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6480810" cy="13145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Arial" w:hAnsi="Arial"/>
          <w:b/>
          <w:sz w:val="24"/>
          <w:u w:val="single"/>
        </w:rPr>
        <w:t>SURAT PERNYATAAN TANGGUNG JAWAB BELANJA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0"/>
        <w:gridCol w:w="283"/>
        <w:gridCol w:w="8723"/>
      </w:tblGrid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Nama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872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{nama_pptk}</w:t>
            </w:r>
          </w:p>
        </w:tc>
      </w:tr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NIP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872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{nip_pptk}</w:t>
            </w:r>
          </w:p>
        </w:tc>
      </w:tr>
      <w:tr>
        <w:tc>
          <w:tcPr>
            <w:tcW w:type="dxa" w:w="120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Jabatan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:</w:t>
            </w:r>
          </w:p>
        </w:tc>
        <w:tc>
          <w:tcPr>
            <w:tcW w:type="dxa" w:w="872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Pejabat Pelaksana Teknis Kegiatan {nama_kegiatan} berdasarkan SK Kuasa Pengguna Anggaran Nomor: {nomor_sk_kpa} tentang Penunjukan Penanggung Jawab Pengelola Keuangan Pada {nama_skpd} Tahun Anggaran {tahun_anggaran}.</w:t>
            </w:r>
          </w:p>
        </w:tc>
      </w:tr>
    </w:tbl>
    <w:p/>
    <w:p>
      <w:pPr>
        <w:jc w:val="both"/>
      </w:pPr>
      <w:r>
        <w:rPr>
          <w:rFonts w:ascii="Arial" w:hAnsi="Arial"/>
          <w:b w:val="0"/>
          <w:sz w:val="22"/>
          <w:u w:val="none"/>
        </w:rP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/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1.	Jumlah pembelanjaan tersebut di atas benar-benar dipergunakan sesuai DPA {tahapan_dpa} {nama_skpd}, untuk keperluan {jenis_belanja} Kode Rekening {kode_rekening_lengkap}.</w:t>
      </w:r>
    </w:p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2.	Pembelanjaan tersebut benar-benar dipergunakan untuk Kegiatan {nama_kegiatan} Sub Kegiatan {nama_sub_kegiatan}.</w:t>
      </w:r>
    </w:p>
    <w:p>
      <w:pPr>
        <w:ind w:left="450" w:hanging="450"/>
        <w:jc w:val="both"/>
      </w:pPr>
      <w:r>
        <w:rPr>
          <w:rFonts w:ascii="Arial" w:hAnsi="Arial"/>
          <w:b w:val="0"/>
          <w:sz w:val="22"/>
          <w:u w:val="none"/>
        </w:rPr>
        <w:t xml:space="preserve">3.	Bertanggung jawab atas pembelanjaan yang terjadi.</w:t>
      </w:r>
    </w:p>
    <w:p/>
    <w:p>
      <w:pPr>
        <w:jc w:val="both"/>
      </w:pPr>
      <w:r>
        <w:rPr>
          <w:rFonts w:ascii="Arial" w:hAnsi="Arial"/>
          <w:b w:val="0"/>
          <w:sz w:val="22"/>
          <w:u w:val="none"/>
        </w:rPr>
        <w:t xml:space="preserve">Demikian Surat Pernyataan ini dibuat untuk melengkapi pertanggungjawaban atas penggunaan anggaran yang dipercayakan kepada kami.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6206"/>
          </w:tcPr>
          <w:p/>
        </w:tc>
        <w:tc>
          <w:tcPr>
            <w:tcW w:type="dxa" w:w="4000"/>
          </w:tcPr>
          <w:p>
            <w:r>
              <w:rPr>
                <w:rFonts w:ascii="Arial" w:hAnsi="Arial"/>
                <w:b/>
                <w:sz w:val="22"/>
                <w:u w:val="none"/>
              </w:rPr>
              <w:t xml:space="preserve">PEJABAT PELAKSANA TEKNIS KEGIATAN,</w:t>
            </w:r>
          </w:p>
          <w:p/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{nama_pptk}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 xml:space="preserve">NIP. {nip_pptk}</w:t>
            </w:r>
          </w:p>
        </w:tc>
      </w:tr>
    </w:tbl>
    <w:sectPr>
      <w:pgSz w:w="11906" w:h="16838" w:orient="portrait"/>
      <w:pgMar w:top="567" w:right="850" w:bottom="850" w:left="85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