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750"/>
              <w:gridCol w:w="1700"/>
              <w:gridCol w:w="250"/>
              <w:gridCol w:w="4300"/>
            </w:tblGrid>
            <w:tr>
              <w:tc>
                <w:tcPr>
                  <w:tcW w:type="dxa" w:w="2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>TA</w:t>
                  </w:r>
                </w:p>
              </w:tc>
              <w:tc>
                <w:tcPr>
                  <w:tcW w:type="dxa" w:w="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>: </w:t>
                  </w:r>
                </w:p>
              </w:tc>
              <w:tc>
                <w:tcPr>
                  <w:tcW w:type="dxa" w:w="4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2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>Nomor Bukti</w:t>
                  </w:r>
                </w:p>
              </w:tc>
              <w:tc>
                <w:tcPr>
                  <w:tcW w:type="dxa" w:w="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>: </w:t>
                  </w:r>
                </w:p>
              </w:tc>
              <w:tc>
                <w:tcPr>
                  <w:tcW w:type="dxa" w:w="4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>-</w:t>
                  </w:r>
                </w:p>
              </w:tc>
            </w:tr>
            <w:tr>
              <w:tc>
                <w:tcPr>
                  <w:tcW w:type="dxa" w:w="2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>Kode Rekening</w:t>
                  </w:r>
                </w:p>
              </w:tc>
              <w:tc>
                <w:tcPr>
                  <w:tcW w:type="dxa" w:w="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8"/>
                      <w:szCs w:val="18"/>
                    </w:rPr>
                    <w:t xml:space="preserve">: </w:t>
                  </w:r>
                </w:p>
              </w:tc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  <w:ind w:left="2303"/>
            </w:pPr>
            <w:r>
              <w:t xml:space="preserve">{uraian_kegiatan_lengkap} dengan rincian :</w:t>
            </w:r>
          </w:p>
          <w:p>
            <w:pPr>
              <w:spacing w:after="200"/>
              <w:ind w:left="2303"/>
            </w:pPr>
            <w:r>
              <w:t xml:space="preserve">{#rincian}- {nama_item} {qty} {satuan} x Rp {harga_satuan} = Rp {subtotal}</w:t>
            </w:r>
            <w:r>
              <w:br/>
            </w:r>
            <w:r>
              <w:t xml:space="preserve">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PPN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Rp. {potongan_ppn}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Pajak Daerah 10%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Rp. {potongan_pajak_daerah}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PPh 21 0,5%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Rp. {potongan_pph21_05}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PPh 21 2,5%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Rp. {potongan_pph21_25}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PPh 22 1,5%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Rp. {potongan_pph22_15}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PPh 23 2%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Rp. {potongan_pph23_2}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{#potongan_lainnya}{jenis_pajak}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Rp. {nominal}{/potongan_lainnya}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 xml:space="preserve">Jumlah Potongan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2"/>
                      <w:szCs w:val="22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00"/>
              <w:gridCol w:w="3000"/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{#nama_penerima}Batu, {tanggal_surat}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Penerima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{nama_penerima}{/nama_penerima}</w:t>
                  </w:r>
                </w:p>
              </w:tc>
            </w:tr>
          </w:tbl>
          <w:p>
            <w:pPr>
              <w:spacing w:after="120"/>
            </w:pPr>
          </w:p>
          <w:tbl>
            <w:tblPr>
              <w:tblW w:type="dxa" w:w="935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19"/>
              <w:gridCol w:w="3118"/>
              <w:gridCol w:w="3118"/>
            </w:tblGrid>
            <w:tr>
              <w:tc>
                <w:tcPr>
                  <w:tcW w:type="dxa" w:w="31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Setuju Dibayar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Menyetujui,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1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Batu, ..........................................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1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Kuasa Pengguna Anggaran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Pejabat Pelaksana Teknis Kegiatan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1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1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1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{nama_kpa}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{nama_pptk}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1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11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850" w:right="1134" w:bottom="1134" w:left="141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