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025D5" w14:textId="77777777" w:rsidR="00ED7848" w:rsidRPr="006C754D" w:rsidRDefault="00ED7848" w:rsidP="006246E6">
      <w:pPr>
        <w:textAlignment w:val="baseline"/>
        <w:rPr>
          <w:b/>
          <w:bCs/>
          <w:color w:val="000000"/>
          <w:sz w:val="28"/>
          <w:szCs w:val="28"/>
          <w:u w:val="single"/>
        </w:rPr>
      </w:pPr>
    </w:p>
    <w:p w14:paraId="4B8D1B29" w14:textId="77777777" w:rsidR="007D68AF" w:rsidRPr="00CB2555" w:rsidRDefault="007D68AF" w:rsidP="007D68AF">
      <w:pPr>
        <w:textAlignment w:val="baseline"/>
      </w:pPr>
    </w:p>
    <w:p w14:paraId="56762D0B" w14:textId="77777777" w:rsidR="00EA74BE" w:rsidRPr="00013125" w:rsidRDefault="00EA74BE" w:rsidP="00EA74BE">
      <w:pPr>
        <w:textAlignment w:val="baseline"/>
        <w:rPr>
          <w:rFonts w:ascii="Segoe UI" w:hAnsi="Segoe UI" w:cs="Segoe UI"/>
          <w:sz w:val="18"/>
          <w:szCs w:val="18"/>
        </w:rPr>
      </w:pPr>
      <w:r w:rsidRPr="00013125">
        <w:rPr>
          <w:rFonts w:ascii="Times" w:hAnsi="Times" w:cs="Segoe UI"/>
          <w:b/>
          <w:bCs/>
          <w:color w:val="000000"/>
          <w:sz w:val="28"/>
          <w:szCs w:val="28"/>
          <w:u w:val="single"/>
          <w:shd w:val="clear" w:color="auto" w:fill="00FFFF"/>
        </w:rPr>
        <w:t>PSR Weekly schedule of sessions/activities:</w:t>
      </w:r>
      <w:r w:rsidRPr="00013125">
        <w:rPr>
          <w:rFonts w:ascii="Times" w:hAnsi="Times" w:cs="Segoe UI"/>
          <w:color w:val="000000"/>
          <w:sz w:val="28"/>
          <w:szCs w:val="28"/>
        </w:rPr>
        <w:t> </w:t>
      </w:r>
    </w:p>
    <w:p w14:paraId="0EAADB9C" w14:textId="77777777" w:rsidR="00EA74BE" w:rsidRPr="006C754D" w:rsidRDefault="00EA74BE" w:rsidP="00EA74BE">
      <w:pPr>
        <w:textAlignment w:val="baseline"/>
        <w:rPr>
          <w:b/>
          <w:bCs/>
          <w:color w:val="000000"/>
          <w:sz w:val="28"/>
          <w:szCs w:val="28"/>
          <w:u w:val="single"/>
        </w:rPr>
      </w:pPr>
      <w:r w:rsidRPr="006C754D">
        <w:rPr>
          <w:b/>
          <w:bCs/>
          <w:color w:val="000000"/>
          <w:sz w:val="28"/>
          <w:szCs w:val="28"/>
          <w:highlight w:val="cyan"/>
          <w:u w:val="single"/>
        </w:rPr>
        <w:t>4 hours groups</w:t>
      </w:r>
    </w:p>
    <w:p w14:paraId="4BB7B6A1" w14:textId="77777777" w:rsidR="00EA74BE" w:rsidRPr="00013125" w:rsidRDefault="00EA74BE" w:rsidP="00EA74BE">
      <w:pPr>
        <w:textAlignment w:val="baseline"/>
        <w:rPr>
          <w:rFonts w:ascii="Segoe UI" w:hAnsi="Segoe UI" w:cs="Segoe UI"/>
          <w:sz w:val="18"/>
          <w:szCs w:val="18"/>
        </w:rPr>
      </w:pPr>
    </w:p>
    <w:p w14:paraId="2CB876EB" w14:textId="115DD12B" w:rsidR="009F1607" w:rsidRDefault="009F1607" w:rsidP="007D68AF">
      <w:pPr>
        <w:pStyle w:val="Heading1"/>
        <w:rPr>
          <w:rFonts w:ascii="Times New Roman" w:hAnsi="Times New Roman"/>
          <w:sz w:val="22"/>
          <w:szCs w:val="22"/>
        </w:rPr>
      </w:pPr>
    </w:p>
    <w:p w14:paraId="00CBF68C" w14:textId="77777777" w:rsidR="007C1457" w:rsidRDefault="007C1457" w:rsidP="007C1457">
      <w:pPr>
        <w:textAlignment w:val="baseline"/>
        <w:rPr>
          <w:rFonts w:ascii="Times" w:hAnsi="Times" w:cs="Segoe UI"/>
          <w:color w:val="000000"/>
        </w:rPr>
      </w:pPr>
      <w:r w:rsidRPr="00013125">
        <w:rPr>
          <w:rFonts w:ascii="Times" w:hAnsi="Times" w:cs="Segoe UI"/>
          <w:b/>
          <w:bCs/>
          <w:color w:val="000000"/>
          <w:u w:val="single"/>
          <w:shd w:val="clear" w:color="auto" w:fill="FFFF00"/>
        </w:rPr>
        <w:t xml:space="preserve">Week </w:t>
      </w:r>
      <w:r>
        <w:rPr>
          <w:rFonts w:ascii="Times" w:hAnsi="Times" w:cs="Segoe UI"/>
          <w:b/>
          <w:bCs/>
          <w:color w:val="000000"/>
          <w:u w:val="single"/>
          <w:shd w:val="clear" w:color="auto" w:fill="FFFF00"/>
        </w:rPr>
        <w:t>2</w:t>
      </w:r>
    </w:p>
    <w:p w14:paraId="2BBE1661" w14:textId="77777777" w:rsidR="007C1457" w:rsidRPr="00013125" w:rsidRDefault="007C1457" w:rsidP="007C1457">
      <w:pPr>
        <w:textAlignment w:val="baseline"/>
        <w:rPr>
          <w:rFonts w:ascii="Segoe UI" w:hAnsi="Segoe UI" w:cs="Segoe UI"/>
          <w:sz w:val="18"/>
          <w:szCs w:val="18"/>
        </w:rPr>
      </w:pPr>
    </w:p>
    <w:p w14:paraId="366D3F96" w14:textId="77777777" w:rsidR="007C1457" w:rsidRDefault="007C1457" w:rsidP="007C1457">
      <w:pPr>
        <w:textAlignment w:val="baseline"/>
        <w:rPr>
          <w:rFonts w:ascii="Times" w:hAnsi="Times" w:cs="Segoe UI"/>
          <w:color w:val="000000"/>
        </w:rPr>
      </w:pPr>
      <w:r>
        <w:rPr>
          <w:rFonts w:ascii="Times" w:hAnsi="Times" w:cs="Segoe UI"/>
          <w:b/>
          <w:bCs/>
          <w:color w:val="000000"/>
          <w:u w:val="single"/>
        </w:rPr>
        <w:t>Monday:</w:t>
      </w:r>
    </w:p>
    <w:p w14:paraId="182D3340" w14:textId="77777777" w:rsidR="007C1457" w:rsidRPr="00013125" w:rsidRDefault="007C1457" w:rsidP="007C1457">
      <w:pPr>
        <w:textAlignment w:val="baseline"/>
        <w:rPr>
          <w:rFonts w:ascii="Segoe UI" w:hAnsi="Segoe UI" w:cs="Segoe UI"/>
          <w:sz w:val="18"/>
          <w:szCs w:val="18"/>
        </w:rPr>
      </w:pPr>
    </w:p>
    <w:p w14:paraId="1913E0A4" w14:textId="77777777" w:rsidR="007C1457" w:rsidRDefault="007C1457" w:rsidP="007C1457">
      <w:pPr>
        <w:textAlignment w:val="baseline"/>
      </w:pPr>
      <w:r w:rsidRPr="00013125">
        <w:rPr>
          <w:rFonts w:ascii="Times" w:hAnsi="Times" w:cs="Segoe UI"/>
          <w:b/>
          <w:bCs/>
          <w:color w:val="000000"/>
        </w:rPr>
        <w:t>Group 1: Independent living skills/</w:t>
      </w:r>
      <w:r w:rsidRPr="00013125">
        <w:rPr>
          <w:b/>
          <w:bCs/>
        </w:rPr>
        <w:t>Grooming/Dressing skills</w:t>
      </w:r>
      <w:r w:rsidRPr="00013125">
        <w:t> </w:t>
      </w:r>
    </w:p>
    <w:p w14:paraId="2A9DA482" w14:textId="77777777" w:rsidR="007C1457" w:rsidRPr="00013125" w:rsidRDefault="007C1457" w:rsidP="007C1457">
      <w:pPr>
        <w:textAlignment w:val="baseline"/>
        <w:rPr>
          <w:rFonts w:ascii="Segoe UI" w:hAnsi="Segoe UI" w:cs="Segoe UI"/>
          <w:sz w:val="18"/>
          <w:szCs w:val="18"/>
        </w:rPr>
      </w:pPr>
    </w:p>
    <w:p w14:paraId="7CBCDA27" w14:textId="77777777" w:rsidR="007C1457" w:rsidRDefault="007C1457" w:rsidP="007C1457">
      <w:pPr>
        <w:textAlignment w:val="baseline"/>
      </w:pPr>
      <w:r w:rsidRPr="00013125">
        <w:rPr>
          <w:rFonts w:ascii="Times" w:hAnsi="Times" w:cs="Segoe UI"/>
          <w:color w:val="000000"/>
        </w:rPr>
        <w:t>Group Facilitator’s Intervention/ Activity Provided: Facilitator </w:t>
      </w:r>
      <w:r w:rsidRPr="00013125">
        <w:t>introduced the topic of grooming/dressing skills and worked with clients in the creation of a weekly schedule for performing personal care. </w:t>
      </w:r>
    </w:p>
    <w:p w14:paraId="7409FC95" w14:textId="77777777" w:rsidR="007C1457" w:rsidRPr="00013125" w:rsidRDefault="007C1457" w:rsidP="007C1457">
      <w:pPr>
        <w:textAlignment w:val="baseline"/>
        <w:rPr>
          <w:rFonts w:ascii="Segoe UI" w:hAnsi="Segoe UI" w:cs="Segoe UI"/>
          <w:sz w:val="18"/>
          <w:szCs w:val="18"/>
        </w:rPr>
      </w:pPr>
    </w:p>
    <w:p w14:paraId="3E2BC80E" w14:textId="77777777" w:rsidR="007C1457" w:rsidRDefault="007C1457" w:rsidP="007C1457">
      <w:pPr>
        <w:textAlignment w:val="baseline"/>
        <w:rPr>
          <w:rFonts w:ascii="Times" w:hAnsi="Times" w:cs="Segoe UI"/>
          <w:color w:val="000000"/>
        </w:rPr>
      </w:pPr>
      <w:r w:rsidRPr="00013125">
        <w:rPr>
          <w:rFonts w:ascii="Times" w:hAnsi="Times" w:cs="Segoe UI"/>
          <w:b/>
          <w:bCs/>
          <w:color w:val="000000"/>
        </w:rPr>
        <w:t>Group 2: Communication Skills</w:t>
      </w:r>
      <w:r w:rsidRPr="00013125">
        <w:rPr>
          <w:b/>
          <w:bCs/>
          <w:color w:val="000000"/>
        </w:rPr>
        <w:t> /</w:t>
      </w:r>
      <w:r w:rsidRPr="000208E5">
        <w:rPr>
          <w:rFonts w:ascii="Times" w:hAnsi="Times" w:cs="Segoe UI"/>
          <w:b/>
          <w:bCs/>
          <w:color w:val="000000"/>
        </w:rPr>
        <w:t xml:space="preserve"> </w:t>
      </w:r>
      <w:r w:rsidRPr="00013125">
        <w:rPr>
          <w:rFonts w:ascii="Times" w:hAnsi="Times" w:cs="Segoe UI"/>
          <w:b/>
          <w:bCs/>
          <w:color w:val="000000"/>
        </w:rPr>
        <w:t>Active listening</w:t>
      </w:r>
      <w:r w:rsidRPr="00013125">
        <w:rPr>
          <w:rFonts w:ascii="Times" w:hAnsi="Times" w:cs="Segoe UI"/>
          <w:color w:val="000000"/>
        </w:rPr>
        <w:t> </w:t>
      </w:r>
    </w:p>
    <w:p w14:paraId="30A69887" w14:textId="77777777" w:rsidR="007C1457" w:rsidRPr="00013125" w:rsidRDefault="007C1457" w:rsidP="007C1457">
      <w:pPr>
        <w:textAlignment w:val="baseline"/>
        <w:rPr>
          <w:rFonts w:ascii="Segoe UI" w:hAnsi="Segoe UI" w:cs="Segoe UI"/>
          <w:sz w:val="18"/>
          <w:szCs w:val="18"/>
        </w:rPr>
      </w:pPr>
    </w:p>
    <w:p w14:paraId="02364BE9" w14:textId="77777777" w:rsidR="007C1457" w:rsidRDefault="007C1457" w:rsidP="007C1457">
      <w:pPr>
        <w:textAlignment w:val="baseline"/>
        <w:rPr>
          <w:rFonts w:ascii="Times" w:hAnsi="Times" w:cs="Segoe UI"/>
          <w:color w:val="000000"/>
        </w:rPr>
      </w:pPr>
      <w:r w:rsidRPr="00013125">
        <w:rPr>
          <w:rFonts w:ascii="Times" w:hAnsi="Times" w:cs="Segoe UI"/>
          <w:color w:val="000000"/>
        </w:rPr>
        <w:t>Group Facilitator’s Intervention/ Activity Provided: Facilitator educated clients on how to practice active listening. Clients practiced role play in groups of four with one making assertive position statements, another using active listening, and the other two coaching and giving feedback. </w:t>
      </w:r>
    </w:p>
    <w:p w14:paraId="780AED74" w14:textId="77777777" w:rsidR="007C1457" w:rsidRPr="00013125" w:rsidRDefault="007C1457" w:rsidP="007C1457">
      <w:pPr>
        <w:textAlignment w:val="baseline"/>
        <w:rPr>
          <w:rFonts w:ascii="Segoe UI" w:hAnsi="Segoe UI" w:cs="Segoe UI"/>
          <w:sz w:val="18"/>
          <w:szCs w:val="18"/>
        </w:rPr>
      </w:pPr>
    </w:p>
    <w:p w14:paraId="564463BE" w14:textId="77777777" w:rsidR="007C1457" w:rsidRDefault="007C1457" w:rsidP="007C1457">
      <w:pPr>
        <w:textAlignment w:val="baseline"/>
      </w:pPr>
      <w:r w:rsidRPr="00013125">
        <w:rPr>
          <w:rFonts w:ascii="Times" w:hAnsi="Times" w:cs="Segoe UI"/>
          <w:b/>
          <w:bCs/>
          <w:color w:val="000000"/>
        </w:rPr>
        <w:t>Group 3: Self Esteem enhancement</w:t>
      </w:r>
      <w:r w:rsidRPr="00013125">
        <w:rPr>
          <w:b/>
          <w:bCs/>
        </w:rPr>
        <w:t> / Core beliefs</w:t>
      </w:r>
      <w:r w:rsidRPr="00013125">
        <w:t> </w:t>
      </w:r>
    </w:p>
    <w:p w14:paraId="18B3504F" w14:textId="77777777" w:rsidR="007C1457" w:rsidRPr="00013125" w:rsidRDefault="007C1457" w:rsidP="007C1457">
      <w:pPr>
        <w:textAlignment w:val="baseline"/>
        <w:rPr>
          <w:rFonts w:ascii="Segoe UI" w:hAnsi="Segoe UI" w:cs="Segoe UI"/>
          <w:sz w:val="18"/>
          <w:szCs w:val="18"/>
        </w:rPr>
      </w:pPr>
    </w:p>
    <w:p w14:paraId="321CA9D6" w14:textId="77777777" w:rsidR="007C1457" w:rsidRDefault="007C1457" w:rsidP="007C1457">
      <w:pPr>
        <w:textAlignment w:val="baseline"/>
      </w:pPr>
      <w:r w:rsidRPr="00013125">
        <w:rPr>
          <w:rFonts w:ascii="Times" w:hAnsi="Times" w:cs="Segoe UI"/>
          <w:color w:val="000000"/>
        </w:rPr>
        <w:t xml:space="preserve">Group Facilitator’s Intervention/ Activity Provided: Facilitator instructed </w:t>
      </w:r>
      <w:r>
        <w:rPr>
          <w:rFonts w:ascii="Times" w:hAnsi="Times" w:cs="Segoe UI"/>
          <w:color w:val="000000"/>
        </w:rPr>
        <w:t xml:space="preserve">clients about the concept of core beliefs utilizing a worksheet </w:t>
      </w:r>
      <w:r w:rsidRPr="00013125">
        <w:rPr>
          <w:rFonts w:ascii="Times" w:hAnsi="Times" w:cs="Segoe UI"/>
          <w:color w:val="000000"/>
        </w:rPr>
        <w:t>and encouraged clients in how to express in their </w:t>
      </w:r>
      <w:r>
        <w:rPr>
          <w:rFonts w:ascii="Times" w:hAnsi="Times" w:cs="Segoe UI"/>
          <w:color w:val="000000"/>
        </w:rPr>
        <w:t xml:space="preserve">main </w:t>
      </w:r>
      <w:r w:rsidRPr="00013125">
        <w:t>core beliefs. </w:t>
      </w:r>
    </w:p>
    <w:p w14:paraId="10AC46FE" w14:textId="77777777" w:rsidR="007C1457" w:rsidRPr="00013125" w:rsidRDefault="007C1457" w:rsidP="007C1457">
      <w:pPr>
        <w:textAlignment w:val="baseline"/>
        <w:rPr>
          <w:rFonts w:ascii="Segoe UI" w:hAnsi="Segoe UI" w:cs="Segoe UI"/>
          <w:sz w:val="18"/>
          <w:szCs w:val="18"/>
        </w:rPr>
      </w:pPr>
    </w:p>
    <w:p w14:paraId="3C2C465B" w14:textId="77777777" w:rsidR="007C1457" w:rsidRDefault="007C1457" w:rsidP="007C1457">
      <w:pPr>
        <w:textAlignment w:val="baseline"/>
      </w:pPr>
      <w:r w:rsidRPr="00013125">
        <w:rPr>
          <w:rFonts w:ascii="Times" w:hAnsi="Times" w:cs="Segoe UI"/>
          <w:b/>
          <w:bCs/>
          <w:color w:val="000000"/>
        </w:rPr>
        <w:t xml:space="preserve">Group 4: </w:t>
      </w:r>
      <w:r>
        <w:rPr>
          <w:rFonts w:ascii="Times" w:hAnsi="Times" w:cs="Segoe UI"/>
          <w:b/>
          <w:bCs/>
          <w:color w:val="000000"/>
        </w:rPr>
        <w:t>Healthy Living</w:t>
      </w:r>
      <w:r w:rsidRPr="00013125">
        <w:rPr>
          <w:rFonts w:ascii="Times" w:hAnsi="Times" w:cs="Segoe UI"/>
          <w:b/>
          <w:bCs/>
          <w:color w:val="000000"/>
        </w:rPr>
        <w:t xml:space="preserve"> / </w:t>
      </w:r>
      <w:r w:rsidRPr="00013125">
        <w:rPr>
          <w:b/>
          <w:bCs/>
        </w:rPr>
        <w:t>Managing medications /Medication list</w:t>
      </w:r>
      <w:r w:rsidRPr="00013125">
        <w:t> </w:t>
      </w:r>
    </w:p>
    <w:p w14:paraId="0993E0DC" w14:textId="77777777" w:rsidR="007C1457" w:rsidRPr="00013125" w:rsidRDefault="007C1457" w:rsidP="007C1457">
      <w:pPr>
        <w:textAlignment w:val="baseline"/>
        <w:rPr>
          <w:rFonts w:ascii="Segoe UI" w:hAnsi="Segoe UI" w:cs="Segoe UI"/>
          <w:sz w:val="18"/>
          <w:szCs w:val="18"/>
        </w:rPr>
      </w:pPr>
    </w:p>
    <w:p w14:paraId="09261C8F" w14:textId="77777777" w:rsidR="007C1457" w:rsidRDefault="007C1457" w:rsidP="007C1457">
      <w:pPr>
        <w:textAlignment w:val="baseline"/>
        <w:rPr>
          <w:rFonts w:ascii="Times" w:hAnsi="Times" w:cs="Segoe UI"/>
          <w:color w:val="000000"/>
        </w:rPr>
      </w:pPr>
      <w:r w:rsidRPr="00013125">
        <w:rPr>
          <w:rFonts w:ascii="Times" w:hAnsi="Times" w:cs="Segoe UI"/>
          <w:color w:val="000000"/>
        </w:rPr>
        <w:t>Group Facilitator’s Intervention/ Activity Provided: Facilitator engaged clients in making a list of the medications they were taking. Clients discussed in the convenience of knowing the medications prescribed as well as their dosage and administration. </w:t>
      </w:r>
    </w:p>
    <w:p w14:paraId="16225C1D" w14:textId="77777777" w:rsidR="007C1457" w:rsidRPr="00013125" w:rsidRDefault="007C1457" w:rsidP="007C1457">
      <w:pPr>
        <w:textAlignment w:val="baseline"/>
        <w:rPr>
          <w:rFonts w:ascii="Segoe UI" w:hAnsi="Segoe UI" w:cs="Segoe UI"/>
          <w:sz w:val="18"/>
          <w:szCs w:val="18"/>
        </w:rPr>
      </w:pPr>
    </w:p>
    <w:p w14:paraId="3F3486EC" w14:textId="77777777" w:rsidR="007C1457" w:rsidRPr="00094653" w:rsidRDefault="007C1457" w:rsidP="007C1457">
      <w:pPr>
        <w:textAlignment w:val="baseline"/>
        <w:rPr>
          <w:color w:val="000000"/>
        </w:rPr>
      </w:pPr>
      <w:r w:rsidRPr="00094653">
        <w:rPr>
          <w:b/>
          <w:bCs/>
          <w:color w:val="000000"/>
          <w:u w:val="single"/>
        </w:rPr>
        <w:t>Tuesday:</w:t>
      </w:r>
      <w:r w:rsidRPr="00094653">
        <w:rPr>
          <w:color w:val="000000"/>
        </w:rPr>
        <w:t> </w:t>
      </w:r>
    </w:p>
    <w:p w14:paraId="5D28E306" w14:textId="77777777" w:rsidR="007C1457" w:rsidRPr="00094653" w:rsidRDefault="007C1457" w:rsidP="007C1457">
      <w:pPr>
        <w:textAlignment w:val="baseline"/>
        <w:rPr>
          <w:rFonts w:ascii="Segoe UI" w:hAnsi="Segoe UI" w:cs="Segoe UI"/>
        </w:rPr>
      </w:pPr>
    </w:p>
    <w:p w14:paraId="049A4E7A" w14:textId="77777777" w:rsidR="007C1457" w:rsidRPr="00094653" w:rsidRDefault="007C1457" w:rsidP="007C1457">
      <w:pPr>
        <w:textAlignment w:val="baseline"/>
      </w:pPr>
      <w:r w:rsidRPr="00094653">
        <w:rPr>
          <w:b/>
          <w:bCs/>
          <w:color w:val="000000"/>
        </w:rPr>
        <w:t>Group 1: </w:t>
      </w:r>
      <w:r>
        <w:rPr>
          <w:rStyle w:val="Strong"/>
          <w:color w:val="0E101A"/>
        </w:rPr>
        <w:t>Community Awareness</w:t>
      </w:r>
      <w:r w:rsidRPr="00094653">
        <w:rPr>
          <w:b/>
          <w:bCs/>
          <w:color w:val="000000"/>
        </w:rPr>
        <w:t xml:space="preserve"> /</w:t>
      </w:r>
      <w:r w:rsidRPr="00094653">
        <w:rPr>
          <w:color w:val="000000"/>
        </w:rPr>
        <w:t> </w:t>
      </w:r>
      <w:r w:rsidRPr="00094653">
        <w:rPr>
          <w:b/>
          <w:bCs/>
        </w:rPr>
        <w:t xml:space="preserve">Case management </w:t>
      </w:r>
      <w:r>
        <w:rPr>
          <w:b/>
          <w:bCs/>
        </w:rPr>
        <w:t>services</w:t>
      </w:r>
      <w:r w:rsidRPr="00094653">
        <w:t> </w:t>
      </w:r>
    </w:p>
    <w:p w14:paraId="2EC14403" w14:textId="77777777" w:rsidR="007C1457" w:rsidRPr="00094653" w:rsidRDefault="007C1457" w:rsidP="007C1457">
      <w:pPr>
        <w:textAlignment w:val="baseline"/>
        <w:rPr>
          <w:rFonts w:ascii="Segoe UI" w:hAnsi="Segoe UI" w:cs="Segoe UI"/>
        </w:rPr>
      </w:pPr>
    </w:p>
    <w:p w14:paraId="475AE894" w14:textId="77777777" w:rsidR="007C1457" w:rsidRPr="00094653" w:rsidRDefault="007C1457" w:rsidP="007C1457">
      <w:pPr>
        <w:textAlignment w:val="baseline"/>
      </w:pPr>
      <w:r w:rsidRPr="00094653">
        <w:rPr>
          <w:color w:val="000000"/>
        </w:rPr>
        <w:t>Group Facilitator’s Intervention/ Activity Provided: Facilitator </w:t>
      </w:r>
      <w:r w:rsidRPr="00094653">
        <w:t>explored on client’s ability to utilize case management services appropriately. Clients were guided to recognize in availability and limitations of this community service. </w:t>
      </w:r>
    </w:p>
    <w:p w14:paraId="0599462B" w14:textId="77777777" w:rsidR="007C1457" w:rsidRPr="00094653" w:rsidRDefault="007C1457" w:rsidP="007C1457">
      <w:pPr>
        <w:textAlignment w:val="baseline"/>
        <w:rPr>
          <w:rFonts w:ascii="Segoe UI" w:hAnsi="Segoe UI" w:cs="Segoe UI"/>
        </w:rPr>
      </w:pPr>
    </w:p>
    <w:p w14:paraId="64258F46" w14:textId="77777777" w:rsidR="007C1457" w:rsidRPr="00094653" w:rsidRDefault="007C1457" w:rsidP="007C1457">
      <w:pPr>
        <w:textAlignment w:val="baseline"/>
      </w:pPr>
      <w:r w:rsidRPr="00094653">
        <w:rPr>
          <w:b/>
          <w:bCs/>
          <w:color w:val="000000"/>
        </w:rPr>
        <w:t>Group 2: Coping Skills/ </w:t>
      </w:r>
      <w:r w:rsidRPr="00094653">
        <w:rPr>
          <w:b/>
          <w:bCs/>
        </w:rPr>
        <w:t>Coping skills to counteract lack of assertiveness</w:t>
      </w:r>
      <w:r w:rsidRPr="00094653">
        <w:t> </w:t>
      </w:r>
    </w:p>
    <w:p w14:paraId="0FF65E5A" w14:textId="77777777" w:rsidR="007C1457" w:rsidRPr="00094653" w:rsidRDefault="007C1457" w:rsidP="007C1457">
      <w:pPr>
        <w:textAlignment w:val="baseline"/>
        <w:rPr>
          <w:rFonts w:ascii="Segoe UI" w:hAnsi="Segoe UI" w:cs="Segoe UI"/>
        </w:rPr>
      </w:pPr>
    </w:p>
    <w:p w14:paraId="798E6813" w14:textId="77777777" w:rsidR="007C1457" w:rsidRDefault="007C1457" w:rsidP="007C1457">
      <w:pPr>
        <w:textAlignment w:val="baseline"/>
      </w:pPr>
      <w:r w:rsidRPr="00094653">
        <w:rPr>
          <w:color w:val="000000"/>
        </w:rPr>
        <w:t>Group Facilitator’s Intervention/ Activity Provided: Facilitator </w:t>
      </w:r>
      <w:r w:rsidRPr="00094653">
        <w:t>displayed a Power Point slide presentation about how to express feelings and needs assertively. Clients discussed in different strategies in dealing with lack of assertiveness. </w:t>
      </w:r>
    </w:p>
    <w:p w14:paraId="673BA8BF" w14:textId="77777777" w:rsidR="007C1457" w:rsidRDefault="007C1457" w:rsidP="007C1457">
      <w:pPr>
        <w:textAlignment w:val="baseline"/>
      </w:pPr>
    </w:p>
    <w:p w14:paraId="76C58D5C" w14:textId="77777777" w:rsidR="007C1457" w:rsidRDefault="007C1457" w:rsidP="007C1457">
      <w:pPr>
        <w:textAlignment w:val="baseline"/>
      </w:pPr>
      <w:r>
        <w:rPr>
          <w:rFonts w:ascii="Times" w:hAnsi="Times" w:cs="Segoe UI"/>
          <w:b/>
          <w:bCs/>
          <w:color w:val="000000"/>
        </w:rPr>
        <w:t>G</w:t>
      </w:r>
      <w:r w:rsidRPr="00013125">
        <w:rPr>
          <w:rFonts w:ascii="Times" w:hAnsi="Times" w:cs="Segoe UI"/>
          <w:b/>
          <w:bCs/>
          <w:color w:val="000000"/>
        </w:rPr>
        <w:t xml:space="preserve">roup </w:t>
      </w:r>
      <w:r>
        <w:rPr>
          <w:rFonts w:ascii="Times" w:hAnsi="Times" w:cs="Segoe UI"/>
          <w:b/>
          <w:bCs/>
          <w:color w:val="000000"/>
        </w:rPr>
        <w:t>3</w:t>
      </w:r>
      <w:r w:rsidRPr="00013125">
        <w:rPr>
          <w:rFonts w:ascii="Times" w:hAnsi="Times" w:cs="Segoe UI"/>
          <w:b/>
          <w:bCs/>
          <w:color w:val="000000"/>
        </w:rPr>
        <w:t>: Decision making / </w:t>
      </w:r>
      <w:r w:rsidRPr="00013125">
        <w:rPr>
          <w:b/>
          <w:bCs/>
          <w:color w:val="222222"/>
        </w:rPr>
        <w:t>Evaluating Your Options </w:t>
      </w:r>
      <w:r w:rsidRPr="00013125">
        <w:t> </w:t>
      </w:r>
    </w:p>
    <w:p w14:paraId="13CD0ACB" w14:textId="77777777" w:rsidR="007C1457" w:rsidRPr="00013125" w:rsidRDefault="007C1457" w:rsidP="007C1457">
      <w:pPr>
        <w:textAlignment w:val="baseline"/>
        <w:rPr>
          <w:rFonts w:ascii="Segoe UI" w:hAnsi="Segoe UI" w:cs="Segoe UI"/>
          <w:sz w:val="18"/>
          <w:szCs w:val="18"/>
        </w:rPr>
      </w:pPr>
    </w:p>
    <w:p w14:paraId="3C23D7B3" w14:textId="77777777" w:rsidR="007C1457" w:rsidRDefault="007C1457" w:rsidP="007C1457">
      <w:pPr>
        <w:textAlignment w:val="baseline"/>
        <w:rPr>
          <w:color w:val="000000"/>
        </w:rPr>
      </w:pPr>
      <w:r w:rsidRPr="00013125">
        <w:rPr>
          <w:rFonts w:ascii="Times" w:hAnsi="Times" w:cs="Segoe UI"/>
          <w:color w:val="000000"/>
        </w:rPr>
        <w:t>Group Facilitator’s Intervention/ Activity Provided: Facilitator </w:t>
      </w:r>
      <w:r w:rsidRPr="00013125">
        <w:rPr>
          <w:color w:val="000000"/>
        </w:rPr>
        <w:t>instructed clients on how to increase the ability to make decisions</w:t>
      </w:r>
      <w:r>
        <w:rPr>
          <w:color w:val="000000"/>
        </w:rPr>
        <w:t xml:space="preserve"> by emphasizing in</w:t>
      </w:r>
      <w:r w:rsidRPr="00013125">
        <w:rPr>
          <w:color w:val="000000"/>
        </w:rPr>
        <w:t xml:space="preserve"> the importance of evaluating options</w:t>
      </w:r>
      <w:r>
        <w:rPr>
          <w:color w:val="000000"/>
        </w:rPr>
        <w:t>, as the first step to</w:t>
      </w:r>
      <w:r w:rsidRPr="00013125">
        <w:rPr>
          <w:color w:val="000000"/>
        </w:rPr>
        <w:t> </w:t>
      </w:r>
      <w:r>
        <w:rPr>
          <w:color w:val="000000"/>
        </w:rPr>
        <w:t>arrive to a decision.</w:t>
      </w:r>
    </w:p>
    <w:p w14:paraId="4616D295" w14:textId="77777777" w:rsidR="007C1457" w:rsidRPr="00094653" w:rsidRDefault="007C1457" w:rsidP="007C1457">
      <w:pPr>
        <w:textAlignment w:val="baseline"/>
      </w:pPr>
    </w:p>
    <w:p w14:paraId="74996ED3" w14:textId="77777777" w:rsidR="007C1457" w:rsidRPr="00094653" w:rsidRDefault="007C1457" w:rsidP="007C1457">
      <w:pPr>
        <w:textAlignment w:val="baseline"/>
      </w:pPr>
      <w:r w:rsidRPr="00094653">
        <w:rPr>
          <w:b/>
          <w:bCs/>
          <w:color w:val="000000"/>
        </w:rPr>
        <w:t>Group 4: </w:t>
      </w:r>
      <w:r>
        <w:rPr>
          <w:rStyle w:val="Strong"/>
          <w:color w:val="0E101A"/>
        </w:rPr>
        <w:t xml:space="preserve">Alternative Mental Wellbeing </w:t>
      </w:r>
      <w:r w:rsidRPr="00094653">
        <w:rPr>
          <w:b/>
          <w:bCs/>
          <w:color w:val="000000"/>
        </w:rPr>
        <w:t>/ </w:t>
      </w:r>
      <w:r w:rsidRPr="00094653">
        <w:rPr>
          <w:b/>
          <w:bCs/>
        </w:rPr>
        <w:t>Visual imagery</w:t>
      </w:r>
      <w:r w:rsidRPr="00094653">
        <w:t> </w:t>
      </w:r>
    </w:p>
    <w:p w14:paraId="3D3D868B" w14:textId="77777777" w:rsidR="007C1457" w:rsidRPr="00094653" w:rsidRDefault="007C1457" w:rsidP="007C1457">
      <w:pPr>
        <w:textAlignment w:val="baseline"/>
        <w:rPr>
          <w:rFonts w:ascii="Segoe UI" w:hAnsi="Segoe UI" w:cs="Segoe UI"/>
        </w:rPr>
      </w:pPr>
    </w:p>
    <w:p w14:paraId="7C5F5FEE" w14:textId="77777777" w:rsidR="007C1457" w:rsidRPr="00094653" w:rsidRDefault="007C1457" w:rsidP="007C1457">
      <w:pPr>
        <w:textAlignment w:val="baseline"/>
      </w:pPr>
      <w:r w:rsidRPr="00094653">
        <w:rPr>
          <w:color w:val="000000"/>
        </w:rPr>
        <w:t>Group Facilitator’s Intervention/ Activity Provided: Facilitator </w:t>
      </w:r>
      <w:r w:rsidRPr="00094653">
        <w:t>guided clients to practice visual imagery. Benefits in dealing with anxiety and stress were discussed. </w:t>
      </w:r>
    </w:p>
    <w:p w14:paraId="71F01AB4" w14:textId="77777777" w:rsidR="007C1457" w:rsidRPr="00013125" w:rsidRDefault="007C1457" w:rsidP="007C1457">
      <w:pPr>
        <w:textAlignment w:val="baseline"/>
        <w:rPr>
          <w:rFonts w:ascii="Segoe UI" w:hAnsi="Segoe UI" w:cs="Segoe UI"/>
          <w:sz w:val="18"/>
          <w:szCs w:val="18"/>
        </w:rPr>
      </w:pPr>
    </w:p>
    <w:p w14:paraId="233D6527" w14:textId="77777777" w:rsidR="007C1457" w:rsidRPr="00A51108" w:rsidRDefault="007C1457" w:rsidP="007C1457">
      <w:pPr>
        <w:textAlignment w:val="baseline"/>
        <w:rPr>
          <w:color w:val="000000"/>
        </w:rPr>
      </w:pPr>
      <w:r w:rsidRPr="00A51108">
        <w:rPr>
          <w:b/>
          <w:bCs/>
          <w:color w:val="000000"/>
          <w:u w:val="single"/>
        </w:rPr>
        <w:lastRenderedPageBreak/>
        <w:t>Wednesday:</w:t>
      </w:r>
      <w:r w:rsidRPr="00A51108">
        <w:rPr>
          <w:color w:val="000000"/>
        </w:rPr>
        <w:t> </w:t>
      </w:r>
    </w:p>
    <w:p w14:paraId="055E4317" w14:textId="77777777" w:rsidR="007C1457" w:rsidRPr="00013125" w:rsidRDefault="007C1457" w:rsidP="007C1457">
      <w:pPr>
        <w:textAlignment w:val="baseline"/>
        <w:rPr>
          <w:rFonts w:ascii="Segoe UI" w:hAnsi="Segoe UI" w:cs="Segoe UI"/>
          <w:sz w:val="18"/>
          <w:szCs w:val="18"/>
        </w:rPr>
      </w:pPr>
    </w:p>
    <w:p w14:paraId="0C408C7F" w14:textId="77777777" w:rsidR="007C1457" w:rsidRDefault="007C1457" w:rsidP="007C1457">
      <w:pPr>
        <w:textAlignment w:val="baseline"/>
      </w:pPr>
      <w:r w:rsidRPr="00013125">
        <w:rPr>
          <w:b/>
          <w:bCs/>
          <w:color w:val="000000"/>
        </w:rPr>
        <w:t xml:space="preserve">Group </w:t>
      </w:r>
      <w:r>
        <w:rPr>
          <w:b/>
          <w:bCs/>
          <w:color w:val="000000"/>
        </w:rPr>
        <w:t>1</w:t>
      </w:r>
      <w:r w:rsidRPr="00013125">
        <w:rPr>
          <w:b/>
          <w:bCs/>
          <w:color w:val="000000"/>
        </w:rPr>
        <w:t>: Symptoms Management / </w:t>
      </w:r>
      <w:r w:rsidRPr="00013125">
        <w:rPr>
          <w:b/>
          <w:bCs/>
        </w:rPr>
        <w:t>Managing symptoms of depression</w:t>
      </w:r>
      <w:r w:rsidRPr="00013125">
        <w:t> </w:t>
      </w:r>
    </w:p>
    <w:p w14:paraId="235A8E06" w14:textId="77777777" w:rsidR="007C1457" w:rsidRDefault="007C1457" w:rsidP="007C1457">
      <w:pPr>
        <w:textAlignment w:val="baseline"/>
      </w:pPr>
    </w:p>
    <w:p w14:paraId="64074442" w14:textId="77777777" w:rsidR="007C1457" w:rsidRDefault="007C1457" w:rsidP="007C1457">
      <w:pPr>
        <w:textAlignment w:val="baseline"/>
      </w:pPr>
      <w:r w:rsidRPr="00013125">
        <w:rPr>
          <w:color w:val="000000"/>
        </w:rPr>
        <w:t>Group Facilitator’s Intervention/ Activity Provided: Facilitator instructed clients</w:t>
      </w:r>
      <w:r w:rsidRPr="00013125">
        <w:t xml:space="preserve"> in </w:t>
      </w:r>
      <w:r>
        <w:t xml:space="preserve">the depression cycle and in </w:t>
      </w:r>
      <w:r w:rsidRPr="00013125">
        <w:t>different coping skills to counteract depression. Clients expressed in failed/successful strategies used to cope with depression. </w:t>
      </w:r>
    </w:p>
    <w:p w14:paraId="05D28E24" w14:textId="77777777" w:rsidR="007C1457" w:rsidRPr="00013125" w:rsidRDefault="007C1457" w:rsidP="007C1457">
      <w:pPr>
        <w:textAlignment w:val="baseline"/>
        <w:rPr>
          <w:rFonts w:ascii="Segoe UI" w:hAnsi="Segoe UI" w:cs="Segoe UI"/>
          <w:sz w:val="18"/>
          <w:szCs w:val="18"/>
        </w:rPr>
      </w:pPr>
    </w:p>
    <w:p w14:paraId="79A3BFB6" w14:textId="77777777" w:rsidR="007C1457" w:rsidRDefault="007C1457" w:rsidP="007C1457">
      <w:pPr>
        <w:textAlignment w:val="baseline"/>
        <w:rPr>
          <w:b/>
          <w:bCs/>
          <w:color w:val="000000"/>
        </w:rPr>
      </w:pPr>
      <w:r w:rsidRPr="00D92B3E">
        <w:rPr>
          <w:rStyle w:val="Strong"/>
          <w:color w:val="0E101A"/>
        </w:rPr>
        <w:t>Group 2: Relapse prevention/</w:t>
      </w:r>
      <w:r w:rsidRPr="00D92B3E">
        <w:rPr>
          <w:b/>
          <w:bCs/>
        </w:rPr>
        <w:t xml:space="preserve"> </w:t>
      </w:r>
      <w:r w:rsidRPr="00D92B3E">
        <w:rPr>
          <w:b/>
          <w:bCs/>
          <w:color w:val="000000"/>
        </w:rPr>
        <w:t>Creating a relapse prevention plan</w:t>
      </w:r>
    </w:p>
    <w:p w14:paraId="19FE91A5" w14:textId="77777777" w:rsidR="007C1457" w:rsidRPr="00D92B3E" w:rsidRDefault="007C1457" w:rsidP="007C1457">
      <w:pPr>
        <w:textAlignment w:val="baseline"/>
        <w:rPr>
          <w:b/>
          <w:bCs/>
        </w:rPr>
      </w:pPr>
    </w:p>
    <w:p w14:paraId="56262967" w14:textId="77777777" w:rsidR="007C1457" w:rsidRPr="00D92B3E" w:rsidRDefault="007C1457" w:rsidP="007C1457">
      <w:r w:rsidRPr="00D92B3E">
        <w:rPr>
          <w:color w:val="000000"/>
        </w:rPr>
        <w:t xml:space="preserve">Group Facilitator’s Intervention/ Activity Provided: Facilitator helped clients to </w:t>
      </w:r>
      <w:r w:rsidRPr="00D92B3E">
        <w:rPr>
          <w:color w:val="000000"/>
          <w:shd w:val="clear" w:color="auto" w:fill="FDFDFD"/>
        </w:rPr>
        <w:t xml:space="preserve">create a relapse prevention by using a worksheet that lists coping skills, personal resources and social support. </w:t>
      </w:r>
      <w:r w:rsidRPr="00D92B3E">
        <w:t>Clients discussed in the importance of review this plan periodically to avoid a relapse of the mental health symptoms.</w:t>
      </w:r>
    </w:p>
    <w:p w14:paraId="110F32AE" w14:textId="77777777" w:rsidR="007C1457" w:rsidRDefault="007C1457" w:rsidP="007C1457">
      <w:pPr>
        <w:textAlignment w:val="baseline"/>
        <w:rPr>
          <w:b/>
          <w:bCs/>
          <w:color w:val="000000"/>
        </w:rPr>
      </w:pPr>
    </w:p>
    <w:p w14:paraId="0F180406" w14:textId="77777777" w:rsidR="007C1457" w:rsidRPr="00094653" w:rsidRDefault="007C1457" w:rsidP="007C1457">
      <w:pPr>
        <w:textAlignment w:val="baseline"/>
      </w:pPr>
      <w:r w:rsidRPr="00094653">
        <w:rPr>
          <w:b/>
          <w:bCs/>
          <w:color w:val="000000"/>
        </w:rPr>
        <w:t>Group 3: Problem Solving / </w:t>
      </w:r>
      <w:r w:rsidRPr="00094653">
        <w:rPr>
          <w:b/>
          <w:bCs/>
        </w:rPr>
        <w:t>Four steps problem solving process</w:t>
      </w:r>
      <w:r w:rsidRPr="00094653">
        <w:t> </w:t>
      </w:r>
    </w:p>
    <w:p w14:paraId="275F003F" w14:textId="77777777" w:rsidR="007C1457" w:rsidRPr="00094653" w:rsidRDefault="007C1457" w:rsidP="007C1457">
      <w:pPr>
        <w:textAlignment w:val="baseline"/>
        <w:rPr>
          <w:rFonts w:ascii="Segoe UI" w:hAnsi="Segoe UI" w:cs="Segoe UI"/>
        </w:rPr>
      </w:pPr>
    </w:p>
    <w:p w14:paraId="02992EDB" w14:textId="77777777" w:rsidR="007C1457" w:rsidRDefault="007C1457" w:rsidP="007C1457">
      <w:pPr>
        <w:textAlignment w:val="baseline"/>
      </w:pPr>
      <w:r w:rsidRPr="00094653">
        <w:rPr>
          <w:color w:val="000000"/>
        </w:rPr>
        <w:t>Group Facilitator’s Intervention/ Activity Provided: Facilitator </w:t>
      </w:r>
      <w:r w:rsidRPr="00094653">
        <w:t>educated clients in the four steps problem solving process using a chart. Clients were assisted in identifying options to solve problems.   </w:t>
      </w:r>
    </w:p>
    <w:p w14:paraId="49A7435A" w14:textId="77777777" w:rsidR="007C1457" w:rsidRPr="00094653" w:rsidRDefault="007C1457" w:rsidP="007C1457">
      <w:pPr>
        <w:textAlignment w:val="baseline"/>
      </w:pPr>
    </w:p>
    <w:p w14:paraId="30CFAB97" w14:textId="77777777" w:rsidR="007C1457" w:rsidRDefault="007C1457" w:rsidP="007C1457">
      <w:pPr>
        <w:textAlignment w:val="baseline"/>
      </w:pPr>
      <w:r w:rsidRPr="00013125">
        <w:rPr>
          <w:b/>
          <w:bCs/>
          <w:color w:val="000000"/>
        </w:rPr>
        <w:t xml:space="preserve">Group </w:t>
      </w:r>
      <w:r>
        <w:rPr>
          <w:b/>
          <w:bCs/>
          <w:color w:val="000000"/>
        </w:rPr>
        <w:t>4</w:t>
      </w:r>
      <w:r w:rsidRPr="00013125">
        <w:rPr>
          <w:b/>
          <w:bCs/>
          <w:color w:val="000000"/>
        </w:rPr>
        <w:t>: Cognitive Remediation / </w:t>
      </w:r>
      <w:r w:rsidRPr="00013125">
        <w:rPr>
          <w:b/>
          <w:bCs/>
        </w:rPr>
        <w:t>Cognitive exercising / Jigsaw puzzle</w:t>
      </w:r>
      <w:r w:rsidRPr="00013125">
        <w:t> </w:t>
      </w:r>
    </w:p>
    <w:p w14:paraId="29F68CCF" w14:textId="77777777" w:rsidR="007C1457" w:rsidRPr="00013125" w:rsidRDefault="007C1457" w:rsidP="007C1457">
      <w:pPr>
        <w:textAlignment w:val="baseline"/>
        <w:rPr>
          <w:rFonts w:ascii="Segoe UI" w:hAnsi="Segoe UI" w:cs="Segoe UI"/>
          <w:sz w:val="18"/>
          <w:szCs w:val="18"/>
        </w:rPr>
      </w:pPr>
    </w:p>
    <w:p w14:paraId="7284A994" w14:textId="77777777" w:rsidR="007C1457" w:rsidRDefault="007C1457" w:rsidP="007C1457">
      <w:pPr>
        <w:textAlignment w:val="baseline"/>
        <w:rPr>
          <w:color w:val="231F20"/>
        </w:rPr>
      </w:pPr>
      <w:r w:rsidRPr="00013125">
        <w:rPr>
          <w:color w:val="000000"/>
        </w:rPr>
        <w:t>Group Facilitator’s Intervention/ Activity Provided: Facilitator engaged clients into resolve a puzzle. Clients discussed about how</w:t>
      </w:r>
      <w:r w:rsidRPr="00013125">
        <w:rPr>
          <w:color w:val="231F20"/>
        </w:rPr>
        <w:t xml:space="preserve"> jigsaw puzzles </w:t>
      </w:r>
      <w:proofErr w:type="gramStart"/>
      <w:r w:rsidRPr="00013125">
        <w:rPr>
          <w:color w:val="231F20"/>
        </w:rPr>
        <w:t>recruits</w:t>
      </w:r>
      <w:proofErr w:type="gramEnd"/>
      <w:r w:rsidRPr="00013125">
        <w:rPr>
          <w:color w:val="231F20"/>
        </w:rPr>
        <w:t xml:space="preserve"> multiple cognitive abilities and is a protective factor for visuospatial cognitive aging. </w:t>
      </w:r>
    </w:p>
    <w:p w14:paraId="666A7E70" w14:textId="77777777" w:rsidR="007C1457" w:rsidRPr="00013125" w:rsidRDefault="007C1457" w:rsidP="007C1457">
      <w:pPr>
        <w:textAlignment w:val="baseline"/>
        <w:rPr>
          <w:rFonts w:ascii="Segoe UI" w:hAnsi="Segoe UI" w:cs="Segoe UI"/>
          <w:sz w:val="18"/>
          <w:szCs w:val="18"/>
        </w:rPr>
      </w:pPr>
    </w:p>
    <w:p w14:paraId="1E816947" w14:textId="77777777" w:rsidR="007C1457" w:rsidRDefault="007C1457" w:rsidP="007C1457">
      <w:pPr>
        <w:textAlignment w:val="baseline"/>
        <w:rPr>
          <w:rFonts w:ascii="Times" w:hAnsi="Times" w:cs="Segoe UI"/>
          <w:color w:val="000000"/>
        </w:rPr>
      </w:pPr>
      <w:r w:rsidRPr="00C4547F">
        <w:rPr>
          <w:rFonts w:ascii="Times" w:hAnsi="Times" w:cs="Segoe UI"/>
          <w:b/>
          <w:bCs/>
          <w:color w:val="000000"/>
          <w:u w:val="single"/>
        </w:rPr>
        <w:t>Thursday:</w:t>
      </w:r>
      <w:r w:rsidRPr="00C4547F">
        <w:rPr>
          <w:rFonts w:ascii="Times" w:hAnsi="Times" w:cs="Segoe UI"/>
          <w:color w:val="000000"/>
        </w:rPr>
        <w:t> </w:t>
      </w:r>
    </w:p>
    <w:p w14:paraId="65B0936B" w14:textId="77777777" w:rsidR="007C1457" w:rsidRPr="00013125" w:rsidRDefault="007C1457" w:rsidP="007C1457">
      <w:pPr>
        <w:textAlignment w:val="baseline"/>
        <w:rPr>
          <w:rFonts w:ascii="Segoe UI" w:hAnsi="Segoe UI" w:cs="Segoe UI"/>
          <w:sz w:val="18"/>
          <w:szCs w:val="18"/>
        </w:rPr>
      </w:pPr>
    </w:p>
    <w:p w14:paraId="42146CC7" w14:textId="77777777" w:rsidR="007C1457" w:rsidRDefault="007C1457" w:rsidP="007C1457">
      <w:pPr>
        <w:textAlignment w:val="baseline"/>
      </w:pPr>
      <w:r w:rsidRPr="00013125">
        <w:rPr>
          <w:rFonts w:ascii="Times" w:hAnsi="Times" w:cs="Segoe UI"/>
          <w:b/>
          <w:bCs/>
          <w:color w:val="000000"/>
        </w:rPr>
        <w:t>Group 1: Leisure skills/ </w:t>
      </w:r>
      <w:r w:rsidRPr="00013125">
        <w:rPr>
          <w:b/>
          <w:bCs/>
        </w:rPr>
        <w:t>Book Club / Presentation and discussion of a book</w:t>
      </w:r>
      <w:r w:rsidRPr="00013125">
        <w:t> </w:t>
      </w:r>
    </w:p>
    <w:p w14:paraId="249DE044" w14:textId="77777777" w:rsidR="007C1457" w:rsidRPr="00013125" w:rsidRDefault="007C1457" w:rsidP="007C1457">
      <w:pPr>
        <w:textAlignment w:val="baseline"/>
        <w:rPr>
          <w:rFonts w:ascii="Segoe UI" w:hAnsi="Segoe UI" w:cs="Segoe UI"/>
          <w:sz w:val="18"/>
          <w:szCs w:val="18"/>
        </w:rPr>
      </w:pPr>
    </w:p>
    <w:p w14:paraId="57B15F9A" w14:textId="77777777" w:rsidR="007C1457" w:rsidRPr="00A75A4A" w:rsidRDefault="007C1457" w:rsidP="007C1457">
      <w:r w:rsidRPr="00013125">
        <w:rPr>
          <w:color w:val="000000"/>
        </w:rPr>
        <w:t>Group Facilitator’s Intervention/ Activity Provided: Facilitator initiated clients into a book club, and guided client</w:t>
      </w:r>
      <w:r>
        <w:rPr>
          <w:color w:val="000000"/>
        </w:rPr>
        <w:t>s</w:t>
      </w:r>
      <w:r w:rsidRPr="00013125">
        <w:rPr>
          <w:color w:val="000000"/>
        </w:rPr>
        <w:t xml:space="preserve"> through recognizing how the book discussion promotes intelligent conversations</w:t>
      </w:r>
      <w:r>
        <w:rPr>
          <w:color w:val="000000"/>
        </w:rPr>
        <w:t>, values recognition</w:t>
      </w:r>
      <w:r w:rsidRPr="00013125">
        <w:rPr>
          <w:color w:val="000000"/>
        </w:rPr>
        <w:t xml:space="preserve"> and a better interaction among group members.</w:t>
      </w:r>
      <w:r w:rsidRPr="00A75A4A">
        <w:t xml:space="preserve"> ( </w:t>
      </w:r>
      <w:hyperlink r:id="rId4" w:history="1">
        <w:r w:rsidRPr="00A75A4A">
          <w:rPr>
            <w:color w:val="0000FF"/>
            <w:u w:val="single"/>
          </w:rPr>
          <w:t>https://www.youtube.com/watch?v=t0aez1AVeqs</w:t>
        </w:r>
      </w:hyperlink>
      <w:r w:rsidRPr="00A75A4A">
        <w:t>) </w:t>
      </w:r>
    </w:p>
    <w:p w14:paraId="4AAD7B0D" w14:textId="77777777" w:rsidR="007C1457" w:rsidRDefault="007C1457" w:rsidP="007C1457">
      <w:pPr>
        <w:textAlignment w:val="baseline"/>
        <w:rPr>
          <w:color w:val="000000"/>
        </w:rPr>
      </w:pPr>
    </w:p>
    <w:p w14:paraId="7C566EF8" w14:textId="77777777" w:rsidR="007C1457" w:rsidRPr="0087769D" w:rsidRDefault="007C1457" w:rsidP="007C1457">
      <w:pPr>
        <w:pStyle w:val="NormalWeb"/>
        <w:spacing w:before="0" w:beforeAutospacing="0" w:after="0" w:afterAutospacing="0"/>
        <w:rPr>
          <w:color w:val="0E101A"/>
        </w:rPr>
      </w:pPr>
      <w:r w:rsidRPr="0087769D">
        <w:rPr>
          <w:rStyle w:val="Strong"/>
          <w:color w:val="0E101A"/>
        </w:rPr>
        <w:t>Group 2: Community inclusion</w:t>
      </w:r>
      <w:r w:rsidRPr="0087769D">
        <w:rPr>
          <w:color w:val="0E101A"/>
        </w:rPr>
        <w:t xml:space="preserve">/ </w:t>
      </w:r>
      <w:r w:rsidRPr="0087769D">
        <w:rPr>
          <w:rStyle w:val="Strong"/>
          <w:rFonts w:eastAsiaTheme="majorEastAsia"/>
          <w:color w:val="0E101A"/>
        </w:rPr>
        <w:t>Becoming English language proficient</w:t>
      </w:r>
      <w:r w:rsidRPr="0087769D">
        <w:rPr>
          <w:color w:val="0E101A"/>
        </w:rPr>
        <w:t> </w:t>
      </w:r>
    </w:p>
    <w:p w14:paraId="1AEC2AB7" w14:textId="77777777" w:rsidR="007C1457" w:rsidRPr="0087769D" w:rsidRDefault="007C1457" w:rsidP="007C1457">
      <w:pPr>
        <w:pStyle w:val="NormalWeb"/>
        <w:spacing w:before="0" w:beforeAutospacing="0" w:after="0" w:afterAutospacing="0"/>
        <w:rPr>
          <w:color w:val="0E101A"/>
        </w:rPr>
      </w:pPr>
      <w:r w:rsidRPr="0087769D">
        <w:rPr>
          <w:color w:val="0E101A"/>
        </w:rPr>
        <w:t> </w:t>
      </w:r>
    </w:p>
    <w:p w14:paraId="712F634D" w14:textId="77777777" w:rsidR="007C1457" w:rsidRPr="0087769D" w:rsidRDefault="007C1457" w:rsidP="007C1457">
      <w:pPr>
        <w:pStyle w:val="NormalWeb"/>
        <w:spacing w:before="0" w:beforeAutospacing="0" w:after="0" w:afterAutospacing="0"/>
        <w:rPr>
          <w:color w:val="0E101A"/>
        </w:rPr>
      </w:pPr>
      <w:r w:rsidRPr="0087769D">
        <w:rPr>
          <w:color w:val="0E101A"/>
        </w:rPr>
        <w:t>Group Facilitator’s Intervention/ Activity Provided: Facilitator guided clients to recognize the importance of acquiring English language proficiency. Clients discussed about different ways (physical/virtual) they can improve their basic English language proficiency. </w:t>
      </w:r>
    </w:p>
    <w:p w14:paraId="42018359" w14:textId="77777777" w:rsidR="007C1457" w:rsidRPr="00E01C0A" w:rsidRDefault="007C1457" w:rsidP="007C1457">
      <w:pPr>
        <w:pStyle w:val="NormalWeb"/>
        <w:spacing w:before="0" w:beforeAutospacing="0" w:after="0" w:afterAutospacing="0"/>
        <w:rPr>
          <w:color w:val="0E101A"/>
        </w:rPr>
      </w:pPr>
    </w:p>
    <w:p w14:paraId="4F18C945" w14:textId="77777777" w:rsidR="007C1457" w:rsidRDefault="007C1457" w:rsidP="007C1457">
      <w:pPr>
        <w:textAlignment w:val="baseline"/>
      </w:pPr>
      <w:r w:rsidRPr="00013125">
        <w:rPr>
          <w:rFonts w:ascii="Times" w:hAnsi="Times" w:cs="Segoe UI"/>
          <w:b/>
          <w:bCs/>
          <w:color w:val="000000"/>
        </w:rPr>
        <w:t>Group 3: Social Skills / </w:t>
      </w:r>
      <w:r w:rsidRPr="00013125">
        <w:rPr>
          <w:b/>
          <w:bCs/>
        </w:rPr>
        <w:t>Ways of effective interaction with others</w:t>
      </w:r>
      <w:r w:rsidRPr="00013125">
        <w:t> </w:t>
      </w:r>
    </w:p>
    <w:p w14:paraId="04EE310A" w14:textId="77777777" w:rsidR="007C1457" w:rsidRPr="00013125" w:rsidRDefault="007C1457" w:rsidP="007C1457">
      <w:pPr>
        <w:textAlignment w:val="baseline"/>
        <w:rPr>
          <w:rFonts w:ascii="Segoe UI" w:hAnsi="Segoe UI" w:cs="Segoe UI"/>
          <w:sz w:val="18"/>
          <w:szCs w:val="18"/>
        </w:rPr>
      </w:pPr>
    </w:p>
    <w:p w14:paraId="40DBFF5C" w14:textId="77777777" w:rsidR="007C1457" w:rsidRDefault="007C1457" w:rsidP="007C1457">
      <w:pPr>
        <w:textAlignment w:val="baseline"/>
      </w:pPr>
      <w:r w:rsidRPr="00013125">
        <w:rPr>
          <w:color w:val="000000"/>
        </w:rPr>
        <w:t>Group Facilitator’s Intervention/ Activity Provided: Facilitator </w:t>
      </w:r>
      <w:r>
        <w:t>presented a Power Point about</w:t>
      </w:r>
      <w:r w:rsidRPr="00013125">
        <w:t xml:space="preserve"> interpersonal communication skills. Clients identified </w:t>
      </w:r>
      <w:r>
        <w:t xml:space="preserve">and discussed in </w:t>
      </w:r>
      <w:r w:rsidRPr="00013125">
        <w:t>ways of effective interaction with others. </w:t>
      </w:r>
    </w:p>
    <w:p w14:paraId="52E04523" w14:textId="77777777" w:rsidR="007C1457" w:rsidRPr="00013125" w:rsidRDefault="007C1457" w:rsidP="007C1457">
      <w:pPr>
        <w:textAlignment w:val="baseline"/>
        <w:rPr>
          <w:rFonts w:ascii="Segoe UI" w:hAnsi="Segoe UI" w:cs="Segoe UI"/>
          <w:sz w:val="18"/>
          <w:szCs w:val="18"/>
        </w:rPr>
      </w:pPr>
    </w:p>
    <w:p w14:paraId="00C92BF5" w14:textId="77777777" w:rsidR="007C1457" w:rsidRDefault="007C1457" w:rsidP="007C1457">
      <w:pPr>
        <w:textAlignment w:val="baseline"/>
        <w:rPr>
          <w:color w:val="000000"/>
        </w:rPr>
      </w:pPr>
      <w:r w:rsidRPr="00013125">
        <w:rPr>
          <w:rFonts w:ascii="Times" w:hAnsi="Times" w:cs="Segoe UI"/>
          <w:b/>
          <w:bCs/>
          <w:color w:val="000000"/>
        </w:rPr>
        <w:t>Group 4: Social gathering / </w:t>
      </w:r>
      <w:r w:rsidRPr="00013125">
        <w:rPr>
          <w:b/>
          <w:bCs/>
        </w:rPr>
        <w:t>Sharing joyful memories </w:t>
      </w:r>
      <w:r w:rsidRPr="00013125">
        <w:rPr>
          <w:b/>
          <w:bCs/>
          <w:color w:val="000000"/>
        </w:rPr>
        <w:t>of a lifetime</w:t>
      </w:r>
      <w:r w:rsidRPr="00013125">
        <w:rPr>
          <w:color w:val="000000"/>
        </w:rPr>
        <w:t> </w:t>
      </w:r>
    </w:p>
    <w:p w14:paraId="40A7FA1F" w14:textId="77777777" w:rsidR="007C1457" w:rsidRPr="00013125" w:rsidRDefault="007C1457" w:rsidP="007C1457">
      <w:pPr>
        <w:textAlignment w:val="baseline"/>
        <w:rPr>
          <w:rFonts w:ascii="Segoe UI" w:hAnsi="Segoe UI" w:cs="Segoe UI"/>
          <w:sz w:val="18"/>
          <w:szCs w:val="18"/>
        </w:rPr>
      </w:pPr>
    </w:p>
    <w:p w14:paraId="07333FDF" w14:textId="77777777" w:rsidR="007C1457" w:rsidRDefault="007C1457" w:rsidP="007C1457">
      <w:pPr>
        <w:textAlignment w:val="baseline"/>
      </w:pPr>
      <w:r w:rsidRPr="00013125">
        <w:rPr>
          <w:rFonts w:ascii="Times" w:hAnsi="Times" w:cs="Segoe UI"/>
          <w:color w:val="000000"/>
        </w:rPr>
        <w:t>Group Facilitator’s Intervention/ Activity Provided: </w:t>
      </w:r>
      <w:r w:rsidRPr="00013125">
        <w:rPr>
          <w:color w:val="000000"/>
        </w:rPr>
        <w:t>Facilitator </w:t>
      </w:r>
      <w:r w:rsidRPr="00013125">
        <w:t>encouraged clients to share their joyful moments during the past year. Clients were praised and reinforced in their purposes and goals by the time of participating in an activity that develop sharing, positive values and socialization. </w:t>
      </w:r>
    </w:p>
    <w:p w14:paraId="11473898" w14:textId="77777777" w:rsidR="00442659" w:rsidRPr="00442659" w:rsidRDefault="00442659" w:rsidP="00442659"/>
    <w:sectPr w:rsidR="00442659" w:rsidRPr="00442659" w:rsidSect="00B426BC">
      <w:pgSz w:w="11906" w:h="16838"/>
      <w:pgMar w:top="6" w:right="1440" w:bottom="35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0F"/>
    <w:rsid w:val="000154D9"/>
    <w:rsid w:val="00017698"/>
    <w:rsid w:val="0003292B"/>
    <w:rsid w:val="0003570F"/>
    <w:rsid w:val="00042091"/>
    <w:rsid w:val="00072B10"/>
    <w:rsid w:val="00085B3F"/>
    <w:rsid w:val="000A33D7"/>
    <w:rsid w:val="000C79F5"/>
    <w:rsid w:val="000D461B"/>
    <w:rsid w:val="000E3E94"/>
    <w:rsid w:val="000E68D0"/>
    <w:rsid w:val="000E7F9E"/>
    <w:rsid w:val="0010794F"/>
    <w:rsid w:val="00113E6E"/>
    <w:rsid w:val="00114977"/>
    <w:rsid w:val="0011790D"/>
    <w:rsid w:val="00124C38"/>
    <w:rsid w:val="0012748D"/>
    <w:rsid w:val="00144F46"/>
    <w:rsid w:val="001500CE"/>
    <w:rsid w:val="00152C9C"/>
    <w:rsid w:val="00152F7A"/>
    <w:rsid w:val="00161ADC"/>
    <w:rsid w:val="00166BBF"/>
    <w:rsid w:val="00166EB3"/>
    <w:rsid w:val="001812C8"/>
    <w:rsid w:val="001849D5"/>
    <w:rsid w:val="00187D00"/>
    <w:rsid w:val="001914FF"/>
    <w:rsid w:val="00196B7C"/>
    <w:rsid w:val="001C0F92"/>
    <w:rsid w:val="001D0CE3"/>
    <w:rsid w:val="001D1486"/>
    <w:rsid w:val="001D2A64"/>
    <w:rsid w:val="001D365D"/>
    <w:rsid w:val="001E0142"/>
    <w:rsid w:val="001E4FD5"/>
    <w:rsid w:val="001E5140"/>
    <w:rsid w:val="001E7FDA"/>
    <w:rsid w:val="001F59F4"/>
    <w:rsid w:val="001F638C"/>
    <w:rsid w:val="002017CC"/>
    <w:rsid w:val="002062C0"/>
    <w:rsid w:val="00216AEA"/>
    <w:rsid w:val="0023510E"/>
    <w:rsid w:val="00236F71"/>
    <w:rsid w:val="00246FD5"/>
    <w:rsid w:val="00252307"/>
    <w:rsid w:val="0025387A"/>
    <w:rsid w:val="002559F5"/>
    <w:rsid w:val="0027334D"/>
    <w:rsid w:val="00280911"/>
    <w:rsid w:val="00281203"/>
    <w:rsid w:val="0029240B"/>
    <w:rsid w:val="00296F2B"/>
    <w:rsid w:val="002A07F3"/>
    <w:rsid w:val="002A32B1"/>
    <w:rsid w:val="002B7624"/>
    <w:rsid w:val="002C488E"/>
    <w:rsid w:val="002C7B54"/>
    <w:rsid w:val="002E6D67"/>
    <w:rsid w:val="002F162C"/>
    <w:rsid w:val="002F24A0"/>
    <w:rsid w:val="00324AAC"/>
    <w:rsid w:val="00326C39"/>
    <w:rsid w:val="00330C92"/>
    <w:rsid w:val="00353ECA"/>
    <w:rsid w:val="003603E5"/>
    <w:rsid w:val="00365D12"/>
    <w:rsid w:val="003672BC"/>
    <w:rsid w:val="00376981"/>
    <w:rsid w:val="003B338D"/>
    <w:rsid w:val="003B35F2"/>
    <w:rsid w:val="003B649C"/>
    <w:rsid w:val="003B6F2C"/>
    <w:rsid w:val="003C57AD"/>
    <w:rsid w:val="003E1737"/>
    <w:rsid w:val="003E6370"/>
    <w:rsid w:val="003F31A0"/>
    <w:rsid w:val="003F4BD3"/>
    <w:rsid w:val="003F7347"/>
    <w:rsid w:val="0040088E"/>
    <w:rsid w:val="00410FA2"/>
    <w:rsid w:val="0041145A"/>
    <w:rsid w:val="004169B9"/>
    <w:rsid w:val="00430A99"/>
    <w:rsid w:val="00433788"/>
    <w:rsid w:val="00442659"/>
    <w:rsid w:val="00447BBB"/>
    <w:rsid w:val="00463869"/>
    <w:rsid w:val="004653DA"/>
    <w:rsid w:val="004746DA"/>
    <w:rsid w:val="00476A1B"/>
    <w:rsid w:val="00476DB0"/>
    <w:rsid w:val="00477C27"/>
    <w:rsid w:val="00480905"/>
    <w:rsid w:val="00481A09"/>
    <w:rsid w:val="004843DF"/>
    <w:rsid w:val="00496B62"/>
    <w:rsid w:val="004974A4"/>
    <w:rsid w:val="00504364"/>
    <w:rsid w:val="005175BE"/>
    <w:rsid w:val="005260B7"/>
    <w:rsid w:val="005379B6"/>
    <w:rsid w:val="00542F1F"/>
    <w:rsid w:val="005454C7"/>
    <w:rsid w:val="00547443"/>
    <w:rsid w:val="00555D38"/>
    <w:rsid w:val="0055733E"/>
    <w:rsid w:val="00574002"/>
    <w:rsid w:val="005768BE"/>
    <w:rsid w:val="005846EE"/>
    <w:rsid w:val="00585B85"/>
    <w:rsid w:val="00587BFC"/>
    <w:rsid w:val="005A0580"/>
    <w:rsid w:val="005A18D0"/>
    <w:rsid w:val="005A1B17"/>
    <w:rsid w:val="005A2CCF"/>
    <w:rsid w:val="005A4533"/>
    <w:rsid w:val="005B152D"/>
    <w:rsid w:val="005B25CD"/>
    <w:rsid w:val="005C070A"/>
    <w:rsid w:val="005C5FD7"/>
    <w:rsid w:val="005C78D2"/>
    <w:rsid w:val="005D0C1A"/>
    <w:rsid w:val="005D12AF"/>
    <w:rsid w:val="005E0E5E"/>
    <w:rsid w:val="005E755A"/>
    <w:rsid w:val="00604649"/>
    <w:rsid w:val="006078B2"/>
    <w:rsid w:val="006107A0"/>
    <w:rsid w:val="006246E6"/>
    <w:rsid w:val="00637EA4"/>
    <w:rsid w:val="00640BA3"/>
    <w:rsid w:val="00640CBD"/>
    <w:rsid w:val="00656400"/>
    <w:rsid w:val="0068645D"/>
    <w:rsid w:val="006946C0"/>
    <w:rsid w:val="006A0A4F"/>
    <w:rsid w:val="006A3300"/>
    <w:rsid w:val="006A4692"/>
    <w:rsid w:val="006C5E6B"/>
    <w:rsid w:val="006D3E77"/>
    <w:rsid w:val="006D6E23"/>
    <w:rsid w:val="006E7E18"/>
    <w:rsid w:val="00706286"/>
    <w:rsid w:val="00717ED1"/>
    <w:rsid w:val="0073029A"/>
    <w:rsid w:val="00731D99"/>
    <w:rsid w:val="00735167"/>
    <w:rsid w:val="00746D57"/>
    <w:rsid w:val="00787AC4"/>
    <w:rsid w:val="007A10AE"/>
    <w:rsid w:val="007A4A1F"/>
    <w:rsid w:val="007B0BC7"/>
    <w:rsid w:val="007B448D"/>
    <w:rsid w:val="007B758B"/>
    <w:rsid w:val="007C1457"/>
    <w:rsid w:val="007C61AC"/>
    <w:rsid w:val="007C7A23"/>
    <w:rsid w:val="007D68AF"/>
    <w:rsid w:val="007F3293"/>
    <w:rsid w:val="007F727E"/>
    <w:rsid w:val="008157A7"/>
    <w:rsid w:val="0083425B"/>
    <w:rsid w:val="0085100A"/>
    <w:rsid w:val="0086222C"/>
    <w:rsid w:val="0088229A"/>
    <w:rsid w:val="00886A20"/>
    <w:rsid w:val="00896B16"/>
    <w:rsid w:val="00896D77"/>
    <w:rsid w:val="008A0CC3"/>
    <w:rsid w:val="008B4180"/>
    <w:rsid w:val="008B6F23"/>
    <w:rsid w:val="008E1D1F"/>
    <w:rsid w:val="008E39B6"/>
    <w:rsid w:val="008E3F1A"/>
    <w:rsid w:val="00902DD3"/>
    <w:rsid w:val="00917EDC"/>
    <w:rsid w:val="00917FF8"/>
    <w:rsid w:val="0094257B"/>
    <w:rsid w:val="0094454F"/>
    <w:rsid w:val="0095119C"/>
    <w:rsid w:val="0095193C"/>
    <w:rsid w:val="00963CE2"/>
    <w:rsid w:val="00964741"/>
    <w:rsid w:val="00964B39"/>
    <w:rsid w:val="0098111D"/>
    <w:rsid w:val="009918DE"/>
    <w:rsid w:val="00994DE7"/>
    <w:rsid w:val="009A6BD8"/>
    <w:rsid w:val="009E45E4"/>
    <w:rsid w:val="009E4D3D"/>
    <w:rsid w:val="009F1607"/>
    <w:rsid w:val="009F1723"/>
    <w:rsid w:val="009F2B19"/>
    <w:rsid w:val="00A14588"/>
    <w:rsid w:val="00A17457"/>
    <w:rsid w:val="00A36688"/>
    <w:rsid w:val="00A4494C"/>
    <w:rsid w:val="00A4743C"/>
    <w:rsid w:val="00A52BEA"/>
    <w:rsid w:val="00A52C1D"/>
    <w:rsid w:val="00A52F4E"/>
    <w:rsid w:val="00A61345"/>
    <w:rsid w:val="00A62327"/>
    <w:rsid w:val="00A74C3B"/>
    <w:rsid w:val="00AA3B75"/>
    <w:rsid w:val="00AC1176"/>
    <w:rsid w:val="00AF1E97"/>
    <w:rsid w:val="00AF2A15"/>
    <w:rsid w:val="00AF4BDB"/>
    <w:rsid w:val="00AF5239"/>
    <w:rsid w:val="00B009B2"/>
    <w:rsid w:val="00B03D2F"/>
    <w:rsid w:val="00B11F29"/>
    <w:rsid w:val="00B13E94"/>
    <w:rsid w:val="00B17BED"/>
    <w:rsid w:val="00B272EB"/>
    <w:rsid w:val="00B367AC"/>
    <w:rsid w:val="00B426BC"/>
    <w:rsid w:val="00B5198F"/>
    <w:rsid w:val="00B87E13"/>
    <w:rsid w:val="00BA4954"/>
    <w:rsid w:val="00BB3D06"/>
    <w:rsid w:val="00BD0585"/>
    <w:rsid w:val="00BF704D"/>
    <w:rsid w:val="00C0066B"/>
    <w:rsid w:val="00C04705"/>
    <w:rsid w:val="00C04ACF"/>
    <w:rsid w:val="00C114FB"/>
    <w:rsid w:val="00C132DC"/>
    <w:rsid w:val="00C21485"/>
    <w:rsid w:val="00C3550F"/>
    <w:rsid w:val="00C470B7"/>
    <w:rsid w:val="00C65885"/>
    <w:rsid w:val="00C667D2"/>
    <w:rsid w:val="00C85BE4"/>
    <w:rsid w:val="00CA3C75"/>
    <w:rsid w:val="00CB4477"/>
    <w:rsid w:val="00CC4C28"/>
    <w:rsid w:val="00CD7BE6"/>
    <w:rsid w:val="00CF56CC"/>
    <w:rsid w:val="00D0083E"/>
    <w:rsid w:val="00D1380D"/>
    <w:rsid w:val="00D15ACD"/>
    <w:rsid w:val="00D31849"/>
    <w:rsid w:val="00D43EBD"/>
    <w:rsid w:val="00D448AA"/>
    <w:rsid w:val="00D63B6C"/>
    <w:rsid w:val="00D63E09"/>
    <w:rsid w:val="00D665B4"/>
    <w:rsid w:val="00D67BF7"/>
    <w:rsid w:val="00D709BF"/>
    <w:rsid w:val="00D7555D"/>
    <w:rsid w:val="00D869FD"/>
    <w:rsid w:val="00D87EB1"/>
    <w:rsid w:val="00D9614D"/>
    <w:rsid w:val="00DA13D0"/>
    <w:rsid w:val="00DA7301"/>
    <w:rsid w:val="00DB744D"/>
    <w:rsid w:val="00DC4034"/>
    <w:rsid w:val="00DD780D"/>
    <w:rsid w:val="00DE5709"/>
    <w:rsid w:val="00E17696"/>
    <w:rsid w:val="00E2320A"/>
    <w:rsid w:val="00E241FC"/>
    <w:rsid w:val="00E24236"/>
    <w:rsid w:val="00E272D3"/>
    <w:rsid w:val="00E278D2"/>
    <w:rsid w:val="00E3176E"/>
    <w:rsid w:val="00E34F76"/>
    <w:rsid w:val="00E36457"/>
    <w:rsid w:val="00E56EB1"/>
    <w:rsid w:val="00E725C2"/>
    <w:rsid w:val="00E72F6D"/>
    <w:rsid w:val="00E772BD"/>
    <w:rsid w:val="00E82FC5"/>
    <w:rsid w:val="00E94ACC"/>
    <w:rsid w:val="00EA4754"/>
    <w:rsid w:val="00EA53EE"/>
    <w:rsid w:val="00EA74BE"/>
    <w:rsid w:val="00EB6E62"/>
    <w:rsid w:val="00EB6EA4"/>
    <w:rsid w:val="00EB760B"/>
    <w:rsid w:val="00EC341E"/>
    <w:rsid w:val="00EC4171"/>
    <w:rsid w:val="00ED7848"/>
    <w:rsid w:val="00F02CC3"/>
    <w:rsid w:val="00F16D5E"/>
    <w:rsid w:val="00F244BF"/>
    <w:rsid w:val="00F3704A"/>
    <w:rsid w:val="00F45CC4"/>
    <w:rsid w:val="00F45D71"/>
    <w:rsid w:val="00F5396C"/>
    <w:rsid w:val="00F65C0D"/>
    <w:rsid w:val="00F878E6"/>
    <w:rsid w:val="00F97B54"/>
    <w:rsid w:val="00FA18F3"/>
    <w:rsid w:val="00FA68AB"/>
    <w:rsid w:val="00FB02B5"/>
    <w:rsid w:val="00FC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91F9"/>
  <w15:chartTrackingRefBased/>
  <w15:docId w15:val="{9E87D3BB-A1BA-6F4A-AD99-66EE909E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0F"/>
    <w:rPr>
      <w:rFonts w:ascii="Times New Roman" w:eastAsia="Times New Roman" w:hAnsi="Times New Roman" w:cs="Times New Roman"/>
    </w:rPr>
  </w:style>
  <w:style w:type="paragraph" w:styleId="Heading1">
    <w:name w:val="heading 1"/>
    <w:basedOn w:val="Normal"/>
    <w:next w:val="Normal"/>
    <w:link w:val="Heading1Char"/>
    <w:qFormat/>
    <w:rsid w:val="00E241FC"/>
    <w:pPr>
      <w:keepNext/>
      <w:outlineLvl w:val="0"/>
    </w:pPr>
    <w:rPr>
      <w:rFonts w:ascii="Calibri" w:hAnsi="Calibri"/>
      <w:sz w:val="28"/>
    </w:rPr>
  </w:style>
  <w:style w:type="paragraph" w:styleId="Heading2">
    <w:name w:val="heading 2"/>
    <w:basedOn w:val="Normal"/>
    <w:next w:val="Normal"/>
    <w:link w:val="Heading2Char"/>
    <w:uiPriority w:val="9"/>
    <w:unhideWhenUsed/>
    <w:qFormat/>
    <w:rsid w:val="00E241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41FC"/>
    <w:rPr>
      <w:rFonts w:ascii="Calibri" w:eastAsia="Times New Roman" w:hAnsi="Calibri" w:cs="Times New Roman"/>
      <w:sz w:val="28"/>
    </w:rPr>
  </w:style>
  <w:style w:type="character" w:customStyle="1" w:styleId="Heading2Char">
    <w:name w:val="Heading 2 Char"/>
    <w:basedOn w:val="DefaultParagraphFont"/>
    <w:link w:val="Heading2"/>
    <w:uiPriority w:val="9"/>
    <w:rsid w:val="00E241F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272EB"/>
    <w:pPr>
      <w:spacing w:before="100" w:beforeAutospacing="1" w:after="100" w:afterAutospacing="1"/>
    </w:pPr>
    <w:rPr>
      <w:lang w:eastAsia="en-GB"/>
    </w:rPr>
  </w:style>
  <w:style w:type="character" w:styleId="Strong">
    <w:name w:val="Strong"/>
    <w:basedOn w:val="DefaultParagraphFont"/>
    <w:uiPriority w:val="22"/>
    <w:qFormat/>
    <w:rsid w:val="00B272EB"/>
    <w:rPr>
      <w:b/>
      <w:bCs/>
    </w:rPr>
  </w:style>
  <w:style w:type="character" w:styleId="Hyperlink">
    <w:name w:val="Hyperlink"/>
    <w:basedOn w:val="DefaultParagraphFont"/>
    <w:uiPriority w:val="99"/>
    <w:unhideWhenUsed/>
    <w:rsid w:val="00113E6E"/>
    <w:rPr>
      <w:color w:val="0563C1" w:themeColor="hyperlink"/>
      <w:u w:val="single"/>
    </w:rPr>
  </w:style>
  <w:style w:type="character" w:customStyle="1" w:styleId="normaltextrun">
    <w:name w:val="normaltextrun"/>
    <w:basedOn w:val="DefaultParagraphFont"/>
    <w:rsid w:val="00D31849"/>
  </w:style>
  <w:style w:type="character" w:customStyle="1" w:styleId="eop">
    <w:name w:val="eop"/>
    <w:basedOn w:val="DefaultParagraphFont"/>
    <w:rsid w:val="00D31849"/>
  </w:style>
  <w:style w:type="paragraph" w:styleId="HTMLPreformatted">
    <w:name w:val="HTML Preformatted"/>
    <w:basedOn w:val="Normal"/>
    <w:link w:val="HTMLPreformattedChar"/>
    <w:uiPriority w:val="99"/>
    <w:unhideWhenUsed/>
    <w:rsid w:val="006C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C5E6B"/>
    <w:rPr>
      <w:rFonts w:ascii="Courier New" w:eastAsia="Times New Roman" w:hAnsi="Courier New" w:cs="Courier New"/>
      <w:sz w:val="20"/>
      <w:szCs w:val="20"/>
      <w:lang w:eastAsia="en-GB"/>
    </w:rPr>
  </w:style>
  <w:style w:type="character" w:customStyle="1" w:styleId="y2iqfc">
    <w:name w:val="y2iqfc"/>
    <w:basedOn w:val="DefaultParagraphFont"/>
    <w:rsid w:val="006C5E6B"/>
  </w:style>
  <w:style w:type="character" w:customStyle="1" w:styleId="cardsubtitle">
    <w:name w:val="card__subtitle"/>
    <w:rsid w:val="00F45D71"/>
  </w:style>
  <w:style w:type="character" w:customStyle="1" w:styleId="bold">
    <w:name w:val="bold"/>
    <w:rsid w:val="00410FA2"/>
  </w:style>
  <w:style w:type="character" w:styleId="UnresolvedMention">
    <w:name w:val="Unresolved Mention"/>
    <w:basedOn w:val="DefaultParagraphFont"/>
    <w:uiPriority w:val="99"/>
    <w:semiHidden/>
    <w:unhideWhenUsed/>
    <w:rsid w:val="00BB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68523">
      <w:bodyDiv w:val="1"/>
      <w:marLeft w:val="0"/>
      <w:marRight w:val="0"/>
      <w:marTop w:val="0"/>
      <w:marBottom w:val="0"/>
      <w:divBdr>
        <w:top w:val="none" w:sz="0" w:space="0" w:color="auto"/>
        <w:left w:val="none" w:sz="0" w:space="0" w:color="auto"/>
        <w:bottom w:val="none" w:sz="0" w:space="0" w:color="auto"/>
        <w:right w:val="none" w:sz="0" w:space="0" w:color="auto"/>
      </w:divBdr>
    </w:div>
    <w:div w:id="588269189">
      <w:bodyDiv w:val="1"/>
      <w:marLeft w:val="0"/>
      <w:marRight w:val="0"/>
      <w:marTop w:val="0"/>
      <w:marBottom w:val="0"/>
      <w:divBdr>
        <w:top w:val="none" w:sz="0" w:space="0" w:color="auto"/>
        <w:left w:val="none" w:sz="0" w:space="0" w:color="auto"/>
        <w:bottom w:val="none" w:sz="0" w:space="0" w:color="auto"/>
        <w:right w:val="none" w:sz="0" w:space="0" w:color="auto"/>
      </w:divBdr>
    </w:div>
    <w:div w:id="1130168820">
      <w:bodyDiv w:val="1"/>
      <w:marLeft w:val="0"/>
      <w:marRight w:val="0"/>
      <w:marTop w:val="0"/>
      <w:marBottom w:val="0"/>
      <w:divBdr>
        <w:top w:val="none" w:sz="0" w:space="0" w:color="auto"/>
        <w:left w:val="none" w:sz="0" w:space="0" w:color="auto"/>
        <w:bottom w:val="none" w:sz="0" w:space="0" w:color="auto"/>
        <w:right w:val="none" w:sz="0" w:space="0" w:color="auto"/>
      </w:divBdr>
    </w:div>
    <w:div w:id="1220363202">
      <w:bodyDiv w:val="1"/>
      <w:marLeft w:val="0"/>
      <w:marRight w:val="0"/>
      <w:marTop w:val="0"/>
      <w:marBottom w:val="0"/>
      <w:divBdr>
        <w:top w:val="none" w:sz="0" w:space="0" w:color="auto"/>
        <w:left w:val="none" w:sz="0" w:space="0" w:color="auto"/>
        <w:bottom w:val="none" w:sz="0" w:space="0" w:color="auto"/>
        <w:right w:val="none" w:sz="0" w:space="0" w:color="auto"/>
      </w:divBdr>
    </w:div>
    <w:div w:id="1248349177">
      <w:bodyDiv w:val="1"/>
      <w:marLeft w:val="0"/>
      <w:marRight w:val="0"/>
      <w:marTop w:val="0"/>
      <w:marBottom w:val="0"/>
      <w:divBdr>
        <w:top w:val="none" w:sz="0" w:space="0" w:color="auto"/>
        <w:left w:val="none" w:sz="0" w:space="0" w:color="auto"/>
        <w:bottom w:val="none" w:sz="0" w:space="0" w:color="auto"/>
        <w:right w:val="none" w:sz="0" w:space="0" w:color="auto"/>
      </w:divBdr>
    </w:div>
    <w:div w:id="17253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0aez1AVe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QUINTANA</dc:creator>
  <cp:keywords/>
  <dc:description/>
  <cp:lastModifiedBy>MAGGIE QUINTANA</cp:lastModifiedBy>
  <cp:revision>48</cp:revision>
  <dcterms:created xsi:type="dcterms:W3CDTF">2024-02-12T17:32:00Z</dcterms:created>
  <dcterms:modified xsi:type="dcterms:W3CDTF">2025-01-15T11:33:00Z</dcterms:modified>
</cp:coreProperties>
</file>