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A6E7E" w14:textId="77777777" w:rsidR="002213DF" w:rsidRDefault="002213DF" w:rsidP="002213DF">
      <w:pPr>
        <w:pStyle w:val="a4"/>
        <w:numPr>
          <w:ilvl w:val="0"/>
          <w:numId w:val="2"/>
        </w:numPr>
        <w:ind w:left="567" w:hanging="567"/>
        <w:jc w:val="both"/>
        <w:rPr>
          <w:rFonts w:ascii="Times New Roman" w:hAnsi="Times New Roman" w:cs="Times New Roman"/>
          <w:sz w:val="28"/>
          <w:szCs w:val="28"/>
          <w:lang w:val="ru-RU"/>
        </w:rPr>
      </w:pPr>
      <w:r w:rsidRPr="002213DF">
        <w:rPr>
          <w:rFonts w:ascii="Times New Roman" w:hAnsi="Times New Roman" w:cs="Times New Roman"/>
          <w:b/>
          <w:bCs/>
          <w:sz w:val="28"/>
          <w:szCs w:val="28"/>
          <w:lang w:val="ru-RU"/>
        </w:rPr>
        <w:t>Смутное время: причины, ход и итоги</w:t>
      </w:r>
      <w:r w:rsidRPr="002213DF">
        <w:rPr>
          <w:rFonts w:ascii="Times New Roman" w:hAnsi="Times New Roman" w:cs="Times New Roman"/>
          <w:b/>
          <w:bCs/>
          <w:sz w:val="28"/>
          <w:szCs w:val="28"/>
          <w:lang w:val="ru-RU"/>
        </w:rPr>
        <w:t>.</w:t>
      </w:r>
      <w:r>
        <w:rPr>
          <w:rFonts w:ascii="Times New Roman" w:hAnsi="Times New Roman" w:cs="Times New Roman"/>
          <w:sz w:val="28"/>
          <w:szCs w:val="28"/>
          <w:lang w:val="ru-RU"/>
        </w:rPr>
        <w:br/>
      </w:r>
      <w:r w:rsidRPr="002213DF">
        <w:rPr>
          <w:rFonts w:ascii="Times New Roman" w:hAnsi="Times New Roman" w:cs="Times New Roman"/>
          <w:sz w:val="28"/>
          <w:szCs w:val="28"/>
          <w:lang w:val="ru-RU"/>
        </w:rPr>
        <w:t xml:space="preserve">Смутное время (1598–1613) стало одним из тяжелейших кризисов в истории России. Его причины заключались в пресечении династии Рюриковичей, ослаблении государства после опричнины и Ливонской войны, хозяйственном упадке и голоде начала </w:t>
      </w:r>
      <w:r w:rsidRPr="002213DF">
        <w:rPr>
          <w:rFonts w:ascii="Times New Roman" w:hAnsi="Times New Roman" w:cs="Times New Roman"/>
          <w:sz w:val="28"/>
          <w:szCs w:val="28"/>
        </w:rPr>
        <w:t>XVII</w:t>
      </w:r>
      <w:r w:rsidRPr="002213DF">
        <w:rPr>
          <w:rFonts w:ascii="Times New Roman" w:hAnsi="Times New Roman" w:cs="Times New Roman"/>
          <w:sz w:val="28"/>
          <w:szCs w:val="28"/>
          <w:lang w:val="ru-RU"/>
        </w:rPr>
        <w:t xml:space="preserve"> века. Усиление крепостничества и рост налогов вызвали массовые волнения.</w:t>
      </w:r>
      <w:r>
        <w:rPr>
          <w:rFonts w:ascii="Times New Roman" w:hAnsi="Times New Roman" w:cs="Times New Roman"/>
          <w:sz w:val="28"/>
          <w:szCs w:val="28"/>
          <w:lang w:val="ru-RU"/>
        </w:rPr>
        <w:t xml:space="preserve"> </w:t>
      </w:r>
      <w:r>
        <w:rPr>
          <w:rFonts w:ascii="Times New Roman" w:hAnsi="Times New Roman" w:cs="Times New Roman"/>
          <w:sz w:val="28"/>
          <w:szCs w:val="28"/>
          <w:lang w:val="ru-RU"/>
        </w:rPr>
        <w:br/>
      </w:r>
      <w:r w:rsidRPr="002213DF">
        <w:rPr>
          <w:rFonts w:ascii="Times New Roman" w:hAnsi="Times New Roman" w:cs="Times New Roman"/>
          <w:sz w:val="28"/>
          <w:szCs w:val="28"/>
          <w:lang w:val="ru-RU"/>
        </w:rPr>
        <w:t>События Смуты включали восстание Болотникова (1606–1607), интервенцию Речи Посполитой и появление самозванцев — Лжедмитриев. Перелом наступил после освобождения Москвы народным ополчением Минина и Пожарского в 1612 году. В 1613 году Земский собор избрал царём Михаила Фёдоровича Романова, что ознаменовало восстановление династической власти и начало новой эпохи.</w:t>
      </w:r>
    </w:p>
    <w:p w14:paraId="259CBD57" w14:textId="0C24F27C" w:rsidR="002213DF" w:rsidRPr="002213DF" w:rsidRDefault="002213DF" w:rsidP="002213DF">
      <w:pPr>
        <w:pStyle w:val="a4"/>
        <w:numPr>
          <w:ilvl w:val="0"/>
          <w:numId w:val="2"/>
        </w:numPr>
        <w:ind w:left="567" w:hanging="567"/>
        <w:jc w:val="both"/>
        <w:rPr>
          <w:rFonts w:ascii="Times New Roman" w:hAnsi="Times New Roman" w:cs="Times New Roman"/>
          <w:sz w:val="28"/>
          <w:szCs w:val="28"/>
          <w:lang w:val="ru-RU"/>
        </w:rPr>
      </w:pPr>
      <w:r w:rsidRPr="002213DF">
        <w:rPr>
          <w:rFonts w:ascii="Times New Roman" w:hAnsi="Times New Roman" w:cs="Times New Roman"/>
          <w:b/>
          <w:bCs/>
          <w:sz w:val="28"/>
          <w:szCs w:val="28"/>
          <w:lang w:val="ru-RU"/>
        </w:rPr>
        <w:t>Правление Алексея Михайловича и «бунташный век»</w:t>
      </w:r>
      <w:r w:rsidRPr="002213DF">
        <w:rPr>
          <w:rFonts w:ascii="Times New Roman" w:hAnsi="Times New Roman" w:cs="Times New Roman"/>
          <w:b/>
          <w:bCs/>
          <w:sz w:val="28"/>
          <w:szCs w:val="28"/>
          <w:lang w:val="ru-RU"/>
        </w:rPr>
        <w:t>.</w:t>
      </w:r>
      <w:r>
        <w:rPr>
          <w:rFonts w:ascii="Times New Roman" w:hAnsi="Times New Roman" w:cs="Times New Roman"/>
          <w:sz w:val="28"/>
          <w:szCs w:val="28"/>
          <w:lang w:val="ru-RU"/>
        </w:rPr>
        <w:br/>
      </w:r>
      <w:r w:rsidRPr="002213DF">
        <w:rPr>
          <w:rFonts w:ascii="Times New Roman" w:hAnsi="Times New Roman" w:cs="Times New Roman"/>
          <w:sz w:val="28"/>
          <w:szCs w:val="28"/>
          <w:lang w:val="ru-RU"/>
        </w:rPr>
        <w:t>Алексей Михайлович (1645–1676) правил в условиях социальных потрясений, получивших название «бунташный век». В это время произошли крупные восстания — Соляной (1648), Медный (1662) и крестьянская война под руководством Степана Разина (1670–1671). Их причины — рост налогов, произвол чиновников и окончательное закрепощение крестьян.</w:t>
      </w:r>
      <w:r>
        <w:rPr>
          <w:rFonts w:ascii="Times New Roman" w:hAnsi="Times New Roman" w:cs="Times New Roman"/>
          <w:sz w:val="28"/>
          <w:szCs w:val="28"/>
          <w:lang w:val="ru-RU"/>
        </w:rPr>
        <w:br/>
      </w:r>
      <w:r w:rsidRPr="002213DF">
        <w:rPr>
          <w:rFonts w:ascii="Times New Roman" w:hAnsi="Times New Roman" w:cs="Times New Roman"/>
          <w:sz w:val="28"/>
          <w:szCs w:val="28"/>
          <w:lang w:val="ru-RU"/>
        </w:rPr>
        <w:t>Главным законодательным актом стало Соборное уложение 1649 года, закрепившее крепостное право и усилившее власть монарха. При Алексее Михайловиче укреплялись административные структуры, развивалась армия, шли войны с Польшей и Швецией, произошло воссоединение Украины с Россией.</w:t>
      </w:r>
    </w:p>
    <w:p w14:paraId="1DF61790" w14:textId="6B4A7257" w:rsidR="002213DF" w:rsidRPr="002213DF" w:rsidRDefault="002213DF" w:rsidP="002213DF">
      <w:pPr>
        <w:pStyle w:val="a4"/>
        <w:numPr>
          <w:ilvl w:val="0"/>
          <w:numId w:val="2"/>
        </w:numPr>
        <w:ind w:left="567" w:hanging="567"/>
        <w:jc w:val="both"/>
        <w:rPr>
          <w:rFonts w:ascii="Times New Roman" w:hAnsi="Times New Roman" w:cs="Times New Roman"/>
          <w:sz w:val="28"/>
          <w:szCs w:val="28"/>
          <w:lang w:val="ru-RU"/>
        </w:rPr>
      </w:pPr>
      <w:r w:rsidRPr="002213DF">
        <w:rPr>
          <w:rFonts w:ascii="Times New Roman" w:hAnsi="Times New Roman" w:cs="Times New Roman"/>
          <w:b/>
          <w:bCs/>
          <w:sz w:val="28"/>
          <w:szCs w:val="28"/>
          <w:lang w:val="ru-RU"/>
        </w:rPr>
        <w:t>Первые Романовы и начало европеизации</w:t>
      </w:r>
      <w:r w:rsidRPr="002213DF">
        <w:rPr>
          <w:rFonts w:ascii="Times New Roman" w:hAnsi="Times New Roman" w:cs="Times New Roman"/>
          <w:b/>
          <w:bCs/>
          <w:sz w:val="28"/>
          <w:szCs w:val="28"/>
          <w:lang w:val="ru-RU"/>
        </w:rPr>
        <w:t>.</w:t>
      </w:r>
      <w:r>
        <w:rPr>
          <w:rFonts w:ascii="Times New Roman" w:hAnsi="Times New Roman" w:cs="Times New Roman"/>
          <w:sz w:val="28"/>
          <w:szCs w:val="28"/>
          <w:lang w:val="ru-RU"/>
        </w:rPr>
        <w:br/>
      </w:r>
      <w:r w:rsidRPr="002213DF">
        <w:rPr>
          <w:rFonts w:ascii="Times New Roman" w:hAnsi="Times New Roman" w:cs="Times New Roman"/>
          <w:sz w:val="28"/>
          <w:szCs w:val="28"/>
          <w:lang w:val="ru-RU"/>
        </w:rPr>
        <w:t xml:space="preserve">Михаил и Алексей Романовы начали восстановление страны после Смуты. Постепенно формировался централизованный аппарат власти, создавались полки «нового строя», развивалось производство. При Фёдоре Алексеевиче (1676–1682) были проведены важные реформы: ликвидация местничества, поддержка образования и книгопечатания. Эти процессы стали основой будущей европеизации России, которая в полной мере проявилась при Петре </w:t>
      </w:r>
      <w:r w:rsidRPr="002213DF">
        <w:rPr>
          <w:rFonts w:ascii="Times New Roman" w:hAnsi="Times New Roman" w:cs="Times New Roman"/>
          <w:sz w:val="28"/>
          <w:szCs w:val="28"/>
        </w:rPr>
        <w:t>I</w:t>
      </w:r>
      <w:r w:rsidRPr="002213DF">
        <w:rPr>
          <w:rFonts w:ascii="Times New Roman" w:hAnsi="Times New Roman" w:cs="Times New Roman"/>
          <w:sz w:val="28"/>
          <w:szCs w:val="28"/>
          <w:lang w:val="ru-RU"/>
        </w:rPr>
        <w:t>.</w:t>
      </w:r>
    </w:p>
    <w:p w14:paraId="6461A39B" w14:textId="77777777" w:rsidR="002213DF" w:rsidRDefault="002213DF" w:rsidP="002213DF">
      <w:pPr>
        <w:pStyle w:val="a4"/>
        <w:numPr>
          <w:ilvl w:val="0"/>
          <w:numId w:val="2"/>
        </w:numPr>
        <w:ind w:left="567" w:hanging="567"/>
        <w:jc w:val="both"/>
        <w:rPr>
          <w:rFonts w:ascii="Times New Roman" w:hAnsi="Times New Roman" w:cs="Times New Roman"/>
          <w:sz w:val="28"/>
          <w:szCs w:val="28"/>
          <w:lang w:val="ru-RU"/>
        </w:rPr>
      </w:pPr>
      <w:r w:rsidRPr="002213DF">
        <w:rPr>
          <w:rFonts w:ascii="Times New Roman" w:hAnsi="Times New Roman" w:cs="Times New Roman"/>
          <w:b/>
          <w:bCs/>
          <w:sz w:val="28"/>
          <w:szCs w:val="28"/>
          <w:lang w:val="ru-RU"/>
        </w:rPr>
        <w:t xml:space="preserve">Приход Петра </w:t>
      </w:r>
      <w:r w:rsidRPr="002213DF">
        <w:rPr>
          <w:rFonts w:ascii="Times New Roman" w:hAnsi="Times New Roman" w:cs="Times New Roman"/>
          <w:b/>
          <w:bCs/>
          <w:sz w:val="28"/>
          <w:szCs w:val="28"/>
        </w:rPr>
        <w:t>I</w:t>
      </w:r>
      <w:r w:rsidRPr="002213DF">
        <w:rPr>
          <w:rFonts w:ascii="Times New Roman" w:hAnsi="Times New Roman" w:cs="Times New Roman"/>
          <w:b/>
          <w:bCs/>
          <w:sz w:val="28"/>
          <w:szCs w:val="28"/>
          <w:lang w:val="ru-RU"/>
        </w:rPr>
        <w:t xml:space="preserve"> к власти и стрелецкие бунты</w:t>
      </w:r>
      <w:r w:rsidRPr="002213DF">
        <w:rPr>
          <w:rFonts w:ascii="Times New Roman" w:hAnsi="Times New Roman" w:cs="Times New Roman"/>
          <w:b/>
          <w:bCs/>
          <w:sz w:val="28"/>
          <w:szCs w:val="28"/>
          <w:lang w:val="ru-RU"/>
        </w:rPr>
        <w:t>.</w:t>
      </w:r>
      <w:r>
        <w:rPr>
          <w:rFonts w:ascii="Times New Roman" w:hAnsi="Times New Roman" w:cs="Times New Roman"/>
          <w:sz w:val="28"/>
          <w:szCs w:val="28"/>
          <w:lang w:val="ru-RU"/>
        </w:rPr>
        <w:br/>
      </w:r>
      <w:r w:rsidRPr="002213DF">
        <w:rPr>
          <w:rFonts w:ascii="Times New Roman" w:hAnsi="Times New Roman" w:cs="Times New Roman"/>
          <w:sz w:val="28"/>
          <w:szCs w:val="28"/>
          <w:lang w:val="ru-RU"/>
        </w:rPr>
        <w:t xml:space="preserve">После смерти Фёдора Алексеевича престол заняли Иван </w:t>
      </w:r>
      <w:r w:rsidRPr="002213DF">
        <w:rPr>
          <w:rFonts w:ascii="Times New Roman" w:hAnsi="Times New Roman" w:cs="Times New Roman"/>
          <w:sz w:val="28"/>
          <w:szCs w:val="28"/>
        </w:rPr>
        <w:t>V</w:t>
      </w:r>
      <w:r w:rsidRPr="002213DF">
        <w:rPr>
          <w:rFonts w:ascii="Times New Roman" w:hAnsi="Times New Roman" w:cs="Times New Roman"/>
          <w:sz w:val="28"/>
          <w:szCs w:val="28"/>
          <w:lang w:val="ru-RU"/>
        </w:rPr>
        <w:t xml:space="preserve"> и Пётр </w:t>
      </w:r>
      <w:r w:rsidRPr="002213DF">
        <w:rPr>
          <w:rFonts w:ascii="Times New Roman" w:hAnsi="Times New Roman" w:cs="Times New Roman"/>
          <w:sz w:val="28"/>
          <w:szCs w:val="28"/>
        </w:rPr>
        <w:t>I</w:t>
      </w:r>
      <w:r w:rsidRPr="002213DF">
        <w:rPr>
          <w:rFonts w:ascii="Times New Roman" w:hAnsi="Times New Roman" w:cs="Times New Roman"/>
          <w:sz w:val="28"/>
          <w:szCs w:val="28"/>
          <w:lang w:val="ru-RU"/>
        </w:rPr>
        <w:t xml:space="preserve"> при регентстве их сестры Софьи. В 1682 году вспыхнул стрелецкий бунт, поддержавший Софью. Власть Петра окончательно утвердилась только после второго стрелецкого восстания 1698 года, жестоко подавленного им после возвращения из Великого посольства. Эти события показали, что царь опирается на армию и бюрократию, а не на традиционные сословные силы.</w:t>
      </w:r>
    </w:p>
    <w:p w14:paraId="04694AB4" w14:textId="4766EDB2" w:rsidR="002213DF" w:rsidRPr="002213DF" w:rsidRDefault="002213DF" w:rsidP="002213DF">
      <w:pPr>
        <w:pStyle w:val="a4"/>
        <w:numPr>
          <w:ilvl w:val="0"/>
          <w:numId w:val="2"/>
        </w:numPr>
        <w:ind w:left="567" w:hanging="567"/>
        <w:jc w:val="both"/>
        <w:rPr>
          <w:rFonts w:ascii="Times New Roman" w:hAnsi="Times New Roman" w:cs="Times New Roman"/>
          <w:sz w:val="28"/>
          <w:szCs w:val="28"/>
          <w:lang w:val="ru-RU"/>
        </w:rPr>
      </w:pPr>
      <w:r w:rsidRPr="002213DF">
        <w:rPr>
          <w:rFonts w:ascii="Times New Roman" w:hAnsi="Times New Roman" w:cs="Times New Roman"/>
          <w:b/>
          <w:bCs/>
          <w:sz w:val="28"/>
          <w:szCs w:val="28"/>
          <w:lang w:val="ru-RU"/>
        </w:rPr>
        <w:t xml:space="preserve">Реформы Петра </w:t>
      </w:r>
      <w:r w:rsidRPr="002213DF">
        <w:rPr>
          <w:rFonts w:ascii="Times New Roman" w:hAnsi="Times New Roman" w:cs="Times New Roman"/>
          <w:b/>
          <w:bCs/>
          <w:sz w:val="28"/>
          <w:szCs w:val="28"/>
        </w:rPr>
        <w:t>I</w:t>
      </w:r>
      <w:r w:rsidRPr="002213DF">
        <w:rPr>
          <w:rFonts w:ascii="Times New Roman" w:hAnsi="Times New Roman" w:cs="Times New Roman"/>
          <w:b/>
          <w:bCs/>
          <w:sz w:val="28"/>
          <w:szCs w:val="28"/>
          <w:lang w:val="ru-RU"/>
        </w:rPr>
        <w:t xml:space="preserve"> и их значение</w:t>
      </w:r>
      <w:r w:rsidRPr="002213DF">
        <w:rPr>
          <w:rFonts w:ascii="Times New Roman" w:hAnsi="Times New Roman" w:cs="Times New Roman"/>
          <w:b/>
          <w:bCs/>
          <w:sz w:val="28"/>
          <w:szCs w:val="28"/>
          <w:lang w:val="ru-RU"/>
        </w:rPr>
        <w:t>.</w:t>
      </w:r>
      <w:r w:rsidRPr="002213DF">
        <w:rPr>
          <w:rFonts w:ascii="Times New Roman" w:hAnsi="Times New Roman" w:cs="Times New Roman"/>
          <w:sz w:val="28"/>
          <w:szCs w:val="28"/>
          <w:lang w:val="ru-RU"/>
        </w:rPr>
        <w:br/>
      </w:r>
      <w:r w:rsidRPr="002213DF">
        <w:rPr>
          <w:rFonts w:ascii="Times New Roman" w:hAnsi="Times New Roman" w:cs="Times New Roman"/>
          <w:sz w:val="28"/>
          <w:szCs w:val="28"/>
          <w:lang w:val="ru-RU"/>
        </w:rPr>
        <w:t xml:space="preserve">Пётр </w:t>
      </w:r>
      <w:r w:rsidRPr="002213DF">
        <w:rPr>
          <w:rFonts w:ascii="Times New Roman" w:hAnsi="Times New Roman" w:cs="Times New Roman"/>
          <w:sz w:val="28"/>
          <w:szCs w:val="28"/>
        </w:rPr>
        <w:t>I</w:t>
      </w:r>
      <w:r w:rsidRPr="002213DF">
        <w:rPr>
          <w:rFonts w:ascii="Times New Roman" w:hAnsi="Times New Roman" w:cs="Times New Roman"/>
          <w:sz w:val="28"/>
          <w:szCs w:val="28"/>
          <w:lang w:val="ru-RU"/>
        </w:rPr>
        <w:t xml:space="preserve"> (1682–1725) провёл масштабные преобразования, направленные на </w:t>
      </w:r>
      <w:r w:rsidRPr="002213DF">
        <w:rPr>
          <w:rFonts w:ascii="Times New Roman" w:hAnsi="Times New Roman" w:cs="Times New Roman"/>
          <w:sz w:val="28"/>
          <w:szCs w:val="28"/>
          <w:lang w:val="ru-RU"/>
        </w:rPr>
        <w:lastRenderedPageBreak/>
        <w:t>превращение России в сильную европейскую державу.</w:t>
      </w:r>
      <w:r>
        <w:rPr>
          <w:rFonts w:ascii="Times New Roman" w:hAnsi="Times New Roman" w:cs="Times New Roman"/>
          <w:sz w:val="28"/>
          <w:szCs w:val="28"/>
          <w:lang w:val="ru-RU"/>
        </w:rPr>
        <w:t xml:space="preserve"> Они </w:t>
      </w:r>
      <w:r w:rsidRPr="002213DF">
        <w:rPr>
          <w:rFonts w:ascii="Times New Roman" w:hAnsi="Times New Roman" w:cs="Times New Roman"/>
          <w:sz w:val="28"/>
          <w:szCs w:val="28"/>
          <w:lang w:val="ru-RU"/>
        </w:rPr>
        <w:t>утвердили абсолютизм и сделали Россию участником европейской политики</w:t>
      </w:r>
      <w:r>
        <w:rPr>
          <w:rFonts w:ascii="Times New Roman" w:hAnsi="Times New Roman" w:cs="Times New Roman"/>
          <w:sz w:val="28"/>
          <w:szCs w:val="28"/>
          <w:lang w:val="ru-RU"/>
        </w:rPr>
        <w:t>.</w:t>
      </w:r>
    </w:p>
    <w:p w14:paraId="3FA03E4D" w14:textId="77777777" w:rsidR="002213DF" w:rsidRDefault="002213DF" w:rsidP="002213DF">
      <w:pPr>
        <w:pStyle w:val="a4"/>
        <w:numPr>
          <w:ilvl w:val="1"/>
          <w:numId w:val="2"/>
        </w:numPr>
        <w:ind w:left="1134" w:hanging="567"/>
        <w:jc w:val="both"/>
        <w:rPr>
          <w:rFonts w:ascii="Times New Roman" w:hAnsi="Times New Roman" w:cs="Times New Roman"/>
          <w:sz w:val="28"/>
          <w:szCs w:val="28"/>
          <w:lang w:val="ru-RU"/>
        </w:rPr>
      </w:pPr>
      <w:r w:rsidRPr="002213DF">
        <w:rPr>
          <w:rFonts w:ascii="Times New Roman" w:hAnsi="Times New Roman" w:cs="Times New Roman"/>
          <w:sz w:val="28"/>
          <w:szCs w:val="28"/>
          <w:lang w:val="ru-RU"/>
        </w:rPr>
        <w:t>Государственное управление: создание Сената, коллегий, системы губерний, введение Табеля о рангах.</w:t>
      </w:r>
    </w:p>
    <w:p w14:paraId="52279B2E" w14:textId="77777777" w:rsidR="002213DF" w:rsidRDefault="002213DF" w:rsidP="002213DF">
      <w:pPr>
        <w:pStyle w:val="a4"/>
        <w:numPr>
          <w:ilvl w:val="1"/>
          <w:numId w:val="2"/>
        </w:numPr>
        <w:ind w:left="1134" w:hanging="567"/>
        <w:jc w:val="both"/>
        <w:rPr>
          <w:rFonts w:ascii="Times New Roman" w:hAnsi="Times New Roman" w:cs="Times New Roman"/>
          <w:sz w:val="28"/>
          <w:szCs w:val="28"/>
          <w:lang w:val="ru-RU"/>
        </w:rPr>
      </w:pPr>
      <w:r w:rsidRPr="002213DF">
        <w:rPr>
          <w:rFonts w:ascii="Times New Roman" w:hAnsi="Times New Roman" w:cs="Times New Roman"/>
          <w:sz w:val="28"/>
          <w:szCs w:val="28"/>
          <w:lang w:val="ru-RU"/>
        </w:rPr>
        <w:t>Армия и флот: формирование регулярной армии, рекрутская повинность, строительство флота.</w:t>
      </w:r>
    </w:p>
    <w:p w14:paraId="205F35F5" w14:textId="77777777" w:rsidR="002213DF" w:rsidRDefault="002213DF" w:rsidP="002213DF">
      <w:pPr>
        <w:pStyle w:val="a4"/>
        <w:numPr>
          <w:ilvl w:val="1"/>
          <w:numId w:val="2"/>
        </w:numPr>
        <w:ind w:left="1134" w:hanging="567"/>
        <w:jc w:val="both"/>
        <w:rPr>
          <w:rFonts w:ascii="Times New Roman" w:hAnsi="Times New Roman" w:cs="Times New Roman"/>
          <w:sz w:val="28"/>
          <w:szCs w:val="28"/>
          <w:lang w:val="ru-RU"/>
        </w:rPr>
      </w:pPr>
      <w:r w:rsidRPr="002213DF">
        <w:rPr>
          <w:rFonts w:ascii="Times New Roman" w:hAnsi="Times New Roman" w:cs="Times New Roman"/>
          <w:sz w:val="28"/>
          <w:szCs w:val="28"/>
          <w:lang w:val="ru-RU"/>
        </w:rPr>
        <w:t>Экономика: развитие мануфактур, государственные монополии, поддержка промышленности и торговли.</w:t>
      </w:r>
    </w:p>
    <w:p w14:paraId="772B7587" w14:textId="52B9975F" w:rsidR="002213DF" w:rsidRDefault="002213DF" w:rsidP="002213DF">
      <w:pPr>
        <w:pStyle w:val="a4"/>
        <w:numPr>
          <w:ilvl w:val="1"/>
          <w:numId w:val="2"/>
        </w:numPr>
        <w:ind w:left="1134" w:hanging="567"/>
        <w:jc w:val="both"/>
        <w:rPr>
          <w:rFonts w:ascii="Times New Roman" w:hAnsi="Times New Roman" w:cs="Times New Roman"/>
          <w:sz w:val="28"/>
          <w:szCs w:val="28"/>
          <w:lang w:val="ru-RU"/>
        </w:rPr>
      </w:pPr>
      <w:r w:rsidRPr="002213DF">
        <w:rPr>
          <w:rFonts w:ascii="Times New Roman" w:hAnsi="Times New Roman" w:cs="Times New Roman"/>
          <w:sz w:val="28"/>
          <w:szCs w:val="28"/>
          <w:lang w:val="ru-RU"/>
        </w:rPr>
        <w:t>Культура и общество: учреждение школ, переход на гражданский шрифт, преобразование быта дворян, подчинение церкви государству через Святейший синод.</w:t>
      </w:r>
    </w:p>
    <w:p w14:paraId="34854881" w14:textId="77777777" w:rsidR="002213DF" w:rsidRDefault="002213DF" w:rsidP="002213DF">
      <w:pPr>
        <w:pStyle w:val="a4"/>
        <w:numPr>
          <w:ilvl w:val="0"/>
          <w:numId w:val="2"/>
        </w:numPr>
        <w:ind w:left="567" w:hanging="567"/>
        <w:jc w:val="both"/>
        <w:rPr>
          <w:rFonts w:ascii="Times New Roman" w:hAnsi="Times New Roman" w:cs="Times New Roman"/>
          <w:sz w:val="28"/>
          <w:szCs w:val="28"/>
          <w:lang w:val="ru-RU"/>
        </w:rPr>
      </w:pPr>
      <w:r w:rsidRPr="002213DF">
        <w:rPr>
          <w:rFonts w:ascii="Times New Roman" w:hAnsi="Times New Roman" w:cs="Times New Roman"/>
          <w:b/>
          <w:bCs/>
          <w:sz w:val="28"/>
          <w:szCs w:val="28"/>
          <w:lang w:val="ru-RU"/>
        </w:rPr>
        <w:t>Северная война (1700–1721)</w:t>
      </w:r>
      <w:r w:rsidRPr="002213DF">
        <w:rPr>
          <w:rFonts w:ascii="Times New Roman" w:hAnsi="Times New Roman" w:cs="Times New Roman"/>
          <w:b/>
          <w:bCs/>
          <w:sz w:val="28"/>
          <w:szCs w:val="28"/>
          <w:lang w:val="ru-RU"/>
        </w:rPr>
        <w:t>.</w:t>
      </w:r>
      <w:r>
        <w:rPr>
          <w:rFonts w:ascii="Times New Roman" w:hAnsi="Times New Roman" w:cs="Times New Roman"/>
          <w:sz w:val="28"/>
          <w:szCs w:val="28"/>
          <w:lang w:val="ru-RU"/>
        </w:rPr>
        <w:br/>
      </w:r>
      <w:r w:rsidRPr="002213DF">
        <w:rPr>
          <w:rFonts w:ascii="Times New Roman" w:hAnsi="Times New Roman" w:cs="Times New Roman"/>
          <w:sz w:val="28"/>
          <w:szCs w:val="28"/>
          <w:lang w:val="ru-RU"/>
        </w:rPr>
        <w:t xml:space="preserve">Главной целью войны со Швецией было получение выхода к Балтийскому морю. После поражения под Нарвой (1700) Россия провела военную реформу и добилась решающей победы под Полтавой в 1709 году. </w:t>
      </w:r>
      <w:proofErr w:type="spellStart"/>
      <w:r w:rsidRPr="002213DF">
        <w:rPr>
          <w:rFonts w:ascii="Times New Roman" w:hAnsi="Times New Roman" w:cs="Times New Roman"/>
          <w:sz w:val="28"/>
          <w:szCs w:val="28"/>
          <w:lang w:val="ru-RU"/>
        </w:rPr>
        <w:t>Ништадтский</w:t>
      </w:r>
      <w:proofErr w:type="spellEnd"/>
      <w:r w:rsidRPr="002213DF">
        <w:rPr>
          <w:rFonts w:ascii="Times New Roman" w:hAnsi="Times New Roman" w:cs="Times New Roman"/>
          <w:sz w:val="28"/>
          <w:szCs w:val="28"/>
          <w:lang w:val="ru-RU"/>
        </w:rPr>
        <w:t xml:space="preserve"> мир (1721) закрепил за Россией Прибалтику и Карелию. Победа принесла России статус империи и признание в Европе. Пётр </w:t>
      </w:r>
      <w:r w:rsidRPr="002213DF">
        <w:rPr>
          <w:rFonts w:ascii="Times New Roman" w:hAnsi="Times New Roman" w:cs="Times New Roman"/>
          <w:sz w:val="28"/>
          <w:szCs w:val="28"/>
        </w:rPr>
        <w:t>I</w:t>
      </w:r>
      <w:r w:rsidRPr="002213DF">
        <w:rPr>
          <w:rFonts w:ascii="Times New Roman" w:hAnsi="Times New Roman" w:cs="Times New Roman"/>
          <w:sz w:val="28"/>
          <w:szCs w:val="28"/>
          <w:lang w:val="ru-RU"/>
        </w:rPr>
        <w:t xml:space="preserve"> принял титул императора, а Санкт-Петербург стал новой столицей — символом европеизации страны.</w:t>
      </w:r>
    </w:p>
    <w:p w14:paraId="497E98F4" w14:textId="77777777" w:rsidR="002213DF" w:rsidRDefault="002213DF" w:rsidP="002213DF">
      <w:pPr>
        <w:pStyle w:val="a4"/>
        <w:numPr>
          <w:ilvl w:val="0"/>
          <w:numId w:val="2"/>
        </w:numPr>
        <w:ind w:left="567" w:hanging="567"/>
        <w:jc w:val="both"/>
        <w:rPr>
          <w:rFonts w:ascii="Times New Roman" w:hAnsi="Times New Roman" w:cs="Times New Roman"/>
          <w:sz w:val="28"/>
          <w:szCs w:val="28"/>
          <w:lang w:val="ru-RU"/>
        </w:rPr>
      </w:pPr>
      <w:r w:rsidRPr="002213DF">
        <w:rPr>
          <w:rFonts w:ascii="Times New Roman" w:hAnsi="Times New Roman" w:cs="Times New Roman"/>
          <w:b/>
          <w:bCs/>
          <w:sz w:val="28"/>
          <w:szCs w:val="28"/>
          <w:lang w:val="ru-RU"/>
        </w:rPr>
        <w:t>Эпоха дворцовых переворотов (1725–1762)</w:t>
      </w:r>
      <w:r w:rsidRPr="002213DF">
        <w:rPr>
          <w:rFonts w:ascii="Times New Roman" w:hAnsi="Times New Roman" w:cs="Times New Roman"/>
          <w:b/>
          <w:bCs/>
          <w:sz w:val="28"/>
          <w:szCs w:val="28"/>
          <w:lang w:val="ru-RU"/>
        </w:rPr>
        <w:t>.</w:t>
      </w:r>
      <w:r>
        <w:rPr>
          <w:rFonts w:ascii="Times New Roman" w:hAnsi="Times New Roman" w:cs="Times New Roman"/>
          <w:sz w:val="28"/>
          <w:szCs w:val="28"/>
          <w:lang w:val="ru-RU"/>
        </w:rPr>
        <w:br/>
      </w:r>
      <w:r w:rsidRPr="002213DF">
        <w:rPr>
          <w:rFonts w:ascii="Times New Roman" w:hAnsi="Times New Roman" w:cs="Times New Roman"/>
          <w:sz w:val="28"/>
          <w:szCs w:val="28"/>
          <w:lang w:val="ru-RU"/>
        </w:rPr>
        <w:t xml:space="preserve">После смерти Петра </w:t>
      </w:r>
      <w:r w:rsidRPr="002213DF">
        <w:rPr>
          <w:rFonts w:ascii="Times New Roman" w:hAnsi="Times New Roman" w:cs="Times New Roman"/>
          <w:sz w:val="28"/>
          <w:szCs w:val="28"/>
        </w:rPr>
        <w:t>I</w:t>
      </w:r>
      <w:r w:rsidRPr="002213DF">
        <w:rPr>
          <w:rFonts w:ascii="Times New Roman" w:hAnsi="Times New Roman" w:cs="Times New Roman"/>
          <w:sz w:val="28"/>
          <w:szCs w:val="28"/>
          <w:lang w:val="ru-RU"/>
        </w:rPr>
        <w:t xml:space="preserve"> престол переходил по воле гвардейских полков и придворных кругов. Это время называют эпохой дворцовых переворотов. Для неё характерны слабая легитимность власти, зависимость монархов от знати и сохранение петровской бюрократической системы.</w:t>
      </w:r>
      <w:r>
        <w:rPr>
          <w:rFonts w:ascii="Times New Roman" w:hAnsi="Times New Roman" w:cs="Times New Roman"/>
          <w:sz w:val="28"/>
          <w:szCs w:val="28"/>
          <w:lang w:val="ru-RU"/>
        </w:rPr>
        <w:br/>
      </w:r>
      <w:r w:rsidRPr="002213DF">
        <w:rPr>
          <w:rFonts w:ascii="Times New Roman" w:hAnsi="Times New Roman" w:cs="Times New Roman"/>
          <w:sz w:val="28"/>
          <w:szCs w:val="28"/>
          <w:lang w:val="ru-RU"/>
        </w:rPr>
        <w:t xml:space="preserve">Власть переходила от Екатерины </w:t>
      </w:r>
      <w:r w:rsidRPr="002213DF">
        <w:rPr>
          <w:rFonts w:ascii="Times New Roman" w:hAnsi="Times New Roman" w:cs="Times New Roman"/>
          <w:sz w:val="28"/>
          <w:szCs w:val="28"/>
        </w:rPr>
        <w:t>I</w:t>
      </w:r>
      <w:r w:rsidRPr="002213DF">
        <w:rPr>
          <w:rFonts w:ascii="Times New Roman" w:hAnsi="Times New Roman" w:cs="Times New Roman"/>
          <w:sz w:val="28"/>
          <w:szCs w:val="28"/>
          <w:lang w:val="ru-RU"/>
        </w:rPr>
        <w:t xml:space="preserve"> к Петру </w:t>
      </w:r>
      <w:r w:rsidRPr="002213DF">
        <w:rPr>
          <w:rFonts w:ascii="Times New Roman" w:hAnsi="Times New Roman" w:cs="Times New Roman"/>
          <w:sz w:val="28"/>
          <w:szCs w:val="28"/>
        </w:rPr>
        <w:t>II</w:t>
      </w:r>
      <w:r w:rsidRPr="002213DF">
        <w:rPr>
          <w:rFonts w:ascii="Times New Roman" w:hAnsi="Times New Roman" w:cs="Times New Roman"/>
          <w:sz w:val="28"/>
          <w:szCs w:val="28"/>
          <w:lang w:val="ru-RU"/>
        </w:rPr>
        <w:t xml:space="preserve">, затем к Анне Иоанновне, Ивану </w:t>
      </w:r>
      <w:r w:rsidRPr="002213DF">
        <w:rPr>
          <w:rFonts w:ascii="Times New Roman" w:hAnsi="Times New Roman" w:cs="Times New Roman"/>
          <w:sz w:val="28"/>
          <w:szCs w:val="28"/>
        </w:rPr>
        <w:t>VI</w:t>
      </w:r>
      <w:r w:rsidRPr="002213DF">
        <w:rPr>
          <w:rFonts w:ascii="Times New Roman" w:hAnsi="Times New Roman" w:cs="Times New Roman"/>
          <w:sz w:val="28"/>
          <w:szCs w:val="28"/>
          <w:lang w:val="ru-RU"/>
        </w:rPr>
        <w:t xml:space="preserve">, Елизавете Петровне и Петру </w:t>
      </w:r>
      <w:r w:rsidRPr="002213DF">
        <w:rPr>
          <w:rFonts w:ascii="Times New Roman" w:hAnsi="Times New Roman" w:cs="Times New Roman"/>
          <w:sz w:val="28"/>
          <w:szCs w:val="28"/>
        </w:rPr>
        <w:t>III</w:t>
      </w:r>
      <w:r w:rsidRPr="002213DF">
        <w:rPr>
          <w:rFonts w:ascii="Times New Roman" w:hAnsi="Times New Roman" w:cs="Times New Roman"/>
          <w:sz w:val="28"/>
          <w:szCs w:val="28"/>
          <w:lang w:val="ru-RU"/>
        </w:rPr>
        <w:t>. Несмотря на частые смены правителей, государственная машина продолжала функционировать, а армия и чиновничество укрепляли свои позиции.</w:t>
      </w:r>
    </w:p>
    <w:p w14:paraId="1DE216CF" w14:textId="77777777" w:rsidR="002213DF" w:rsidRDefault="002213DF" w:rsidP="002213DF">
      <w:pPr>
        <w:pStyle w:val="a4"/>
        <w:numPr>
          <w:ilvl w:val="0"/>
          <w:numId w:val="2"/>
        </w:numPr>
        <w:ind w:left="567" w:hanging="567"/>
        <w:jc w:val="both"/>
        <w:rPr>
          <w:rFonts w:ascii="Times New Roman" w:hAnsi="Times New Roman" w:cs="Times New Roman"/>
          <w:sz w:val="28"/>
          <w:szCs w:val="28"/>
          <w:lang w:val="ru-RU"/>
        </w:rPr>
      </w:pPr>
      <w:r w:rsidRPr="002213DF">
        <w:rPr>
          <w:rFonts w:ascii="Times New Roman" w:hAnsi="Times New Roman" w:cs="Times New Roman"/>
          <w:b/>
          <w:bCs/>
          <w:sz w:val="28"/>
          <w:szCs w:val="28"/>
          <w:lang w:val="ru-RU"/>
        </w:rPr>
        <w:t>Правление Елизаветы Петровны (1741–1761)</w:t>
      </w:r>
      <w:r w:rsidRPr="002213DF">
        <w:rPr>
          <w:rFonts w:ascii="Times New Roman" w:hAnsi="Times New Roman" w:cs="Times New Roman"/>
          <w:b/>
          <w:bCs/>
          <w:sz w:val="28"/>
          <w:szCs w:val="28"/>
          <w:lang w:val="ru-RU"/>
        </w:rPr>
        <w:t>.</w:t>
      </w:r>
      <w:r>
        <w:rPr>
          <w:rFonts w:ascii="Times New Roman" w:hAnsi="Times New Roman" w:cs="Times New Roman"/>
          <w:sz w:val="28"/>
          <w:szCs w:val="28"/>
          <w:lang w:val="ru-RU"/>
        </w:rPr>
        <w:br/>
      </w:r>
      <w:r w:rsidRPr="002213DF">
        <w:rPr>
          <w:rFonts w:ascii="Times New Roman" w:hAnsi="Times New Roman" w:cs="Times New Roman"/>
          <w:sz w:val="28"/>
          <w:szCs w:val="28"/>
          <w:lang w:val="ru-RU"/>
        </w:rPr>
        <w:t>Елизавета пришла к власти в результате переворота, восстановив линию Петра Великого. Её правление стало временем относительной стабильности и культурного расцвета.</w:t>
      </w:r>
      <w:r>
        <w:rPr>
          <w:rFonts w:ascii="Times New Roman" w:hAnsi="Times New Roman" w:cs="Times New Roman"/>
          <w:sz w:val="28"/>
          <w:szCs w:val="28"/>
          <w:lang w:val="ru-RU"/>
        </w:rPr>
        <w:br/>
      </w:r>
      <w:r w:rsidRPr="002213DF">
        <w:rPr>
          <w:rFonts w:ascii="Times New Roman" w:hAnsi="Times New Roman" w:cs="Times New Roman"/>
          <w:sz w:val="28"/>
          <w:szCs w:val="28"/>
          <w:lang w:val="ru-RU"/>
        </w:rPr>
        <w:t>Во внутренней политике она отменила смертную казнь, поддерживала образование и искусство. При ней основаны Московский университет (1755) и Академия художеств (1757).</w:t>
      </w:r>
      <w:r>
        <w:rPr>
          <w:rFonts w:ascii="Times New Roman" w:hAnsi="Times New Roman" w:cs="Times New Roman"/>
          <w:sz w:val="28"/>
          <w:szCs w:val="28"/>
          <w:lang w:val="ru-RU"/>
        </w:rPr>
        <w:br/>
      </w:r>
      <w:r w:rsidRPr="002213DF">
        <w:rPr>
          <w:rFonts w:ascii="Times New Roman" w:hAnsi="Times New Roman" w:cs="Times New Roman"/>
          <w:sz w:val="28"/>
          <w:szCs w:val="28"/>
          <w:lang w:val="ru-RU"/>
        </w:rPr>
        <w:t>Во внешней политике Россия участвовала в Семилетней войне (1756–1763), где её армия проявила высокую боеспособность. Хотя Елизавета умерла до заключения мира, её правление укрепило престиж империи и подготовило почву для дальнейших реформ.</w:t>
      </w:r>
    </w:p>
    <w:p w14:paraId="152D9A66" w14:textId="77777777" w:rsidR="002213DF" w:rsidRDefault="002213DF" w:rsidP="002213DF">
      <w:pPr>
        <w:pStyle w:val="a4"/>
        <w:numPr>
          <w:ilvl w:val="0"/>
          <w:numId w:val="2"/>
        </w:numPr>
        <w:ind w:left="567" w:hanging="567"/>
        <w:jc w:val="both"/>
        <w:rPr>
          <w:rFonts w:ascii="Times New Roman" w:hAnsi="Times New Roman" w:cs="Times New Roman"/>
          <w:sz w:val="28"/>
          <w:szCs w:val="28"/>
          <w:lang w:val="ru-RU"/>
        </w:rPr>
      </w:pPr>
      <w:r w:rsidRPr="002213DF">
        <w:rPr>
          <w:rFonts w:ascii="Times New Roman" w:hAnsi="Times New Roman" w:cs="Times New Roman"/>
          <w:b/>
          <w:bCs/>
          <w:sz w:val="28"/>
          <w:szCs w:val="28"/>
          <w:lang w:val="ru-RU"/>
        </w:rPr>
        <w:t xml:space="preserve">Пётр </w:t>
      </w:r>
      <w:r w:rsidRPr="002213DF">
        <w:rPr>
          <w:rFonts w:ascii="Times New Roman" w:hAnsi="Times New Roman" w:cs="Times New Roman"/>
          <w:b/>
          <w:bCs/>
          <w:sz w:val="28"/>
          <w:szCs w:val="28"/>
        </w:rPr>
        <w:t>III</w:t>
      </w:r>
      <w:r w:rsidRPr="002213DF">
        <w:rPr>
          <w:rFonts w:ascii="Times New Roman" w:hAnsi="Times New Roman" w:cs="Times New Roman"/>
          <w:b/>
          <w:bCs/>
          <w:sz w:val="28"/>
          <w:szCs w:val="28"/>
          <w:lang w:val="ru-RU"/>
        </w:rPr>
        <w:t>: правление и переворот</w:t>
      </w:r>
      <w:r w:rsidRPr="002213DF">
        <w:rPr>
          <w:rFonts w:ascii="Times New Roman" w:hAnsi="Times New Roman" w:cs="Times New Roman"/>
          <w:b/>
          <w:bCs/>
          <w:sz w:val="28"/>
          <w:szCs w:val="28"/>
          <w:lang w:val="ru-RU"/>
        </w:rPr>
        <w:t>.</w:t>
      </w:r>
      <w:r>
        <w:rPr>
          <w:rFonts w:ascii="Times New Roman" w:hAnsi="Times New Roman" w:cs="Times New Roman"/>
          <w:sz w:val="28"/>
          <w:szCs w:val="28"/>
          <w:lang w:val="ru-RU"/>
        </w:rPr>
        <w:br/>
      </w:r>
      <w:r w:rsidRPr="002213DF">
        <w:rPr>
          <w:rFonts w:ascii="Times New Roman" w:hAnsi="Times New Roman" w:cs="Times New Roman"/>
          <w:sz w:val="28"/>
          <w:szCs w:val="28"/>
          <w:lang w:val="ru-RU"/>
        </w:rPr>
        <w:t xml:space="preserve">Пётр </w:t>
      </w:r>
      <w:r w:rsidRPr="002213DF">
        <w:rPr>
          <w:rFonts w:ascii="Times New Roman" w:hAnsi="Times New Roman" w:cs="Times New Roman"/>
          <w:sz w:val="28"/>
          <w:szCs w:val="28"/>
        </w:rPr>
        <w:t>III</w:t>
      </w:r>
      <w:r w:rsidRPr="002213DF">
        <w:rPr>
          <w:rFonts w:ascii="Times New Roman" w:hAnsi="Times New Roman" w:cs="Times New Roman"/>
          <w:sz w:val="28"/>
          <w:szCs w:val="28"/>
          <w:lang w:val="ru-RU"/>
        </w:rPr>
        <w:t xml:space="preserve"> правил всего полгода (1761–1762). Он заключил мир с Пруссией, чем вызвал недовольство армии, но издал важный Манифест о вольности </w:t>
      </w:r>
      <w:r w:rsidRPr="002213DF">
        <w:rPr>
          <w:rFonts w:ascii="Times New Roman" w:hAnsi="Times New Roman" w:cs="Times New Roman"/>
          <w:sz w:val="28"/>
          <w:szCs w:val="28"/>
          <w:lang w:val="ru-RU"/>
        </w:rPr>
        <w:lastRenderedPageBreak/>
        <w:t xml:space="preserve">дворянства, освободивший их от обязательной службы. Непопулярность его внешней политики и внутренние противоречия привели к перевороту 1762 года, в результате которого власть перешла к его жене — Екатерине </w:t>
      </w:r>
      <w:r w:rsidRPr="002213DF">
        <w:rPr>
          <w:rFonts w:ascii="Times New Roman" w:hAnsi="Times New Roman" w:cs="Times New Roman"/>
          <w:sz w:val="28"/>
          <w:szCs w:val="28"/>
        </w:rPr>
        <w:t>II</w:t>
      </w:r>
      <w:r w:rsidRPr="002213DF">
        <w:rPr>
          <w:rFonts w:ascii="Times New Roman" w:hAnsi="Times New Roman" w:cs="Times New Roman"/>
          <w:sz w:val="28"/>
          <w:szCs w:val="28"/>
          <w:lang w:val="ru-RU"/>
        </w:rPr>
        <w:t>.</w:t>
      </w:r>
    </w:p>
    <w:p w14:paraId="3A14C342" w14:textId="49F90C51" w:rsidR="00C32F8B" w:rsidRPr="002213DF" w:rsidRDefault="002213DF" w:rsidP="002213DF">
      <w:pPr>
        <w:pStyle w:val="a4"/>
        <w:numPr>
          <w:ilvl w:val="0"/>
          <w:numId w:val="2"/>
        </w:numPr>
        <w:ind w:left="567" w:hanging="567"/>
        <w:jc w:val="both"/>
        <w:rPr>
          <w:rFonts w:ascii="Times New Roman" w:hAnsi="Times New Roman" w:cs="Times New Roman"/>
          <w:sz w:val="28"/>
          <w:szCs w:val="28"/>
          <w:lang w:val="ru-RU"/>
        </w:rPr>
      </w:pPr>
      <w:r w:rsidRPr="002213DF">
        <w:rPr>
          <w:rFonts w:ascii="Times New Roman" w:hAnsi="Times New Roman" w:cs="Times New Roman"/>
          <w:b/>
          <w:bCs/>
          <w:sz w:val="28"/>
          <w:szCs w:val="28"/>
          <w:lang w:val="ru-RU"/>
        </w:rPr>
        <w:t xml:space="preserve">Екатерина </w:t>
      </w:r>
      <w:r w:rsidRPr="002213DF">
        <w:rPr>
          <w:rFonts w:ascii="Times New Roman" w:hAnsi="Times New Roman" w:cs="Times New Roman"/>
          <w:b/>
          <w:bCs/>
          <w:sz w:val="28"/>
          <w:szCs w:val="28"/>
        </w:rPr>
        <w:t>II</w:t>
      </w:r>
      <w:r w:rsidRPr="002213DF">
        <w:rPr>
          <w:rFonts w:ascii="Times New Roman" w:hAnsi="Times New Roman" w:cs="Times New Roman"/>
          <w:b/>
          <w:bCs/>
          <w:sz w:val="28"/>
          <w:szCs w:val="28"/>
          <w:lang w:val="ru-RU"/>
        </w:rPr>
        <w:t xml:space="preserve"> и просвещённый абсолютизм</w:t>
      </w:r>
      <w:r w:rsidRPr="002213DF">
        <w:rPr>
          <w:rFonts w:ascii="Times New Roman" w:hAnsi="Times New Roman" w:cs="Times New Roman"/>
          <w:b/>
          <w:bCs/>
          <w:sz w:val="28"/>
          <w:szCs w:val="28"/>
          <w:lang w:val="ru-RU"/>
        </w:rPr>
        <w:t>.</w:t>
      </w:r>
      <w:r>
        <w:rPr>
          <w:rFonts w:ascii="Times New Roman" w:hAnsi="Times New Roman" w:cs="Times New Roman"/>
          <w:sz w:val="28"/>
          <w:szCs w:val="28"/>
          <w:lang w:val="ru-RU"/>
        </w:rPr>
        <w:br/>
      </w:r>
      <w:r w:rsidRPr="002213DF">
        <w:rPr>
          <w:rFonts w:ascii="Times New Roman" w:hAnsi="Times New Roman" w:cs="Times New Roman"/>
          <w:sz w:val="28"/>
          <w:szCs w:val="28"/>
          <w:lang w:val="ru-RU"/>
        </w:rPr>
        <w:t xml:space="preserve">Екатерина </w:t>
      </w:r>
      <w:r w:rsidRPr="002213DF">
        <w:rPr>
          <w:rFonts w:ascii="Times New Roman" w:hAnsi="Times New Roman" w:cs="Times New Roman"/>
          <w:sz w:val="28"/>
          <w:szCs w:val="28"/>
        </w:rPr>
        <w:t>II</w:t>
      </w:r>
      <w:r w:rsidRPr="002213DF">
        <w:rPr>
          <w:rFonts w:ascii="Times New Roman" w:hAnsi="Times New Roman" w:cs="Times New Roman"/>
          <w:sz w:val="28"/>
          <w:szCs w:val="28"/>
          <w:lang w:val="ru-RU"/>
        </w:rPr>
        <w:t xml:space="preserve"> (1762–1796) проводила политику «просвещённого абсолютизма», сочетая идеи разума и гуманизма с укреплением самодержавия.</w:t>
      </w:r>
      <w:r>
        <w:rPr>
          <w:rFonts w:ascii="Times New Roman" w:hAnsi="Times New Roman" w:cs="Times New Roman"/>
          <w:sz w:val="28"/>
          <w:szCs w:val="28"/>
          <w:lang w:val="ru-RU"/>
        </w:rPr>
        <w:br/>
      </w:r>
      <w:r w:rsidRPr="002213DF">
        <w:rPr>
          <w:rFonts w:ascii="Times New Roman" w:hAnsi="Times New Roman" w:cs="Times New Roman"/>
          <w:sz w:val="28"/>
          <w:szCs w:val="28"/>
          <w:lang w:val="ru-RU"/>
        </w:rPr>
        <w:t>Она стремилась реформировать законодательство (созыв Уложенной комиссии 1767 года, издание «Наказа»), укрепила систему местного управления (Губернская реформа 1775 года), поощряла торговлю и промышленность.</w:t>
      </w:r>
      <w:r>
        <w:rPr>
          <w:rFonts w:ascii="Times New Roman" w:hAnsi="Times New Roman" w:cs="Times New Roman"/>
          <w:sz w:val="28"/>
          <w:szCs w:val="28"/>
          <w:lang w:val="ru-RU"/>
        </w:rPr>
        <w:br/>
      </w:r>
      <w:r w:rsidRPr="002213DF">
        <w:rPr>
          <w:rFonts w:ascii="Times New Roman" w:hAnsi="Times New Roman" w:cs="Times New Roman"/>
          <w:sz w:val="28"/>
          <w:szCs w:val="28"/>
          <w:lang w:val="ru-RU"/>
        </w:rPr>
        <w:t>Во внешней политике Россия вела успешные войны с Турцией, участвовала в разделах Речи Посполитой и расширила свои границы.</w:t>
      </w:r>
      <w:r>
        <w:rPr>
          <w:rFonts w:ascii="Times New Roman" w:hAnsi="Times New Roman" w:cs="Times New Roman"/>
          <w:sz w:val="28"/>
          <w:szCs w:val="28"/>
          <w:lang w:val="ru-RU"/>
        </w:rPr>
        <w:br/>
      </w:r>
      <w:r w:rsidRPr="002213DF">
        <w:rPr>
          <w:rFonts w:ascii="Times New Roman" w:hAnsi="Times New Roman" w:cs="Times New Roman"/>
          <w:sz w:val="28"/>
          <w:szCs w:val="28"/>
          <w:lang w:val="ru-RU"/>
        </w:rPr>
        <w:t>Однако реформаторские идеи вступали в противоречие с социальной реальностью: усиливалось крепостничество, вспыхнули крупные восстания, в том числе восстание Емельяна Пугачёва (1773–1775).</w:t>
      </w:r>
      <w:r>
        <w:rPr>
          <w:rFonts w:ascii="Times New Roman" w:hAnsi="Times New Roman" w:cs="Times New Roman"/>
          <w:sz w:val="28"/>
          <w:szCs w:val="28"/>
          <w:lang w:val="ru-RU"/>
        </w:rPr>
        <w:br/>
      </w:r>
      <w:r w:rsidRPr="002213DF">
        <w:rPr>
          <w:rFonts w:ascii="Times New Roman" w:hAnsi="Times New Roman" w:cs="Times New Roman"/>
          <w:sz w:val="28"/>
          <w:szCs w:val="28"/>
          <w:lang w:val="ru-RU"/>
        </w:rPr>
        <w:t xml:space="preserve">При Екатерине Россия достигла пика могущества </w:t>
      </w:r>
      <w:r w:rsidRPr="002213DF">
        <w:rPr>
          <w:rFonts w:ascii="Times New Roman" w:hAnsi="Times New Roman" w:cs="Times New Roman"/>
          <w:sz w:val="28"/>
          <w:szCs w:val="28"/>
        </w:rPr>
        <w:t>XVIII</w:t>
      </w:r>
      <w:r w:rsidRPr="002213DF">
        <w:rPr>
          <w:rFonts w:ascii="Times New Roman" w:hAnsi="Times New Roman" w:cs="Times New Roman"/>
          <w:sz w:val="28"/>
          <w:szCs w:val="28"/>
          <w:lang w:val="ru-RU"/>
        </w:rPr>
        <w:t xml:space="preserve"> века, став великой европейской империей с централизованной властью и развитой культурой.</w:t>
      </w:r>
    </w:p>
    <w:sectPr w:rsidR="00C32F8B" w:rsidRPr="002213DF" w:rsidSect="00A94C33">
      <w:pgSz w:w="11909" w:h="16834"/>
      <w:pgMar w:top="1134" w:right="567" w:bottom="1134" w:left="1418" w:header="567" w:footer="567" w:gutter="0"/>
      <w:cols w:space="720"/>
      <w:noEndnote/>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E43CC1"/>
    <w:multiLevelType w:val="hybridMultilevel"/>
    <w:tmpl w:val="C18EF1BE"/>
    <w:lvl w:ilvl="0" w:tplc="3D321E7C">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7266151E"/>
    <w:multiLevelType w:val="hybridMultilevel"/>
    <w:tmpl w:val="C2442F8A"/>
    <w:lvl w:ilvl="0" w:tplc="0409000F">
      <w:start w:val="1"/>
      <w:numFmt w:val="decimal"/>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40"/>
  <w:drawingGridVerticalSpacing w:val="381"/>
  <w:displayHorizont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3DF"/>
    <w:rsid w:val="002213DF"/>
    <w:rsid w:val="009251CB"/>
    <w:rsid w:val="009E63EB"/>
    <w:rsid w:val="00A25C72"/>
    <w:rsid w:val="00A94C33"/>
    <w:rsid w:val="00BF0991"/>
    <w:rsid w:val="00C32F8B"/>
    <w:rsid w:val="00DF2249"/>
    <w:rsid w:val="00DF7417"/>
    <w:rsid w:val="00FC5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D3454"/>
  <w15:chartTrackingRefBased/>
  <w15:docId w15:val="{231CC643-25F7-4026-BD0B-7C36FD9CC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F74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ine">
    <w:name w:val="Mine | ЗАГОЛОВОК"/>
    <w:basedOn w:val="1"/>
    <w:qFormat/>
    <w:rsid w:val="00DF7417"/>
    <w:pPr>
      <w:spacing w:before="0" w:after="120" w:line="312" w:lineRule="auto"/>
      <w:jc w:val="center"/>
    </w:pPr>
    <w:rPr>
      <w:rFonts w:ascii="Times New Roman" w:hAnsi="Times New Roman"/>
      <w:b/>
      <w:color w:val="auto"/>
      <w:kern w:val="2"/>
      <w:sz w:val="28"/>
      <w:szCs w:val="40"/>
      <w:lang w:val="ru-RU"/>
      <w14:ligatures w14:val="standardContextual"/>
    </w:rPr>
  </w:style>
  <w:style w:type="character" w:customStyle="1" w:styleId="10">
    <w:name w:val="Заголовок 1 Знак"/>
    <w:basedOn w:val="a0"/>
    <w:link w:val="1"/>
    <w:uiPriority w:val="9"/>
    <w:rsid w:val="00DF7417"/>
    <w:rPr>
      <w:rFonts w:asciiTheme="majorHAnsi" w:eastAsiaTheme="majorEastAsia" w:hAnsiTheme="majorHAnsi" w:cstheme="majorBidi"/>
      <w:color w:val="2F5496" w:themeColor="accent1" w:themeShade="BF"/>
      <w:sz w:val="32"/>
      <w:szCs w:val="32"/>
    </w:rPr>
  </w:style>
  <w:style w:type="paragraph" w:customStyle="1" w:styleId="Mine0">
    <w:name w:val="Mine | ОБЫЧНЫЙ"/>
    <w:basedOn w:val="a"/>
    <w:qFormat/>
    <w:rsid w:val="00DF7417"/>
    <w:pPr>
      <w:spacing w:after="0" w:line="312" w:lineRule="auto"/>
      <w:ind w:firstLine="567"/>
      <w:jc w:val="both"/>
    </w:pPr>
    <w:rPr>
      <w:rFonts w:ascii="Times New Roman" w:hAnsi="Times New Roman" w:cs="Times New Roman"/>
      <w:kern w:val="2"/>
      <w:sz w:val="28"/>
      <w:szCs w:val="28"/>
      <w:lang w:val="ru-RU"/>
      <w14:ligatures w14:val="standardContextual"/>
    </w:rPr>
  </w:style>
  <w:style w:type="paragraph" w:styleId="a3">
    <w:name w:val="caption"/>
    <w:basedOn w:val="a"/>
    <w:next w:val="a"/>
    <w:uiPriority w:val="35"/>
    <w:unhideWhenUsed/>
    <w:qFormat/>
    <w:rsid w:val="00DF7417"/>
    <w:pPr>
      <w:spacing w:after="120" w:line="312" w:lineRule="auto"/>
      <w:jc w:val="center"/>
    </w:pPr>
    <w:rPr>
      <w:rFonts w:ascii="Times New Roman" w:hAnsi="Times New Roman"/>
      <w:iCs/>
      <w:kern w:val="2"/>
      <w:sz w:val="28"/>
      <w:szCs w:val="18"/>
      <w:lang w:val="ru-RU"/>
      <w14:ligatures w14:val="standardContextual"/>
    </w:rPr>
  </w:style>
  <w:style w:type="paragraph" w:customStyle="1" w:styleId="MINE1">
    <w:name w:val="MINE | Картинка"/>
    <w:basedOn w:val="a"/>
    <w:qFormat/>
    <w:rsid w:val="00DF7417"/>
    <w:pPr>
      <w:keepNext/>
      <w:spacing w:after="0" w:line="240" w:lineRule="auto"/>
      <w:jc w:val="center"/>
    </w:pPr>
    <w:rPr>
      <w:rFonts w:ascii="Times New Roman" w:hAnsi="Times New Roman" w:cs="Times New Roman"/>
      <w:noProof/>
      <w:kern w:val="2"/>
      <w:sz w:val="28"/>
      <w:szCs w:val="28"/>
      <w:lang w:val="ru-RU"/>
      <w14:ligatures w14:val="standardContextual"/>
    </w:rPr>
  </w:style>
  <w:style w:type="paragraph" w:customStyle="1" w:styleId="Mine2">
    <w:name w:val="Mine | КАРТИНКА"/>
    <w:basedOn w:val="a"/>
    <w:qFormat/>
    <w:rsid w:val="00DF2249"/>
    <w:pPr>
      <w:keepNext/>
      <w:spacing w:after="0" w:line="240" w:lineRule="auto"/>
      <w:jc w:val="center"/>
    </w:pPr>
    <w:rPr>
      <w:rFonts w:ascii="Times New Roman" w:hAnsi="Times New Roman" w:cs="Times New Roman"/>
      <w:noProof/>
      <w:kern w:val="2"/>
      <w:sz w:val="28"/>
      <w:szCs w:val="28"/>
      <w:lang w:val="ru-RU"/>
      <w14:ligatures w14:val="standardContextual"/>
    </w:rPr>
  </w:style>
  <w:style w:type="paragraph" w:styleId="a4">
    <w:name w:val="List Paragraph"/>
    <w:basedOn w:val="a"/>
    <w:uiPriority w:val="34"/>
    <w:qFormat/>
    <w:rsid w:val="002213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860</Words>
  <Characters>4907</Characters>
  <Application>Microsoft Office Word</Application>
  <DocSecurity>0</DocSecurity>
  <Lines>40</Lines>
  <Paragraphs>11</Paragraphs>
  <ScaleCrop>false</ScaleCrop>
  <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Шмидт</dc:creator>
  <cp:keywords/>
  <dc:description/>
  <cp:lastModifiedBy>Антон Шмидт</cp:lastModifiedBy>
  <cp:revision>1</cp:revision>
  <dcterms:created xsi:type="dcterms:W3CDTF">2025-11-07T07:09:00Z</dcterms:created>
  <dcterms:modified xsi:type="dcterms:W3CDTF">2025-11-07T07:16:00Z</dcterms:modified>
</cp:coreProperties>
</file>