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9356"/>
        </w:tabs>
        <w:ind w:firstLine="0"/>
        <w:jc w:val="center"/>
        <w:rPr>
          <w:b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ОФОРМЛЕНИЕ</w:t>
      </w:r>
    </w:p>
    <w:p w:rsidR="00000000" w:rsidDel="00000000" w:rsidP="00000000" w:rsidRDefault="00000000" w:rsidRPr="00000000" w14:paraId="00000005">
      <w:pPr>
        <w:tabs>
          <w:tab w:val="left" w:leader="none" w:pos="9356"/>
        </w:tabs>
        <w:ind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отчета по лабораторным работам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06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Структура отчета</w:t>
      </w:r>
    </w:p>
    <w:p w:rsidR="00000000" w:rsidDel="00000000" w:rsidP="00000000" w:rsidRDefault="00000000" w:rsidRPr="00000000" w14:paraId="00000008">
      <w:pPr>
        <w:ind w:left="7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Отчет по лабораторным работам состоит из следующих разделов: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Титульный (Приложение А)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 лабораторной работы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 работы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Теоретическое обоснование работы (см.рисунок ниже)</w:t>
      </w:r>
    </w:p>
    <w:p w:rsidR="00000000" w:rsidDel="00000000" w:rsidP="00000000" w:rsidRDefault="00000000" w:rsidRPr="00000000" w14:paraId="0000000D">
      <w:pPr>
        <w:ind w:left="142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2655570" cy="1410092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11912" l="24357" r="23527" t="32422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410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Результаты работы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Анализ результатов работы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Отчет готовится по каждой из лабораторных работ. В конце семестра все работы сдаются в папке с общим титульным листом (приложение Б).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 Требования к оформлению текста отчета</w:t>
      </w:r>
    </w:p>
    <w:p w:rsidR="00000000" w:rsidDel="00000000" w:rsidP="00000000" w:rsidRDefault="00000000" w:rsidRPr="00000000" w14:paraId="00000014">
      <w:pPr>
        <w:spacing w:line="276" w:lineRule="auto"/>
        <w:ind w:firstLine="709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2.1 Общие требования</w:t>
      </w:r>
    </w:p>
    <w:p w:rsidR="00000000" w:rsidDel="00000000" w:rsidP="00000000" w:rsidRDefault="00000000" w:rsidRPr="00000000" w14:paraId="00000015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Отчет должен быть оформлен в соответствии с ГОСТ 2.105-95. </w:t>
      </w:r>
    </w:p>
    <w:p w:rsidR="00000000" w:rsidDel="00000000" w:rsidP="00000000" w:rsidRDefault="00000000" w:rsidRPr="00000000" w14:paraId="00000016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соответствии с требованиями ГОСТ 2.105-95 и ГОСТ 7.32-2001 работа выполняется на листах писчей белой бумаги формата А4 (210х297 мм).</w:t>
      </w:r>
    </w:p>
    <w:p w:rsidR="00000000" w:rsidDel="00000000" w:rsidP="00000000" w:rsidRDefault="00000000" w:rsidRPr="00000000" w14:paraId="00000017">
      <w:pPr>
        <w:tabs>
          <w:tab w:val="left" w:leader="none" w:pos="540"/>
          <w:tab w:val="left" w:leader="none" w:pos="720"/>
        </w:tabs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Поля формата А4 следующие: левое – 30 мм, верхнее – 20 мм, правое – 15 мм, нижнее – 20 мм.</w:t>
      </w:r>
    </w:p>
    <w:p w:rsidR="00000000" w:rsidDel="00000000" w:rsidP="00000000" w:rsidRDefault="00000000" w:rsidRPr="00000000" w14:paraId="00000018">
      <w:pPr>
        <w:tabs>
          <w:tab w:val="left" w:leader="none" w:pos="0"/>
          <w:tab w:val="left" w:leader="none" w:pos="540"/>
        </w:tabs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Размер шрифта Times New Roman – 14 обычного начертания и плотности, при полуторном межстрочном интервале.</w:t>
      </w:r>
    </w:p>
    <w:p w:rsidR="00000000" w:rsidDel="00000000" w:rsidP="00000000" w:rsidRDefault="00000000" w:rsidRPr="00000000" w14:paraId="00000019">
      <w:pPr>
        <w:tabs>
          <w:tab w:val="left" w:leader="none" w:pos="0"/>
          <w:tab w:val="left" w:leader="none" w:pos="540"/>
        </w:tabs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Абзацный отступ должен быть равен 1,25 см.</w:t>
      </w:r>
    </w:p>
    <w:p w:rsidR="00000000" w:rsidDel="00000000" w:rsidP="00000000" w:rsidRDefault="00000000" w:rsidRPr="00000000" w14:paraId="0000001A">
      <w:pPr>
        <w:tabs>
          <w:tab w:val="left" w:leader="none" w:pos="0"/>
          <w:tab w:val="left" w:leader="none" w:pos="540"/>
        </w:tabs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Текст должен заполнять всю страницу от правого до левого поля и от верхнего до нижнего; в словах (кроме заголовков) следует делать переносы.</w:t>
      </w:r>
    </w:p>
    <w:p w:rsidR="00000000" w:rsidDel="00000000" w:rsidP="00000000" w:rsidRDefault="00000000" w:rsidRPr="00000000" w14:paraId="0000001B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Счет страниц начинается с титульного листа. Нумерация страниц должна быть сквозной. Номер страницы начинает проставляться со страницы последующей титульному листу, указывается внизу страницы по центру.</w:t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2.2 Требования  к  оформлению  табличного  материала</w:t>
      </w:r>
    </w:p>
    <w:p w:rsidR="00000000" w:rsidDel="00000000" w:rsidP="00000000" w:rsidRDefault="00000000" w:rsidRPr="00000000" w14:paraId="0000001D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таблицы, если их несколько, нумеруют арабскими цифрами в пределах каждого раздела. При этом нумерация должна быть сквозной: указывается номер таблицы в тексте. Например, Таблица 2 – вторая таблица в работе. Таблицу снабжают тематическими заголовками. </w:t>
      </w:r>
    </w:p>
    <w:p w:rsidR="00000000" w:rsidDel="00000000" w:rsidP="00000000" w:rsidRDefault="00000000" w:rsidRPr="00000000" w14:paraId="0000001E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подписывается следующим образом: слева над таблицей без абзацевого отступа пишется: Таблица Номер – Наименование. Точка в конце не ставится.</w:t>
      </w:r>
    </w:p>
    <w:p w:rsidR="00000000" w:rsidDel="00000000" w:rsidP="00000000" w:rsidRDefault="00000000" w:rsidRPr="00000000" w14:paraId="0000001F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Например:</w:t>
      </w:r>
    </w:p>
    <w:p w:rsidR="00000000" w:rsidDel="00000000" w:rsidP="00000000" w:rsidRDefault="00000000" w:rsidRPr="00000000" w14:paraId="00000020">
      <w:pPr>
        <w:keepNext w:val="1"/>
        <w:spacing w:line="276" w:lineRule="auto"/>
        <w:ind w:left="1701" w:hanging="170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3 – Изменения, внесённые в SADT-модель </w:t>
      </w:r>
    </w:p>
    <w:tbl>
      <w:tblPr>
        <w:tblStyle w:val="Table1"/>
        <w:tblW w:w="98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0"/>
        <w:gridCol w:w="2059"/>
        <w:gridCol w:w="1749"/>
        <w:gridCol w:w="2825"/>
        <w:tblGridChange w:id="0">
          <w:tblGrid>
            <w:gridCol w:w="3240"/>
            <w:gridCol w:w="2059"/>
            <w:gridCol w:w="1749"/>
            <w:gridCol w:w="28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Внесенные</w:t>
            </w:r>
          </w:p>
          <w:p w:rsidR="00000000" w:rsidDel="00000000" w:rsidP="00000000" w:rsidRDefault="00000000" w:rsidRPr="00000000" w14:paraId="00000022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изменения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Содержание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Диаграмма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Примечание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Добавлен поток управления «Информация о ходе выполнения заказов»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Данные о ходе выполнения заказов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A11 IDEF0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Для более эффективной работы  с заказчиками необходимо руководствоваться информацией о ранее выполненных заказах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2E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приводится в тексте после первой ссылки на нее. Таблица вместе со словом «Таблица» и заголовком отделяется от текста сверху и снизу одной строкой.</w:t>
      </w:r>
    </w:p>
    <w:p w:rsidR="00000000" w:rsidDel="00000000" w:rsidP="00000000" w:rsidRDefault="00000000" w:rsidRPr="00000000" w14:paraId="00000030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переносе таблицы на следующую страницу пронумеровывают графы и повторяют их нумерацию на следующей странице, помещая слева вверху слова «Продолжение табл. номер». </w:t>
      </w:r>
    </w:p>
    <w:p w:rsidR="00000000" w:rsidDel="00000000" w:rsidP="00000000" w:rsidRDefault="00000000" w:rsidRPr="00000000" w14:paraId="00000031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Например:</w:t>
      </w:r>
    </w:p>
    <w:p w:rsidR="00000000" w:rsidDel="00000000" w:rsidP="00000000" w:rsidRDefault="00000000" w:rsidRPr="00000000" w14:paraId="00000032">
      <w:pPr>
        <w:keepNext w:val="1"/>
        <w:spacing w:line="276" w:lineRule="auto"/>
        <w:ind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2 – Данные для расчета кредиторской задолженности</w:t>
      </w:r>
    </w:p>
    <w:tbl>
      <w:tblPr>
        <w:tblStyle w:val="Table2"/>
        <w:tblW w:w="957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0"/>
        <w:gridCol w:w="1906"/>
        <w:gridCol w:w="1566"/>
        <w:gridCol w:w="1770"/>
        <w:gridCol w:w="2379"/>
        <w:tblGridChange w:id="0">
          <w:tblGrid>
            <w:gridCol w:w="1950"/>
            <w:gridCol w:w="1906"/>
            <w:gridCol w:w="1566"/>
            <w:gridCol w:w="1770"/>
            <w:gridCol w:w="23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Показатель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 аналогичный период прошедшего года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Отчетный период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Изменение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Абсолютное, руб.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Относительное,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80"/>
                <w:tab w:val="left" w:leader="none" w:pos="360"/>
              </w:tabs>
              <w:spacing w:line="276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Абсолютное значение, руб.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1882091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2014543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+132454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107,0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80"/>
                <w:tab w:val="left" w:leader="none" w:pos="360"/>
              </w:tabs>
              <w:spacing w:line="276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Оборачиваемость кредиторской задолженности, раз.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+0,2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104,8</w:t>
            </w:r>
          </w:p>
        </w:tc>
      </w:tr>
    </w:tbl>
    <w:p w:rsidR="00000000" w:rsidDel="00000000" w:rsidP="00000000" w:rsidRDefault="00000000" w:rsidRPr="00000000" w14:paraId="0000004C">
      <w:pPr>
        <w:keepNext w:val="1"/>
        <w:spacing w:line="276" w:lineRule="auto"/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line="276" w:lineRule="auto"/>
        <w:ind w:firstLine="0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Продолжение табл. 2</w:t>
      </w:r>
    </w:p>
    <w:tbl>
      <w:tblPr>
        <w:tblStyle w:val="Table3"/>
        <w:tblW w:w="9571.000000000002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5"/>
        <w:gridCol w:w="1906"/>
        <w:gridCol w:w="1571"/>
        <w:gridCol w:w="1756"/>
        <w:gridCol w:w="2393"/>
        <w:tblGridChange w:id="0">
          <w:tblGrid>
            <w:gridCol w:w="1945"/>
            <w:gridCol w:w="1906"/>
            <w:gridCol w:w="1571"/>
            <w:gridCol w:w="1756"/>
            <w:gridCol w:w="23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180"/>
                <w:tab w:val="left" w:leader="none" w:pos="360"/>
              </w:tabs>
              <w:spacing w:line="276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Период погашения кредиторской задолженности, дней.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95,3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180"/>
                <w:tab w:val="left" w:leader="none" w:pos="360"/>
              </w:tabs>
              <w:spacing w:line="276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Темп роста кредиторской задолженности, 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5D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таблице допускается использовать 12 размер шрифта.</w:t>
      </w:r>
    </w:p>
    <w:p w:rsidR="00000000" w:rsidDel="00000000" w:rsidP="00000000" w:rsidRDefault="00000000" w:rsidRPr="00000000" w14:paraId="0000005E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28"/>
          <w:szCs w:val="28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2.3  Оформление  иллюстраций</w:t>
      </w:r>
    </w:p>
    <w:p w:rsidR="00000000" w:rsidDel="00000000" w:rsidP="00000000" w:rsidRDefault="00000000" w:rsidRPr="00000000" w14:paraId="00000060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иллюстрации – графики, диаграммы, рисунки, схемы именуются рисунками. Использование иллюстраций значительно улучшает восприятие информации.</w:t>
      </w:r>
    </w:p>
    <w:p w:rsidR="00000000" w:rsidDel="00000000" w:rsidP="00000000" w:rsidRDefault="00000000" w:rsidRPr="00000000" w14:paraId="00000061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Иллюстрации могут выполняться любым способом, обеспечивающим контрастность, выразительность и наглядность изображения.</w:t>
      </w:r>
    </w:p>
    <w:p w:rsidR="00000000" w:rsidDel="00000000" w:rsidP="00000000" w:rsidRDefault="00000000" w:rsidRPr="00000000" w14:paraId="00000062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Иллюстрации в дипломном проекте должны быть пронумерованы. Нумерация их должна быть сквозной в пределах работы. Например, Рисунок 2 – вторая  иллюстрация в работе.</w:t>
      </w:r>
    </w:p>
    <w:p w:rsidR="00000000" w:rsidDel="00000000" w:rsidP="00000000" w:rsidRDefault="00000000" w:rsidRPr="00000000" w14:paraId="00000063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Подписывается рисунок снизу по центру. Указывается слово «Рисунок», его номер, тире, название. Точка в конце не ставится.</w:t>
      </w:r>
    </w:p>
    <w:p w:rsidR="00000000" w:rsidDel="00000000" w:rsidP="00000000" w:rsidRDefault="00000000" w:rsidRPr="00000000" w14:paraId="00000064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Пример оформления рисунка:</w:t>
      </w:r>
    </w:p>
    <w:p w:rsidR="00000000" w:rsidDel="00000000" w:rsidP="00000000" w:rsidRDefault="00000000" w:rsidRPr="00000000" w14:paraId="00000065">
      <w:pPr>
        <w:spacing w:line="276" w:lineRule="auto"/>
        <w:ind w:firstLine="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</w:rPr>
        <w:drawing>
          <wp:inline distB="0" distT="0" distL="0" distR="0">
            <wp:extent cx="6172200" cy="230886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37357" l="3857" r="1911" t="1740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08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Рисунок 2 – Организационная структура ООО «Атон»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6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709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где 1 –  материнская плата, 2 –  блок питания, 3 –  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0" w:firstLine="589"/>
        <w:jc w:val="both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2.4 Оформление  формул  и  расчетов</w:t>
      </w:r>
    </w:p>
    <w:p w:rsidR="00000000" w:rsidDel="00000000" w:rsidP="00000000" w:rsidRDefault="00000000" w:rsidRPr="00000000" w14:paraId="0000006C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Формулы, не имеющие самостоятельного значения, размещают внутри строк текста. Нумеруются наиболее важные формулы, на которые имеются ссылки в последующем тексте, а также формулы, по которым осуществляются расчеты. Нумеруются формулы в пределах всей работы – (1) – первая формула в работе.</w:t>
      </w:r>
    </w:p>
    <w:p w:rsidR="00000000" w:rsidDel="00000000" w:rsidP="00000000" w:rsidRDefault="00000000" w:rsidRPr="00000000" w14:paraId="0000006D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Порядковые номера формулы обозначают арабскими цифрами в круглых скобках у правого края страницы без точки в конце формулы. Сама формула выравнивается по центру.</w:t>
      </w:r>
    </w:p>
    <w:p w:rsidR="00000000" w:rsidDel="00000000" w:rsidP="00000000" w:rsidRDefault="00000000" w:rsidRPr="00000000" w14:paraId="0000006E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Условные обозначения величины, ранее не встречающихся в тексте, следует пояснить под формулой в той же последовательности, в какой они даны в формуле с указанием единиц измерения.</w:t>
      </w:r>
    </w:p>
    <w:p w:rsidR="00000000" w:rsidDel="00000000" w:rsidP="00000000" w:rsidRDefault="00000000" w:rsidRPr="00000000" w14:paraId="0000006F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формулы ставится запятая, и первую строку пояснения начинают со слова «где» у левого поля страницы. Обязательно следует пояснять каждый символ формулы. Пояснения формул отделяют друг от друга точкой с запятой, например:</w:t>
      </w:r>
    </w:p>
    <w:p w:rsidR="00000000" w:rsidDel="00000000" w:rsidP="00000000" w:rsidRDefault="00000000" w:rsidRPr="00000000" w14:paraId="00000070">
      <w:pPr>
        <w:spacing w:line="276" w:lineRule="auto"/>
        <w:jc w:val="right"/>
        <w:rPr>
          <w:sz w:val="28"/>
          <w:szCs w:val="28"/>
        </w:rPr>
      </w:pPr>
      <w:r w:rsidDel="00000000" w:rsidR="00000000" w:rsidRPr="00000000">
        <w:rPr>
          <w:sz w:val="46"/>
          <w:szCs w:val="46"/>
          <w:vertAlign w:val="subscript"/>
        </w:rPr>
        <w:pict>
          <v:shape id="_x0000_i1025" style="width:68.4pt;height:35.4pt" o:ole="" type="#_x0000_t75">
            <v:imagedata r:id="rId1" o:title=""/>
          </v:shape>
          <o:OLEObject DrawAspect="Content" r:id="rId2" ObjectID="_1724748033" ProgID="Equation.3" ShapeID="_x0000_i1025" Type="Embed"/>
        </w:pict>
      </w:r>
      <w:r w:rsidDel="00000000" w:rsidR="00000000" w:rsidRPr="00000000">
        <w:rPr>
          <w:sz w:val="28"/>
          <w:szCs w:val="28"/>
          <w:rtl w:val="0"/>
        </w:rPr>
        <w:t xml:space="preserve">,      </w:t>
        <w:tab/>
        <w:t xml:space="preserve">                                           (4)</w:t>
      </w:r>
    </w:p>
    <w:p w:rsidR="00000000" w:rsidDel="00000000" w:rsidP="00000000" w:rsidRDefault="00000000" w:rsidRPr="00000000" w14:paraId="00000071">
      <w:pPr>
        <w:spacing w:line="276" w:lineRule="auto"/>
        <w:ind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где </w:t>
        <w:tab/>
      </w:r>
      <w:r w:rsidDel="00000000" w:rsidR="00000000" w:rsidRPr="00000000">
        <w:rPr>
          <w:i w:val="1"/>
          <w:sz w:val="28"/>
          <w:szCs w:val="28"/>
          <w:rtl w:val="0"/>
        </w:rPr>
        <w:t xml:space="preserve">Ф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О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 - фондоотдача, руб.; </w:t>
      </w:r>
    </w:p>
    <w:p w:rsidR="00000000" w:rsidDel="00000000" w:rsidP="00000000" w:rsidRDefault="00000000" w:rsidRPr="00000000" w14:paraId="00000072">
      <w:pPr>
        <w:spacing w:line="276" w:lineRule="auto"/>
        <w:ind w:firstLine="708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V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Р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 - объем реализуемых услуг, руб.; </w:t>
      </w:r>
    </w:p>
    <w:p w:rsidR="00000000" w:rsidDel="00000000" w:rsidP="00000000" w:rsidRDefault="00000000" w:rsidRPr="00000000" w14:paraId="00000073">
      <w:pPr>
        <w:spacing w:line="276" w:lineRule="auto"/>
        <w:ind w:firstLine="708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С</w:t>
      </w:r>
      <w:r w:rsidDel="00000000" w:rsidR="00000000" w:rsidRPr="00000000">
        <w:rPr>
          <w:i w:val="1"/>
          <w:sz w:val="28"/>
          <w:szCs w:val="28"/>
          <w:vertAlign w:val="subscript"/>
          <w:rtl w:val="0"/>
        </w:rPr>
        <w:t xml:space="preserve">СР.ОПФ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 - среднегодовая стоимость основных производственных фондов, руб.</w:t>
      </w:r>
    </w:p>
    <w:p w:rsidR="00000000" w:rsidDel="00000000" w:rsidP="00000000" w:rsidRDefault="00000000" w:rsidRPr="00000000" w14:paraId="00000074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 ссылках на какую – либо формулу ее номер ставят точно в той же графической форме, что и после формулы, т.е. арабскими цифрами в круглых скобках. Например: в формуле (5); из уравнения (2) следует…</w:t>
      </w:r>
    </w:p>
    <w:p w:rsidR="00000000" w:rsidDel="00000000" w:rsidP="00000000" w:rsidRDefault="00000000" w:rsidRPr="00000000" w14:paraId="00000075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Формула может отделяться от текста сверху и снизу одной строкой, либо межабзацным отступом до 6 пт Times New Roman в редакторе Microsoft Word.</w:t>
      </w:r>
    </w:p>
    <w:p w:rsidR="00000000" w:rsidDel="00000000" w:rsidP="00000000" w:rsidRDefault="00000000" w:rsidRPr="00000000" w14:paraId="00000076">
      <w:pPr>
        <w:rPr>
          <w:b w:val="1"/>
          <w:sz w:val="28"/>
          <w:szCs w:val="28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2.5 Оформление приложений</w:t>
      </w:r>
    </w:p>
    <w:p w:rsidR="00000000" w:rsidDel="00000000" w:rsidP="00000000" w:rsidRDefault="00000000" w:rsidRPr="00000000" w14:paraId="00000078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Приложения должны быть оформлены как продолжение работы на последних страницах, после заключения и библиографического списка.</w:t>
      </w:r>
    </w:p>
    <w:p w:rsidR="00000000" w:rsidDel="00000000" w:rsidP="00000000" w:rsidRDefault="00000000" w:rsidRPr="00000000" w14:paraId="00000079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Каждое приложение должно начинаться с нового листа (страницы) с указанием в центре «Приложение» прописными буквами. Если более одного приложения, они нумеруются русскими буквами. Например: Приложение А, Приложение Б и т.д. </w:t>
      </w:r>
    </w:p>
    <w:p w:rsidR="00000000" w:rsidDel="00000000" w:rsidP="00000000" w:rsidRDefault="00000000" w:rsidRPr="00000000" w14:paraId="0000007A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 ним в скобках для обязательного приложения пишут слово "обязательное", а для информационного - "рекомендуемое" или "справочное".</w:t>
      </w:r>
    </w:p>
    <w:p w:rsidR="00000000" w:rsidDel="00000000" w:rsidP="00000000" w:rsidRDefault="00000000" w:rsidRPr="00000000" w14:paraId="0000007B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Приложение должно иметь заголовок, который записывают симметрично относительно текста с прописной буквы отдельной строкой.</w:t>
      </w:r>
    </w:p>
    <w:p w:rsidR="00000000" w:rsidDel="00000000" w:rsidP="00000000" w:rsidRDefault="00000000" w:rsidRPr="00000000" w14:paraId="0000007C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Например:</w:t>
      </w:r>
    </w:p>
    <w:p w:rsidR="00000000" w:rsidDel="00000000" w:rsidP="00000000" w:rsidRDefault="00000000" w:rsidRPr="00000000" w14:paraId="0000007D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ind w:firstLine="709"/>
        <w:jc w:val="center"/>
        <w:rPr>
          <w:b w:val="1"/>
          <w:sz w:val="28"/>
          <w:szCs w:val="28"/>
        </w:rPr>
      </w:pPr>
      <w:bookmarkStart w:colFirst="0" w:colLast="0" w:name="_heading=h.3dy6vkm" w:id="6"/>
      <w:bookmarkEnd w:id="6"/>
      <w:r w:rsidDel="00000000" w:rsidR="00000000" w:rsidRPr="00000000">
        <w:rPr>
          <w:b w:val="1"/>
          <w:sz w:val="28"/>
          <w:szCs w:val="28"/>
          <w:rtl w:val="0"/>
        </w:rPr>
        <w:t xml:space="preserve">Приложение А</w:t>
      </w:r>
    </w:p>
    <w:p w:rsidR="00000000" w:rsidDel="00000000" w:rsidP="00000000" w:rsidRDefault="00000000" w:rsidRPr="00000000" w14:paraId="00000080">
      <w:pPr>
        <w:spacing w:line="276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(обязательное)</w:t>
      </w:r>
    </w:p>
    <w:p w:rsidR="00000000" w:rsidDel="00000000" w:rsidP="00000000" w:rsidRDefault="00000000" w:rsidRPr="00000000" w14:paraId="00000081">
      <w:pPr>
        <w:spacing w:line="276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Структурная функциональная модель деятельности в соответствии  со      стандартом IDEF0 и DFD. Модель AS-IS</w:t>
      </w:r>
    </w:p>
    <w:p w:rsidR="00000000" w:rsidDel="00000000" w:rsidP="00000000" w:rsidRDefault="00000000" w:rsidRPr="00000000" w14:paraId="00000082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приложение расположено на двух или более страницах, то на второй и последующей странице пишут: «Продолжение приложения А»</w:t>
      </w:r>
    </w:p>
    <w:p w:rsidR="00000000" w:rsidDel="00000000" w:rsidP="00000000" w:rsidRDefault="00000000" w:rsidRPr="00000000" w14:paraId="00000084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1"/>
        <w:spacing w:line="276" w:lineRule="auto"/>
        <w:ind w:firstLine="70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1"/>
        <w:spacing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spacing w:line="276" w:lineRule="auto"/>
        <w:ind w:firstLine="709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ФЕДЕРАЛЬНОЕ ГОСУДАРСТВЕННОЕ АВТОНОМНОЕ</w:t>
      </w:r>
    </w:p>
    <w:p w:rsidR="00000000" w:rsidDel="00000000" w:rsidP="00000000" w:rsidRDefault="00000000" w:rsidRPr="00000000" w14:paraId="000000A1">
      <w:pPr>
        <w:spacing w:line="276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A2">
      <w:pPr>
        <w:spacing w:line="276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«ОМСКИЙ ГОСУДАРСТВЕННЫЙ ТЕХНИЧЕСКИЙ УНИВЕРСИТЕТ»</w:t>
      </w:r>
    </w:p>
    <w:p w:rsidR="00000000" w:rsidDel="00000000" w:rsidP="00000000" w:rsidRDefault="00000000" w:rsidRPr="00000000" w14:paraId="000000A3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«Математические методы и информационные технологии в экономике»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firstLine="5670"/>
        <w:rPr>
          <w:sz w:val="28"/>
          <w:szCs w:val="28"/>
        </w:rPr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ind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ind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ОТЧЕТ </w:t>
      </w:r>
    </w:p>
    <w:p w:rsidR="00000000" w:rsidDel="00000000" w:rsidP="00000000" w:rsidRDefault="00000000" w:rsidRPr="00000000" w14:paraId="000000A9">
      <w:pPr>
        <w:spacing w:line="276" w:lineRule="auto"/>
        <w:ind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по лабораторной работе №1</w:t>
      </w:r>
    </w:p>
    <w:p w:rsidR="00000000" w:rsidDel="00000000" w:rsidP="00000000" w:rsidRDefault="00000000" w:rsidRPr="00000000" w14:paraId="000000AA">
      <w:pPr>
        <w:spacing w:line="276" w:lineRule="auto"/>
        <w:ind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ind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</w:t>
      </w:r>
      <w:r w:rsidDel="00000000" w:rsidR="00000000" w:rsidRPr="00000000">
        <w:rPr>
          <w:b w:val="1"/>
          <w:sz w:val="28"/>
          <w:szCs w:val="28"/>
          <w:rtl w:val="0"/>
        </w:rPr>
        <w:t xml:space="preserve">ОПРЕДЕЛЕНИЕ И АНАЛИЗ ЭРГОНОМИЧЕСКИХ ХАРАКТЕРИСТИК ИНТЕРФЕЙСОВ ЦИФРОВЫХ ПРОДУКТОВ</w:t>
      </w:r>
      <w:r w:rsidDel="00000000" w:rsidR="00000000" w:rsidRPr="00000000">
        <w:rPr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ind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pacing w:line="240" w:lineRule="auto"/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1"/>
        <w:spacing w:line="240" w:lineRule="auto"/>
        <w:ind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1.0" w:type="dxa"/>
        <w:jc w:val="left"/>
        <w:tblInd w:w="-115.0" w:type="dxa"/>
        <w:tblLayout w:type="fixed"/>
        <w:tblLook w:val="0400"/>
      </w:tblPr>
      <w:tblGrid>
        <w:gridCol w:w="4035"/>
        <w:gridCol w:w="5536"/>
        <w:tblGridChange w:id="0">
          <w:tblGrid>
            <w:gridCol w:w="4035"/>
            <w:gridCol w:w="5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76" w:lineRule="auto"/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Выполнил: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студент группы ПИ-221 Коробейников Е.Г.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76" w:lineRule="auto"/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_____________________________________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(дата, подпись)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76" w:lineRule="auto"/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Проверил: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76" w:lineRule="auto"/>
              <w:ind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к.т.н., доцент Голунова А.С.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(дата, подпись)</w:t>
            </w:r>
          </w:p>
        </w:tc>
      </w:tr>
    </w:tbl>
    <w:p w:rsidR="00000000" w:rsidDel="00000000" w:rsidP="00000000" w:rsidRDefault="00000000" w:rsidRPr="00000000" w14:paraId="000000C5">
      <w:pPr>
        <w:widowControl w:val="1"/>
        <w:spacing w:line="276" w:lineRule="auto"/>
        <w:ind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1"/>
        <w:spacing w:line="276" w:lineRule="auto"/>
        <w:ind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1"/>
        <w:spacing w:line="276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Омск 2023</w:t>
      </w:r>
    </w:p>
    <w:p w:rsidR="00000000" w:rsidDel="00000000" w:rsidP="00000000" w:rsidRDefault="00000000" w:rsidRPr="00000000" w14:paraId="000000C8">
      <w:pPr>
        <w:widowControl w:val="1"/>
        <w:spacing w:line="276" w:lineRule="auto"/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1"/>
        <w:spacing w:line="276" w:lineRule="auto"/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1"/>
        <w:spacing w:line="276" w:lineRule="auto"/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1"/>
        <w:spacing w:line="276" w:lineRule="auto"/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1"/>
        <w:spacing w:line="276" w:lineRule="auto"/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1"/>
        <w:spacing w:line="276" w:lineRule="auto"/>
        <w:ind w:firstLine="567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Цель работы: </w:t>
      </w:r>
    </w:p>
    <w:p w:rsidR="00000000" w:rsidDel="00000000" w:rsidP="00000000" w:rsidRDefault="00000000" w:rsidRPr="00000000" w14:paraId="000000CE">
      <w:pPr>
        <w:widowControl w:val="1"/>
        <w:spacing w:line="276" w:lineRule="auto"/>
        <w:ind w:firstLine="567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Изучить характеристики, классификации, компоненты и структуру ПК. Получить навыки разборки и сборки ПК, освоить процесс подключения и настройки аппаратного обеспечения. </w:t>
      </w:r>
    </w:p>
    <w:p w:rsidR="00000000" w:rsidDel="00000000" w:rsidP="00000000" w:rsidRDefault="00000000" w:rsidRPr="00000000" w14:paraId="000000CF">
      <w:pPr>
        <w:widowControl w:val="1"/>
        <w:spacing w:line="276" w:lineRule="auto"/>
        <w:ind w:firstLine="567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1"/>
        <w:spacing w:line="276" w:lineRule="auto"/>
        <w:ind w:firstLine="567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Приборы и принадлежности: </w:t>
      </w:r>
    </w:p>
    <w:p w:rsidR="00000000" w:rsidDel="00000000" w:rsidP="00000000" w:rsidRDefault="00000000" w:rsidRPr="00000000" w14:paraId="000000D1">
      <w:pPr>
        <w:widowControl w:val="1"/>
        <w:spacing w:line="276" w:lineRule="auto"/>
        <w:ind w:firstLine="567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Комплектующие элементы системного блока ПК: корпус системного блока, блок питания, материнская плата, процессор, оперативная память, видеокарта, жесткий диск. Блок CD/DVD-ROM, монитор, клавиатура, мышь. Кулер, термопаста, отвертка плоская, отвертка крестовая, компьютерные болты.</w:t>
      </w:r>
    </w:p>
    <w:p w:rsidR="00000000" w:rsidDel="00000000" w:rsidP="00000000" w:rsidRDefault="00000000" w:rsidRPr="00000000" w14:paraId="000000D2">
      <w:pPr>
        <w:widowControl w:val="1"/>
        <w:spacing w:line="276" w:lineRule="auto"/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1"/>
        <w:spacing w:line="276" w:lineRule="auto"/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1"/>
        <w:spacing w:line="276" w:lineRule="auto"/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134" w:top="1134" w:left="1700.787401574803" w:right="850" w:header="709" w:footer="1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ourier New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center"/>
      <w:rPr>
        <w:color w:val="000000"/>
        <w:sz w:val="24"/>
        <w:szCs w:val="24"/>
      </w:rPr>
    </w:pPr>
    <w:r w:rsidDel="00000000" w:rsidR="00000000" w:rsidRPr="00000000">
      <w:rPr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60" w:hanging="360"/>
      </w:pPr>
      <w:rPr/>
    </w:lvl>
    <w:lvl w:ilvl="1">
      <w:start w:val="2"/>
      <w:numFmt w:val="decimal"/>
      <w:lvlText w:val="%1.%2"/>
      <w:lvlJc w:val="left"/>
      <w:pPr>
        <w:ind w:left="1129" w:hanging="420"/>
      </w:pPr>
      <w:rPr/>
    </w:lvl>
    <w:lvl w:ilvl="2">
      <w:start w:val="1"/>
      <w:numFmt w:val="decimal"/>
      <w:lvlText w:val="%1.%2.%3"/>
      <w:lvlJc w:val="left"/>
      <w:pPr>
        <w:ind w:left="1438" w:hanging="719"/>
      </w:pPr>
      <w:rPr/>
    </w:lvl>
    <w:lvl w:ilvl="3">
      <w:start w:val="1"/>
      <w:numFmt w:val="decimal"/>
      <w:lvlText w:val="%1.%2.%3.%4"/>
      <w:lvlJc w:val="left"/>
      <w:pPr>
        <w:ind w:left="1807" w:hanging="1080"/>
      </w:pPr>
      <w:rPr/>
    </w:lvl>
    <w:lvl w:ilvl="4">
      <w:start w:val="1"/>
      <w:numFmt w:val="decimal"/>
      <w:lvlText w:val="%1.%2.%3.%4.%5"/>
      <w:lvlJc w:val="left"/>
      <w:pPr>
        <w:ind w:left="1816" w:hanging="1080"/>
      </w:pPr>
      <w:rPr/>
    </w:lvl>
    <w:lvl w:ilvl="5">
      <w:start w:val="1"/>
      <w:numFmt w:val="decimal"/>
      <w:lvlText w:val="%1.%2.%3.%4.%5.%6"/>
      <w:lvlJc w:val="left"/>
      <w:pPr>
        <w:ind w:left="2185" w:hanging="1440"/>
      </w:pPr>
      <w:rPr/>
    </w:lvl>
    <w:lvl w:ilvl="6">
      <w:start w:val="1"/>
      <w:numFmt w:val="decimal"/>
      <w:lvlText w:val="%1.%2.%3.%4.%5.%6.%7"/>
      <w:lvlJc w:val="left"/>
      <w:pPr>
        <w:ind w:left="2194" w:hanging="1440"/>
      </w:pPr>
      <w:rPr/>
    </w:lvl>
    <w:lvl w:ilvl="7">
      <w:start w:val="1"/>
      <w:numFmt w:val="decimal"/>
      <w:lvlText w:val="%1.%2.%3.%4.%5.%6.%7.%8"/>
      <w:lvlJc w:val="left"/>
      <w:pPr>
        <w:ind w:left="2563" w:hanging="1800"/>
      </w:pPr>
      <w:rPr/>
    </w:lvl>
    <w:lvl w:ilvl="8">
      <w:start w:val="1"/>
      <w:numFmt w:val="decimal"/>
      <w:lvlText w:val="%1.%2.%3.%4.%5.%6.%7.%8.%9"/>
      <w:lvlJc w:val="left"/>
      <w:pPr>
        <w:ind w:left="2932" w:hanging="2160"/>
      </w:pPr>
      <w:rPr/>
    </w:lvl>
  </w:abstractNum>
  <w:abstractNum w:abstractNumId="2">
    <w:lvl w:ilvl="0">
      <w:start w:val="1"/>
      <w:numFmt w:val="bullet"/>
      <w:lvlText w:val="−"/>
      <w:lvlJc w:val="left"/>
      <w:pPr>
        <w:ind w:left="14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ru-RU"/>
      </w:rPr>
    </w:rPrDefault>
    <w:pPrDefault>
      <w:pPr>
        <w:widowControl w:val="0"/>
        <w:spacing w:line="300" w:lineRule="auto"/>
        <w:ind w:firstLine="70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smallCap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smallCap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034057"/>
  </w:style>
  <w:style w:type="paragraph" w:styleId="1">
    <w:name w:val="heading 1"/>
    <w:basedOn w:val="a"/>
    <w:next w:val="a"/>
    <w:link w:val="10"/>
    <w:uiPriority w:val="99"/>
    <w:qFormat w:val="1"/>
    <w:rsid w:val="00034057"/>
    <w:pPr>
      <w:keepNext w:val="1"/>
      <w:jc w:val="center"/>
      <w:outlineLvl w:val="0"/>
    </w:pPr>
    <w:rPr>
      <w:b w:val="1"/>
      <w:caps w:val="1"/>
      <w:sz w:val="26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034057"/>
    <w:pPr>
      <w:keepNext w:val="1"/>
      <w:keepLines w:val="1"/>
      <w:spacing w:before="200"/>
      <w:outlineLvl w:val="1"/>
    </w:pPr>
    <w:rPr>
      <w:rFonts w:ascii="Cambria" w:hAnsi="Cambria"/>
      <w:b w:val="1"/>
      <w:bCs w:val="1"/>
      <w:color w:val="4f81bd"/>
      <w:sz w:val="26"/>
      <w:szCs w:val="26"/>
    </w:rPr>
  </w:style>
  <w:style w:type="paragraph" w:styleId="3">
    <w:name w:val="heading 3"/>
    <w:basedOn w:val="a"/>
    <w:next w:val="a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10" w:customStyle="1">
    <w:name w:val="Заголовок 1 Знак"/>
    <w:link w:val="1"/>
    <w:uiPriority w:val="99"/>
    <w:rsid w:val="00034057"/>
    <w:rPr>
      <w:rFonts w:ascii="Times New Roman" w:cs="Times New Roman" w:eastAsia="Times New Roman" w:hAnsi="Times New Roman"/>
      <w:b w:val="1"/>
      <w:caps w:val="1"/>
      <w:sz w:val="26"/>
      <w:szCs w:val="20"/>
      <w:lang w:eastAsia="ru-RU"/>
    </w:rPr>
  </w:style>
  <w:style w:type="paragraph" w:styleId="a4">
    <w:name w:val="Body Text"/>
    <w:basedOn w:val="a"/>
    <w:link w:val="a5"/>
    <w:uiPriority w:val="99"/>
    <w:rsid w:val="00034057"/>
    <w:pPr>
      <w:spacing w:line="240" w:lineRule="auto"/>
      <w:ind w:right="-26" w:firstLine="0"/>
      <w:jc w:val="center"/>
    </w:pPr>
    <w:rPr>
      <w:b w:val="1"/>
      <w:sz w:val="28"/>
    </w:rPr>
  </w:style>
  <w:style w:type="character" w:styleId="a5" w:customStyle="1">
    <w:name w:val="Основной текст Знак"/>
    <w:link w:val="a4"/>
    <w:uiPriority w:val="99"/>
    <w:rsid w:val="00034057"/>
    <w:rPr>
      <w:rFonts w:ascii="Times New Roman" w:cs="Times New Roman" w:eastAsia="Times New Roman" w:hAnsi="Times New Roman"/>
      <w:b w:val="1"/>
      <w:sz w:val="28"/>
      <w:szCs w:val="20"/>
      <w:lang w:eastAsia="ru-RU"/>
    </w:rPr>
  </w:style>
  <w:style w:type="character" w:styleId="20" w:customStyle="1">
    <w:name w:val="Заголовок 2 Знак"/>
    <w:link w:val="2"/>
    <w:uiPriority w:val="9"/>
    <w:semiHidden w:val="1"/>
    <w:rsid w:val="00034057"/>
    <w:rPr>
      <w:rFonts w:ascii="Cambria" w:cs="Times New Roman" w:eastAsia="Times New Roman" w:hAnsi="Cambria"/>
      <w:b w:val="1"/>
      <w:bCs w:val="1"/>
      <w:color w:val="4f81bd"/>
      <w:sz w:val="26"/>
      <w:szCs w:val="26"/>
      <w:lang w:eastAsia="ru-RU"/>
    </w:rPr>
  </w:style>
  <w:style w:type="paragraph" w:styleId="a6">
    <w:name w:val="Normal (Web)"/>
    <w:basedOn w:val="a"/>
    <w:uiPriority w:val="99"/>
    <w:rsid w:val="00034057"/>
    <w:pPr>
      <w:widowControl w:val="1"/>
      <w:spacing w:after="100" w:afterAutospacing="1" w:before="100" w:beforeAutospacing="1" w:line="240" w:lineRule="auto"/>
      <w:ind w:firstLine="0"/>
      <w:jc w:val="left"/>
    </w:pPr>
    <w:rPr>
      <w:sz w:val="24"/>
      <w:szCs w:val="24"/>
    </w:rPr>
  </w:style>
  <w:style w:type="paragraph" w:styleId="a7">
    <w:name w:val="caption"/>
    <w:basedOn w:val="a"/>
    <w:next w:val="a"/>
    <w:qFormat w:val="1"/>
    <w:rsid w:val="00034057"/>
    <w:pPr>
      <w:widowControl w:val="1"/>
      <w:spacing w:after="120" w:before="120" w:line="240" w:lineRule="auto"/>
      <w:ind w:firstLine="0"/>
      <w:jc w:val="left"/>
    </w:pPr>
    <w:rPr>
      <w:b w:val="1"/>
      <w:bCs w:val="1"/>
      <w:sz w:val="20"/>
    </w:rPr>
  </w:style>
  <w:style w:type="paragraph" w:styleId="a8">
    <w:name w:val="Balloon Text"/>
    <w:basedOn w:val="a"/>
    <w:link w:val="a9"/>
    <w:uiPriority w:val="99"/>
    <w:semiHidden w:val="1"/>
    <w:unhideWhenUsed w:val="1"/>
    <w:rsid w:val="00034057"/>
    <w:pPr>
      <w:spacing w:line="240" w:lineRule="auto"/>
    </w:pPr>
    <w:rPr>
      <w:rFonts w:ascii="Tahoma" w:hAnsi="Tahoma"/>
      <w:sz w:val="16"/>
      <w:szCs w:val="16"/>
    </w:rPr>
  </w:style>
  <w:style w:type="character" w:styleId="a9" w:customStyle="1">
    <w:name w:val="Текст выноски Знак"/>
    <w:link w:val="a8"/>
    <w:uiPriority w:val="99"/>
    <w:semiHidden w:val="1"/>
    <w:rsid w:val="00034057"/>
    <w:rPr>
      <w:rFonts w:ascii="Tahoma" w:cs="Tahoma" w:eastAsia="Times New Roman" w:hAnsi="Tahoma"/>
      <w:sz w:val="16"/>
      <w:szCs w:val="16"/>
      <w:lang w:eastAsia="ru-RU"/>
    </w:rPr>
  </w:style>
  <w:style w:type="character" w:styleId="FontStyle11" w:customStyle="1">
    <w:name w:val="Font Style11"/>
    <w:uiPriority w:val="99"/>
    <w:rsid w:val="00811615"/>
    <w:rPr>
      <w:rFonts w:ascii="Times New Roman" w:cs="Times New Roman" w:hAnsi="Times New Roman"/>
      <w:b w:val="1"/>
      <w:bCs w:val="1"/>
      <w:sz w:val="40"/>
      <w:szCs w:val="40"/>
    </w:rPr>
  </w:style>
  <w:style w:type="table" w:styleId="aa">
    <w:name w:val="Table Grid"/>
    <w:basedOn w:val="a1"/>
    <w:uiPriority w:val="59"/>
    <w:rsid w:val="0069364C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ab">
    <w:name w:val="header"/>
    <w:basedOn w:val="a"/>
    <w:link w:val="ac"/>
    <w:uiPriority w:val="99"/>
    <w:semiHidden w:val="1"/>
    <w:unhideWhenUsed w:val="1"/>
    <w:rsid w:val="00B41845"/>
    <w:pPr>
      <w:tabs>
        <w:tab w:val="center" w:pos="4677"/>
        <w:tab w:val="right" w:pos="9355"/>
      </w:tabs>
    </w:pPr>
  </w:style>
  <w:style w:type="character" w:styleId="ac" w:customStyle="1">
    <w:name w:val="Верхний колонтитул Знак"/>
    <w:basedOn w:val="a0"/>
    <w:link w:val="ab"/>
    <w:uiPriority w:val="99"/>
    <w:semiHidden w:val="1"/>
    <w:rsid w:val="00B41845"/>
    <w:rPr>
      <w:rFonts w:ascii="Times New Roman" w:eastAsia="Times New Roman" w:hAnsi="Times New Roman"/>
      <w:sz w:val="22"/>
    </w:rPr>
  </w:style>
  <w:style w:type="paragraph" w:styleId="ad">
    <w:name w:val="footer"/>
    <w:basedOn w:val="a"/>
    <w:link w:val="ae"/>
    <w:uiPriority w:val="99"/>
    <w:unhideWhenUsed w:val="1"/>
    <w:rsid w:val="00B41845"/>
    <w:pPr>
      <w:tabs>
        <w:tab w:val="center" w:pos="4677"/>
        <w:tab w:val="right" w:pos="9355"/>
      </w:tabs>
    </w:pPr>
  </w:style>
  <w:style w:type="character" w:styleId="ae" w:customStyle="1">
    <w:name w:val="Нижний колонтитул Знак"/>
    <w:basedOn w:val="a0"/>
    <w:link w:val="ad"/>
    <w:uiPriority w:val="99"/>
    <w:rsid w:val="00B41845"/>
    <w:rPr>
      <w:rFonts w:ascii="Times New Roman" w:eastAsia="Times New Roman" w:hAnsi="Times New Roman"/>
      <w:sz w:val="22"/>
    </w:rPr>
  </w:style>
  <w:style w:type="paragraph" w:styleId="af">
    <w:name w:val="Subtitle"/>
    <w:basedOn w:val="a"/>
    <w:next w:val="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f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00" w:lineRule="auto"/>
      <w:ind w:left="0" w:right="0" w:firstLine="70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wmf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1" Type="http://schemas.openxmlformats.org/officeDocument/2006/relationships/footer" Target="footer1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5nyBdb5VxC8eTVGHbFQujG2xqw==">CgMxLjAyCGguZ2pkZ3hzMgloLjMwajB6bGwyCWguMWZvYjl0ZTIJaC4zem55c2g3MgloLjJldDkycDAyCGgudHlqY3d0MgloLjNkeTZ2a20yCWguMXQzaDVzZjgAciExQU82OURKT2Y5MXFnNjJRQVBLbGZPRGdkSDJPN2ZfaXY=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2021-09-14T12:01:00Z</dcterms:created>
  <dc:creator>Expert</dc:creator>
</cp:coreProperties>
</file>