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0C7F" w14:textId="624BF6DE" w:rsidR="0099165D" w:rsidRDefault="000F3030" w:rsidP="000F30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ВОПРОСЫ</w:t>
      </w:r>
    </w:p>
    <w:p w14:paraId="174A901F" w14:textId="374435ED" w:rsidR="000F3030" w:rsidRDefault="000F3030" w:rsidP="000F30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 </w:t>
      </w:r>
      <w:proofErr w:type="gramStart"/>
      <w:r w:rsidR="001F5876">
        <w:rPr>
          <w:rFonts w:ascii="Times New Roman" w:hAnsi="Times New Roman" w:cs="Times New Roman"/>
          <w:sz w:val="32"/>
          <w:szCs w:val="32"/>
        </w:rPr>
        <w:t xml:space="preserve">экзамену </w:t>
      </w:r>
      <w:r>
        <w:rPr>
          <w:rFonts w:ascii="Times New Roman" w:hAnsi="Times New Roman" w:cs="Times New Roman"/>
          <w:sz w:val="32"/>
          <w:szCs w:val="32"/>
        </w:rPr>
        <w:t xml:space="preserve"> по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дисциплине</w:t>
      </w:r>
    </w:p>
    <w:p w14:paraId="2F499A67" w14:textId="46582652" w:rsidR="000F3030" w:rsidRDefault="000F3030" w:rsidP="000F30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="001F5876">
        <w:rPr>
          <w:rFonts w:ascii="Times New Roman" w:hAnsi="Times New Roman" w:cs="Times New Roman"/>
          <w:sz w:val="32"/>
          <w:szCs w:val="32"/>
        </w:rPr>
        <w:t>Оптимизация и принятие решений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2572EEAA" w14:textId="453AB092" w:rsidR="000F3030" w:rsidRDefault="000F3030" w:rsidP="000F30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794AF72" w14:textId="2F614F85" w:rsidR="000F3030" w:rsidRDefault="001F5876" w:rsidP="000F303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математического программирования</w:t>
      </w:r>
      <w:r w:rsidR="007A2EE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34699F" w14:textId="6106F6FB" w:rsidR="001F5876" w:rsidRDefault="001F5876" w:rsidP="000F303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Классификация задач математического программирования.</w:t>
      </w:r>
    </w:p>
    <w:p w14:paraId="633DE98D" w14:textId="78C48259" w:rsidR="001F5876" w:rsidRDefault="001F5876" w:rsidP="000F303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Классификация методов решения задач математического программирования.</w:t>
      </w:r>
    </w:p>
    <w:p w14:paraId="25C99BED" w14:textId="3A0635AD" w:rsidR="000B7D1A" w:rsidRDefault="000B7D1A" w:rsidP="000F303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оптимального планирования производства.</w:t>
      </w:r>
    </w:p>
    <w:p w14:paraId="1B460C43" w14:textId="306CC109" w:rsidR="000B7D1A" w:rsidRDefault="000B7D1A" w:rsidP="000F303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линейного программирования.</w:t>
      </w:r>
    </w:p>
    <w:p w14:paraId="30B875F0" w14:textId="77777777" w:rsidR="000B7D1A" w:rsidRPr="000B7D1A" w:rsidRDefault="000B7D1A" w:rsidP="000B7D1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7D1A">
        <w:rPr>
          <w:rFonts w:ascii="Times New Roman" w:hAnsi="Times New Roman" w:cs="Times New Roman"/>
          <w:sz w:val="32"/>
          <w:szCs w:val="32"/>
        </w:rPr>
        <w:t>Графический метод решения задачи ЛП.</w:t>
      </w:r>
    </w:p>
    <w:p w14:paraId="2F914D3C" w14:textId="2FACC349" w:rsidR="000B7D1A" w:rsidRPr="000B7D1A" w:rsidRDefault="000B7D1A" w:rsidP="000B7D1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7D1A">
        <w:rPr>
          <w:rFonts w:ascii="Times New Roman" w:hAnsi="Times New Roman" w:cs="Times New Roman"/>
          <w:sz w:val="32"/>
          <w:szCs w:val="32"/>
        </w:rPr>
        <w:t xml:space="preserve">Каноническая задача </w:t>
      </w:r>
      <w:r>
        <w:rPr>
          <w:rFonts w:ascii="Times New Roman" w:hAnsi="Times New Roman" w:cs="Times New Roman"/>
          <w:sz w:val="32"/>
          <w:szCs w:val="32"/>
        </w:rPr>
        <w:t>линейного программирования</w:t>
      </w:r>
      <w:r w:rsidRPr="000B7D1A">
        <w:rPr>
          <w:rFonts w:ascii="Times New Roman" w:hAnsi="Times New Roman" w:cs="Times New Roman"/>
          <w:sz w:val="32"/>
          <w:szCs w:val="32"/>
        </w:rPr>
        <w:t>.</w:t>
      </w:r>
    </w:p>
    <w:p w14:paraId="744CB07D" w14:textId="77777777" w:rsidR="000B7D1A" w:rsidRPr="000B7D1A" w:rsidRDefault="000B7D1A" w:rsidP="000B7D1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7D1A">
        <w:rPr>
          <w:rFonts w:ascii="Times New Roman" w:hAnsi="Times New Roman" w:cs="Times New Roman"/>
          <w:sz w:val="32"/>
          <w:szCs w:val="32"/>
        </w:rPr>
        <w:t>Базисные и опорные решения.</w:t>
      </w:r>
    </w:p>
    <w:p w14:paraId="56EEB366" w14:textId="1F6D1948" w:rsidR="000B7D1A" w:rsidRDefault="000B7D1A" w:rsidP="000B7D1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7D1A">
        <w:rPr>
          <w:rFonts w:ascii="Times New Roman" w:hAnsi="Times New Roman" w:cs="Times New Roman"/>
          <w:sz w:val="32"/>
          <w:szCs w:val="32"/>
        </w:rPr>
        <w:t xml:space="preserve">Специальная задача </w:t>
      </w:r>
      <w:r>
        <w:rPr>
          <w:rFonts w:ascii="Times New Roman" w:hAnsi="Times New Roman" w:cs="Times New Roman"/>
          <w:sz w:val="32"/>
          <w:szCs w:val="32"/>
        </w:rPr>
        <w:t>линейного программирования</w:t>
      </w:r>
      <w:r w:rsidRPr="000B7D1A">
        <w:rPr>
          <w:rFonts w:ascii="Times New Roman" w:hAnsi="Times New Roman" w:cs="Times New Roman"/>
          <w:sz w:val="32"/>
          <w:szCs w:val="32"/>
        </w:rPr>
        <w:t>.</w:t>
      </w:r>
    </w:p>
    <w:p w14:paraId="376F9209" w14:textId="2894E6DB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B7D1A">
        <w:rPr>
          <w:rFonts w:ascii="Times New Roman" w:hAnsi="Times New Roman" w:cs="Times New Roman"/>
          <w:sz w:val="32"/>
          <w:szCs w:val="32"/>
        </w:rPr>
        <w:t>Симплекс-метод.</w:t>
      </w:r>
    </w:p>
    <w:p w14:paraId="7369191A" w14:textId="5DC3547A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 искусственного базиса.</w:t>
      </w:r>
    </w:p>
    <w:p w14:paraId="6D870986" w14:textId="65076829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Двойственная задача линейного программирования.</w:t>
      </w:r>
    </w:p>
    <w:p w14:paraId="6833DC3C" w14:textId="33336EC9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Теоремы двойственности.</w:t>
      </w:r>
    </w:p>
    <w:p w14:paraId="572DD0D0" w14:textId="1E30F9B2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Экономическая интерпретация двойственной задачи</w:t>
      </w:r>
    </w:p>
    <w:p w14:paraId="57E7D31E" w14:textId="4EF7B4CB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Дефицитные и недефицитные ресурсы.</w:t>
      </w:r>
    </w:p>
    <w:p w14:paraId="0FDFA8D7" w14:textId="76376D3F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Двойственный симплекс-метод.</w:t>
      </w:r>
    </w:p>
    <w:p w14:paraId="47671255" w14:textId="4BC037E1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Транспортная задача.</w:t>
      </w:r>
    </w:p>
    <w:p w14:paraId="282C95B8" w14:textId="12282366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Методы нахождения начального плана перевозок в транспортной задаче.</w:t>
      </w:r>
    </w:p>
    <w:p w14:paraId="28E2A811" w14:textId="7143F54E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 потенциалов.</w:t>
      </w:r>
    </w:p>
    <w:p w14:paraId="57269C55" w14:textId="1C7187BF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о назначениях.</w:t>
      </w:r>
    </w:p>
    <w:p w14:paraId="4A717876" w14:textId="6FEE9237" w:rsidR="000B7D1A" w:rsidRDefault="000B7D1A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Предмет и задачи теории игр.</w:t>
      </w:r>
    </w:p>
    <w:p w14:paraId="2E6C4018" w14:textId="08FA7D70" w:rsidR="000B7D1A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Классификация игр.</w:t>
      </w:r>
    </w:p>
    <w:p w14:paraId="0CAAF008" w14:textId="09FA70B5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Развернутая и нормальная форма игры.</w:t>
      </w:r>
    </w:p>
    <w:p w14:paraId="67C27883" w14:textId="1B8C6C68" w:rsidR="00805496" w:rsidRDefault="00617AC3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</w:t>
      </w:r>
      <w:r w:rsidR="00805496">
        <w:rPr>
          <w:rFonts w:ascii="Times New Roman" w:hAnsi="Times New Roman" w:cs="Times New Roman"/>
          <w:sz w:val="32"/>
          <w:szCs w:val="32"/>
        </w:rPr>
        <w:t>атричные игры.</w:t>
      </w:r>
    </w:p>
    <w:p w14:paraId="1F2ED13A" w14:textId="4FE437D1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Принцип минимакса.</w:t>
      </w:r>
    </w:p>
    <w:p w14:paraId="013E31C9" w14:textId="18D21C8D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Чистые и смешанные стратегии.</w:t>
      </w:r>
    </w:p>
    <w:p w14:paraId="4F9E06D8" w14:textId="6192A2BD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Теорема фон Неймана</w:t>
      </w:r>
      <w:r w:rsidR="006A7648">
        <w:rPr>
          <w:rFonts w:ascii="Times New Roman" w:hAnsi="Times New Roman" w:cs="Times New Roman"/>
          <w:sz w:val="32"/>
          <w:szCs w:val="32"/>
        </w:rPr>
        <w:t>.</w:t>
      </w:r>
    </w:p>
    <w:p w14:paraId="7A19D12B" w14:textId="3AA5965F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целочисленного линейного программирования.</w:t>
      </w:r>
    </w:p>
    <w:p w14:paraId="7D869300" w14:textId="4142D1A9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Методы решения задачи целочисленного линейного программирования.</w:t>
      </w:r>
    </w:p>
    <w:p w14:paraId="32BC69D4" w14:textId="293AF7E5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 ветвей и границ.</w:t>
      </w:r>
    </w:p>
    <w:p w14:paraId="5644C476" w14:textId="0473D1F1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Схема Лэнд и </w:t>
      </w:r>
      <w:proofErr w:type="spellStart"/>
      <w:r>
        <w:rPr>
          <w:rFonts w:ascii="Times New Roman" w:hAnsi="Times New Roman" w:cs="Times New Roman"/>
          <w:sz w:val="32"/>
          <w:szCs w:val="32"/>
        </w:rPr>
        <w:t>Дойг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A49B51C" w14:textId="3133EC60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о рюкзаке.</w:t>
      </w:r>
    </w:p>
    <w:p w14:paraId="2B7B82A0" w14:textId="2487BD4F" w:rsidR="00617AC3" w:rsidRDefault="00617AC3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Уравнение Беллмана.</w:t>
      </w:r>
    </w:p>
    <w:p w14:paraId="2FFFF80A" w14:textId="4BBDEB18" w:rsidR="00805496" w:rsidRDefault="00805496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динамического программирования для задачи о рюкзаке.</w:t>
      </w:r>
    </w:p>
    <w:p w14:paraId="73930848" w14:textId="54AF9C50" w:rsidR="004A7351" w:rsidRDefault="004A7351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186406446"/>
      <w:r>
        <w:rPr>
          <w:rFonts w:ascii="Times New Roman" w:hAnsi="Times New Roman" w:cs="Times New Roman"/>
          <w:sz w:val="32"/>
          <w:szCs w:val="32"/>
        </w:rPr>
        <w:t>Задача многокритериальной оптимизации.</w:t>
      </w:r>
    </w:p>
    <w:p w14:paraId="2A01155C" w14:textId="197D34EF" w:rsidR="004A7351" w:rsidRDefault="004A7351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Парето-оптимальные решения.</w:t>
      </w:r>
    </w:p>
    <w:p w14:paraId="6E979CEB" w14:textId="7C6BDC7C" w:rsidR="004A7351" w:rsidRDefault="004A7351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Метод последовательных уступок.</w:t>
      </w:r>
    </w:p>
    <w:p w14:paraId="18DB07D4" w14:textId="46E40F34" w:rsidR="004A7351" w:rsidRDefault="004A7351" w:rsidP="000B7D1A">
      <w:pPr>
        <w:pStyle w:val="a4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Свертка критериев.</w:t>
      </w:r>
      <w:bookmarkEnd w:id="0"/>
    </w:p>
    <w:sectPr w:rsidR="004A7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74BA"/>
    <w:multiLevelType w:val="hybridMultilevel"/>
    <w:tmpl w:val="8ACAD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16278"/>
    <w:multiLevelType w:val="hybridMultilevel"/>
    <w:tmpl w:val="C33C58DE"/>
    <w:lvl w:ilvl="0" w:tplc="9D5EBC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AE29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8DC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E8FA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B209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BC93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A0E9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D6D8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144B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626EA"/>
    <w:multiLevelType w:val="hybridMultilevel"/>
    <w:tmpl w:val="0CC4410E"/>
    <w:lvl w:ilvl="0" w:tplc="336C29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40A4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AC19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2C43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FCCC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EED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1059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4CD7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485F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64157">
    <w:abstractNumId w:val="0"/>
  </w:num>
  <w:num w:numId="2" w16cid:durableId="243803554">
    <w:abstractNumId w:val="1"/>
  </w:num>
  <w:num w:numId="3" w16cid:durableId="114742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30"/>
    <w:rsid w:val="000B7D1A"/>
    <w:rsid w:val="000F3030"/>
    <w:rsid w:val="001A08D8"/>
    <w:rsid w:val="001C69CB"/>
    <w:rsid w:val="001F5876"/>
    <w:rsid w:val="004A7351"/>
    <w:rsid w:val="005333FB"/>
    <w:rsid w:val="005707AF"/>
    <w:rsid w:val="005F19D4"/>
    <w:rsid w:val="00617AC3"/>
    <w:rsid w:val="00650F1D"/>
    <w:rsid w:val="00653635"/>
    <w:rsid w:val="0068700A"/>
    <w:rsid w:val="006A7648"/>
    <w:rsid w:val="00761B55"/>
    <w:rsid w:val="007A2EED"/>
    <w:rsid w:val="00805496"/>
    <w:rsid w:val="0099165D"/>
    <w:rsid w:val="00A35990"/>
    <w:rsid w:val="00AF353D"/>
    <w:rsid w:val="00B76099"/>
    <w:rsid w:val="00B939A9"/>
    <w:rsid w:val="00BE2F4B"/>
    <w:rsid w:val="00CE32AB"/>
    <w:rsid w:val="00DE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BBD14"/>
  <w15:chartTrackingRefBased/>
  <w15:docId w15:val="{547C186E-D458-4362-9D3C-A3974590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 стиль документа"/>
    <w:basedOn w:val="a"/>
    <w:qFormat/>
    <w:rsid w:val="005F19D4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0F3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4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7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08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81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09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38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Малков</dc:creator>
  <cp:keywords/>
  <dc:description/>
  <cp:lastModifiedBy>Олег Малков</cp:lastModifiedBy>
  <cp:revision>2</cp:revision>
  <dcterms:created xsi:type="dcterms:W3CDTF">2026-01-03T15:13:00Z</dcterms:created>
  <dcterms:modified xsi:type="dcterms:W3CDTF">2026-01-03T15:13:00Z</dcterms:modified>
</cp:coreProperties>
</file>