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C1451" w14:textId="7C17A576" w:rsidR="00943EEF" w:rsidRDefault="00D8688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lang w:bidi="ru-RU"/>
        </w:rPr>
        <w:drawing>
          <wp:anchor distT="0" distB="0" distL="114300" distR="114300" simplePos="0" relativeHeight="251657216" behindDoc="0" locked="0" layoutInCell="1" allowOverlap="1" wp14:anchorId="666C151E" wp14:editId="710ACDDF">
            <wp:simplePos x="0" y="0"/>
            <wp:positionH relativeFrom="column">
              <wp:posOffset>-720090</wp:posOffset>
            </wp:positionH>
            <wp:positionV relativeFrom="paragraph">
              <wp:posOffset>-720091</wp:posOffset>
            </wp:positionV>
            <wp:extent cx="7558088" cy="10695911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609" cy="107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ФГАОУ ВО «Омский государственный технический университет»</w:t>
      </w:r>
    </w:p>
    <w:p w14:paraId="32143055" w14:textId="68616975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Кафедра «Автоматизированные системы обработки информации и управления»</w:t>
      </w:r>
    </w:p>
    <w:p w14:paraId="4B8EFC9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77D83F9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53CD41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9A1D1D1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FFB401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4D704F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7E6DB5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ОТЧЁТ</w:t>
      </w:r>
    </w:p>
    <w:p w14:paraId="6E7A5207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о лабораторной работе по дисциплине «Моделирование систем»</w:t>
      </w:r>
    </w:p>
    <w:p w14:paraId="65A9CF40" w14:textId="0171BB75" w:rsidR="00943EEF" w:rsidRPr="00185092" w:rsidRDefault="00000000" w:rsidP="0018509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 тему: «</w:t>
      </w:r>
      <w:r w:rsidR="00A6328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Оптимизация динамических систем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»</w:t>
      </w:r>
    </w:p>
    <w:p w14:paraId="3E80BC1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студента Шмидта Антона Владиславовича группы ИВТ-244</w:t>
      </w:r>
    </w:p>
    <w:p w14:paraId="6BBBAEA4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1A27BAF3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Пояснительная записка</w:t>
      </w:r>
    </w:p>
    <w:p w14:paraId="013BA904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Шифр работы ЛР-02068999-44-ИВТ-244-24 ПЗ</w:t>
      </w:r>
    </w:p>
    <w:p w14:paraId="68CF9C6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Направление 09.03.01 Информатика и вычислительная техника</w:t>
      </w:r>
    </w:p>
    <w:p w14:paraId="7FB0CE3F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3CE54B96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43918758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1020A3E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64FCD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E7C63D1" w14:textId="77777777" w:rsidR="00943EEF" w:rsidRDefault="00943EEF">
      <w:pPr>
        <w:widowControl w:val="0"/>
        <w:spacing w:after="0" w:line="312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50E2F0E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Старший преподаватель                                                            М.П. Маркова</w:t>
      </w:r>
    </w:p>
    <w:p w14:paraId="4C2FF5AA" w14:textId="77777777" w:rsidR="00943EEF" w:rsidRDefault="00943EEF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66F062D5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                                                                                           А.В. Шмидт</w:t>
      </w:r>
    </w:p>
    <w:p w14:paraId="2F0C6AAF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A65853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3B4F1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F92C6B7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CDE4AF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6EE187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72DF61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947585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1146548" w14:textId="77777777" w:rsidR="00943EEF" w:rsidRDefault="00000000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sectPr w:rsidR="00943EEF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Омск 2026</w:t>
      </w:r>
    </w:p>
    <w:p w14:paraId="50D8021F" w14:textId="0B03E925" w:rsidR="00185092" w:rsidRPr="00185092" w:rsidRDefault="00000000" w:rsidP="00185092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534A6E7" w14:textId="77777777" w:rsidR="00A63288" w:rsidRPr="00A63288" w:rsidRDefault="00A63288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 xml:space="preserve">Данная лабораторная работа посвящена освоению методов параметрической оптимизации в </w:t>
      </w:r>
      <w:proofErr w:type="spellStart"/>
      <w:r w:rsidRPr="00A63288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A63288">
        <w:rPr>
          <w:rFonts w:ascii="Times New Roman" w:hAnsi="Times New Roman" w:cs="Times New Roman"/>
          <w:sz w:val="28"/>
          <w:szCs w:val="28"/>
        </w:rPr>
        <w:t xml:space="preserve"> с применением алгоритма </w:t>
      </w:r>
      <w:proofErr w:type="spellStart"/>
      <w:r w:rsidRPr="00A63288">
        <w:rPr>
          <w:rFonts w:ascii="Times New Roman" w:hAnsi="Times New Roman" w:cs="Times New Roman"/>
          <w:sz w:val="28"/>
          <w:szCs w:val="28"/>
        </w:rPr>
        <w:t>OptQuest</w:t>
      </w:r>
      <w:proofErr w:type="spellEnd"/>
      <w:r w:rsidRPr="00A63288">
        <w:rPr>
          <w:rFonts w:ascii="Times New Roman" w:hAnsi="Times New Roman" w:cs="Times New Roman"/>
          <w:sz w:val="28"/>
          <w:szCs w:val="28"/>
        </w:rPr>
        <w:t>. На примере модели подвески автомобиля отрабатывается процесс автоматического поиска параметров, минимизирующих колебания кузова.</w:t>
      </w:r>
    </w:p>
    <w:p w14:paraId="7AD08F63" w14:textId="51896888" w:rsidR="007716E5" w:rsidRDefault="00A63288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 xml:space="preserve">Ключевые этапы работы включают настройку целевой функции (минимизация </w:t>
      </w:r>
      <m:oMath>
        <m:r>
          <w:rPr>
            <w:rFonts w:ascii="Cambria Math" w:hAnsi="Cambria Math" w:cs="Times New Roman"/>
            <w:sz w:val="28"/>
            <w:szCs w:val="28"/>
          </w:rPr>
          <m:t>yDev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), определение границ варьирования параметра </w:t>
      </w:r>
      <m:oMath>
        <m:r>
          <w:rPr>
            <w:rFonts w:ascii="Cambria Math" w:hAnsi="Cambria Math" w:cs="Times New Roman"/>
            <w:sz w:val="28"/>
            <w:szCs w:val="28"/>
          </w:rPr>
          <m:t>m_1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(шаг дискретизации в диапазоне 1–20) и проведение эксперимента. Итогом работы является верификация найденного оптимума путем сравнения переходных процессов в оптимальном и исходном режимах работы системы.</w:t>
      </w:r>
    </w:p>
    <w:p w14:paraId="5828CEA4" w14:textId="77777777" w:rsidR="007716E5" w:rsidRDefault="007716E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3E9A56" w14:textId="53C23053" w:rsidR="00943EEF" w:rsidRPr="007716E5" w:rsidRDefault="007716E5" w:rsidP="007716E5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7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лабораторной работы</w:t>
      </w:r>
    </w:p>
    <w:p w14:paraId="31A1B70F" w14:textId="301FEEE1" w:rsidR="00A63288" w:rsidRDefault="00A63288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>На схеме модели подвески автомобиля, представленной на рисунке 1, отображены четыре накопителя, соответствующие переменным состояния (вертикальные смещения и скорости двух масс - кузова и успокоителя), параметры (</w:t>
      </w:r>
      <m:oMath>
        <m:r>
          <w:rPr>
            <w:rFonts w:ascii="Cambria Math" w:hAnsi="Cambria Math" w:cs="Times New Roman"/>
            <w:sz w:val="28"/>
            <w:szCs w:val="28"/>
          </w:rPr>
          <m:t>m1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m2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b1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b2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xRub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yRub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), динамическая переменная </w:t>
      </w:r>
      <m:oMath>
        <m:r>
          <w:rPr>
            <w:rFonts w:ascii="Cambria Math" w:hAnsi="Cambria Math" w:cs="Times New Roman"/>
            <w:sz w:val="28"/>
            <w:szCs w:val="28"/>
          </w:rPr>
          <m:t>rub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для генерации случайных неровностей дороги, элемент статистики </w:t>
      </w:r>
      <m:oMath>
        <m:r>
          <w:rPr>
            <w:rFonts w:ascii="Cambria Math" w:hAnsi="Cambria Math" w:cs="Times New Roman"/>
            <w:sz w:val="28"/>
            <w:szCs w:val="28"/>
          </w:rPr>
          <m:t>sta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yCar</m:t>
            </m:r>
          </m:sub>
        </m:sSub>
      </m:oMath>
      <w:r w:rsidRPr="00A63288">
        <w:rPr>
          <w:rFonts w:ascii="Times New Roman" w:hAnsi="Times New Roman" w:cs="Times New Roman"/>
          <w:sz w:val="28"/>
          <w:szCs w:val="28"/>
        </w:rPr>
        <w:t xml:space="preserve"> с выводом </w:t>
      </w:r>
      <m:oMath>
        <m:r>
          <w:rPr>
            <w:rFonts w:ascii="Cambria Math" w:hAnsi="Cambria Math" w:cs="Times New Roman"/>
            <w:sz w:val="28"/>
            <w:szCs w:val="28"/>
          </w:rPr>
          <m:t>yRange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yDev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а также анимационные объекты (прямоугольники кузова и успокоителя, пружины, колесо, камень) и графики для визуализации </w:t>
      </w:r>
      <m:oMath>
        <m:r>
          <w:rPr>
            <w:rFonts w:ascii="Cambria Math" w:hAnsi="Cambria Math" w:cs="Times New Roman"/>
            <w:sz w:val="28"/>
            <w:szCs w:val="28"/>
          </w:rPr>
          <m:t>y1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y2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rub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. Модель позволяет изменять массу успокоителя </w:t>
      </w:r>
      <m:oMath>
        <m:r>
          <w:rPr>
            <w:rFonts w:ascii="Cambria Math" w:hAnsi="Cambria Math" w:cs="Times New Roman"/>
            <w:sz w:val="28"/>
            <w:szCs w:val="28"/>
          </w:rPr>
          <m:t>m1</m:t>
        </m:r>
      </m:oMath>
      <w:r w:rsidRPr="00A63288">
        <w:rPr>
          <w:rFonts w:ascii="Times New Roman" w:hAnsi="Times New Roman" w:cs="Times New Roman"/>
          <w:sz w:val="28"/>
          <w:szCs w:val="28"/>
        </w:rPr>
        <w:t>, наблюдать переходные процессы и проводить оптимизацию для минимизации колебаний кузова.</w:t>
      </w:r>
    </w:p>
    <w:p w14:paraId="640DFAA3" w14:textId="53B9D4E1" w:rsidR="00851988" w:rsidRDefault="00A63288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1B28AB3C" wp14:editId="0A6C62B2">
            <wp:extent cx="5124450" cy="33049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8316" cy="330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11E8" w14:textId="28A908A1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6328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="00185092" w:rsidRP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A63288"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работающей модели подвески автомобиля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2B6E721D" w14:textId="5A82CC1F" w:rsidR="007716E5" w:rsidRDefault="00A63288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 xml:space="preserve">На временном графике изображены три кривые: перемещение успокоителя </w:t>
      </w:r>
      <m:oMath>
        <m:r>
          <w:rPr>
            <w:rFonts w:ascii="Cambria Math" w:hAnsi="Cambria Math" w:cs="Times New Roman"/>
            <w:sz w:val="28"/>
            <w:szCs w:val="28"/>
          </w:rPr>
          <m:t>y1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перемещение кузова </w:t>
      </w:r>
      <m:oMath>
        <m:r>
          <w:rPr>
            <w:rFonts w:ascii="Cambria Math" w:hAnsi="Cambria Math" w:cs="Times New Roman"/>
            <w:sz w:val="28"/>
            <w:szCs w:val="28"/>
          </w:rPr>
          <m:t>y2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высота неровности дороги </w:t>
      </w:r>
      <m:oMath>
        <m:r>
          <w:rPr>
            <w:rFonts w:ascii="Cambria Math" w:hAnsi="Cambria Math" w:cs="Times New Roman"/>
            <w:sz w:val="28"/>
            <w:szCs w:val="28"/>
          </w:rPr>
          <m:t>rub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. Неровности имеют вид случайных импульсных пиков, при каждом таком импульсе </w:t>
      </w:r>
      <m:oMath>
        <m:r>
          <w:rPr>
            <w:rFonts w:ascii="Cambria Math" w:hAnsi="Cambria Math" w:cs="Times New Roman"/>
            <w:sz w:val="28"/>
            <w:szCs w:val="28"/>
          </w:rPr>
          <m:t>y1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y2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совершают затухающие колебания. Амплитуда колебаний кузова </w:t>
      </w:r>
      <m:oMath>
        <m:r>
          <w:rPr>
            <w:rFonts w:ascii="Cambria Math" w:hAnsi="Cambria Math" w:cs="Times New Roman"/>
            <w:sz w:val="28"/>
            <w:szCs w:val="28"/>
          </w:rPr>
          <m:t>y2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меньше амплитуды успокоителя </w:t>
      </w:r>
      <m:oMath>
        <m:r>
          <w:rPr>
            <w:rFonts w:ascii="Cambria Math" w:hAnsi="Cambria Math" w:cs="Times New Roman"/>
            <w:sz w:val="28"/>
            <w:szCs w:val="28"/>
          </w:rPr>
          <m:t>y1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, что свидетельствует о гашении вибраций подвеской. После нескольких последовательных импульсов колебания накладываются друг на друга, а при отсутствии новых неровностей система постепенно приходит в равновесие. График наглядно демонстрирует реакцию системы на случайные </w:t>
      </w:r>
      <w:r w:rsidRPr="00A63288">
        <w:rPr>
          <w:rFonts w:ascii="Times New Roman" w:hAnsi="Times New Roman" w:cs="Times New Roman"/>
          <w:sz w:val="28"/>
          <w:szCs w:val="28"/>
        </w:rPr>
        <w:lastRenderedPageBreak/>
        <w:t>дорожные воздействия и позволяет оценить эффективность подобранных параметров.</w:t>
      </w:r>
    </w:p>
    <w:p w14:paraId="4417F8D8" w14:textId="3606A958" w:rsidR="00851988" w:rsidRDefault="00A63288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389B6FEF" wp14:editId="1A86C17A">
            <wp:extent cx="3605213" cy="18000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1989" cy="180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5AB6" w14:textId="2AAA8F05" w:rsidR="00BD70CA" w:rsidRPr="00A63288" w:rsidRDefault="00851988" w:rsidP="00A632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6328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A63288"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Графическое представление имитационной модели системы подвески автомобиля</w:t>
      </w:r>
      <w:r w:rsidRPr="00851988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498B8C02" w14:textId="335319F7" w:rsidR="00A63288" w:rsidRPr="00A63288" w:rsidRDefault="00A63288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 xml:space="preserve">Рисунок 3 демонстрирует анимацию имитационной модели системы подвески автомобиля. В центральной части изображены анимационные объекты: сверху - прямоугольник, символизирующий кузов автомобиля массой </w:t>
      </w:r>
      <m:oMath>
        <m:r>
          <w:rPr>
            <w:rFonts w:ascii="Cambria Math" w:hAnsi="Cambria Math" w:cs="Times New Roman"/>
            <w:sz w:val="28"/>
            <w:szCs w:val="28"/>
          </w:rPr>
          <m:t>m2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; под ним - прямоугольник успокоителя массой </w:t>
      </w:r>
      <m:oMath>
        <m:r>
          <w:rPr>
            <w:rFonts w:ascii="Cambria Math" w:hAnsi="Cambria Math" w:cs="Times New Roman"/>
            <w:sz w:val="28"/>
            <w:szCs w:val="28"/>
          </w:rPr>
          <m:t>m1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; между ними и под успокоителем - ломаные линии, изображающие пружины с демпферами (амортизаторы). Снизу расположено колесо (группа из двух концентрических окружностей), а под ним - криволинейная фигура (камень), имитирующая неровность дороги. Все объекты динамически изменяют своё положение по вертикали в соответствии с текущими значениями переменных </w:t>
      </w:r>
      <m:oMath>
        <m:r>
          <w:rPr>
            <w:rFonts w:ascii="Cambria Math" w:hAnsi="Cambria Math" w:cs="Times New Roman"/>
            <w:sz w:val="28"/>
            <w:szCs w:val="28"/>
          </w:rPr>
          <m:t>y2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(кузов), </w:t>
      </w:r>
      <m:oMath>
        <m:r>
          <w:rPr>
            <w:rFonts w:ascii="Cambria Math" w:hAnsi="Cambria Math" w:cs="Times New Roman"/>
            <w:sz w:val="28"/>
            <w:szCs w:val="28"/>
          </w:rPr>
          <m:t>y1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(успокоитель) и </w:t>
      </w:r>
      <m:oMath>
        <m:r>
          <w:rPr>
            <w:rFonts w:ascii="Cambria Math" w:hAnsi="Cambria Math" w:cs="Times New Roman"/>
            <w:sz w:val="28"/>
            <w:szCs w:val="28"/>
          </w:rPr>
          <m:t>yRub</m:t>
        </m:r>
      </m:oMath>
      <w:r w:rsidRPr="00A63288">
        <w:rPr>
          <w:rFonts w:ascii="Times New Roman" w:hAnsi="Times New Roman" w:cs="Times New Roman"/>
          <w:sz w:val="28"/>
          <w:szCs w:val="28"/>
        </w:rPr>
        <w:t xml:space="preserve"> (высота камня). Пружины при этом растягиваются и сжимаются, отображая деформацию подвески.</w:t>
      </w:r>
    </w:p>
    <w:p w14:paraId="5B33AE82" w14:textId="77777777" w:rsidR="00A63288" w:rsidRDefault="00A63288" w:rsidP="00A632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6BB9C264" wp14:editId="19891DA4">
            <wp:extent cx="1557845" cy="25574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62153" cy="25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90F7" w14:textId="3EB92097" w:rsidR="00A63288" w:rsidRPr="00A63288" w:rsidRDefault="00A63288" w:rsidP="00A632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6328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Имитационная модель системы подвески автомобиля.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EE7D69" w14:textId="0BBB5AF1" w:rsidR="00BD70CA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0F32A84B" w14:textId="77777777" w:rsidR="00A63288" w:rsidRPr="00A63288" w:rsidRDefault="00A63288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 xml:space="preserve">Практическим итогом работы стало освоение инструментов оптимизации </w:t>
      </w:r>
      <w:proofErr w:type="spellStart"/>
      <w:r w:rsidRPr="00A63288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A63288">
        <w:rPr>
          <w:rFonts w:ascii="Times New Roman" w:hAnsi="Times New Roman" w:cs="Times New Roman"/>
          <w:sz w:val="28"/>
          <w:szCs w:val="28"/>
        </w:rPr>
        <w:t xml:space="preserve"> для настройки динамических моделей. В ходе эксперимента с системой </w:t>
      </w:r>
      <w:proofErr w:type="spellStart"/>
      <w:r w:rsidRPr="00A63288">
        <w:rPr>
          <w:rFonts w:ascii="Times New Roman" w:hAnsi="Times New Roman" w:cs="Times New Roman"/>
          <w:sz w:val="28"/>
          <w:szCs w:val="28"/>
        </w:rPr>
        <w:t>подрессоривания</w:t>
      </w:r>
      <w:proofErr w:type="spellEnd"/>
      <w:r w:rsidRPr="00A63288">
        <w:rPr>
          <w:rFonts w:ascii="Times New Roman" w:hAnsi="Times New Roman" w:cs="Times New Roman"/>
          <w:sz w:val="28"/>
          <w:szCs w:val="28"/>
        </w:rPr>
        <w:t xml:space="preserve"> была формализована задача поиска оптимальных физических характеристик: задана целевая функция, установлены допустимые диапазоны параметров и выполнен автоматизированный расчет в </w:t>
      </w:r>
      <w:proofErr w:type="spellStart"/>
      <w:r w:rsidRPr="00A63288">
        <w:rPr>
          <w:rFonts w:ascii="Times New Roman" w:hAnsi="Times New Roman" w:cs="Times New Roman"/>
          <w:sz w:val="28"/>
          <w:szCs w:val="28"/>
        </w:rPr>
        <w:t>OptQuest</w:t>
      </w:r>
      <w:proofErr w:type="spellEnd"/>
      <w:r w:rsidRPr="00A63288">
        <w:rPr>
          <w:rFonts w:ascii="Times New Roman" w:hAnsi="Times New Roman" w:cs="Times New Roman"/>
          <w:sz w:val="28"/>
          <w:szCs w:val="28"/>
        </w:rPr>
        <w:t>.</w:t>
      </w:r>
    </w:p>
    <w:p w14:paraId="4598AB4F" w14:textId="5B0C7D74" w:rsidR="00700D72" w:rsidRPr="00700D72" w:rsidRDefault="00A63288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288">
        <w:rPr>
          <w:rFonts w:ascii="Times New Roman" w:hAnsi="Times New Roman" w:cs="Times New Roman"/>
          <w:sz w:val="28"/>
          <w:szCs w:val="28"/>
        </w:rPr>
        <w:t>Результаты моделирования наглядно показали, что автоматический поиск параметров позволяет достичь целевых показателей (минимизации амплитуды колебаний) значительно быстрее и точнее, чем ручное управление моделью. Полученный опыт в постановке оптимизационных задач и анализе графиков переходных процессов является базовым для дальнейшего изучения сложных механических и электрических систем</w:t>
      </w:r>
      <w:r w:rsidR="00BD70CA" w:rsidRPr="00BD70CA">
        <w:rPr>
          <w:rFonts w:ascii="Times New Roman" w:hAnsi="Times New Roman" w:cs="Times New Roman"/>
          <w:sz w:val="28"/>
          <w:szCs w:val="28"/>
        </w:rPr>
        <w:t>.</w:t>
      </w:r>
    </w:p>
    <w:p w14:paraId="586BA10F" w14:textId="2DF347A4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102529" w14:textId="539EFAB0" w:rsidR="007716E5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70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4F94736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Зубарев, А. А. Имитационное моделирование динамических систем в среде </w:t>
      </w: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[Электронный ресурс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]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учеб. пособие / А. А. Зубарев; Минобрнауки России, ОмГТУ.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Омск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Изд-во ОмГТУ, 2020. – 1 электрон. опт. диск. – ISBN 978-5-8149-2985-3.</w:t>
      </w:r>
    </w:p>
    <w:p w14:paraId="4A2DC0CD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Савельев, И. В. Курс общей физики. Т. 1. Механика. Молекулярная физика / И. В. Савельев.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М.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Наука, 1977. – 416 с.</w:t>
      </w:r>
    </w:p>
    <w:p w14:paraId="584A5EAC" w14:textId="09E85235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– Руководство пользователя [Электронный ресурс]. – Режим доступа: </w:t>
      </w:r>
      <w:hyperlink r:id="rId12">
        <w:r w:rsidRPr="00841E54">
          <w:rPr>
            <w:rStyle w:val="af4"/>
            <w:rFonts w:ascii="Times New Roman" w:hAnsi="Times New Roman" w:cs="Times New Roman"/>
            <w:sz w:val="28"/>
            <w:szCs w:val="28"/>
            <w:lang w:val="ru"/>
          </w:rPr>
          <w:t>https://anylogic.ru/resources</w:t>
        </w:r>
      </w:hyperlink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  <w:lang w:val="ru"/>
        </w:rPr>
        <w:t>12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.0</w:t>
      </w:r>
      <w:r>
        <w:rPr>
          <w:rFonts w:ascii="Times New Roman" w:hAnsi="Times New Roman" w:cs="Times New Roman"/>
          <w:sz w:val="28"/>
          <w:szCs w:val="28"/>
          <w:lang w:val="ru"/>
        </w:rPr>
        <w:t>5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.2026).</w:t>
      </w:r>
    </w:p>
    <w:p w14:paraId="10AD353A" w14:textId="77777777" w:rsidR="00BD70CA" w:rsidRPr="007716E5" w:rsidRDefault="00BD70CA" w:rsidP="00841E54">
      <w:pPr>
        <w:tabs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70CA" w:rsidRPr="007716E5">
      <w:footerReference w:type="even" r:id="rId13"/>
      <w:footerReference w:type="default" r:id="rId14"/>
      <w:footerReference w:type="first" r:id="rId15"/>
      <w:pgSz w:w="11906" w:h="16838"/>
      <w:pgMar w:top="1134" w:right="850" w:bottom="1987" w:left="1134" w:header="0" w:footer="1134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60AD6" w14:textId="77777777" w:rsidR="00D46AB6" w:rsidRDefault="00D46AB6">
      <w:pPr>
        <w:spacing w:after="0" w:line="240" w:lineRule="auto"/>
      </w:pPr>
      <w:r>
        <w:separator/>
      </w:r>
    </w:p>
  </w:endnote>
  <w:endnote w:type="continuationSeparator" w:id="0">
    <w:p w14:paraId="46D3CB8C" w14:textId="77777777" w:rsidR="00D46AB6" w:rsidRDefault="00D46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52F76" w14:textId="77777777" w:rsidR="00943EEF" w:rsidRDefault="00943EEF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E617B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PageNumWizard_FOOTER_Базовый1"/>
  <w:bookmarkEnd w:id="0"/>
  <w:p w14:paraId="0A251826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FFD35" w14:textId="77777777" w:rsidR="00D46AB6" w:rsidRDefault="00D46AB6">
      <w:pPr>
        <w:spacing w:after="0" w:line="240" w:lineRule="auto"/>
      </w:pPr>
      <w:r>
        <w:separator/>
      </w:r>
    </w:p>
  </w:footnote>
  <w:footnote w:type="continuationSeparator" w:id="0">
    <w:p w14:paraId="5578C60E" w14:textId="77777777" w:rsidR="00D46AB6" w:rsidRDefault="00D46A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43515"/>
    <w:multiLevelType w:val="multilevel"/>
    <w:tmpl w:val="322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D6219B6"/>
    <w:multiLevelType w:val="multilevel"/>
    <w:tmpl w:val="43E07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15821C8"/>
    <w:multiLevelType w:val="multilevel"/>
    <w:tmpl w:val="66788D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2922C1E"/>
    <w:multiLevelType w:val="multilevel"/>
    <w:tmpl w:val="4712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2FE1324"/>
    <w:multiLevelType w:val="multilevel"/>
    <w:tmpl w:val="0BB4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46743C0"/>
    <w:multiLevelType w:val="multilevel"/>
    <w:tmpl w:val="D87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D8642FD"/>
    <w:multiLevelType w:val="multilevel"/>
    <w:tmpl w:val="4350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9742437">
    <w:abstractNumId w:val="4"/>
  </w:num>
  <w:num w:numId="2" w16cid:durableId="328562467">
    <w:abstractNumId w:val="0"/>
  </w:num>
  <w:num w:numId="3" w16cid:durableId="1924726866">
    <w:abstractNumId w:val="5"/>
  </w:num>
  <w:num w:numId="4" w16cid:durableId="1262644409">
    <w:abstractNumId w:val="3"/>
  </w:num>
  <w:num w:numId="5" w16cid:durableId="2008513568">
    <w:abstractNumId w:val="6"/>
  </w:num>
  <w:num w:numId="6" w16cid:durableId="1230725293">
    <w:abstractNumId w:val="1"/>
  </w:num>
  <w:num w:numId="7" w16cid:durableId="1770735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3EEF"/>
    <w:rsid w:val="000F01ED"/>
    <w:rsid w:val="00185092"/>
    <w:rsid w:val="001B10C5"/>
    <w:rsid w:val="00377C03"/>
    <w:rsid w:val="004E1353"/>
    <w:rsid w:val="00591AFC"/>
    <w:rsid w:val="006613B3"/>
    <w:rsid w:val="00700D72"/>
    <w:rsid w:val="007716E5"/>
    <w:rsid w:val="00841E54"/>
    <w:rsid w:val="008443DA"/>
    <w:rsid w:val="00851988"/>
    <w:rsid w:val="00934D37"/>
    <w:rsid w:val="00943EEF"/>
    <w:rsid w:val="00A63288"/>
    <w:rsid w:val="00BD70CA"/>
    <w:rsid w:val="00C05D17"/>
    <w:rsid w:val="00C15365"/>
    <w:rsid w:val="00D46AB6"/>
    <w:rsid w:val="00D86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B6034"/>
  <w15:docId w15:val="{DE7F13B5-BD39-4C2A-A0BE-6B8F6B626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6C7DA6"/>
    <w:rPr>
      <w:rFonts w:ascii="Tahoma" w:hAnsi="Tahoma" w:cs="Tahoma"/>
      <w:sz w:val="16"/>
      <w:szCs w:val="16"/>
    </w:rPr>
  </w:style>
  <w:style w:type="character" w:customStyle="1" w:styleId="a5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paragraph" w:styleId="a7">
    <w:name w:val="Title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a8">
    <w:name w:val="Body Text"/>
    <w:basedOn w:val="a"/>
    <w:rsid w:val="000D55FB"/>
    <w:pPr>
      <w:spacing w:after="140"/>
    </w:pPr>
  </w:style>
  <w:style w:type="paragraph" w:styleId="a9">
    <w:name w:val="List"/>
    <w:basedOn w:val="a8"/>
    <w:rsid w:val="000D55FB"/>
    <w:rPr>
      <w:rFonts w:cs="Arial"/>
    </w:rPr>
  </w:style>
  <w:style w:type="paragraph" w:styleId="aa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1">
    <w:name w:val="Заголовок1"/>
    <w:basedOn w:val="a"/>
    <w:next w:val="a8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user1">
    <w:name w:val="Содержимое таблицы (user)"/>
    <w:basedOn w:val="a"/>
    <w:qFormat/>
    <w:rsid w:val="000D55FB"/>
    <w:pPr>
      <w:suppressLineNumbers/>
    </w:pPr>
  </w:style>
  <w:style w:type="paragraph" w:customStyle="1" w:styleId="user2">
    <w:name w:val="Заголовок таблицы (user)"/>
    <w:basedOn w:val="user1"/>
    <w:qFormat/>
    <w:rsid w:val="000D55FB"/>
    <w:pPr>
      <w:jc w:val="center"/>
    </w:pPr>
    <w:rPr>
      <w:b/>
      <w:bCs/>
    </w:rPr>
  </w:style>
  <w:style w:type="paragraph" w:styleId="a4">
    <w:name w:val="Balloon Text"/>
    <w:basedOn w:val="a"/>
    <w:link w:val="a3"/>
    <w:uiPriority w:val="99"/>
    <w:semiHidden/>
    <w:unhideWhenUsed/>
    <w:qFormat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c">
    <w:name w:val="Рисунок"/>
    <w:basedOn w:val="aa"/>
    <w:qFormat/>
  </w:style>
  <w:style w:type="paragraph" w:styleId="ad">
    <w:name w:val="Plain Text"/>
    <w:basedOn w:val="aa"/>
    <w:qFormat/>
  </w:style>
  <w:style w:type="paragraph" w:customStyle="1" w:styleId="user3">
    <w:name w:val="Содержимое врезки (user)"/>
    <w:basedOn w:val="a"/>
    <w:qFormat/>
  </w:style>
  <w:style w:type="paragraph" w:customStyle="1" w:styleId="user4">
    <w:name w:val="Колонтитулы (user)"/>
    <w:basedOn w:val="a"/>
    <w:qFormat/>
    <w:pPr>
      <w:suppressLineNumbers/>
      <w:tabs>
        <w:tab w:val="center" w:pos="4961"/>
        <w:tab w:val="right" w:pos="9922"/>
      </w:tabs>
    </w:pPr>
  </w:style>
  <w:style w:type="paragraph" w:customStyle="1" w:styleId="ae">
    <w:name w:val="Колонтитулы"/>
    <w:basedOn w:val="a"/>
    <w:qFormat/>
  </w:style>
  <w:style w:type="paragraph" w:styleId="af">
    <w:name w:val="footer"/>
    <w:basedOn w:val="user4"/>
  </w:style>
  <w:style w:type="paragraph" w:customStyle="1" w:styleId="af0">
    <w:name w:val="Содержимое врезки"/>
    <w:basedOn w:val="a"/>
    <w:qFormat/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7716E5"/>
    <w:rPr>
      <w:color w:val="666666"/>
    </w:rPr>
  </w:style>
  <w:style w:type="character" w:styleId="af4">
    <w:name w:val="Hyperlink"/>
    <w:basedOn w:val="a0"/>
    <w:uiPriority w:val="99"/>
    <w:unhideWhenUsed/>
    <w:rsid w:val="00841E54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841E54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591A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591AFC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nylogic.ru/resource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ivt72@inbox.ru</dc:creator>
  <dc:description/>
  <cp:lastModifiedBy>ppljc</cp:lastModifiedBy>
  <cp:revision>18</cp:revision>
  <dcterms:created xsi:type="dcterms:W3CDTF">2025-10-06T13:51:00Z</dcterms:created>
  <dcterms:modified xsi:type="dcterms:W3CDTF">2026-05-29T22:36:00Z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