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4.xml" ContentType="application/vnd.openxmlformats-officedocument.wordprocessingml.footer+xml"/>
  <Override PartName="/word/footer1.xml" ContentType="application/vnd.openxmlformats-officedocument.wordprocessingml.footer+xml"/>
  <Override PartName="/word/footer5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>
          <w:rFonts w:eastAsia="Times New Roman" w:cs="Times New Roman"/>
          <w:caps/>
          <w:sz w:val="22"/>
          <w:lang w:val="ru-RU" w:eastAsia="ru-RU"/>
        </w:rPr>
      </w:pPr>
      <w: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-911225</wp:posOffset>
            </wp:positionH>
            <wp:positionV relativeFrom="paragraph">
              <wp:posOffset>-720090</wp:posOffset>
            </wp:positionV>
            <wp:extent cx="7567295" cy="10692130"/>
            <wp:effectExtent l="0" t="0" r="0" b="0"/>
            <wp:wrapNone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7295" cy="10692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sz w:val="22"/>
          <w:lang w:val="ru-RU" w:eastAsia="ru-RU"/>
        </w:rPr>
        <w:t>Министерство образования и науки РФ</w:t>
        <w:br/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spacing w:lineRule="auto" w:line="240"/>
        <w:jc w:val="center"/>
        <w:rPr>
          <w:rFonts w:eastAsia="Times New Roman" w:cs="Times New Roman"/>
          <w:color w:val="000000"/>
          <w:sz w:val="22"/>
          <w:lang w:val="ru-RU" w:eastAsia="ru-RU"/>
        </w:rPr>
      </w:pPr>
      <w:r>
        <w:rPr>
          <w:rFonts w:eastAsia="Times New Roman" w:cs="Times New Roman"/>
          <w:color w:val="000000"/>
          <w:sz w:val="22"/>
          <w:lang w:val="ru-RU" w:eastAsia="ru-RU"/>
        </w:rPr>
        <w:t xml:space="preserve"> </w:t>
      </w:r>
      <w:r>
        <w:rPr>
          <w:rFonts w:eastAsia="Times New Roman" w:cs="Times New Roman"/>
          <w:color w:val="000000"/>
          <w:sz w:val="22"/>
          <w:lang w:val="ru-RU" w:eastAsia="ru-RU"/>
        </w:rPr>
        <w:t>«Омский государственный технический университет»</w:t>
      </w:r>
    </w:p>
    <w:tbl>
      <w:tblPr>
        <w:tblW w:w="99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101"/>
        <w:gridCol w:w="422"/>
        <w:gridCol w:w="976"/>
        <w:gridCol w:w="7423"/>
      </w:tblGrid>
      <w:tr>
        <w:trPr/>
        <w:tc>
          <w:tcPr>
            <w:tcW w:w="2499" w:type="dxa"/>
            <w:gridSpan w:val="3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 xml:space="preserve">Факультет </w:t>
            </w:r>
          </w:p>
        </w:tc>
        <w:tc>
          <w:tcPr>
            <w:tcW w:w="7423" w:type="dxa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i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i/>
                <w:color w:val="000000"/>
                <w:szCs w:val="28"/>
                <w:lang w:val="ru-RU" w:eastAsia="ru-RU"/>
              </w:rPr>
              <w:t>Информационных технологий и компьютерных систем</w:t>
            </w:r>
          </w:p>
        </w:tc>
      </w:tr>
      <w:tr>
        <w:trPr/>
        <w:tc>
          <w:tcPr>
            <w:tcW w:w="2499" w:type="dxa"/>
            <w:gridSpan w:val="3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r>
          </w:p>
        </w:tc>
        <w:tc>
          <w:tcPr>
            <w:tcW w:w="7423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r>
          </w:p>
        </w:tc>
      </w:tr>
      <w:tr>
        <w:trPr/>
        <w:tc>
          <w:tcPr>
            <w:tcW w:w="1101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Кафедра</w:t>
            </w:r>
          </w:p>
        </w:tc>
        <w:tc>
          <w:tcPr>
            <w:tcW w:w="8821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i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i/>
                <w:color w:val="000000"/>
                <w:szCs w:val="28"/>
                <w:lang w:val="ru-RU" w:eastAsia="ru-RU"/>
              </w:rPr>
              <w:t>Информатики и вычислительной техники</w:t>
            </w:r>
          </w:p>
        </w:tc>
      </w:tr>
      <w:tr>
        <w:trPr>
          <w:trHeight w:val="85" w:hRule="atLeast"/>
        </w:trPr>
        <w:tc>
          <w:tcPr>
            <w:tcW w:w="1523" w:type="dxa"/>
            <w:gridSpan w:val="2"/>
            <w:tcBorders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r>
          </w:p>
        </w:tc>
        <w:tc>
          <w:tcPr>
            <w:tcW w:w="8399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r>
          </w:p>
        </w:tc>
      </w:tr>
      <w:tr>
        <w:trPr/>
        <w:tc>
          <w:tcPr>
            <w:tcW w:w="1523" w:type="dxa"/>
            <w:gridSpan w:val="2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Дисциплина</w:t>
            </w:r>
          </w:p>
        </w:tc>
        <w:tc>
          <w:tcPr>
            <w:tcW w:w="8399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i/>
                <w:color w:val="000000"/>
                <w:szCs w:val="28"/>
                <w:lang w:val="ru-RU" w:eastAsia="ru-RU"/>
              </w:rPr>
              <w:t>Проектная деятельность</w:t>
            </w:r>
          </w:p>
        </w:tc>
      </w:tr>
    </w:tbl>
    <w:p>
      <w:pPr>
        <w:pStyle w:val="Normal"/>
        <w:spacing w:lineRule="auto" w:line="240"/>
        <w:jc w:val="center"/>
        <w:rPr>
          <w:rFonts w:eastAsia="Times New Roman" w:cs="Times New Roman"/>
          <w:b/>
          <w:color w:val="000000"/>
          <w:sz w:val="20"/>
          <w:szCs w:val="20"/>
          <w:lang w:val="ru-RU" w:eastAsia="ru-RU"/>
        </w:rPr>
      </w:pPr>
      <w:r>
        <w:rPr>
          <w:rFonts w:eastAsia="Times New Roman" w:cs="Times New Roman"/>
          <w:b/>
          <w:color w:val="000000"/>
          <w:sz w:val="20"/>
          <w:szCs w:val="20"/>
          <w:lang w:val="ru-RU" w:eastAsia="ru-RU"/>
        </w:rPr>
      </w:r>
    </w:p>
    <w:p>
      <w:pPr>
        <w:pStyle w:val="Normal"/>
        <w:spacing w:lineRule="auto" w:line="240"/>
        <w:jc w:val="center"/>
        <w:rPr>
          <w:rFonts w:eastAsia="Times New Roman" w:cs="Times New Roman"/>
          <w:b/>
          <w:color w:val="000000"/>
          <w:sz w:val="22"/>
          <w:lang w:val="ru-RU" w:eastAsia="ru-RU"/>
        </w:rPr>
      </w:pPr>
      <w:r>
        <w:rPr>
          <w:rFonts w:eastAsia="Times New Roman" w:cs="Times New Roman"/>
          <w:b/>
          <w:color w:val="000000"/>
          <w:sz w:val="22"/>
          <w:lang w:val="ru-RU" w:eastAsia="ru-RU"/>
        </w:rPr>
        <w:t>ЗАДАНИЕ</w:t>
      </w:r>
    </w:p>
    <w:p>
      <w:pPr>
        <w:pStyle w:val="Normal"/>
        <w:spacing w:lineRule="auto" w:line="240"/>
        <w:jc w:val="center"/>
        <w:rPr>
          <w:rFonts w:eastAsia="Times New Roman" w:cs="Times New Roman"/>
          <w:color w:val="000000"/>
          <w:sz w:val="10"/>
          <w:szCs w:val="10"/>
          <w:lang w:val="ru-RU" w:eastAsia="ru-RU"/>
        </w:rPr>
      </w:pPr>
      <w:r>
        <w:rPr>
          <w:rFonts w:eastAsia="Times New Roman" w:cs="Times New Roman"/>
          <w:b/>
          <w:color w:val="000000"/>
          <w:sz w:val="22"/>
          <w:lang w:val="ru-RU" w:eastAsia="ru-RU"/>
        </w:rPr>
        <w:t xml:space="preserve">на выполнение курсового проекта </w:t>
      </w:r>
      <w:r>
        <w:rPr>
          <w:rFonts w:eastAsia="Times New Roman" w:cs="Times New Roman"/>
          <w:color w:val="000000"/>
          <w:sz w:val="10"/>
          <w:szCs w:val="10"/>
          <w:lang w:val="ru-RU" w:eastAsia="ru-RU"/>
        </w:rPr>
        <w:t xml:space="preserve"> </w:t>
      </w:r>
    </w:p>
    <w:tbl>
      <w:tblPr>
        <w:tblW w:w="100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667"/>
        <w:gridCol w:w="1701"/>
        <w:gridCol w:w="4144"/>
        <w:gridCol w:w="1139"/>
        <w:gridCol w:w="1414"/>
      </w:tblGrid>
      <w:tr>
        <w:trPr/>
        <w:tc>
          <w:tcPr>
            <w:tcW w:w="1667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Студенту (ке)</w:t>
            </w:r>
          </w:p>
        </w:tc>
        <w:tc>
          <w:tcPr>
            <w:tcW w:w="5845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Шмидту Антону Владиславовичу</w:t>
            </w:r>
          </w:p>
        </w:tc>
        <w:tc>
          <w:tcPr>
            <w:tcW w:w="1139" w:type="dxa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Группа</w:t>
            </w:r>
          </w:p>
        </w:tc>
        <w:tc>
          <w:tcPr>
            <w:tcW w:w="1414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0"/>
                <w:szCs w:val="20"/>
                <w:lang w:val="ru-RU" w:eastAsia="ru-RU"/>
              </w:rPr>
              <w:t>ИВТ-244</w:t>
            </w:r>
          </w:p>
        </w:tc>
      </w:tr>
      <w:tr>
        <w:trPr/>
        <w:tc>
          <w:tcPr>
            <w:tcW w:w="1667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  <w:tc>
          <w:tcPr>
            <w:tcW w:w="5845" w:type="dxa"/>
            <w:gridSpan w:val="2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фамилия, имя, отчество полностью</w:t>
            </w:r>
          </w:p>
        </w:tc>
        <w:tc>
          <w:tcPr>
            <w:tcW w:w="1139" w:type="dxa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  <w:tc>
          <w:tcPr>
            <w:tcW w:w="1414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</w:tr>
      <w:tr>
        <w:trPr/>
        <w:tc>
          <w:tcPr>
            <w:tcW w:w="1667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r>
          </w:p>
        </w:tc>
        <w:tc>
          <w:tcPr>
            <w:tcW w:w="5845" w:type="dxa"/>
            <w:gridSpan w:val="2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r>
          </w:p>
        </w:tc>
        <w:tc>
          <w:tcPr>
            <w:tcW w:w="1139" w:type="dxa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r>
          </w:p>
        </w:tc>
        <w:tc>
          <w:tcPr>
            <w:tcW w:w="1414" w:type="dxa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r>
          </w:p>
        </w:tc>
      </w:tr>
      <w:tr>
        <w:trPr/>
        <w:tc>
          <w:tcPr>
            <w:tcW w:w="3368" w:type="dxa"/>
            <w:gridSpan w:val="2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Направление (специальность)</w:t>
            </w:r>
          </w:p>
        </w:tc>
        <w:tc>
          <w:tcPr>
            <w:tcW w:w="6697" w:type="dxa"/>
            <w:gridSpan w:val="3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i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i/>
                <w:szCs w:val="24"/>
                <w:lang w:val="ru-RU" w:eastAsia="ru-RU"/>
              </w:rPr>
              <w:t>09.03.01 – Информатика и вычислительная техника</w:t>
            </w:r>
          </w:p>
        </w:tc>
      </w:tr>
      <w:tr>
        <w:trPr/>
        <w:tc>
          <w:tcPr>
            <w:tcW w:w="3368" w:type="dxa"/>
            <w:gridSpan w:val="2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  <w:tc>
          <w:tcPr>
            <w:tcW w:w="6697" w:type="dxa"/>
            <w:gridSpan w:val="3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  <w:t>код, наименование</w:t>
            </w:r>
          </w:p>
        </w:tc>
      </w:tr>
    </w:tbl>
    <w:p>
      <w:pPr>
        <w:pStyle w:val="Normal"/>
        <w:spacing w:lineRule="auto" w:line="240"/>
        <w:jc w:val="both"/>
        <w:rPr>
          <w:rFonts w:eastAsia="Times New Roman" w:cs="Times New Roman"/>
          <w:color w:val="000000"/>
          <w:sz w:val="2"/>
          <w:szCs w:val="2"/>
          <w:lang w:val="ru-RU" w:eastAsia="ru-RU"/>
        </w:rPr>
      </w:pPr>
      <w:r>
        <w:rPr>
          <w:rFonts w:eastAsia="Times New Roman" w:cs="Times New Roman"/>
          <w:color w:val="000000"/>
          <w:sz w:val="2"/>
          <w:szCs w:val="2"/>
          <w:lang w:val="ru-RU" w:eastAsia="ru-RU"/>
        </w:rPr>
      </w:r>
    </w:p>
    <w:tbl>
      <w:tblPr>
        <w:tblW w:w="100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700"/>
        <w:gridCol w:w="8365"/>
      </w:tblGrid>
      <w:tr>
        <w:trPr/>
        <w:tc>
          <w:tcPr>
            <w:tcW w:w="1700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 xml:space="preserve">Тема проекта </w:t>
            </w:r>
          </w:p>
        </w:tc>
        <w:tc>
          <w:tcPr>
            <w:tcW w:w="8365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Основы применения шаблонов проектирования для улучшения структуры кода</w:t>
            </w:r>
          </w:p>
        </w:tc>
      </w:tr>
      <w:tr>
        <w:trPr/>
        <w:tc>
          <w:tcPr>
            <w:tcW w:w="170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  <w:tc>
          <w:tcPr>
            <w:tcW w:w="8365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</w:tr>
    </w:tbl>
    <w:p>
      <w:pPr>
        <w:pStyle w:val="Normal"/>
        <w:spacing w:lineRule="auto" w:line="240"/>
        <w:jc w:val="both"/>
        <w:rPr>
          <w:rFonts w:eastAsia="Times New Roman" w:cs="Times New Roman"/>
          <w:color w:val="000000"/>
          <w:sz w:val="2"/>
          <w:szCs w:val="2"/>
          <w:lang w:val="ru-RU" w:eastAsia="ru-RU"/>
        </w:rPr>
      </w:pPr>
      <w:r>
        <w:rPr>
          <w:rFonts w:eastAsia="Times New Roman" w:cs="Times New Roman"/>
          <w:color w:val="000000"/>
          <w:sz w:val="2"/>
          <w:szCs w:val="2"/>
          <w:lang w:val="ru-RU" w:eastAsia="ru-RU"/>
        </w:rPr>
      </w:r>
    </w:p>
    <w:p>
      <w:pPr>
        <w:pStyle w:val="Normal"/>
        <w:spacing w:lineRule="auto" w:line="240"/>
        <w:jc w:val="both"/>
        <w:rPr>
          <w:rFonts w:eastAsia="Times New Roman" w:cs="Times New Roman"/>
          <w:color w:val="000000"/>
          <w:sz w:val="2"/>
          <w:szCs w:val="2"/>
          <w:lang w:val="ru-RU" w:eastAsia="ru-RU"/>
        </w:rPr>
      </w:pPr>
      <w:r>
        <w:rPr>
          <w:rFonts w:eastAsia="Times New Roman" w:cs="Times New Roman"/>
          <w:color w:val="000000"/>
          <w:sz w:val="2"/>
          <w:szCs w:val="2"/>
          <w:lang w:val="ru-RU" w:eastAsia="ru-RU"/>
        </w:rPr>
      </w:r>
    </w:p>
    <w:p>
      <w:pPr>
        <w:pStyle w:val="Normal"/>
        <w:spacing w:lineRule="auto" w:line="240"/>
        <w:jc w:val="both"/>
        <w:rPr>
          <w:rFonts w:eastAsia="Times New Roman" w:cs="Times New Roman"/>
          <w:color w:val="000000"/>
          <w:sz w:val="2"/>
          <w:szCs w:val="2"/>
          <w:lang w:val="ru-RU" w:eastAsia="ru-RU"/>
        </w:rPr>
      </w:pPr>
      <w:r>
        <w:rPr>
          <w:rFonts w:eastAsia="Times New Roman" w:cs="Times New Roman"/>
          <w:color w:val="000000"/>
          <w:sz w:val="2"/>
          <w:szCs w:val="2"/>
          <w:lang w:val="ru-RU" w:eastAsia="ru-RU"/>
        </w:rPr>
      </w:r>
    </w:p>
    <w:tbl>
      <w:tblPr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503"/>
        <w:gridCol w:w="2838"/>
        <w:gridCol w:w="280"/>
        <w:gridCol w:w="570"/>
        <w:gridCol w:w="419"/>
        <w:gridCol w:w="1846"/>
      </w:tblGrid>
      <w:tr>
        <w:trPr/>
        <w:tc>
          <w:tcPr>
            <w:tcW w:w="4503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r>
          </w:p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Срок сдачи проекта (работы) на кафедру</w:t>
            </w:r>
          </w:p>
        </w:tc>
        <w:tc>
          <w:tcPr>
            <w:tcW w:w="283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«    20    »       06</w:t>
            </w:r>
          </w:p>
        </w:tc>
        <w:tc>
          <w:tcPr>
            <w:tcW w:w="280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  <w:tc>
          <w:tcPr>
            <w:tcW w:w="570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20</w:t>
            </w:r>
          </w:p>
        </w:tc>
        <w:tc>
          <w:tcPr>
            <w:tcW w:w="41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end="-108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26</w:t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г.</w:t>
            </w:r>
          </w:p>
        </w:tc>
      </w:tr>
    </w:tbl>
    <w:p>
      <w:pPr>
        <w:pStyle w:val="Normal"/>
        <w:spacing w:lineRule="auto" w:line="240"/>
        <w:jc w:val="both"/>
        <w:rPr>
          <w:rFonts w:eastAsia="Times New Roman" w:cs="Times New Roman"/>
          <w:color w:val="000000"/>
          <w:sz w:val="10"/>
          <w:szCs w:val="10"/>
          <w:lang w:val="ru-RU" w:eastAsia="ru-RU"/>
        </w:rPr>
      </w:pPr>
      <w:r>
        <w:rPr>
          <w:rFonts w:eastAsia="Times New Roman" w:cs="Times New Roman"/>
          <w:color w:val="000000"/>
          <w:sz w:val="10"/>
          <w:szCs w:val="10"/>
          <w:lang w:val="ru-RU" w:eastAsia="ru-RU"/>
        </w:rPr>
      </w:r>
    </w:p>
    <w:tbl>
      <w:tblPr>
        <w:tblW w:w="1003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074"/>
        <w:gridCol w:w="5957"/>
      </w:tblGrid>
      <w:tr>
        <w:trPr/>
        <w:tc>
          <w:tcPr>
            <w:tcW w:w="4074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Исходные данные к проекту (работе)</w:t>
            </w:r>
          </w:p>
        </w:tc>
        <w:tc>
          <w:tcPr>
            <w:tcW w:w="5957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</w:tr>
      <w:tr>
        <w:trPr/>
        <w:tc>
          <w:tcPr>
            <w:tcW w:w="10031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</w:tr>
      <w:tr>
        <w:trPr/>
        <w:tc>
          <w:tcPr>
            <w:tcW w:w="10031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</w:tr>
    </w:tbl>
    <w:p>
      <w:pPr>
        <w:pStyle w:val="Normal"/>
        <w:spacing w:lineRule="auto" w:line="240"/>
        <w:jc w:val="both"/>
        <w:rPr>
          <w:rFonts w:eastAsia="Times New Roman" w:cs="Times New Roman"/>
          <w:color w:val="000000"/>
          <w:sz w:val="10"/>
          <w:szCs w:val="10"/>
          <w:lang w:val="ru-RU" w:eastAsia="ru-RU"/>
        </w:rPr>
      </w:pPr>
      <w:r>
        <w:rPr>
          <w:rFonts w:eastAsia="Times New Roman" w:cs="Times New Roman"/>
          <w:color w:val="000000"/>
          <w:sz w:val="10"/>
          <w:szCs w:val="10"/>
          <w:lang w:val="ru-RU" w:eastAsia="ru-RU"/>
        </w:rPr>
      </w:r>
    </w:p>
    <w:tbl>
      <w:tblPr>
        <w:tblW w:w="1003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031"/>
      </w:tblGrid>
      <w:tr>
        <w:trPr/>
        <w:tc>
          <w:tcPr>
            <w:tcW w:w="10031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Содержание пояснительной записки (перечень подлежащих разработке вопросов)</w:t>
            </w:r>
          </w:p>
        </w:tc>
      </w:tr>
      <w:tr>
        <w:trPr/>
        <w:tc>
          <w:tcPr>
            <w:tcW w:w="1003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tLeast" w:line="23" w:before="0" w:after="160"/>
              <w:ind w:end="113"/>
              <w:rPr>
                <w:rFonts w:eastAsia="Aptos" w:cs="Times New Roman"/>
                <w:b/>
                <w:color w:val="000000"/>
                <w:kern w:val="2"/>
                <w:sz w:val="22"/>
                <w:lang w:val="ru-RU"/>
              </w:rPr>
            </w:pPr>
            <w:r>
              <w:rPr>
                <w:rFonts w:eastAsia="Aptos" w:cs="Times New Roman"/>
                <w:b/>
                <w:bCs/>
                <w:i/>
                <w:iCs/>
                <w:kern w:val="2"/>
                <w:sz w:val="24"/>
                <w:szCs w:val="24"/>
                <w:u w:val="single"/>
                <w:lang w:val="ru-RU"/>
              </w:rPr>
              <w:t>Введение. 1. Теоретические основы шаблонов проектирования. 2. Практическое применение шаблонов для улучшения архитектуры кода. 3. Преимущества, риски и альтернативы. Заключение.</w:t>
            </w:r>
          </w:p>
        </w:tc>
      </w:tr>
    </w:tbl>
    <w:p>
      <w:pPr>
        <w:pStyle w:val="Normal"/>
        <w:spacing w:lineRule="auto" w:line="240"/>
        <w:jc w:val="both"/>
        <w:rPr>
          <w:rFonts w:eastAsia="Times New Roman" w:cs="Times New Roman"/>
          <w:color w:val="000000"/>
          <w:sz w:val="2"/>
          <w:szCs w:val="2"/>
          <w:lang w:val="ru-RU" w:eastAsia="ru-RU"/>
        </w:rPr>
      </w:pPr>
      <w:r>
        <w:rPr>
          <w:rFonts w:eastAsia="Times New Roman" w:cs="Times New Roman"/>
          <w:color w:val="000000"/>
          <w:sz w:val="2"/>
          <w:szCs w:val="2"/>
          <w:lang w:val="ru-RU" w:eastAsia="ru-RU"/>
        </w:rPr>
      </w:r>
    </w:p>
    <w:tbl>
      <w:tblPr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487"/>
        <w:gridCol w:w="334"/>
        <w:gridCol w:w="104"/>
        <w:gridCol w:w="548"/>
        <w:gridCol w:w="419"/>
        <w:gridCol w:w="164"/>
        <w:gridCol w:w="841"/>
        <w:gridCol w:w="412"/>
        <w:gridCol w:w="73"/>
        <w:gridCol w:w="454"/>
        <w:gridCol w:w="435"/>
        <w:gridCol w:w="440"/>
        <w:gridCol w:w="284"/>
        <w:gridCol w:w="783"/>
        <w:gridCol w:w="566"/>
        <w:gridCol w:w="435"/>
        <w:gridCol w:w="434"/>
        <w:gridCol w:w="286"/>
        <w:gridCol w:w="720"/>
        <w:gridCol w:w="237"/>
      </w:tblGrid>
      <w:tr>
        <w:trPr/>
        <w:tc>
          <w:tcPr>
            <w:tcW w:w="10219" w:type="dxa"/>
            <w:gridSpan w:val="19"/>
            <w:tcBorders/>
            <w:vAlign w:val="bottom"/>
          </w:tcPr>
          <w:p>
            <w:pPr>
              <w:pStyle w:val="Normal"/>
              <w:spacing w:lineRule="auto" w:line="192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r>
          </w:p>
          <w:p>
            <w:pPr>
              <w:pStyle w:val="Normal"/>
              <w:spacing w:lineRule="auto" w:line="192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Перечень          графического         материала        с         указанием         основных чертежей</w:t>
            </w:r>
          </w:p>
        </w:tc>
        <w:tc>
          <w:tcPr>
            <w:tcW w:w="237" w:type="dxa"/>
            <w:tcBorders/>
          </w:tcPr>
          <w:p>
            <w:pPr>
              <w:pStyle w:val="Normal"/>
              <w:spacing w:lineRule="auto" w:line="192" w:before="0" w:after="200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4056" w:type="dxa"/>
            <w:gridSpan w:val="6"/>
            <w:tcBorders/>
            <w:vAlign w:val="bottom"/>
          </w:tcPr>
          <w:p>
            <w:pPr>
              <w:pStyle w:val="Normal"/>
              <w:spacing w:lineRule="auto" w:line="192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и (или) иллюстративного материала</w:t>
            </w:r>
          </w:p>
        </w:tc>
        <w:tc>
          <w:tcPr>
            <w:tcW w:w="6163" w:type="dxa"/>
            <w:gridSpan w:val="13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192"/>
              <w:jc w:val="center"/>
              <w:rPr>
                <w:rFonts w:eastAsia="Times New Roman" w:cs="Times New Roman"/>
                <w:b/>
                <w:i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i/>
                <w:color w:val="000000"/>
                <w:sz w:val="22"/>
                <w:lang w:val="ru-RU" w:eastAsia="ru-RU"/>
              </w:rPr>
              <w:t>нет</w:t>
            </w:r>
          </w:p>
        </w:tc>
        <w:tc>
          <w:tcPr>
            <w:tcW w:w="237" w:type="dxa"/>
            <w:tcBorders/>
          </w:tcPr>
          <w:p>
            <w:pPr>
              <w:pStyle w:val="Normal"/>
              <w:spacing w:lineRule="auto" w:line="192" w:before="0" w:after="200"/>
              <w:rPr/>
            </w:pPr>
            <w:r>
              <w:rPr/>
            </w:r>
          </w:p>
        </w:tc>
      </w:tr>
      <w:tr>
        <w:trPr/>
        <w:tc>
          <w:tcPr>
            <w:tcW w:w="10219" w:type="dxa"/>
            <w:gridSpan w:val="19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pacing w:lineRule="auto" w:line="192" w:before="0" w:after="160"/>
              <w:contextualSpacing/>
              <w:rPr>
                <w:rFonts w:eastAsia="Aptos" w:cs="Times New Roman"/>
                <w:color w:val="000000"/>
                <w:kern w:val="2"/>
                <w:sz w:val="22"/>
                <w:lang w:val="ru-RU"/>
              </w:rPr>
            </w:pPr>
            <w:r>
              <w:rPr>
                <w:rFonts w:eastAsia="Aptos" w:cs="Times New Roman"/>
                <w:color w:val="000000"/>
                <w:kern w:val="2"/>
                <w:sz w:val="22"/>
                <w:lang w:val="ru-RU"/>
              </w:rPr>
            </w:r>
          </w:p>
        </w:tc>
        <w:tc>
          <w:tcPr>
            <w:tcW w:w="237" w:type="dxa"/>
            <w:tcBorders/>
          </w:tcPr>
          <w:p>
            <w:pPr>
              <w:pStyle w:val="Normal"/>
              <w:spacing w:lineRule="auto" w:line="192" w:before="0" w:after="200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>
          <w:trHeight w:val="348" w:hRule="atLeast"/>
        </w:trPr>
        <w:tc>
          <w:tcPr>
            <w:tcW w:w="6711" w:type="dxa"/>
            <w:gridSpan w:val="12"/>
            <w:tcBorders/>
            <w:vAlign w:val="bottom"/>
          </w:tcPr>
          <w:p>
            <w:pPr>
              <w:pStyle w:val="Normal"/>
              <w:shd w:val="clear" w:color="auto" w:fill="FFFFFF"/>
              <w:spacing w:lineRule="auto" w:line="192" w:before="0" w:after="160"/>
              <w:ind w:end="10"/>
              <w:rPr>
                <w:rFonts w:eastAsia="Aptos" w:cs="Times New Roman"/>
                <w:color w:val="000000"/>
                <w:kern w:val="2"/>
                <w:sz w:val="22"/>
                <w:lang w:val="ru-RU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ru-RU"/>
              </w:rPr>
              <w:t>Методическая литература и иные информационные источники</w:t>
            </w:r>
          </w:p>
        </w:tc>
        <w:tc>
          <w:tcPr>
            <w:tcW w:w="3508" w:type="dxa"/>
            <w:gridSpan w:val="7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hd w:val="clear" w:color="auto" w:fill="FFFFFF"/>
              <w:spacing w:lineRule="auto" w:line="192" w:before="0" w:after="160"/>
              <w:ind w:end="10"/>
              <w:jc w:val="center"/>
              <w:rPr>
                <w:rFonts w:eastAsia="Aptos" w:cs="Times New Roman"/>
                <w:color w:val="000000"/>
                <w:kern w:val="2"/>
                <w:sz w:val="22"/>
                <w:lang w:val="ru-RU"/>
              </w:rPr>
            </w:pPr>
            <w:r>
              <w:rPr>
                <w:rFonts w:eastAsia="Aptos" w:cs="Times New Roman"/>
                <w:color w:val="000000"/>
                <w:kern w:val="2"/>
                <w:sz w:val="22"/>
                <w:lang w:val="ru-RU"/>
              </w:rPr>
            </w:r>
          </w:p>
        </w:tc>
        <w:tc>
          <w:tcPr>
            <w:tcW w:w="237" w:type="dxa"/>
            <w:tcBorders/>
          </w:tcPr>
          <w:p>
            <w:pPr>
              <w:pStyle w:val="Normal"/>
              <w:spacing w:lineRule="auto" w:line="192" w:before="0" w:after="200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>
          <w:trHeight w:val="112" w:hRule="atLeast"/>
        </w:trPr>
        <w:tc>
          <w:tcPr>
            <w:tcW w:w="10219" w:type="dxa"/>
            <w:gridSpan w:val="19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pacing w:lineRule="auto" w:line="192" w:before="0" w:after="0"/>
              <w:contextualSpacing/>
              <w:jc w:val="both"/>
              <w:rPr>
                <w:i/>
                <w:iCs/>
                <w:sz w:val="22"/>
                <w:lang w:val="ru-RU"/>
              </w:rPr>
            </w:pPr>
            <w:r>
              <w:rPr>
                <w:i/>
                <w:iCs/>
                <w:sz w:val="22"/>
                <w:lang w:val="ru-RU"/>
              </w:rPr>
              <w:t>1.Гамма Э., Хелм Р., Джонсон Р., Влиссидес Дж. Приемы объектно-ориентированного проектирования. Паттерны проектирования. — СПб.: Питер, 2020. — 368 с.</w:t>
            </w:r>
          </w:p>
        </w:tc>
        <w:tc>
          <w:tcPr>
            <w:tcW w:w="237" w:type="dxa"/>
            <w:tcBorders/>
          </w:tcPr>
          <w:p>
            <w:pPr>
              <w:pStyle w:val="Normal"/>
              <w:spacing w:lineRule="auto" w:line="192" w:before="0" w:after="200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>
          <w:trHeight w:val="244" w:hRule="atLeast"/>
        </w:trPr>
        <w:tc>
          <w:tcPr>
            <w:tcW w:w="10219" w:type="dxa"/>
            <w:gridSpan w:val="19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pacing w:lineRule="auto" w:line="192" w:before="0" w:after="0"/>
              <w:contextualSpacing/>
              <w:jc w:val="both"/>
              <w:rPr>
                <w:i/>
                <w:iCs/>
                <w:sz w:val="22"/>
              </w:rPr>
            </w:pPr>
            <w:r>
              <w:rPr>
                <w:rFonts w:eastAsia="Aptos" w:cs="Times New Roman"/>
                <w:bCs/>
                <w:i/>
                <w:iCs/>
                <w:kern w:val="2"/>
                <w:sz w:val="22"/>
              </w:rPr>
              <w:t>2.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Фримен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 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Э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., 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Робсон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 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Э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., 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Сьерра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 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К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., 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Бейтс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 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Б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. 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Паттерны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 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проектирования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 (Head First Design Patterns). — 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СПб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.: 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Питер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, 2022. — 656 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с</w:t>
            </w:r>
            <w:r>
              <w:rPr>
                <w:rFonts w:eastAsia="Aptos" w:cs="Times New Roman"/>
                <w:bCs/>
                <w:i/>
                <w:iCs/>
                <w:kern w:val="2"/>
                <w:sz w:val="22"/>
              </w:rPr>
              <w:t>.</w:t>
            </w:r>
          </w:p>
        </w:tc>
        <w:tc>
          <w:tcPr>
            <w:tcW w:w="237" w:type="dxa"/>
            <w:tcBorders/>
          </w:tcPr>
          <w:p>
            <w:pPr>
              <w:pStyle w:val="Normal"/>
              <w:spacing w:lineRule="auto" w:line="192" w:before="0" w:after="200"/>
              <w:rPr/>
            </w:pPr>
            <w:r>
              <w:rPr/>
            </w:r>
          </w:p>
        </w:tc>
      </w:tr>
      <w:tr>
        <w:trPr>
          <w:trHeight w:val="244" w:hRule="atLeast"/>
        </w:trPr>
        <w:tc>
          <w:tcPr>
            <w:tcW w:w="10219" w:type="dxa"/>
            <w:gridSpan w:val="19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pacing w:lineRule="auto" w:line="192" w:before="0" w:after="0"/>
              <w:contextualSpacing/>
              <w:jc w:val="both"/>
              <w:rPr>
                <w:i/>
                <w:iCs/>
                <w:sz w:val="22"/>
                <w:lang w:val="ru-RU"/>
              </w:rPr>
            </w:pPr>
            <w:r>
              <w:rPr>
                <w:rFonts w:eastAsia="Aptos" w:cs="Times New Roman"/>
                <w:i/>
                <w:iCs/>
                <w:kern w:val="2"/>
                <w:sz w:val="22"/>
                <w:lang w:val="ru-RU"/>
              </w:rPr>
              <w:t>3.Мартин Р. Чистая архитектура. Искусство разработки программного обеспечения. — СПб.: Питер, 2021. — 352 с.</w:t>
            </w:r>
          </w:p>
        </w:tc>
        <w:tc>
          <w:tcPr>
            <w:tcW w:w="237" w:type="dxa"/>
            <w:tcBorders/>
          </w:tcPr>
          <w:p>
            <w:pPr>
              <w:pStyle w:val="Normal"/>
              <w:spacing w:lineRule="auto" w:line="192" w:before="0" w:after="200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>
          <w:trHeight w:val="244" w:hRule="atLeast"/>
        </w:trPr>
        <w:tc>
          <w:tcPr>
            <w:tcW w:w="10219" w:type="dxa"/>
            <w:gridSpan w:val="19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pacing w:lineRule="auto" w:line="192" w:before="0" w:after="0"/>
              <w:contextualSpacing/>
              <w:jc w:val="both"/>
              <w:rPr>
                <w:i/>
                <w:iCs/>
                <w:sz w:val="22"/>
                <w:lang w:val="ru-RU"/>
              </w:rPr>
            </w:pPr>
            <w:r>
              <w:rPr>
                <w:i/>
                <w:iCs/>
                <w:sz w:val="22"/>
                <w:lang w:val="ru-RU"/>
              </w:rPr>
              <w:t>4.Фаулер М. Рефакторинг. Улучшение проекта существующего кода. — М.: Вильямс, 2019. — 448 с.</w:t>
            </w:r>
          </w:p>
        </w:tc>
        <w:tc>
          <w:tcPr>
            <w:tcW w:w="237" w:type="dxa"/>
            <w:tcBorders/>
          </w:tcPr>
          <w:p>
            <w:pPr>
              <w:pStyle w:val="Normal"/>
              <w:spacing w:lineRule="auto" w:line="192" w:before="0" w:after="200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0219" w:type="dxa"/>
            <w:gridSpan w:val="19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192"/>
              <w:jc w:val="both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r>
          </w:p>
        </w:tc>
        <w:tc>
          <w:tcPr>
            <w:tcW w:w="237" w:type="dxa"/>
            <w:tcBorders/>
          </w:tcPr>
          <w:p>
            <w:pPr>
              <w:pStyle w:val="Normal"/>
              <w:spacing w:lineRule="auto" w:line="192" w:before="0" w:after="200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2487" w:type="dxa"/>
            <w:tcBorders/>
          </w:tcPr>
          <w:p>
            <w:pPr>
              <w:pStyle w:val="Normal"/>
              <w:spacing w:lineRule="auto" w:line="192"/>
              <w:jc w:val="both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Дата выдачи задания</w:t>
            </w:r>
          </w:p>
        </w:tc>
        <w:tc>
          <w:tcPr>
            <w:tcW w:w="334" w:type="dxa"/>
            <w:tcBorders/>
          </w:tcPr>
          <w:p>
            <w:pPr>
              <w:pStyle w:val="Normal"/>
              <w:spacing w:lineRule="auto" w:line="192"/>
              <w:jc w:val="both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«</w:t>
            </w:r>
          </w:p>
        </w:tc>
        <w:tc>
          <w:tcPr>
            <w:tcW w:w="652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192"/>
              <w:rPr>
                <w:rFonts w:eastAsia="Times New Roman" w:cs="Times New Roman"/>
                <w:i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i/>
                <w:color w:val="000000"/>
                <w:sz w:val="22"/>
                <w:lang w:val="ru-RU" w:eastAsia="ru-RU"/>
              </w:rPr>
              <w:t>2</w:t>
            </w:r>
          </w:p>
        </w:tc>
        <w:tc>
          <w:tcPr>
            <w:tcW w:w="419" w:type="dxa"/>
            <w:tcBorders/>
          </w:tcPr>
          <w:p>
            <w:pPr>
              <w:pStyle w:val="Normal"/>
              <w:spacing w:lineRule="auto" w:line="192"/>
              <w:jc w:val="both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»</w:t>
            </w:r>
          </w:p>
        </w:tc>
        <w:tc>
          <w:tcPr>
            <w:tcW w:w="1417" w:type="dxa"/>
            <w:gridSpan w:val="3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192"/>
              <w:jc w:val="center"/>
              <w:rPr>
                <w:rFonts w:eastAsia="Times New Roman" w:cs="Times New Roman"/>
                <w:i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i/>
                <w:color w:val="000000"/>
                <w:sz w:val="22"/>
                <w:lang w:val="ru-RU" w:eastAsia="ru-RU"/>
              </w:rPr>
              <w:t>февраля</w:t>
            </w:r>
          </w:p>
        </w:tc>
        <w:tc>
          <w:tcPr>
            <w:tcW w:w="527" w:type="dxa"/>
            <w:gridSpan w:val="2"/>
            <w:tcBorders/>
            <w:vAlign w:val="bottom"/>
          </w:tcPr>
          <w:p>
            <w:pPr>
              <w:pStyle w:val="Normal"/>
              <w:spacing w:lineRule="auto" w:line="192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20</w:t>
            </w:r>
          </w:p>
        </w:tc>
        <w:tc>
          <w:tcPr>
            <w:tcW w:w="435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192"/>
              <w:ind w:end="-72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26</w:t>
            </w:r>
          </w:p>
        </w:tc>
        <w:tc>
          <w:tcPr>
            <w:tcW w:w="4185" w:type="dxa"/>
            <w:gridSpan w:val="9"/>
            <w:tcBorders/>
            <w:vAlign w:val="bottom"/>
          </w:tcPr>
          <w:p>
            <w:pPr>
              <w:pStyle w:val="Normal"/>
              <w:spacing w:lineRule="auto" w:line="192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г.</w:t>
            </w:r>
          </w:p>
        </w:tc>
      </w:tr>
      <w:tr>
        <w:trPr>
          <w:trHeight w:val="1638" w:hRule="atLeast"/>
        </w:trPr>
        <w:tc>
          <w:tcPr>
            <w:tcW w:w="10456" w:type="dxa"/>
            <w:gridSpan w:val="20"/>
            <w:tcBorders/>
          </w:tcPr>
          <w:p>
            <w:pPr>
              <w:pStyle w:val="Normal"/>
              <w:spacing w:lineRule="auto" w:line="240"/>
              <w:jc w:val="both"/>
              <w:rPr>
                <w:rFonts w:eastAsia="Times New Roman" w:cs="Times New Roman"/>
                <w:color w:val="000000"/>
                <w:sz w:val="20"/>
                <w:szCs w:val="20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ru-RU" w:eastAsia="ru-RU"/>
              </w:rPr>
            </w:r>
          </w:p>
          <w:tbl>
            <w:tblPr>
              <w:tblW w:w="9923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noHBand="0" w:noVBand="1" w:firstColumn="1" w:lastRow="0" w:lastColumn="0" w:firstRow="1" w:val="04a0"/>
            </w:tblPr>
            <w:tblGrid>
              <w:gridCol w:w="1837"/>
              <w:gridCol w:w="1562"/>
              <w:gridCol w:w="287"/>
              <w:gridCol w:w="4958"/>
              <w:gridCol w:w="279"/>
              <w:gridCol w:w="1000"/>
            </w:tblGrid>
            <w:tr>
              <w:trPr/>
              <w:tc>
                <w:tcPr>
                  <w:tcW w:w="1837" w:type="dxa"/>
                  <w:tcBorders/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 w:val="26"/>
                      <w:szCs w:val="26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6"/>
                      <w:szCs w:val="26"/>
                      <w:lang w:val="ru-RU" w:eastAsia="ru-RU"/>
                    </w:rPr>
                    <w:t>Руководитель</w:t>
                  </w:r>
                </w:p>
              </w:tc>
              <w:tc>
                <w:tcPr>
                  <w:tcW w:w="1562" w:type="dxa"/>
                  <w:tcBorders>
                    <w:bottom w:val="single" w:sz="4" w:space="0" w:color="000000"/>
                  </w:tcBorders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 w:val="22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lang w:val="ru-RU" w:eastAsia="ru-RU"/>
                    </w:rPr>
                  </w:r>
                </w:p>
              </w:tc>
              <w:tc>
                <w:tcPr>
                  <w:tcW w:w="287" w:type="dxa"/>
                  <w:tcBorders/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 w:val="22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lang w:val="ru-RU" w:eastAsia="ru-RU"/>
                    </w:rPr>
                  </w:r>
                </w:p>
              </w:tc>
              <w:tc>
                <w:tcPr>
                  <w:tcW w:w="4958" w:type="dxa"/>
                  <w:tcBorders>
                    <w:bottom w:val="single" w:sz="4" w:space="0" w:color="000000"/>
                  </w:tcBorders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 w:val="22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i/>
                      <w:szCs w:val="28"/>
                      <w:lang w:val="ru-RU" w:eastAsia="ru-RU"/>
                    </w:rPr>
                    <w:t>ассистент Симоненко А.Е.</w:t>
                  </w:r>
                </w:p>
              </w:tc>
              <w:tc>
                <w:tcPr>
                  <w:tcW w:w="279" w:type="dxa"/>
                  <w:tcBorders/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 w:val="22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lang w:val="ru-RU" w:eastAsia="ru-RU"/>
                    </w:rPr>
                  </w:r>
                </w:p>
              </w:tc>
              <w:tc>
                <w:tcPr>
                  <w:tcW w:w="1000" w:type="dxa"/>
                  <w:tcBorders>
                    <w:bottom w:val="single" w:sz="4" w:space="0" w:color="000000"/>
                  </w:tcBorders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 w:val="22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lang w:val="ru-RU" w:eastAsia="ru-RU"/>
                    </w:rPr>
                  </w:r>
                </w:p>
              </w:tc>
            </w:tr>
            <w:tr>
              <w:trPr>
                <w:trHeight w:val="252" w:hRule="atLeast"/>
              </w:trPr>
              <w:tc>
                <w:tcPr>
                  <w:tcW w:w="1837" w:type="dxa"/>
                  <w:tcBorders/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r>
                </w:p>
              </w:tc>
              <w:tc>
                <w:tcPr>
                  <w:tcW w:w="1562" w:type="dxa"/>
                  <w:tcBorders>
                    <w:top w:val="single" w:sz="4" w:space="0" w:color="000000"/>
                  </w:tcBorders>
                  <w:vAlign w:val="bottom"/>
                </w:tcPr>
                <w:p>
                  <w:pPr>
                    <w:pStyle w:val="Normal"/>
                    <w:spacing w:lineRule="auto" w:line="192"/>
                    <w:jc w:val="center"/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  <w:t>подпись</w:t>
                  </w:r>
                </w:p>
              </w:tc>
              <w:tc>
                <w:tcPr>
                  <w:tcW w:w="287" w:type="dxa"/>
                  <w:tcBorders/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r>
                </w:p>
              </w:tc>
              <w:tc>
                <w:tcPr>
                  <w:tcW w:w="4958" w:type="dxa"/>
                  <w:tcBorders>
                    <w:top w:val="single" w:sz="4" w:space="0" w:color="000000"/>
                  </w:tcBorders>
                  <w:vAlign w:val="bottom"/>
                </w:tcPr>
                <w:p>
                  <w:pPr>
                    <w:pStyle w:val="Normal"/>
                    <w:spacing w:lineRule="auto" w:line="192"/>
                    <w:jc w:val="center"/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  <w:t>ученая степень, звание, ФИО</w:t>
                  </w:r>
                </w:p>
              </w:tc>
              <w:tc>
                <w:tcPr>
                  <w:tcW w:w="279" w:type="dxa"/>
                  <w:tcBorders/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r>
                </w:p>
              </w:tc>
              <w:tc>
                <w:tcPr>
                  <w:tcW w:w="1000" w:type="dxa"/>
                  <w:tcBorders>
                    <w:top w:val="single" w:sz="4" w:space="0" w:color="000000"/>
                  </w:tcBorders>
                  <w:vAlign w:val="bottom"/>
                </w:tcPr>
                <w:p>
                  <w:pPr>
                    <w:pStyle w:val="Normal"/>
                    <w:spacing w:lineRule="auto" w:line="192"/>
                    <w:jc w:val="center"/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  <w:t>дата</w:t>
                  </w:r>
                </w:p>
              </w:tc>
            </w:tr>
            <w:tr>
              <w:trPr/>
              <w:tc>
                <w:tcPr>
                  <w:tcW w:w="1837" w:type="dxa"/>
                  <w:tcBorders/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 w:val="26"/>
                      <w:szCs w:val="26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6"/>
                      <w:szCs w:val="26"/>
                      <w:lang w:val="ru-RU" w:eastAsia="ru-RU"/>
                    </w:rPr>
                    <w:t>Зав. кафедрой</w:t>
                  </w:r>
                </w:p>
              </w:tc>
              <w:tc>
                <w:tcPr>
                  <w:tcW w:w="1562" w:type="dxa"/>
                  <w:tcBorders>
                    <w:bottom w:val="single" w:sz="4" w:space="0" w:color="000000"/>
                  </w:tcBorders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r>
                </w:p>
              </w:tc>
              <w:tc>
                <w:tcPr>
                  <w:tcW w:w="287" w:type="dxa"/>
                  <w:tcBorders/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r>
                </w:p>
              </w:tc>
              <w:tc>
                <w:tcPr>
                  <w:tcW w:w="4958" w:type="dxa"/>
                  <w:tcBorders>
                    <w:bottom w:val="single" w:sz="4" w:space="0" w:color="000000"/>
                  </w:tcBorders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i/>
                      <w:color w:val="000000"/>
                      <w:szCs w:val="28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i/>
                      <w:szCs w:val="28"/>
                      <w:lang w:val="ru-RU" w:eastAsia="ru-RU"/>
                    </w:rPr>
                    <w:t xml:space="preserve">К.т.н., доцент </w:t>
                  </w:r>
                  <w:r>
                    <w:rPr>
                      <w:rFonts w:eastAsia="Times New Roman" w:cs="Times New Roman"/>
                      <w:i/>
                      <w:color w:val="000000"/>
                      <w:szCs w:val="28"/>
                      <w:lang w:val="ru-RU" w:eastAsia="ru-RU"/>
                    </w:rPr>
                    <w:t>Грицай А.С.</w:t>
                  </w:r>
                </w:p>
              </w:tc>
              <w:tc>
                <w:tcPr>
                  <w:tcW w:w="279" w:type="dxa"/>
                  <w:tcBorders/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r>
                </w:p>
              </w:tc>
              <w:tc>
                <w:tcPr>
                  <w:tcW w:w="1000" w:type="dxa"/>
                  <w:tcBorders>
                    <w:bottom w:val="single" w:sz="4" w:space="0" w:color="000000"/>
                  </w:tcBorders>
                  <w:vAlign w:val="bottom"/>
                </w:tcPr>
                <w:p>
                  <w:pPr>
                    <w:pStyle w:val="Normal"/>
                    <w:spacing w:lineRule="auto" w:line="192"/>
                    <w:jc w:val="center"/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</w:r>
                </w:p>
              </w:tc>
            </w:tr>
            <w:tr>
              <w:trPr/>
              <w:tc>
                <w:tcPr>
                  <w:tcW w:w="1837" w:type="dxa"/>
                  <w:tcBorders/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r>
                </w:p>
              </w:tc>
              <w:tc>
                <w:tcPr>
                  <w:tcW w:w="1562" w:type="dxa"/>
                  <w:tcBorders>
                    <w:top w:val="single" w:sz="4" w:space="0" w:color="000000"/>
                  </w:tcBorders>
                  <w:vAlign w:val="bottom"/>
                </w:tcPr>
                <w:p>
                  <w:pPr>
                    <w:pStyle w:val="Normal"/>
                    <w:spacing w:lineRule="auto" w:line="192"/>
                    <w:jc w:val="center"/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  <w:t>подпись</w:t>
                  </w:r>
                </w:p>
              </w:tc>
              <w:tc>
                <w:tcPr>
                  <w:tcW w:w="287" w:type="dxa"/>
                  <w:tcBorders/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r>
                </w:p>
              </w:tc>
              <w:tc>
                <w:tcPr>
                  <w:tcW w:w="4958" w:type="dxa"/>
                  <w:tcBorders>
                    <w:top w:val="single" w:sz="4" w:space="0" w:color="000000"/>
                  </w:tcBorders>
                  <w:vAlign w:val="bottom"/>
                </w:tcPr>
                <w:p>
                  <w:pPr>
                    <w:pStyle w:val="Normal"/>
                    <w:spacing w:lineRule="auto" w:line="192"/>
                    <w:jc w:val="center"/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  <w:t>ученая степень, звание, ФИО</w:t>
                  </w:r>
                </w:p>
              </w:tc>
              <w:tc>
                <w:tcPr>
                  <w:tcW w:w="279" w:type="dxa"/>
                  <w:tcBorders/>
                </w:tcPr>
                <w:p>
                  <w:pPr>
                    <w:pStyle w:val="Normal"/>
                    <w:spacing w:lineRule="auto" w:line="192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r>
                </w:p>
              </w:tc>
              <w:tc>
                <w:tcPr>
                  <w:tcW w:w="1000" w:type="dxa"/>
                  <w:tcBorders>
                    <w:top w:val="single" w:sz="4" w:space="0" w:color="000000"/>
                  </w:tcBorders>
                  <w:vAlign w:val="bottom"/>
                </w:tcPr>
                <w:p>
                  <w:pPr>
                    <w:pStyle w:val="Normal"/>
                    <w:spacing w:lineRule="auto" w:line="192"/>
                    <w:jc w:val="center"/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  <w:t>дата</w:t>
                  </w:r>
                </w:p>
              </w:tc>
            </w:tr>
          </w:tbl>
          <w:p>
            <w:pPr>
              <w:pStyle w:val="Normal"/>
              <w:spacing w:lineRule="auto" w:line="240"/>
              <w:jc w:val="both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r>
          </w:p>
        </w:tc>
      </w:tr>
      <w:tr>
        <w:trPr/>
        <w:tc>
          <w:tcPr>
            <w:tcW w:w="2925" w:type="dxa"/>
            <w:gridSpan w:val="3"/>
            <w:tcBorders/>
          </w:tcPr>
          <w:p>
            <w:pPr>
              <w:pStyle w:val="Normal"/>
              <w:spacing w:lineRule="auto" w:line="240"/>
              <w:rPr>
                <w:rFonts w:eastAsia="Arial" w:cs="Times New Roman"/>
                <w:sz w:val="24"/>
                <w:szCs w:val="24"/>
                <w:lang w:val="ru-RU" w:eastAsia="ru-RU"/>
              </w:rPr>
            </w:pPr>
            <w:r>
              <w:rPr>
                <w:rFonts w:eastAsia="Arial" w:cs="Times New Roman"/>
                <w:sz w:val="24"/>
                <w:szCs w:val="24"/>
                <w:lang w:val="ru-RU" w:eastAsia="ru-RU"/>
              </w:rPr>
              <w:t xml:space="preserve">  </w:t>
            </w:r>
            <w:r>
              <w:rPr>
                <w:rFonts w:eastAsia="Arial" w:cs="Times New Roman"/>
                <w:sz w:val="24"/>
                <w:szCs w:val="24"/>
                <w:lang w:val="ru-RU" w:eastAsia="ru-RU"/>
              </w:rPr>
              <w:t xml:space="preserve">Задание принял к                            </w:t>
            </w:r>
          </w:p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</w:pPr>
            <w:r>
              <w:rPr>
                <w:rFonts w:eastAsia="Arial" w:cs="Times New Roman"/>
                <w:sz w:val="24"/>
                <w:szCs w:val="24"/>
                <w:lang w:val="ru-RU" w:eastAsia="ru-RU"/>
              </w:rPr>
              <w:t xml:space="preserve">  </w:t>
            </w:r>
            <w:r>
              <w:rPr>
                <w:rFonts w:eastAsia="Arial" w:cs="Times New Roman"/>
                <w:sz w:val="24"/>
                <w:szCs w:val="24"/>
                <w:lang w:val="ru-RU" w:eastAsia="ru-RU"/>
              </w:rPr>
              <w:t>исполнению студент (ка)</w:t>
            </w:r>
          </w:p>
        </w:tc>
        <w:tc>
          <w:tcPr>
            <w:tcW w:w="1972" w:type="dxa"/>
            <w:gridSpan w:val="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  <w:tc>
          <w:tcPr>
            <w:tcW w:w="485" w:type="dxa"/>
            <w:gridSpan w:val="2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  <w:tc>
          <w:tcPr>
            <w:tcW w:w="1613" w:type="dxa"/>
            <w:gridSpan w:val="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 xml:space="preserve">«    2   </w:t>
            </w: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»   02</w:t>
            </w:r>
          </w:p>
        </w:tc>
        <w:tc>
          <w:tcPr>
            <w:tcW w:w="783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  <w:tc>
          <w:tcPr>
            <w:tcW w:w="566" w:type="dxa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20</w:t>
            </w:r>
          </w:p>
        </w:tc>
        <w:tc>
          <w:tcPr>
            <w:tcW w:w="435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end="-119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26</w:t>
            </w:r>
          </w:p>
        </w:tc>
        <w:tc>
          <w:tcPr>
            <w:tcW w:w="434" w:type="dxa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г.</w:t>
            </w:r>
          </w:p>
        </w:tc>
        <w:tc>
          <w:tcPr>
            <w:tcW w:w="286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720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37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2925" w:type="dxa"/>
            <w:gridSpan w:val="3"/>
            <w:tcBorders/>
          </w:tcPr>
          <w:p>
            <w:pPr>
              <w:pStyle w:val="Normal"/>
              <w:spacing w:lineRule="auto" w:line="240"/>
              <w:rPr>
                <w:rFonts w:eastAsia="Arial" w:cs="Times New Roman"/>
                <w:sz w:val="26"/>
                <w:szCs w:val="26"/>
                <w:lang w:val="ru-RU" w:eastAsia="ru-RU"/>
              </w:rPr>
            </w:pPr>
            <w:r>
              <w:rPr>
                <w:rFonts w:eastAsia="Arial" w:cs="Times New Roman"/>
                <w:sz w:val="26"/>
                <w:szCs w:val="26"/>
                <w:lang w:val="ru-RU" w:eastAsia="ru-RU"/>
              </w:rPr>
            </w:r>
          </w:p>
        </w:tc>
        <w:tc>
          <w:tcPr>
            <w:tcW w:w="1972" w:type="dxa"/>
            <w:gridSpan w:val="4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  <w:t xml:space="preserve">  </w:t>
            </w:r>
            <w:r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  <w:t>подпись</w:t>
            </w:r>
          </w:p>
        </w:tc>
        <w:tc>
          <w:tcPr>
            <w:tcW w:w="2098" w:type="dxa"/>
            <w:gridSpan w:val="6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783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435" w:type="dxa"/>
            <w:gridSpan w:val="3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286" w:type="dxa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720" w:type="dxa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237" w:type="dxa"/>
            <w:tcBorders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</w:tr>
    </w:tbl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418" w:right="567" w:gutter="0" w:header="0" w:top="1134" w:footer="567" w:bottom="1134"/>
          <w:pgNumType w:fmt="decimal"/>
          <w:formProt w:val="false"/>
          <w:titlePg/>
          <w:textDirection w:val="lrTb"/>
          <w:docGrid w:type="default" w:linePitch="381" w:charSpace="0"/>
        </w:sectPr>
      </w:pPr>
    </w:p>
    <w:p>
      <w:pPr>
        <w:pStyle w:val="Normal"/>
        <w:keepNext w:val="true"/>
        <w:keepLines/>
        <w:numPr>
          <w:ilvl w:val="0"/>
          <w:numId w:val="0"/>
        </w:numPr>
        <w:spacing w:lineRule="auto" w:line="278" w:before="360" w:after="80"/>
        <w:ind w:firstLine="720"/>
        <w:jc w:val="center"/>
        <w:outlineLvl w:val="0"/>
        <w:rPr>
          <w:rFonts w:eastAsia="Times New Roman" w:cs="Times New Roman"/>
          <w:bCs/>
          <w:color w:val="000000"/>
          <w:kern w:val="2"/>
          <w:sz w:val="24"/>
          <w:szCs w:val="24"/>
          <w:lang w:val="ru-RU"/>
        </w:rPr>
      </w:pPr>
      <w:bookmarkStart w:id="0" w:name="__RefHeading___Toc7252_577149798"/>
      <w:bookmarkEnd w:id="0"/>
      <w:r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-893445</wp:posOffset>
            </wp:positionH>
            <wp:positionV relativeFrom="paragraph">
              <wp:posOffset>-706755</wp:posOffset>
            </wp:positionV>
            <wp:extent cx="7553325" cy="10664825"/>
            <wp:effectExtent l="0" t="0" r="0" b="0"/>
            <wp:wrapNone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6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Cs/>
          <w:color w:val="000000"/>
          <w:kern w:val="2"/>
          <w:sz w:val="24"/>
          <w:szCs w:val="24"/>
          <w:lang w:val="ru-RU"/>
        </w:rPr>
        <w:t>Министерство образования и науки РФ</w:t>
      </w:r>
    </w:p>
    <w:p>
      <w:pPr>
        <w:pStyle w:val="Normal"/>
        <w:spacing w:lineRule="auto" w:line="240"/>
        <w:jc w:val="center"/>
        <w:rPr>
          <w:rFonts w:eastAsia="Times New Roman" w:cs="Times New Roman"/>
          <w:bCs/>
          <w:caps/>
          <w:sz w:val="24"/>
          <w:szCs w:val="24"/>
          <w:lang w:val="ru-RU" w:eastAsia="ru-RU"/>
        </w:rPr>
      </w:pPr>
      <w:r>
        <w:rPr>
          <w:rFonts w:eastAsia="Times New Roman" w:cs="Times New Roman"/>
          <w:bCs/>
          <w:sz w:val="24"/>
          <w:szCs w:val="24"/>
          <w:lang w:val="ru-RU" w:eastAsia="ru-RU"/>
        </w:rPr>
        <w:t xml:space="preserve">федеральное государственное </w:t>
      </w:r>
      <w:r>
        <w:rPr>
          <w:rFonts w:eastAsia="Times New Roman" w:cs="Times New Roman"/>
          <w:bCs/>
          <w:sz w:val="22"/>
          <w:lang w:val="ru-RU" w:eastAsia="ru-RU"/>
        </w:rPr>
        <w:t>автономное</w:t>
      </w:r>
      <w:r>
        <w:rPr>
          <w:rFonts w:eastAsia="Times New Roman" w:cs="Times New Roman"/>
          <w:bCs/>
          <w:sz w:val="24"/>
          <w:szCs w:val="24"/>
          <w:lang w:val="ru-RU" w:eastAsia="ru-RU"/>
        </w:rPr>
        <w:t xml:space="preserve"> образовательное учреждение высшего образования</w:t>
      </w:r>
    </w:p>
    <w:p>
      <w:pPr>
        <w:pStyle w:val="Normal"/>
        <w:spacing w:lineRule="auto" w:line="240"/>
        <w:jc w:val="center"/>
        <w:rPr>
          <w:rFonts w:eastAsia="Times New Roman" w:cs="Times New Roman"/>
          <w:bCs/>
          <w:color w:val="000000"/>
          <w:sz w:val="22"/>
          <w:lang w:val="ru-RU" w:eastAsia="ru-RU"/>
        </w:rPr>
      </w:pPr>
      <w:r>
        <w:rPr>
          <w:rFonts w:eastAsia="Times New Roman" w:cs="Times New Roman"/>
          <w:bCs/>
          <w:color w:val="000000"/>
          <w:sz w:val="22"/>
          <w:lang w:val="ru-RU" w:eastAsia="ru-RU"/>
        </w:rPr>
        <w:t>«Омский государственный технический университет»</w:t>
      </w:r>
    </w:p>
    <w:p>
      <w:pPr>
        <w:pStyle w:val="Normal"/>
        <w:spacing w:lineRule="auto" w:line="240"/>
        <w:jc w:val="center"/>
        <w:rPr>
          <w:rFonts w:eastAsia="Times New Roman" w:cs="Times New Roman"/>
          <w:bCs/>
          <w:color w:val="000000"/>
          <w:sz w:val="10"/>
          <w:szCs w:val="10"/>
          <w:lang w:val="ru-RU" w:eastAsia="ru-RU"/>
        </w:rPr>
      </w:pPr>
      <w:r>
        <w:rPr>
          <w:rFonts w:eastAsia="Times New Roman" w:cs="Times New Roman"/>
          <w:bCs/>
          <w:color w:val="000000"/>
          <w:sz w:val="10"/>
          <w:szCs w:val="10"/>
          <w:lang w:val="ru-RU" w:eastAsia="ru-RU"/>
        </w:rPr>
      </w:r>
    </w:p>
    <w:p>
      <w:pPr>
        <w:pStyle w:val="Normal"/>
        <w:spacing w:lineRule="auto" w:line="278" w:before="0" w:after="160"/>
        <w:rPr>
          <w:rFonts w:eastAsia="Arial" w:cs="Times New Roman"/>
          <w:bCs/>
          <w:kern w:val="2"/>
          <w:sz w:val="24"/>
          <w:szCs w:val="24"/>
          <w:lang w:val="ru-RU" w:eastAsia="x-none"/>
        </w:rPr>
      </w:pPr>
      <w:r>
        <w:rPr>
          <w:rFonts w:eastAsia="Arial" w:cs="Times New Roman"/>
          <w:bCs/>
          <w:kern w:val="2"/>
          <w:sz w:val="24"/>
          <w:szCs w:val="24"/>
          <w:lang w:val="ru-RU" w:eastAsia="x-none"/>
        </w:rPr>
      </w:r>
    </w:p>
    <w:tbl>
      <w:tblPr>
        <w:tblW w:w="99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89"/>
        <w:gridCol w:w="7233"/>
      </w:tblGrid>
      <w:tr>
        <w:trPr/>
        <w:tc>
          <w:tcPr>
            <w:tcW w:w="2689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Факультет (институт)</w:t>
            </w:r>
          </w:p>
        </w:tc>
        <w:tc>
          <w:tcPr>
            <w:tcW w:w="7233" w:type="dxa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color w:val="000000"/>
                <w:szCs w:val="28"/>
                <w:lang w:val="ru-RU" w:eastAsia="ru-RU"/>
              </w:rPr>
              <w:t>Информационных технологий и компьютерных систем</w:t>
            </w:r>
          </w:p>
        </w:tc>
      </w:tr>
      <w:tr>
        <w:trPr/>
        <w:tc>
          <w:tcPr>
            <w:tcW w:w="2689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0"/>
                <w:szCs w:val="10"/>
                <w:lang w:val="ru-RU" w:eastAsia="ru-RU"/>
              </w:rPr>
            </w:r>
          </w:p>
        </w:tc>
        <w:tc>
          <w:tcPr>
            <w:tcW w:w="7233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0"/>
                <w:szCs w:val="10"/>
                <w:lang w:val="ru-RU" w:eastAsia="ru-RU"/>
              </w:rPr>
            </w:r>
          </w:p>
        </w:tc>
      </w:tr>
      <w:tr>
        <w:trPr/>
        <w:tc>
          <w:tcPr>
            <w:tcW w:w="2689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Кафедра</w:t>
            </w:r>
          </w:p>
        </w:tc>
        <w:tc>
          <w:tcPr>
            <w:tcW w:w="7233" w:type="dxa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color w:val="000000"/>
                <w:szCs w:val="28"/>
                <w:lang w:val="ru-RU" w:eastAsia="ru-RU"/>
              </w:rPr>
              <w:t>Информатики и вычислительной техники</w:t>
            </w:r>
          </w:p>
        </w:tc>
      </w:tr>
      <w:tr>
        <w:trPr>
          <w:trHeight w:val="85" w:hRule="atLeast"/>
        </w:trPr>
        <w:tc>
          <w:tcPr>
            <w:tcW w:w="2689" w:type="dxa"/>
            <w:tcBorders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0"/>
                <w:szCs w:val="10"/>
                <w:lang w:val="ru-RU" w:eastAsia="ru-RU"/>
              </w:rPr>
            </w:r>
          </w:p>
        </w:tc>
        <w:tc>
          <w:tcPr>
            <w:tcW w:w="7233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0"/>
                <w:szCs w:val="10"/>
                <w:lang w:val="ru-RU" w:eastAsia="ru-RU"/>
              </w:rPr>
            </w:r>
          </w:p>
        </w:tc>
      </w:tr>
    </w:tbl>
    <w:p>
      <w:pPr>
        <w:pStyle w:val="Normal"/>
        <w:spacing w:lineRule="auto" w:line="240"/>
        <w:jc w:val="end"/>
        <w:rPr>
          <w:rFonts w:eastAsia="Times New Roman" w:cs="Times New Roman"/>
          <w:bCs/>
          <w:color w:val="000000"/>
          <w:szCs w:val="28"/>
          <w:lang w:val="ru-RU" w:eastAsia="ru-RU"/>
        </w:rPr>
      </w:pPr>
      <w:r>
        <w:rPr>
          <w:rFonts w:eastAsia="Times New Roman" w:cs="Times New Roman"/>
          <w:bCs/>
          <w:color w:val="000000"/>
          <w:szCs w:val="28"/>
          <w:lang w:val="ru-RU" w:eastAsia="ru-RU"/>
        </w:rPr>
      </w:r>
    </w:p>
    <w:p>
      <w:pPr>
        <w:pStyle w:val="Normal"/>
        <w:spacing w:lineRule="auto" w:line="240"/>
        <w:jc w:val="end"/>
        <w:rPr>
          <w:rFonts w:eastAsia="Times New Roman" w:cs="Times New Roman"/>
          <w:bCs/>
          <w:color w:val="000000"/>
          <w:szCs w:val="28"/>
          <w:lang w:val="ru-RU" w:eastAsia="ru-RU"/>
        </w:rPr>
      </w:pPr>
      <w:r>
        <w:rPr>
          <w:rFonts w:eastAsia="Times New Roman" w:cs="Times New Roman"/>
          <w:bCs/>
          <w:color w:val="000000"/>
          <w:szCs w:val="28"/>
          <w:lang w:val="ru-RU" w:eastAsia="ru-RU"/>
        </w:rPr>
      </w:r>
    </w:p>
    <w:p>
      <w:pPr>
        <w:pStyle w:val="Normal"/>
        <w:spacing w:lineRule="auto" w:line="240"/>
        <w:jc w:val="center"/>
        <w:rPr>
          <w:rFonts w:eastAsia="Times New Roman" w:cs="Times New Roman"/>
          <w:bCs/>
          <w:color w:val="000000"/>
          <w:szCs w:val="28"/>
          <w:lang w:val="ru-RU" w:eastAsia="ru-RU"/>
        </w:rPr>
      </w:pPr>
      <w:r>
        <w:rPr>
          <w:rFonts w:eastAsia="Times New Roman" w:cs="Times New Roman"/>
          <w:bCs/>
          <w:color w:val="000000"/>
          <w:szCs w:val="28"/>
          <w:lang w:val="ru-RU" w:eastAsia="ru-RU"/>
        </w:rPr>
        <w:t xml:space="preserve">КУРСОВОЙ ПРОЕКТ </w:t>
      </w:r>
    </w:p>
    <w:p>
      <w:pPr>
        <w:pStyle w:val="Normal"/>
        <w:spacing w:lineRule="auto" w:line="240"/>
        <w:jc w:val="center"/>
        <w:rPr>
          <w:rFonts w:eastAsia="Times New Roman" w:cs="Times New Roman"/>
          <w:bCs/>
          <w:color w:val="000000"/>
          <w:szCs w:val="28"/>
          <w:lang w:val="ru-RU" w:eastAsia="ru-RU"/>
        </w:rPr>
      </w:pPr>
      <w:r>
        <w:rPr>
          <w:rFonts w:eastAsia="Times New Roman" w:cs="Times New Roman"/>
          <w:bCs/>
          <w:color w:val="000000"/>
          <w:szCs w:val="28"/>
          <w:lang w:val="ru-RU" w:eastAsia="ru-RU"/>
        </w:rPr>
      </w:r>
    </w:p>
    <w:tbl>
      <w:tblPr>
        <w:tblW w:w="99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047"/>
        <w:gridCol w:w="7875"/>
      </w:tblGrid>
      <w:tr>
        <w:trPr/>
        <w:tc>
          <w:tcPr>
            <w:tcW w:w="2047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по дисциплине</w:t>
            </w:r>
          </w:p>
        </w:tc>
        <w:tc>
          <w:tcPr>
            <w:tcW w:w="7875" w:type="dxa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i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color w:val="000000"/>
                <w:szCs w:val="28"/>
                <w:lang w:val="ru-RU" w:eastAsia="ru-RU"/>
              </w:rPr>
              <w:t>Проектная деятельность</w:t>
            </w:r>
          </w:p>
        </w:tc>
      </w:tr>
      <w:tr>
        <w:trPr/>
        <w:tc>
          <w:tcPr>
            <w:tcW w:w="2047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0"/>
                <w:szCs w:val="20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0"/>
                <w:szCs w:val="20"/>
                <w:lang w:val="ru-RU" w:eastAsia="ru-RU"/>
              </w:rPr>
            </w:r>
          </w:p>
        </w:tc>
        <w:tc>
          <w:tcPr>
            <w:tcW w:w="7875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0"/>
                <w:szCs w:val="10"/>
                <w:lang w:val="ru-RU" w:eastAsia="ru-RU"/>
              </w:rPr>
            </w:r>
          </w:p>
        </w:tc>
      </w:tr>
      <w:tr>
        <w:trPr>
          <w:trHeight w:val="432" w:hRule="atLeast"/>
        </w:trPr>
        <w:tc>
          <w:tcPr>
            <w:tcW w:w="2047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на тему</w:t>
            </w:r>
          </w:p>
        </w:tc>
        <w:tc>
          <w:tcPr>
            <w:tcW w:w="7875" w:type="dxa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Основы применения шаблонов проектирования для улучшения структуры кода</w:t>
            </w:r>
          </w:p>
        </w:tc>
      </w:tr>
    </w:tbl>
    <w:p>
      <w:pPr>
        <w:pStyle w:val="Normal"/>
        <w:spacing w:lineRule="auto" w:line="240"/>
        <w:rPr>
          <w:rFonts w:eastAsia="Times New Roman" w:cs="Times New Roman"/>
          <w:bCs/>
          <w:color w:val="000000"/>
          <w:sz w:val="26"/>
          <w:szCs w:val="26"/>
          <w:lang w:val="ru-RU" w:eastAsia="ru-RU"/>
        </w:rPr>
      </w:pPr>
      <w:r>
        <w:rPr>
          <w:rFonts w:eastAsia="Times New Roman" w:cs="Times New Roman"/>
          <w:bCs/>
          <w:color w:val="000000"/>
          <w:sz w:val="26"/>
          <w:szCs w:val="26"/>
          <w:lang w:val="ru-RU" w:eastAsia="ru-RU"/>
        </w:rPr>
      </w:r>
    </w:p>
    <w:p>
      <w:pPr>
        <w:pStyle w:val="Normal"/>
        <w:spacing w:lineRule="auto" w:line="240"/>
        <w:jc w:val="center"/>
        <w:rPr>
          <w:rFonts w:eastAsia="Times New Roman" w:cs="Times New Roman"/>
          <w:b/>
          <w:color w:val="000000"/>
          <w:sz w:val="26"/>
          <w:szCs w:val="26"/>
          <w:lang w:val="ru-RU" w:eastAsia="ru-RU"/>
        </w:rPr>
      </w:pPr>
      <w:r>
        <w:rPr>
          <w:rFonts w:eastAsia="Times New Roman" w:cs="Times New Roman"/>
          <w:b/>
          <w:color w:val="000000"/>
          <w:sz w:val="26"/>
          <w:szCs w:val="26"/>
          <w:lang w:val="ru-RU" w:eastAsia="ru-RU"/>
        </w:rPr>
        <w:t>Пояснительная записка</w:t>
      </w:r>
    </w:p>
    <w:p>
      <w:pPr>
        <w:pStyle w:val="Normal"/>
        <w:spacing w:lineRule="auto" w:line="240"/>
        <w:jc w:val="center"/>
        <w:rPr>
          <w:rFonts w:eastAsia="Times New Roman" w:cs="Times New Roman"/>
          <w:bCs/>
          <w:color w:val="000000"/>
          <w:sz w:val="26"/>
          <w:szCs w:val="26"/>
          <w:lang w:val="ru-RU" w:eastAsia="ru-RU"/>
        </w:rPr>
      </w:pPr>
      <w:r>
        <w:rPr>
          <w:rFonts w:eastAsia="Times New Roman" w:cs="Times New Roman"/>
          <w:bCs/>
          <w:color w:val="000000"/>
          <w:sz w:val="26"/>
          <w:szCs w:val="26"/>
          <w:lang w:val="ru-RU" w:eastAsia="ru-RU"/>
        </w:rPr>
      </w:r>
    </w:p>
    <w:tbl>
      <w:tblPr>
        <w:tblW w:w="99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090"/>
        <w:gridCol w:w="6832"/>
      </w:tblGrid>
      <w:tr>
        <w:trPr/>
        <w:tc>
          <w:tcPr>
            <w:tcW w:w="3090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 xml:space="preserve">Шифр проекта </w:t>
            </w:r>
          </w:p>
        </w:tc>
        <w:tc>
          <w:tcPr>
            <w:tcW w:w="6832" w:type="dxa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020-КП-09.03.01-129-ПЗ</w:t>
            </w:r>
          </w:p>
        </w:tc>
      </w:tr>
    </w:tbl>
    <w:p>
      <w:pPr>
        <w:pStyle w:val="Normal"/>
        <w:spacing w:lineRule="auto" w:line="240"/>
        <w:jc w:val="center"/>
        <w:rPr>
          <w:rFonts w:eastAsia="Times New Roman" w:cs="Times New Roman"/>
          <w:bCs/>
          <w:color w:val="000000"/>
          <w:sz w:val="26"/>
          <w:szCs w:val="26"/>
          <w:lang w:val="ru-RU" w:eastAsia="ru-RU"/>
        </w:rPr>
      </w:pPr>
      <w:r>
        <w:rPr>
          <w:rFonts w:eastAsia="Times New Roman" w:cs="Times New Roman"/>
          <w:bCs/>
          <w:color w:val="000000"/>
          <w:sz w:val="26"/>
          <w:szCs w:val="26"/>
          <w:lang w:val="ru-RU" w:eastAsia="ru-RU"/>
        </w:rPr>
      </w:r>
    </w:p>
    <w:p>
      <w:pPr>
        <w:pStyle w:val="Normal"/>
        <w:spacing w:lineRule="auto" w:line="240"/>
        <w:jc w:val="center"/>
        <w:rPr>
          <w:rFonts w:eastAsia="Times New Roman" w:cs="Times New Roman"/>
          <w:bCs/>
          <w:color w:val="000000"/>
          <w:sz w:val="26"/>
          <w:szCs w:val="26"/>
          <w:lang w:val="ru-RU" w:eastAsia="ru-RU"/>
        </w:rPr>
      </w:pPr>
      <w:r>
        <w:rPr>
          <w:rFonts w:eastAsia="Times New Roman" w:cs="Times New Roman"/>
          <w:bCs/>
          <w:color w:val="000000"/>
          <w:sz w:val="26"/>
          <w:szCs w:val="26"/>
          <w:lang w:val="ru-RU" w:eastAsia="ru-RU"/>
        </w:rPr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28"/>
        <w:gridCol w:w="1242"/>
        <w:gridCol w:w="615"/>
        <w:gridCol w:w="846"/>
        <w:gridCol w:w="710"/>
        <w:gridCol w:w="145"/>
        <w:gridCol w:w="139"/>
        <w:gridCol w:w="709"/>
        <w:gridCol w:w="708"/>
        <w:gridCol w:w="430"/>
        <w:gridCol w:w="994"/>
        <w:gridCol w:w="41"/>
        <w:gridCol w:w="236"/>
        <w:gridCol w:w="2130"/>
      </w:tblGrid>
      <w:tr>
        <w:trPr/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840" w:type="dxa"/>
            <w:gridSpan w:val="4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Студента (ки)</w:t>
            </w:r>
          </w:p>
        </w:tc>
        <w:tc>
          <w:tcPr>
            <w:tcW w:w="5248" w:type="dxa"/>
            <w:gridSpan w:val="7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  <w:lang w:val="ru-RU" w:eastAsia="ru-RU"/>
              </w:rPr>
              <w:t>Шмидта Антона Владиславовича</w:t>
            </w:r>
          </w:p>
        </w:tc>
      </w:tr>
      <w:tr>
        <w:trPr/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840" w:type="dxa"/>
            <w:gridSpan w:val="4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5248" w:type="dxa"/>
            <w:gridSpan w:val="7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фамилия, имя, отчество полностью</w:t>
            </w:r>
          </w:p>
        </w:tc>
      </w:tr>
      <w:tr>
        <w:trPr/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846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Курс</w:t>
            </w:r>
          </w:p>
        </w:tc>
        <w:tc>
          <w:tcPr>
            <w:tcW w:w="71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i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color w:val="000000"/>
                <w:sz w:val="26"/>
                <w:szCs w:val="26"/>
                <w:lang w:val="ru-RU" w:eastAsia="ru-RU"/>
              </w:rPr>
              <w:t>2</w:t>
            </w:r>
          </w:p>
        </w:tc>
        <w:tc>
          <w:tcPr>
            <w:tcW w:w="993" w:type="dxa"/>
            <w:gridSpan w:val="3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138" w:type="dxa"/>
            <w:gridSpan w:val="2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Группа</w:t>
            </w:r>
          </w:p>
        </w:tc>
        <w:tc>
          <w:tcPr>
            <w:tcW w:w="1271" w:type="dxa"/>
            <w:gridSpan w:val="3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2"/>
                <w:lang w:val="ru-RU" w:eastAsia="ru-RU"/>
              </w:rPr>
              <w:t>ИВТ-244</w:t>
            </w:r>
          </w:p>
        </w:tc>
        <w:tc>
          <w:tcPr>
            <w:tcW w:w="2130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</w:tr>
      <w:tr>
        <w:trPr>
          <w:trHeight w:val="162" w:hRule="atLeast"/>
        </w:trPr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846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r>
          </w:p>
        </w:tc>
        <w:tc>
          <w:tcPr>
            <w:tcW w:w="855" w:type="dxa"/>
            <w:gridSpan w:val="2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r>
          </w:p>
        </w:tc>
        <w:tc>
          <w:tcPr>
            <w:tcW w:w="1556" w:type="dxa"/>
            <w:gridSpan w:val="3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r>
          </w:p>
        </w:tc>
        <w:tc>
          <w:tcPr>
            <w:tcW w:w="430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r>
          </w:p>
        </w:tc>
        <w:tc>
          <w:tcPr>
            <w:tcW w:w="1271" w:type="dxa"/>
            <w:gridSpan w:val="3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r>
          </w:p>
        </w:tc>
        <w:tc>
          <w:tcPr>
            <w:tcW w:w="2130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r>
          </w:p>
        </w:tc>
      </w:tr>
      <w:tr>
        <w:trPr/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3687" w:type="dxa"/>
            <w:gridSpan w:val="7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Направление (специальность)</w:t>
            </w:r>
          </w:p>
        </w:tc>
        <w:tc>
          <w:tcPr>
            <w:tcW w:w="3401" w:type="dxa"/>
            <w:gridSpan w:val="4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szCs w:val="24"/>
                <w:lang w:val="ru-RU" w:eastAsia="ru-RU"/>
              </w:rPr>
              <w:t>09.03.01 –</w:t>
            </w:r>
          </w:p>
        </w:tc>
      </w:tr>
      <w:tr>
        <w:trPr/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7088" w:type="dxa"/>
            <w:gridSpan w:val="11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szCs w:val="24"/>
                <w:lang w:val="ru-RU" w:eastAsia="ru-RU"/>
              </w:rPr>
              <w:t>Информатика и вычислительная техника</w:t>
            </w:r>
          </w:p>
        </w:tc>
      </w:tr>
      <w:tr>
        <w:trPr/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7088" w:type="dxa"/>
            <w:gridSpan w:val="11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код, наименование</w:t>
            </w:r>
          </w:p>
        </w:tc>
      </w:tr>
      <w:tr>
        <w:trPr/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840" w:type="dxa"/>
            <w:gridSpan w:val="4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Руководитель</w:t>
            </w:r>
          </w:p>
        </w:tc>
        <w:tc>
          <w:tcPr>
            <w:tcW w:w="5248" w:type="dxa"/>
            <w:gridSpan w:val="7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i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szCs w:val="28"/>
                <w:lang w:val="ru-RU" w:eastAsia="ru-RU"/>
              </w:rPr>
              <w:t>ассистент</w:t>
            </w:r>
          </w:p>
        </w:tc>
      </w:tr>
      <w:tr>
        <w:trPr/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840" w:type="dxa"/>
            <w:gridSpan w:val="4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5248" w:type="dxa"/>
            <w:gridSpan w:val="7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ученая степень, звание</w:t>
            </w:r>
          </w:p>
        </w:tc>
      </w:tr>
      <w:tr>
        <w:trPr/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7088" w:type="dxa"/>
            <w:gridSpan w:val="11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szCs w:val="28"/>
                <w:lang w:val="ru-RU" w:eastAsia="ru-RU"/>
              </w:rPr>
              <w:t>Симоненко А.Е.</w:t>
            </w:r>
          </w:p>
        </w:tc>
      </w:tr>
      <w:tr>
        <w:trPr/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7088" w:type="dxa"/>
            <w:gridSpan w:val="11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фамилия, инициалы</w:t>
            </w:r>
          </w:p>
        </w:tc>
      </w:tr>
      <w:tr>
        <w:trPr/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840" w:type="dxa"/>
            <w:gridSpan w:val="4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Выполнил (а)</w:t>
            </w:r>
          </w:p>
        </w:tc>
        <w:tc>
          <w:tcPr>
            <w:tcW w:w="5248" w:type="dxa"/>
            <w:gridSpan w:val="7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</w:tr>
      <w:tr>
        <w:trPr/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840" w:type="dxa"/>
            <w:gridSpan w:val="4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5248" w:type="dxa"/>
            <w:gridSpan w:val="7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дата, подпись студента (ки)</w:t>
            </w:r>
          </w:p>
        </w:tc>
      </w:tr>
      <w:tr>
        <w:trPr/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840" w:type="dxa"/>
            <w:gridSpan w:val="4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К защите</w:t>
            </w:r>
          </w:p>
        </w:tc>
        <w:tc>
          <w:tcPr>
            <w:tcW w:w="5248" w:type="dxa"/>
            <w:gridSpan w:val="7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</w:tr>
      <w:tr>
        <w:trPr>
          <w:trHeight w:val="389" w:hRule="atLeast"/>
        </w:trPr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840" w:type="dxa"/>
            <w:gridSpan w:val="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5248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дата, подпись руководителя</w:t>
            </w:r>
          </w:p>
        </w:tc>
      </w:tr>
      <w:tr>
        <w:trPr>
          <w:trHeight w:val="187" w:hRule="atLeast"/>
        </w:trPr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2549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  <w:t>Выполнение и подготовка к защите КП (КР)</w:t>
            </w:r>
          </w:p>
        </w:tc>
        <w:tc>
          <w:tcPr>
            <w:tcW w:w="217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  <w:t>Защита КП (КР)</w:t>
            </w:r>
          </w:p>
        </w:tc>
        <w:tc>
          <w:tcPr>
            <w:tcW w:w="236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  <w:t>Итоговый рейтинг</w:t>
            </w:r>
          </w:p>
        </w:tc>
      </w:tr>
      <w:tr>
        <w:trPr>
          <w:trHeight w:val="187" w:hRule="atLeast"/>
        </w:trPr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2549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FF0000"/>
                <w:sz w:val="26"/>
                <w:szCs w:val="26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FF0000"/>
                <w:sz w:val="26"/>
                <w:szCs w:val="26"/>
                <w:vertAlign w:val="superscript"/>
                <w:lang w:val="ru-RU" w:eastAsia="ru-RU"/>
              </w:rPr>
            </w:r>
          </w:p>
        </w:tc>
        <w:tc>
          <w:tcPr>
            <w:tcW w:w="217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FF0000"/>
                <w:sz w:val="26"/>
                <w:szCs w:val="26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FF0000"/>
                <w:sz w:val="26"/>
                <w:szCs w:val="26"/>
                <w:vertAlign w:val="superscript"/>
                <w:lang w:val="ru-RU" w:eastAsia="ru-RU"/>
              </w:rPr>
            </w:r>
          </w:p>
        </w:tc>
        <w:tc>
          <w:tcPr>
            <w:tcW w:w="236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FF0000"/>
                <w:sz w:val="26"/>
                <w:szCs w:val="26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FF0000"/>
                <w:sz w:val="26"/>
                <w:szCs w:val="26"/>
                <w:vertAlign w:val="superscript"/>
                <w:lang w:val="ru-RU" w:eastAsia="ru-RU"/>
              </w:rPr>
            </w:r>
          </w:p>
        </w:tc>
      </w:tr>
      <w:tr>
        <w:trPr>
          <w:trHeight w:val="645" w:hRule="atLeast"/>
        </w:trPr>
        <w:tc>
          <w:tcPr>
            <w:tcW w:w="1228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1242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615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r>
          </w:p>
        </w:tc>
        <w:tc>
          <w:tcPr>
            <w:tcW w:w="4681" w:type="dxa"/>
            <w:gridSpan w:val="8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  <w:t>Проект (работа) защищен (а) с оценкой</w:t>
            </w:r>
          </w:p>
        </w:tc>
        <w:tc>
          <w:tcPr>
            <w:tcW w:w="2407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</w:r>
          </w:p>
        </w:tc>
      </w:tr>
    </w:tbl>
    <w:p>
      <w:pPr>
        <w:pStyle w:val="Normal"/>
        <w:spacing w:lineRule="auto" w:line="278" w:before="0" w:after="160"/>
        <w:rPr>
          <w:rFonts w:eastAsia="Arial" w:cs="Times New Roman"/>
          <w:kern w:val="2"/>
          <w:sz w:val="26"/>
          <w:szCs w:val="26"/>
          <w:lang w:val="ru-RU" w:eastAsia="x-none"/>
        </w:rPr>
      </w:pPr>
      <w:r>
        <w:rPr>
          <w:rFonts w:eastAsia="Arial" w:cs="Times New Roman"/>
          <w:kern w:val="2"/>
          <w:sz w:val="26"/>
          <w:szCs w:val="26"/>
          <w:lang w:val="ru-RU" w:eastAsia="x-none"/>
        </w:rPr>
      </w:r>
    </w:p>
    <w:p>
      <w:pPr>
        <w:pStyle w:val="Normal"/>
        <w:spacing w:lineRule="auto" w:line="278" w:before="0" w:after="160"/>
        <w:jc w:val="center"/>
        <w:rPr>
          <w:rFonts w:eastAsia="Arial" w:cs="Times New Roman"/>
          <w:kern w:val="2"/>
          <w:sz w:val="26"/>
          <w:szCs w:val="26"/>
          <w:lang w:val="ru-RU" w:eastAsia="x-none"/>
        </w:rPr>
        <w:sectPr>
          <w:footerReference w:type="even" r:id="rId7"/>
          <w:footerReference w:type="default" r:id="rId8"/>
          <w:footerReference w:type="first" r:id="rId9"/>
          <w:type w:val="nextPage"/>
          <w:pgSz w:w="11906" w:h="16838"/>
          <w:pgMar w:left="1418" w:right="567" w:gutter="0" w:header="0" w:top="1134" w:footer="567" w:bottom="1134"/>
          <w:pgNumType w:fmt="decimal"/>
          <w:formProt w:val="false"/>
          <w:titlePg/>
          <w:textDirection w:val="lrTb"/>
          <w:docGrid w:type="default" w:linePitch="381" w:charSpace="0"/>
        </w:sectPr>
      </w:pPr>
      <w:r>
        <w:rPr>
          <w:rFonts w:eastAsia="Arial" w:cs="Times New Roman"/>
          <w:kern w:val="2"/>
          <w:sz w:val="26"/>
          <w:szCs w:val="26"/>
          <w:lang w:val="ru-RU" w:eastAsia="x-none"/>
        </w:rPr>
        <w:t>Омск 2026</w:t>
      </w:r>
    </w:p>
    <w:p>
      <w:pPr>
        <w:pStyle w:val="Normal"/>
        <w:spacing w:lineRule="auto" w:line="278" w:before="0" w:after="160"/>
        <w:jc w:val="center"/>
        <w:rPr>
          <w:rFonts w:eastAsia="Aptos" w:cs="Times New Roman"/>
          <w:color w:val="000000"/>
          <w:kern w:val="2"/>
          <w:sz w:val="22"/>
          <w:lang w:val="ru-RU"/>
        </w:rPr>
      </w:pPr>
      <w:r>
        <w:drawing>
          <wp:anchor distT="0" distB="0" distL="0" distR="0" simplePos="0" relativeHeight="4" behindDoc="0" locked="0" layoutInCell="1" allowOverlap="1">
            <wp:simplePos x="0" y="0"/>
            <wp:positionH relativeFrom="column">
              <wp:posOffset>-895350</wp:posOffset>
            </wp:positionH>
            <wp:positionV relativeFrom="paragraph">
              <wp:posOffset>-714375</wp:posOffset>
            </wp:positionV>
            <wp:extent cx="7501255" cy="10686415"/>
            <wp:effectExtent l="0" t="0" r="0" b="0"/>
            <wp:wrapNone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1255" cy="10686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ptos" w:cs="Times New Roman"/>
          <w:color w:val="000000"/>
          <w:kern w:val="2"/>
          <w:sz w:val="22"/>
          <w:lang w:val="ru-RU"/>
        </w:rPr>
        <w:t>Министерство образования и науки РФ</w:t>
      </w:r>
    </w:p>
    <w:p>
      <w:pPr>
        <w:pStyle w:val="Normal"/>
        <w:spacing w:lineRule="auto" w:line="240"/>
        <w:jc w:val="center"/>
        <w:rPr>
          <w:rFonts w:eastAsia="Times New Roman" w:cs="Times New Roman"/>
          <w:caps/>
          <w:sz w:val="22"/>
          <w:lang w:val="ru-RU" w:eastAsia="ru-RU"/>
        </w:rPr>
      </w:pPr>
      <w:r>
        <w:rPr>
          <w:rFonts w:eastAsia="Times New Roman" w:cs="Times New Roman"/>
          <w:sz w:val="22"/>
          <w:lang w:val="ru-RU" w:eastAsia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spacing w:lineRule="auto" w:line="240"/>
        <w:jc w:val="center"/>
        <w:rPr>
          <w:rFonts w:eastAsia="Times New Roman" w:cs="Times New Roman"/>
          <w:color w:val="000000"/>
          <w:sz w:val="22"/>
          <w:lang w:val="ru-RU" w:eastAsia="ru-RU"/>
        </w:rPr>
      </w:pPr>
      <w:r>
        <w:rPr>
          <w:rFonts w:eastAsia="Times New Roman" w:cs="Times New Roman"/>
          <w:color w:val="000000"/>
          <w:sz w:val="22"/>
          <w:lang w:val="ru-RU" w:eastAsia="ru-RU"/>
        </w:rPr>
        <w:t xml:space="preserve"> </w:t>
      </w:r>
      <w:r>
        <w:rPr>
          <w:rFonts w:eastAsia="Times New Roman" w:cs="Times New Roman"/>
          <w:color w:val="000000"/>
          <w:sz w:val="22"/>
          <w:lang w:val="ru-RU" w:eastAsia="ru-RU"/>
        </w:rPr>
        <w:t>«Омский государственный технический университет»</w:t>
      </w:r>
    </w:p>
    <w:p>
      <w:pPr>
        <w:pStyle w:val="Normal"/>
        <w:spacing w:lineRule="auto" w:line="240"/>
        <w:jc w:val="center"/>
        <w:rPr>
          <w:rFonts w:eastAsia="Times New Roman" w:cs="Times New Roman"/>
          <w:color w:val="000000"/>
          <w:sz w:val="20"/>
          <w:szCs w:val="20"/>
          <w:lang w:val="ru-RU" w:eastAsia="ru-RU"/>
        </w:rPr>
      </w:pPr>
      <w:r>
        <w:rPr>
          <w:rFonts w:eastAsia="Times New Roman" w:cs="Times New Roman"/>
          <w:color w:val="000000"/>
          <w:sz w:val="20"/>
          <w:szCs w:val="20"/>
          <w:lang w:val="ru-RU" w:eastAsia="ru-RU"/>
        </w:rPr>
      </w:r>
    </w:p>
    <w:p>
      <w:pPr>
        <w:pStyle w:val="Normal"/>
        <w:spacing w:lineRule="auto" w:line="240"/>
        <w:jc w:val="center"/>
        <w:rPr>
          <w:rFonts w:eastAsia="Times New Roman" w:cs="Times New Roman"/>
          <w:b/>
          <w:color w:val="000000"/>
          <w:sz w:val="22"/>
          <w:lang w:val="ru-RU" w:eastAsia="ru-RU"/>
        </w:rPr>
      </w:pPr>
      <w:r>
        <w:rPr>
          <w:rFonts w:eastAsia="Times New Roman" w:cs="Times New Roman"/>
          <w:b/>
          <w:color w:val="000000"/>
          <w:sz w:val="22"/>
          <w:lang w:val="ru-RU" w:eastAsia="ru-RU"/>
        </w:rPr>
        <w:t>ОТЗЫВ</w:t>
      </w:r>
    </w:p>
    <w:p>
      <w:pPr>
        <w:pStyle w:val="Normal"/>
        <w:spacing w:lineRule="auto" w:line="240"/>
        <w:jc w:val="center"/>
        <w:rPr>
          <w:rFonts w:eastAsia="Times New Roman" w:cs="Times New Roman"/>
          <w:b/>
          <w:color w:val="000000"/>
          <w:sz w:val="22"/>
          <w:lang w:val="ru-RU" w:eastAsia="ru-RU"/>
        </w:rPr>
      </w:pPr>
      <w:r>
        <w:rPr>
          <w:rFonts w:eastAsia="Times New Roman" w:cs="Times New Roman"/>
          <w:b/>
          <w:color w:val="000000"/>
          <w:sz w:val="22"/>
          <w:lang w:val="ru-RU" w:eastAsia="ru-RU"/>
        </w:rPr>
        <w:t>на курсовой проект (работу)</w:t>
      </w:r>
    </w:p>
    <w:p>
      <w:pPr>
        <w:pStyle w:val="Normal"/>
        <w:spacing w:lineRule="auto" w:line="240"/>
        <w:jc w:val="center"/>
        <w:rPr>
          <w:rFonts w:eastAsia="Times New Roman" w:cs="Times New Roman"/>
          <w:color w:val="000000"/>
          <w:sz w:val="20"/>
          <w:szCs w:val="20"/>
          <w:lang w:val="ru-RU" w:eastAsia="ru-RU"/>
        </w:rPr>
      </w:pPr>
      <w:r>
        <w:rPr>
          <w:rFonts w:eastAsia="Times New Roman" w:cs="Times New Roman"/>
          <w:color w:val="000000"/>
          <w:sz w:val="20"/>
          <w:szCs w:val="20"/>
          <w:lang w:val="ru-RU" w:eastAsia="ru-RU"/>
        </w:rPr>
      </w:r>
    </w:p>
    <w:tbl>
      <w:tblPr>
        <w:tblW w:w="102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727"/>
        <w:gridCol w:w="85"/>
        <w:gridCol w:w="284"/>
        <w:gridCol w:w="424"/>
        <w:gridCol w:w="147"/>
        <w:gridCol w:w="141"/>
        <w:gridCol w:w="709"/>
        <w:gridCol w:w="142"/>
        <w:gridCol w:w="1169"/>
        <w:gridCol w:w="139"/>
        <w:gridCol w:w="424"/>
        <w:gridCol w:w="992"/>
        <w:gridCol w:w="1563"/>
        <w:gridCol w:w="990"/>
        <w:gridCol w:w="566"/>
        <w:gridCol w:w="573"/>
        <w:gridCol w:w="1131"/>
      </w:tblGrid>
      <w:tr>
        <w:trPr/>
        <w:tc>
          <w:tcPr>
            <w:tcW w:w="2517" w:type="dxa"/>
            <w:gridSpan w:val="7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 xml:space="preserve">Факультет </w:t>
            </w:r>
          </w:p>
        </w:tc>
        <w:tc>
          <w:tcPr>
            <w:tcW w:w="7689" w:type="dxa"/>
            <w:gridSpan w:val="10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i/>
                <w:color w:val="000000"/>
                <w:szCs w:val="28"/>
                <w:lang w:val="ru-RU" w:eastAsia="ru-RU"/>
              </w:rPr>
              <w:t>информационных технологий и компьютерных систем</w:t>
            </w:r>
          </w:p>
        </w:tc>
      </w:tr>
      <w:tr>
        <w:trPr/>
        <w:tc>
          <w:tcPr>
            <w:tcW w:w="2517" w:type="dxa"/>
            <w:gridSpan w:val="7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r>
          </w:p>
        </w:tc>
        <w:tc>
          <w:tcPr>
            <w:tcW w:w="7689" w:type="dxa"/>
            <w:gridSpan w:val="10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r>
          </w:p>
        </w:tc>
      </w:tr>
      <w:tr>
        <w:trPr/>
        <w:tc>
          <w:tcPr>
            <w:tcW w:w="1096" w:type="dxa"/>
            <w:gridSpan w:val="3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Кафедра</w:t>
            </w:r>
          </w:p>
        </w:tc>
        <w:tc>
          <w:tcPr>
            <w:tcW w:w="9110" w:type="dxa"/>
            <w:gridSpan w:val="1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i/>
                <w:color w:val="000000"/>
                <w:szCs w:val="28"/>
                <w:lang w:val="ru-RU" w:eastAsia="ru-RU"/>
              </w:rPr>
              <w:t>Информатики и вычислительной техники</w:t>
            </w:r>
          </w:p>
        </w:tc>
      </w:tr>
      <w:tr>
        <w:trPr/>
        <w:tc>
          <w:tcPr>
            <w:tcW w:w="1096" w:type="dxa"/>
            <w:gridSpan w:val="3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r>
          </w:p>
        </w:tc>
        <w:tc>
          <w:tcPr>
            <w:tcW w:w="9110" w:type="dxa"/>
            <w:gridSpan w:val="14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r>
          </w:p>
        </w:tc>
      </w:tr>
      <w:tr>
        <w:trPr/>
        <w:tc>
          <w:tcPr>
            <w:tcW w:w="1520" w:type="dxa"/>
            <w:gridSpan w:val="4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Дисциплина</w:t>
            </w:r>
          </w:p>
        </w:tc>
        <w:tc>
          <w:tcPr>
            <w:tcW w:w="8686" w:type="dxa"/>
            <w:gridSpan w:val="13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i/>
                <w:color w:val="000000"/>
                <w:szCs w:val="28"/>
                <w:lang w:val="ru-RU" w:eastAsia="ru-RU"/>
              </w:rPr>
              <w:t>Проектная деятельность</w:t>
            </w:r>
          </w:p>
        </w:tc>
      </w:tr>
      <w:tr>
        <w:trPr>
          <w:trHeight w:val="85" w:hRule="atLeast"/>
        </w:trPr>
        <w:tc>
          <w:tcPr>
            <w:tcW w:w="1520" w:type="dxa"/>
            <w:gridSpan w:val="4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r>
          </w:p>
        </w:tc>
        <w:tc>
          <w:tcPr>
            <w:tcW w:w="8686" w:type="dxa"/>
            <w:gridSpan w:val="1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r>
          </w:p>
        </w:tc>
      </w:tr>
      <w:tr>
        <w:trPr/>
        <w:tc>
          <w:tcPr>
            <w:tcW w:w="727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Тема</w:t>
            </w:r>
          </w:p>
        </w:tc>
        <w:tc>
          <w:tcPr>
            <w:tcW w:w="9479" w:type="dxa"/>
            <w:gridSpan w:val="16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Основы применения шаблонов проектирования для улучшения структуры кода</w:t>
            </w:r>
          </w:p>
        </w:tc>
      </w:tr>
      <w:tr>
        <w:trPr/>
        <w:tc>
          <w:tcPr>
            <w:tcW w:w="812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r>
          </w:p>
        </w:tc>
        <w:tc>
          <w:tcPr>
            <w:tcW w:w="9394" w:type="dxa"/>
            <w:gridSpan w:val="15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r>
          </w:p>
        </w:tc>
      </w:tr>
      <w:tr>
        <w:trPr/>
        <w:tc>
          <w:tcPr>
            <w:tcW w:w="1096" w:type="dxa"/>
            <w:gridSpan w:val="3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Студент</w:t>
            </w:r>
          </w:p>
        </w:tc>
        <w:tc>
          <w:tcPr>
            <w:tcW w:w="9110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Шмидт Антон Владиславович</w:t>
            </w:r>
          </w:p>
        </w:tc>
      </w:tr>
      <w:tr>
        <w:trPr/>
        <w:tc>
          <w:tcPr>
            <w:tcW w:w="1096" w:type="dxa"/>
            <w:gridSpan w:val="3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r>
          </w:p>
        </w:tc>
        <w:tc>
          <w:tcPr>
            <w:tcW w:w="9110" w:type="dxa"/>
            <w:gridSpan w:val="14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фамилия, имя, отчество полностью</w:t>
            </w:r>
          </w:p>
        </w:tc>
      </w:tr>
      <w:tr>
        <w:trPr/>
        <w:tc>
          <w:tcPr>
            <w:tcW w:w="727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Курс</w:t>
            </w:r>
          </w:p>
        </w:tc>
        <w:tc>
          <w:tcPr>
            <w:tcW w:w="940" w:type="dxa"/>
            <w:gridSpan w:val="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i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i/>
                <w:color w:val="000000"/>
                <w:sz w:val="22"/>
                <w:lang w:val="ru-RU" w:eastAsia="ru-RU"/>
              </w:rPr>
              <w:t>2</w:t>
            </w:r>
          </w:p>
        </w:tc>
        <w:tc>
          <w:tcPr>
            <w:tcW w:w="992" w:type="dxa"/>
            <w:gridSpan w:val="3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Группа</w:t>
            </w:r>
          </w:p>
        </w:tc>
        <w:tc>
          <w:tcPr>
            <w:tcW w:w="116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ИВТ-244</w:t>
            </w:r>
          </w:p>
        </w:tc>
        <w:tc>
          <w:tcPr>
            <w:tcW w:w="6378" w:type="dxa"/>
            <w:gridSpan w:val="8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r>
          </w:p>
        </w:tc>
      </w:tr>
      <w:tr>
        <w:trPr/>
        <w:tc>
          <w:tcPr>
            <w:tcW w:w="812" w:type="dxa"/>
            <w:gridSpan w:val="2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r>
          </w:p>
        </w:tc>
        <w:tc>
          <w:tcPr>
            <w:tcW w:w="855" w:type="dxa"/>
            <w:gridSpan w:val="3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r>
          </w:p>
        </w:tc>
        <w:tc>
          <w:tcPr>
            <w:tcW w:w="992" w:type="dxa"/>
            <w:gridSpan w:val="3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r>
          </w:p>
        </w:tc>
        <w:tc>
          <w:tcPr>
            <w:tcW w:w="1169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r>
          </w:p>
        </w:tc>
        <w:tc>
          <w:tcPr>
            <w:tcW w:w="6378" w:type="dxa"/>
            <w:gridSpan w:val="8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r>
          </w:p>
        </w:tc>
      </w:tr>
      <w:tr>
        <w:trPr/>
        <w:tc>
          <w:tcPr>
            <w:tcW w:w="1667" w:type="dxa"/>
            <w:gridSpan w:val="5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Руководитель</w:t>
            </w:r>
          </w:p>
        </w:tc>
        <w:tc>
          <w:tcPr>
            <w:tcW w:w="8539" w:type="dxa"/>
            <w:gridSpan w:val="1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i/>
                <w:szCs w:val="28"/>
                <w:lang w:val="ru-RU" w:eastAsia="ru-RU"/>
              </w:rPr>
              <w:t>ассистент Симоненко А.Е.</w:t>
            </w:r>
          </w:p>
        </w:tc>
      </w:tr>
      <w:tr>
        <w:trPr/>
        <w:tc>
          <w:tcPr>
            <w:tcW w:w="1667" w:type="dxa"/>
            <w:gridSpan w:val="5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r>
          </w:p>
        </w:tc>
        <w:tc>
          <w:tcPr>
            <w:tcW w:w="8539" w:type="dxa"/>
            <w:gridSpan w:val="12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  <w:t>ученая степень, звание, ФИО</w:t>
            </w:r>
          </w:p>
        </w:tc>
      </w:tr>
      <w:tr>
        <w:trPr/>
        <w:tc>
          <w:tcPr>
            <w:tcW w:w="10206" w:type="dxa"/>
            <w:gridSpan w:val="17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r>
          </w:p>
        </w:tc>
      </w:tr>
      <w:tr>
        <w:trPr/>
        <w:tc>
          <w:tcPr>
            <w:tcW w:w="10206" w:type="dxa"/>
            <w:gridSpan w:val="17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Содержание отзыва</w:t>
            </w:r>
          </w:p>
        </w:tc>
      </w:tr>
      <w:tr>
        <w:trPr>
          <w:trHeight w:val="332" w:hRule="atLeast"/>
        </w:trPr>
        <w:tc>
          <w:tcPr>
            <w:tcW w:w="10206" w:type="dxa"/>
            <w:gridSpan w:val="17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 xml:space="preserve">Изучены архитектурные подходы к применению шаблонов проектирования в </w:t>
            </w:r>
          </w:p>
        </w:tc>
      </w:tr>
      <w:tr>
        <w:trPr>
          <w:trHeight w:val="330" w:hRule="atLeast"/>
        </w:trPr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 xml:space="preserve">разработке: порождающие, структурные и поведенческие паттерны, а также их </w:t>
            </w:r>
          </w:p>
        </w:tc>
      </w:tr>
      <w:tr>
        <w:trPr>
          <w:trHeight w:val="367" w:hRule="atLeast"/>
        </w:trPr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связь с принципами ООП (</w:t>
            </w:r>
            <w:r>
              <w:rPr/>
              <w:t>SOLID</w:t>
            </w:r>
            <w:r>
              <w:rPr>
                <w:lang w:val="ru-RU"/>
              </w:rPr>
              <w:t>). Проведён анализ влияния различных шаблонов</w:t>
            </w:r>
          </w:p>
        </w:tc>
      </w:tr>
      <w:tr>
        <w:trPr>
          <w:trHeight w:val="342" w:hRule="atLeast"/>
        </w:trPr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 xml:space="preserve">(на примерах </w:t>
            </w:r>
            <w:r>
              <w:rPr/>
              <w:t>Factory</w:t>
            </w:r>
            <w:r>
              <w:rPr>
                <w:lang w:val="ru-RU"/>
              </w:rPr>
              <w:t xml:space="preserve"> </w:t>
            </w:r>
            <w:r>
              <w:rPr/>
              <w:t>Method</w:t>
            </w:r>
            <w:r>
              <w:rPr>
                <w:lang w:val="ru-RU"/>
              </w:rPr>
              <w:t xml:space="preserve">, </w:t>
            </w:r>
            <w:r>
              <w:rPr/>
              <w:t>Adapter</w:t>
            </w:r>
            <w:r>
              <w:rPr>
                <w:lang w:val="ru-RU"/>
              </w:rPr>
              <w:t xml:space="preserve">, </w:t>
            </w:r>
            <w:r>
              <w:rPr/>
              <w:t>Strategy</w:t>
            </w:r>
            <w:r>
              <w:rPr>
                <w:lang w:val="ru-RU"/>
              </w:rPr>
              <w:t xml:space="preserve">) и рассмотрены ключевые аспекты </w:t>
            </w:r>
          </w:p>
        </w:tc>
      </w:tr>
      <w:tr>
        <w:trPr>
          <w:trHeight w:val="380" w:hRule="atLeast"/>
        </w:trPr>
        <w:tc>
          <w:tcPr>
            <w:tcW w:w="10206" w:type="dxa"/>
            <w:gridSpan w:val="17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 xml:space="preserve">проектирования: снижение связности компонентов, масштабируемость </w:t>
            </w:r>
          </w:p>
        </w:tc>
      </w:tr>
      <w:tr>
        <w:trPr>
          <w:trHeight w:val="380" w:hRule="atLeast"/>
        </w:trPr>
        <w:tc>
          <w:tcPr>
            <w:tcW w:w="10206" w:type="dxa"/>
            <w:gridSpan w:val="17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архитектуры и риски избыточного усложнения кода (</w:t>
            </w:r>
            <w:r>
              <w:rPr/>
              <w:t>Overengineering</w:t>
            </w:r>
            <w:r>
              <w:rPr>
                <w:lang w:val="ru-RU"/>
              </w:rPr>
              <w:t>).</w:t>
            </w:r>
          </w:p>
        </w:tc>
      </w:tr>
      <w:tr>
        <w:trPr/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 w:eastAsia="ru-RU"/>
              </w:rPr>
              <w:t>Работа соответствует теме, содержит актуальные подходы и демонстрирует</w:t>
            </w:r>
          </w:p>
        </w:tc>
      </w:tr>
      <w:tr>
        <w:trPr/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 w:eastAsia="ru-RU"/>
              </w:rPr>
              <w:t>понимание материала.</w:t>
            </w:r>
          </w:p>
        </w:tc>
      </w:tr>
      <w:tr>
        <w:trPr/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</w:tr>
      <w:tr>
        <w:trPr/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</w:tr>
      <w:tr>
        <w:trPr/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</w:tr>
      <w:tr>
        <w:trPr/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 w:eastAsia="ru-RU"/>
              </w:rPr>
              <w:t>Оформлена пояснительная записка.</w:t>
            </w:r>
          </w:p>
        </w:tc>
      </w:tr>
      <w:tr>
        <w:trPr/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</w:r>
          </w:p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</w:r>
          </w:p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</w:r>
          </w:p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</w:r>
          </w:p>
        </w:tc>
      </w:tr>
      <w:tr>
        <w:trPr>
          <w:trHeight w:val="623" w:hRule="atLeast"/>
        </w:trPr>
        <w:tc>
          <w:tcPr>
            <w:tcW w:w="6946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Рейтинговые баллы за выполнение и подготовку к защите курсового проекта (работы)</w:t>
            </w:r>
          </w:p>
        </w:tc>
        <w:tc>
          <w:tcPr>
            <w:tcW w:w="326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</w:tr>
      <w:tr>
        <w:trPr>
          <w:trHeight w:val="405" w:hRule="atLeast"/>
        </w:trPr>
        <w:tc>
          <w:tcPr>
            <w:tcW w:w="3967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Заключение о допуске к защите</w:t>
            </w:r>
          </w:p>
        </w:tc>
        <w:tc>
          <w:tcPr>
            <w:tcW w:w="6239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</w:tr>
      <w:tr>
        <w:trPr/>
        <w:tc>
          <w:tcPr>
            <w:tcW w:w="10206" w:type="dxa"/>
            <w:gridSpan w:val="17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32"/>
                <w:szCs w:val="32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  <w:vertAlign w:val="superscript"/>
                <w:lang w:val="ru-RU" w:eastAsia="ru-RU"/>
              </w:rPr>
            </w:r>
          </w:p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32"/>
                <w:szCs w:val="32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  <w:vertAlign w:val="superscript"/>
                <w:lang w:val="ru-RU" w:eastAsia="ru-RU"/>
              </w:rPr>
            </w:r>
          </w:p>
        </w:tc>
      </w:tr>
      <w:tr>
        <w:trPr/>
        <w:tc>
          <w:tcPr>
            <w:tcW w:w="1808" w:type="dxa"/>
            <w:gridSpan w:val="6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Руководитель</w:t>
            </w:r>
          </w:p>
        </w:tc>
        <w:tc>
          <w:tcPr>
            <w:tcW w:w="2583" w:type="dxa"/>
            <w:gridSpan w:val="5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  <w:tc>
          <w:tcPr>
            <w:tcW w:w="992" w:type="dxa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Дата</w:t>
            </w:r>
          </w:p>
        </w:tc>
        <w:tc>
          <w:tcPr>
            <w:tcW w:w="2553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«       »</w:t>
            </w:r>
          </w:p>
        </w:tc>
        <w:tc>
          <w:tcPr>
            <w:tcW w:w="566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20</w:t>
            </w:r>
          </w:p>
        </w:tc>
        <w:tc>
          <w:tcPr>
            <w:tcW w:w="573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  <w:tc>
          <w:tcPr>
            <w:tcW w:w="1131" w:type="dxa"/>
            <w:tcBorders/>
            <w:vAlign w:val="bottom"/>
          </w:tcPr>
          <w:p>
            <w:pPr>
              <w:pStyle w:val="Normal"/>
              <w:spacing w:lineRule="auto" w:line="240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г.</w:t>
            </w:r>
          </w:p>
        </w:tc>
      </w:tr>
      <w:tr>
        <w:trPr/>
        <w:tc>
          <w:tcPr>
            <w:tcW w:w="1808" w:type="dxa"/>
            <w:gridSpan w:val="6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  <w:tc>
          <w:tcPr>
            <w:tcW w:w="2583" w:type="dxa"/>
            <w:gridSpan w:val="5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  <w:t>подпись</w:t>
            </w:r>
          </w:p>
        </w:tc>
        <w:tc>
          <w:tcPr>
            <w:tcW w:w="992" w:type="dxa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  <w:tc>
          <w:tcPr>
            <w:tcW w:w="2553" w:type="dxa"/>
            <w:gridSpan w:val="2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  <w:tc>
          <w:tcPr>
            <w:tcW w:w="566" w:type="dxa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  <w:tc>
          <w:tcPr>
            <w:tcW w:w="573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  <w:tc>
          <w:tcPr>
            <w:tcW w:w="1131" w:type="dxa"/>
            <w:tcBorders/>
            <w:vAlign w:val="bottom"/>
          </w:tcPr>
          <w:p>
            <w:pPr>
              <w:pStyle w:val="Normal"/>
              <w:spacing w:lineRule="auto" w:line="240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</w:r>
          </w:p>
        </w:tc>
      </w:tr>
    </w:tbl>
    <w:p>
      <w:pPr>
        <w:pStyle w:val="Normal"/>
        <w:spacing w:lineRule="auto" w:line="278" w:before="0" w:after="160"/>
        <w:rPr>
          <w:rFonts w:eastAsia="Aptos" w:cs="Times New Roman"/>
          <w:kern w:val="2"/>
          <w:szCs w:val="28"/>
          <w:lang w:val="ru-RU"/>
        </w:rPr>
      </w:pPr>
      <w:r>
        <w:rPr>
          <w:rFonts w:eastAsia="Aptos" w:cs="Times New Roman"/>
          <w:kern w:val="2"/>
          <w:szCs w:val="28"/>
          <w:lang w:val="ru-RU"/>
        </w:rPr>
      </w:r>
    </w:p>
    <w:p>
      <w:pPr>
        <w:pStyle w:val="Normal"/>
        <w:spacing w:lineRule="auto" w:line="278" w:before="0" w:after="160"/>
        <w:rPr>
          <w:rFonts w:eastAsia="Aptos" w:cs="Times New Roman"/>
          <w:kern w:val="2"/>
          <w:szCs w:val="28"/>
          <w:lang w:val="ru-RU"/>
        </w:rPr>
      </w:pPr>
      <w:r>
        <w:rPr>
          <w:rFonts w:eastAsia="Aptos" w:cs="Times New Roman"/>
          <w:kern w:val="2"/>
          <w:szCs w:val="28"/>
          <w:lang w:val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720"/>
              <w:tab w:val="right" w:pos="9911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rPr>
              <w:rStyle w:val="Style14"/>
            </w:rPr>
            <w:instrText xml:space="preserve"> TOC \f \o "1-9" \h</w:instrText>
          </w:r>
          <w:r>
            <w:rPr>
              <w:rStyle w:val="Style14"/>
            </w:rPr>
            <w:fldChar w:fldCharType="separate"/>
          </w:r>
          <w:hyperlink w:anchor="_Toc231017760">
            <w:r>
              <w:rPr>
                <w:rStyle w:val="Style14"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_Toc231017760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911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_Toc231017761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</w:rPr>
              <w:t>Глава 1. Теоретические основы шаблонов проектирования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911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_Toc231017762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</w:rPr>
              <w:t>1.1. История возникновения и определение паттернов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911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_Toc231017763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</w:rPr>
              <w:t>1.2. Связь шаблонов проектирования с базовыми принципами разработки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911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_Toc231017764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</w:rPr>
              <w:t>1.3. Классификация шаблонов проектирования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911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_Toc231017765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</w:rPr>
              <w:t>Глава 2. Практическое применение шаблонов для улучшения архитектуры кода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911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_Toc231017766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</w:rPr>
              <w:t>2.1. Порождающие шаблоны: изоляция процесса создания объектов (на примере «Фабричного метода»)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911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_Toc231017767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</w:rPr>
              <w:t>2.2. Структурные шаблоны: управление связями и интерфейсами (на примере «Адаптера» и «Фасада»)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911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_Toc231017768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</w:rPr>
              <w:t>2.3. Поведенческие шаблоны: оптимизация взаимодействия объектов (на примере «Стратегии» и «Наблюдателя»)</w:t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911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_Toc231017769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</w:rPr>
              <w:t>Глава 3. Преимущества, риски и альтернативы</w:t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911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7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_Toc231017770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</w:rPr>
              <w:t>3.1. Влияние паттернов на масштабируемость и командную разработку</w:t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911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7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_Toc231017771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</w:rPr>
              <w:t>3.2. Проблема избыточного проектирования (Overengineering) и антипаттерны</w:t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911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7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_Toc231017772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</w:rPr>
              <w:t>Заключение</w:t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911" w:leader="dot"/>
            </w:tabs>
            <w:rPr>
              <w:rFonts w:ascii="Arial" w:hAnsi="Arial" w:eastAsia="DejaVu Sans" w:cs="DejaVu Sans" w:asciiTheme="minorHAnsi" w:cstheme="minorBidi" w:eastAsiaTheme="minorEastAsia" w:hAnsiTheme="minorHAns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7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_Toc231017773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</w:rPr>
              <w:t>Список использованных источников</w:t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920" w:leader="dot"/>
            </w:tabs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jc w:val="both"/>
        <w:rPr>
          <w:color w:val="000000"/>
          <w:shd w:fill="FFFFFF" w:val="clear"/>
        </w:rPr>
      </w:pPr>
      <w:r>
        <w:rPr>
          <w:color w:val="000000"/>
          <w:shd w:fill="FFFFFF" w:val="clear"/>
        </w:rPr>
      </w:r>
      <w:r>
        <w:br w:type="page"/>
      </w:r>
    </w:p>
    <w:p>
      <w:pPr>
        <w:pStyle w:val="Heading1"/>
        <w:spacing w:before="0" w:after="0"/>
        <w:rPr/>
      </w:pPr>
      <w:bookmarkStart w:id="1" w:name="_Toc231017760"/>
      <w:r>
        <w:rPr/>
        <w:t>Введение</w:t>
      </w:r>
      <w:bookmarkEnd w:id="1"/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В современном мире разработка программного обеспечения характеризуется непрерывным ростом сложности систем и требований к их качеству. Сегодня от программиста требуется не просто написать код, который заставит приложение работать, но и обеспечить его долговечность. На первый план выходят такие характеристики, как читаемость, гибкость, легкость в поддержке и масштабируемость. Неграмотно спроектированная архитектура неизбежно приводит к накоплению «технического долга», усложняет командную работу и делает добавление новых функций ресурсозатратным или даже невозможным.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Одним из наиболее эффективных инструментов для решения этих проблем являются шаблоны (паттерны) проектирования — формализованные, многократно проверенные на практике способы решения часто возникающих задач при проектировании архитектуры программных систем. Шаблоны не являются готовым кодом; это концептуальные схемы, которые описывают суть проблемы и предлагают оптимальный путь ее решения. Их применение позволяет не изобретать «велосипед» при столкновении с типичной архитектурной задачей, а также формирует единый профессиональный словарь, который значительно упрощает коммуникацию внутри команды разработчиков.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Несмотря на широкую известность концепции, на практике программисты (особенно начинающие) часто сталкиваются с трудностями: от полного непонимания того, где уместен тот или иной паттерн, до слепого и избыточного их использования там, где достаточно простых решений (антипаттерн Overengineering). Именно это определяет высокую актуальность выбранной темы: понимание основ и границ применимости шаблонов проектирования является обязательным условием для создания качественного программного продукта.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Цель данного реферата — изучить теоретические и практические основы применения шаблонов проектирования, а также проанализировать их влияние на улучшение структуры и качества программного кода.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Для достижения поставленной цели были сформулированы следующие задачи:</w:t>
      </w:r>
    </w:p>
    <w:p>
      <w:pPr>
        <w:pStyle w:val="ListParagraph"/>
        <w:widowControl w:val="false"/>
        <w:numPr>
          <w:ilvl w:val="0"/>
          <w:numId w:val="8"/>
        </w:numPr>
        <w:spacing w:lineRule="auto" w:line="360"/>
        <w:ind w:hanging="567" w:start="851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Рассмотреть историю возникновения шаблонов проектирования и их связь с фундаментальными принципами объектно-ориентированного программирования (в частности, SOLID);</w:t>
      </w:r>
    </w:p>
    <w:p>
      <w:pPr>
        <w:pStyle w:val="ListParagraph"/>
        <w:widowControl w:val="false"/>
        <w:numPr>
          <w:ilvl w:val="0"/>
          <w:numId w:val="8"/>
        </w:numPr>
        <w:spacing w:lineRule="auto" w:line="360"/>
        <w:ind w:hanging="567" w:start="851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Изучить основную классификацию паттернов (порождающие, структурные, поведенческие);</w:t>
      </w:r>
    </w:p>
    <w:p>
      <w:pPr>
        <w:pStyle w:val="ListParagraph"/>
        <w:widowControl w:val="false"/>
        <w:numPr>
          <w:ilvl w:val="0"/>
          <w:numId w:val="8"/>
        </w:numPr>
        <w:spacing w:lineRule="auto" w:line="360"/>
        <w:ind w:hanging="567" w:start="851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Проанализировать практическое применение наиболее востребованных шаблонов на конкретных примерах, демонстрирующих улучшение архитектуры;</w:t>
      </w:r>
    </w:p>
    <w:p>
      <w:pPr>
        <w:pStyle w:val="ListParagraph"/>
        <w:widowControl w:val="false"/>
        <w:numPr>
          <w:ilvl w:val="0"/>
          <w:numId w:val="8"/>
        </w:numPr>
        <w:spacing w:lineRule="auto" w:line="360"/>
        <w:ind w:hanging="567" w:start="851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Выявить основные преимущества использования паттернов в командной разработке, а также риски, связанные с их избыточным применением.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Объектом исследования выступает процесс разработки и проектирования архитектуры программного обеспечения.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Предметом исследования являются шаблоны проектирования как инструмент оптимизации и улучшения структуры программного кода.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b/>
          <w:bCs/>
          <w:szCs w:val="28"/>
          <w:lang w:val="ru-RU" w:eastAsia="x-none"/>
        </w:rPr>
      </w:pPr>
      <w:r>
        <w:rPr>
          <w:rFonts w:eastAsia="Arial" w:cs="Times New Roman"/>
          <w:b/>
          <w:bCs/>
          <w:szCs w:val="28"/>
          <w:lang w:val="ru-RU" w:eastAsia="x-none"/>
        </w:rPr>
      </w:r>
      <w:r>
        <w:br w:type="page"/>
      </w:r>
    </w:p>
    <w:p>
      <w:pPr>
        <w:pStyle w:val="Heading1"/>
        <w:spacing w:before="0" w:after="0"/>
        <w:rPr/>
      </w:pPr>
      <w:bookmarkStart w:id="2" w:name="_Toc231017761"/>
      <w:r>
        <w:rPr/>
        <w:t>Глава 1. Теоретические основы шаблонов проектирования</w:t>
      </w:r>
      <w:bookmarkEnd w:id="2"/>
    </w:p>
    <w:p>
      <w:pPr>
        <w:pStyle w:val="Heading1"/>
        <w:ind w:firstLine="567"/>
        <w:jc w:val="both"/>
        <w:rPr/>
      </w:pPr>
      <w:bookmarkStart w:id="3" w:name="_Toc231017762"/>
      <w:r>
        <w:rPr/>
        <w:t>1.1. История возникновения и определение паттернов</w:t>
      </w:r>
      <w:bookmarkEnd w:id="3"/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В инженерии программного обеспечения шаблон (паттерн) проектирования — это повторяемая архитектурная конструкция, представляющая собой решение типичной проблемы в рамках часто возникающего контекста проектирования. Важно понимать, что шаблон не является законченным фрагментом кода или библиотекой, которую можно просто скопировать и вставить в проект. Это, скорее, концептуальное описание, схема или чертеж, адаптируемые программистом под нужды конкретной системы.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Интересно, что концепция паттернов зародилась не в IT-индустрии, а в классической архитектуре и градостроительстве. В 1977 году архитектор Кристофер Александер опубликовал книгу «Язык шаблонов» (A Pattern Language), в которой описал типичные проблемы проектирования городов и зданий, предложив стандартизированные подходы к их решению — от расположения окон до высоты потолков. Александер заметил, что удачные архитектурные решения имеют общие черты, которые можно формализовать.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В конце 1980-х годов инженеры Уорд Каннингем и Кент Бек адаптировали идеи Александера для разработки программного обеспечения, применив их для проектирования пользовательских интерфейсов. Однако настоящий прорыв произошел в 1994 году с выходом фундаментальной книги «Паттерны объектно-ориентированного проектирования» (Design Patterns: Elements of Reusable Object-Oriented Software). Ее авторы — Эрих Гамма, Ричард Хелм, Ральф Джонсон и Джон Влиссидес — вошли в историю программирования как «Банда четырех» (Gang of Four, или сокращенно GoF). В этой книге авторы каталогизировали 23 классических шаблона, которые до сих пор остаются индустриальным стандартом.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С тех пор паттерны стали неотъемлемой частью профессионального языка разработчиков. Когда один программист говорит другому: «Здесь нужно использовать Фабрику», это экономит часы обсуждений, так как оба понимают, о какой именно архитектурной структуре идет речь, каковы ее плюсы, минусы и последствия применения.</w:t>
      </w:r>
    </w:p>
    <w:p>
      <w:pPr>
        <w:pStyle w:val="Heading1"/>
        <w:ind w:firstLine="567"/>
        <w:jc w:val="both"/>
        <w:rPr/>
      </w:pPr>
      <w:bookmarkStart w:id="4" w:name="_Toc231017763"/>
      <w:r>
        <w:rPr/>
        <w:t>1.2. Связь шаблонов проектирования с базовыми принципами разработки</w:t>
      </w:r>
      <w:bookmarkEnd w:id="4"/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Шаблоны проектирования не существуют в вакууме. Их эффективность обусловлена тем, что они являются практической реализацией фундаментальных принципов объектно-ориентированного проектирования (ООП). Чтобы структура кода была по-настоящему качественной, шаблоны необходимо рассматривать через призму принципов SOLID (акроним, введенный Робертом Мартином, объединяющий пять базовых правил).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Рассмотрим, как паттерны помогают соблюдать эти принципы:</w:t>
      </w:r>
    </w:p>
    <w:p>
      <w:pPr>
        <w:pStyle w:val="Normal"/>
        <w:widowControl w:val="false"/>
        <w:numPr>
          <w:ilvl w:val="0"/>
          <w:numId w:val="9"/>
        </w:numPr>
        <w:spacing w:lineRule="auto" w:line="360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Принцип единственной ответственности (Single Responsibility Principle): Каждый класс должен иметь лишь одну причину для изменения. Шаблоны, такие как Фасад (Facade) или Заместитель (Proxy), помогают вынести сложную или побочную логику в отдельные классы, разгружая основные компоненты системы.</w:t>
      </w:r>
    </w:p>
    <w:p>
      <w:pPr>
        <w:pStyle w:val="Normal"/>
        <w:widowControl w:val="false"/>
        <w:numPr>
          <w:ilvl w:val="0"/>
          <w:numId w:val="9"/>
        </w:numPr>
        <w:spacing w:lineRule="auto" w:line="360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Принцип открытости/закрытости (Open/Closed Principle): Программные сущности должны быть открыты для расширения, но закрыты для модификации. Это один из главных принципов, который реализуется с помощью паттернов. Например, шаблон Стратегия (Strategy) позволяет добавлять новые алгоритмы поведения в систему, не изменяя существующий код классов.</w:t>
      </w:r>
    </w:p>
    <w:p>
      <w:pPr>
        <w:pStyle w:val="Normal"/>
        <w:widowControl w:val="false"/>
        <w:numPr>
          <w:ilvl w:val="0"/>
          <w:numId w:val="9"/>
        </w:numPr>
        <w:spacing w:lineRule="auto" w:line="360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Принцип подстановки Барбары Лисков (Liskov Substitution Principle): Объекты в программе должны быть заменяемыми на экземпляры их подтипов без изменения правильности выполнения программы. Большинство паттернов GoF строится на грамотном использовании полиморфизма и интерфейсов, что напрямую поддерживает этот принцип.</w:t>
      </w:r>
    </w:p>
    <w:p>
      <w:pPr>
        <w:pStyle w:val="Normal"/>
        <w:widowControl w:val="false"/>
        <w:numPr>
          <w:ilvl w:val="0"/>
          <w:numId w:val="9"/>
        </w:numPr>
        <w:spacing w:lineRule="auto" w:line="360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Принцип разделения интерфейса (Interface Segregation Principle): Клиенты не должны зависеть от методов, которые они не используют. Паттерн Адаптер (Adapter) часто применяется для того, чтобы привести «толстый» и неудобный интерфейс к узкому и специфичному виду, требуемому конкретным клиентом.</w:t>
      </w:r>
    </w:p>
    <w:p>
      <w:pPr>
        <w:pStyle w:val="Normal"/>
        <w:widowControl w:val="false"/>
        <w:numPr>
          <w:ilvl w:val="0"/>
          <w:numId w:val="9"/>
        </w:numPr>
        <w:spacing w:lineRule="auto" w:line="360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Принцип инверсии зависимостей (Dependency Inversion Principle): Модули верхних уровней не должны зависеть от модулей нижних уровней; оба должны зависеть от абстракций. Шаблон Абстрактная фабрика (Abstract Factory) является классическим примером реализации этого правила: система работает с интерфейсами создаваемых объектов, не привязываясь к их конкретным реализациям.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Таким образом, шаблоны проектирования — это инструментарий, позволяющий разработчику писать код, который естественно и органично соответствует лучшим практикам инженерии.</w:t>
      </w:r>
    </w:p>
    <w:p>
      <w:pPr>
        <w:pStyle w:val="Heading1"/>
        <w:ind w:firstLine="567"/>
        <w:jc w:val="start"/>
        <w:rPr/>
      </w:pPr>
      <w:bookmarkStart w:id="5" w:name="_Toc231017764"/>
      <w:r>
        <w:rPr/>
        <w:t>1.3. Классификация шаблонов проектирования</w:t>
      </w:r>
      <w:bookmarkEnd w:id="5"/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В зависимости от назначения и характера решаемых задач, 23 классических паттерна GoF принято делить на три большие группы. Такая классификация помогает разработчикам быстрее находить нужное решение, сужая область поиска.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1. Порождающие шаблоны (Creational Patterns) Эта группа паттернов отвечает за удобное и безопасное создание новых объектов. В базовом ООП объекты создаются напрямую вызовом конструктора (через оператор new). Это создает жесткую связь между кодом, который использует объект, и классом самого объекта. Порождающие шаблоны скрывают логику инстанцирования (создания) и делают систему независимой от того, как именно создаются, компонуются и представляются ее элементы. К ним относятся: Одиночка (Singleton), Фабричный метод (Factory Method), Абстрактная фабрика (Abstract Factory), Строитель (Builder), Прототип (Prototype).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2. Структурные шаблоны (Structural Patterns) Структурные паттерны решают вопросы о том, как из классов и объектов образовать более крупные и сложные структуры, сохраняя при этом их гибкость и эффективность. Они особенно полезны, когда две разные системы с несовместимыми интерфейсами должны работать вместе, или когда необходимо динамически добавлять функциональность объектам. К ним относятся: Адаптер (Adapter), Мост (Bridge), Компоновщик (Composite), Декоратор (Decorator), Фасад (Facade), Легковес (Flyweight), Заместитель (Proxy).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3. Поведенческие шаблоны (Behavioral Patterns) Эта категория шаблонов сфокусирована на алгоритмах и распределении обязанностей между объектами. Поведенческие паттерны не просто описывают структуры объектов или классов, они определяют паттерны коммуникации между ними. Их главная задача — минимизировать связанность компонентов при их взаимодействии и избавить код от сложных, запутанных условных конструкций. К ним относятся: Цепочка обязанностей (Chain of Responsibility), Команда (Command), Итератор (Iterator), Посредник (Mediator), Снимок (Memento), Наблюдатель (Observer), Состояние (State), Стратегия (Strategy), Шаблонный метод (Template Method), Посетитель (Visitor).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</w:r>
      <w:r>
        <w:br w:type="page"/>
      </w:r>
    </w:p>
    <w:p>
      <w:pPr>
        <w:pStyle w:val="Heading1"/>
        <w:spacing w:before="0" w:after="0"/>
        <w:rPr/>
      </w:pPr>
      <w:bookmarkStart w:id="6" w:name="_Toc231017765"/>
      <w:r>
        <w:rPr/>
        <w:t>Глава 2. Практическое применение шаблонов для улучшения архитектуры кода</w:t>
      </w:r>
      <w:bookmarkEnd w:id="6"/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В то время как теоретические концепции предоставляют общую систему координат, истинная ценность шаблонов проектирования раскрывается при их непосредственном внедрении в практику разработки. Основная цель применения паттернов — борьба с жесткой зависимостью компонентов (tight coupling) и обеспечение гибкости системы при изменении требований.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В данной главе на конкретных примерах рассматривается, как представители трех основных групп шаблонов (порождающие, структурные и поведенческие) трансформируют проблемную, трудноподдерживаемую структуру кода в гибкую и масштабируемую архитектуру.</w:t>
      </w:r>
    </w:p>
    <w:p>
      <w:pPr>
        <w:pStyle w:val="Heading1"/>
        <w:ind w:firstLine="567"/>
        <w:jc w:val="both"/>
        <w:rPr/>
      </w:pPr>
      <w:bookmarkStart w:id="7" w:name="_Toc231017766"/>
      <w:r>
        <w:rPr/>
        <w:t>2.1. Порождающие шаблоны: изоляция процесса создания объектов (на примере «Фабричного метода»)</w:t>
      </w:r>
      <w:bookmarkEnd w:id="7"/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В традиционном объектно-ориентированном программировании создание экземпляра класса осуществляется с помощью оператора new (или его аналога в конкретном языке). Однако прямое конструирование объектов внутри бизнес-логики программы создает жесткую привязку к конкретным реализациям. Если в будущем потребуется заменить один класс другим или добавить поддержку новых типов объектов, разработчику придется изменять код во всех местах, где происходило инстанцирование, что прямо нарушает принцип открытости/закрытости (SOLID).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Для решения этой проблемы применяется шаблон Фабричный метод (Factory Method). Его суть заключается в том, что базовый класс делегирует создание объектов своим подклассам, определяя для этого специальный интерфейс.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Архитектурная проблема (до применения шаблона): Представим логистическую систему, которая изначально разрабатывалась только для автомобильных перевозок. В коде бизнес-логики (например, в классе ТранспортныйМенеджер) повсеместно создаются объекты класса Грузовик. При расширении бизнеса и необходимости добавить морские перевозки (класс Судно) выясняется, что вся система жестко завязана на специфику наземного транспорта. Переписывание кода требует масштабного вмешательства и сопряжено с высоким риском внесения ошибок.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Решение и улучшение структуры (после применения шаблона): При внедрении «Фабричного метода» создается общий интерфейс Транспорт с методом доставить(). Классы Грузовик и Судно реализуют этот интерфейс. Базовый класс логистики объявляется как абстрактный (или создается интерфейс Логистика) и содержит абстрактный фабричный метод создатьТранспорт().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Теперь подклассы НаземнаяЛогистика и МорскаяЛогистика сами решают, какой именно объект конструировать. Основная бизнес-логика программы работает исключительно с абстракцией Транспорт.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Применение данного шаблона дает следующие преимущества для структуры кода:</w:t>
      </w:r>
    </w:p>
    <w:p>
      <w:pPr>
        <w:pStyle w:val="Normal"/>
        <w:widowControl w:val="false"/>
        <w:numPr>
          <w:ilvl w:val="0"/>
          <w:numId w:val="10"/>
        </w:numPr>
        <w:spacing w:lineRule="auto" w:line="360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Устранение жестких связей: вызывающий код полностью изолирован от конкретных классов создаваемых продуктов.</w:t>
      </w:r>
    </w:p>
    <w:p>
      <w:pPr>
        <w:pStyle w:val="Normal"/>
        <w:widowControl w:val="false"/>
        <w:numPr>
          <w:ilvl w:val="0"/>
          <w:numId w:val="10"/>
        </w:numPr>
        <w:spacing w:lineRule="auto" w:line="360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Упрощение расширения: для добавления нового вида транспорта (например, авиации) достаточно создать класс Самолет и подкласс АвиаЛогистика, не меняя ни одной строчки в уже существующем коде управления перевозками.</w:t>
      </w:r>
    </w:p>
    <w:p>
      <w:pPr>
        <w:pStyle w:val="Heading1"/>
        <w:ind w:firstLine="567"/>
        <w:jc w:val="both"/>
        <w:rPr/>
      </w:pPr>
      <w:bookmarkStart w:id="8" w:name="_Toc231017767"/>
      <w:r>
        <w:rPr/>
        <w:t>2.2. Структурные шаблоны: управление связями и интерфейсами (на примере «Адаптера» и «Фасада»)</w:t>
      </w:r>
      <w:bookmarkEnd w:id="8"/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Структурные шаблоны отвечают за то, как объекты соединяются друг с другом, минимизируя взаимное влияние при изменении отдельных частей.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Шаблон «Адаптер» (Adapter)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Часто в процессе разработки возникает необходимость интегрировать в систему стороннюю библиотеку, сервис или старый (легаси) код, интерфейс которого не совпадает с тем, что ожидает существующая архитектура.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Архитектурное решение: Шаблон «Адаптер» выступает в роли переводчика. Он оборачивает объект с несовместимым интерфейсом в специальный класс, который предоставляет клиенту стандартный и ожидаемый интерфейс. Таким образом, существующий код системы остается нетронутым, а вся логика трансформации данных или вызовов локализуется внутри одного класса-адаптера. Это позволяет структурировать интеграцию внешних зависимостей и защитить ядро системы от изменений во внешних API.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Шаблон «Фасад» (Facade)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По мере роста программного комплекса количество внутренних классов, связей и подсистем неизбежно увеличивается. Клиентскому коду (например, пользовательскому интерфейсу или внешнему сервису) становится все сложнее взаимодействовать с такой системой, поскольку требуется знать внутреннее устройство десятков компонентов.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Архитектурное решение: Шаблон «Фасад» предоставляет единый, простой и высокоуровневый интерфейс к сложной подсистеме. Вместо того чтобы заставлять клиентский код вызывать методы классов ПроверкаЗапасов, ПроведениеОплаты, СлужбаДоставки и Логирование, создается один класс ОформлениеЗаказаФасад с единственным методом разместитьЗаказ().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Улучшение структуры проявляется в следующем:</w:t>
      </w:r>
    </w:p>
    <w:p>
      <w:pPr>
        <w:pStyle w:val="Normal"/>
        <w:widowControl w:val="false"/>
        <w:numPr>
          <w:ilvl w:val="0"/>
          <w:numId w:val="11"/>
        </w:numPr>
        <w:spacing w:lineRule="auto" w:line="360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Снижается когнитивная нагрузка на разработчиков, использующих подсистему;</w:t>
      </w:r>
    </w:p>
    <w:p>
      <w:pPr>
        <w:pStyle w:val="Normal"/>
        <w:widowControl w:val="false"/>
        <w:numPr>
          <w:ilvl w:val="0"/>
          <w:numId w:val="11"/>
        </w:numPr>
        <w:spacing w:lineRule="auto" w:line="360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Минимизируются зависимости между подсистемами, что позволяет изменять, оптимизировать или полностью переписывать внутренние компоненты фасада без вреда для остальной программы.</w:t>
      </w:r>
    </w:p>
    <w:p>
      <w:pPr>
        <w:pStyle w:val="Heading1"/>
        <w:ind w:firstLine="567"/>
        <w:jc w:val="both"/>
        <w:rPr/>
      </w:pPr>
      <w:bookmarkStart w:id="9" w:name="_Toc231017768"/>
      <w:r>
        <w:rPr/>
        <w:t>2.3. Поведенческие шаблоны: оптимизация взаимодействия объектов (на примере «Стратегии» и «Наблюдателя»)</w:t>
      </w:r>
      <w:bookmarkEnd w:id="9"/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Поведенческие шаблоны контролируют не просто структуру, а динамику выполнения программы — то, как объекты общаются и распределяют обязанности в процессе работы.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Шаблон «Стратегия» (Strategy)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Одной из самых распространенных проблем «плохого» кода является избыточное использование разветвленных условных операторов (if-else или switch-case) для выбора алгоритма поведения. Такой код быстро разрастается, становится монолитным и сложным для тестирования.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Архитектурное решение: Шаблон «Стратегия» определяет семейство схожих алгоритмов, инкапсулирует каждый из них в отдельный класс и делает их взаимозаменяемыми прямо во время выполнения программы (</w:t>
      </w:r>
      <w:r>
        <w:rPr>
          <w:rFonts w:eastAsia="Arial" w:cs="Times New Roman"/>
          <w:i/>
          <w:iCs/>
          <w:szCs w:val="28"/>
          <w:lang w:val="ru-RU" w:eastAsia="x-none"/>
        </w:rPr>
        <w:t>runtime</w:t>
      </w:r>
      <w:r>
        <w:rPr>
          <w:rFonts w:eastAsia="Arial" w:cs="Times New Roman"/>
          <w:szCs w:val="28"/>
          <w:lang w:val="ru-RU" w:eastAsia="x-none"/>
        </w:rPr>
        <w:t>).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Например, в модуле расчета стоимости доставки вместо одного огромного метода со множеством условий создается интерфейс СтратегияРасчета и его конкретные реализации: ОбычнаяДоставка, ЭкспрессДоставка, МеждународнаяДоставка. Основной класс контекста лишь хранит ссылку на текущую стратегию и делегирует ей выполнение работы.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Структура кода значительно улучшается: исчезают громоздкие условные конструкции, а каждый алгоритм изолируется в собственном пространстве, что упрощает его изолированное тестирование (Unit-тестирование).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Шаблон «Наблюдатель» (Observer)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В событийно-ориентированных системах часто возникает ситуация, когда изменение состояния одного объекта требует оповещения множества других, связанных с ним объектов (например, изменение цены акции должно обновить графики, отправить уведомления пользователям и запустить торговых роботов). Привязывать все эти сервисы напрямую к объекту акции — значит создать архитектурный тупик.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Архитектурное решение: Шаблон «Наблюдатель» реализует механизм подписки. Объект, обладающий важным состоянием (Издатель), хранит список подписчиков (Наблюдателей) и предоставляет методы для их динамического добавления и удаления. При изменении состояния Издатель просто проходит по списку и вызывает у каждого Наблюдателя стандартизированный метод оповещения.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В результате структура кода приобретает слабую связанность (loose coupling): Издатель абсолютно ничего не знает о конкретных классах своих Наблюдателей, их внутреннем устройстве или количестве. Они связаны лишь общим интерфейсом, что позволяет динамически менять конфигурацию системы прямо в процессе ее работы.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</w:r>
      <w:r>
        <w:br w:type="page"/>
      </w:r>
    </w:p>
    <w:p>
      <w:pPr>
        <w:pStyle w:val="Heading1"/>
        <w:spacing w:before="0" w:after="0"/>
        <w:rPr/>
      </w:pPr>
      <w:bookmarkStart w:id="10" w:name="_Toc231017769"/>
      <w:r>
        <w:rPr/>
        <w:t>Глава 3. Преимущества, риски и альтернативы</w:t>
      </w:r>
      <w:bookmarkEnd w:id="10"/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Рассмотренные в предыдущих главах примеры наглядно демонстрируют мощь шаблонов проектирования как инструмента для построения гибкой архитектуры. Однако, как и любая инженерная методология, применение паттернов не является универсальной панацеей (так называемой «серебряной пулей»). Их внедрение несет в себе не только неоспоримые преимущества, но и определенные риски, которые необходимо учитывать при проектировании программных систем.</w:t>
      </w:r>
    </w:p>
    <w:p>
      <w:pPr>
        <w:pStyle w:val="Heading1"/>
        <w:ind w:firstLine="567"/>
        <w:jc w:val="both"/>
        <w:rPr/>
      </w:pPr>
      <w:bookmarkStart w:id="11" w:name="_Toc231017770"/>
      <w:r>
        <w:rPr/>
        <w:t>3.1. Влияние паттернов на масштабируемость и командную разработку</w:t>
      </w:r>
      <w:bookmarkEnd w:id="11"/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Помимо чисто технических метрик (таких как снижение связности компонентов или инкапсуляция логики), шаблоны проектирования оказывают колоссальное влияние на процесс разработки как на социальное и организационное явление.</w:t>
      </w:r>
    </w:p>
    <w:p>
      <w:pPr>
        <w:pStyle w:val="Normal"/>
        <w:widowControl w:val="false"/>
        <w:numPr>
          <w:ilvl w:val="0"/>
          <w:numId w:val="12"/>
        </w:numPr>
        <w:spacing w:lineRule="auto" w:line="360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Формирование единого профессионального словаря. Это одно из самых недооцененных, но критически важных преимуществ. В промышленной разработке программы редко пишутся одним человеком. Когда в команде возникает архитектурная проблема, разработчикам не нужно тратить часы на рисование сложных UML-схем и объяснение принципов взаимодействия классов. Фраза «Давайте обернем этот класс в Декоратор» мгновенно передает всем участникам дискуссии исчерпывающую информацию о структуре будущего кода, его интерфейсах и способах интеграции.</w:t>
      </w:r>
    </w:p>
    <w:p>
      <w:pPr>
        <w:pStyle w:val="Normal"/>
        <w:widowControl w:val="false"/>
        <w:numPr>
          <w:ilvl w:val="0"/>
          <w:numId w:val="12"/>
        </w:numPr>
        <w:spacing w:lineRule="auto" w:line="360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Повышение читаемости и предсказуемости кода. Паттерны стандартизируют подходы к решению задач. Разработчик, открывающий чужой код и видящий в названии класса суффикс ...Factory, ...Strategy или ...Observer, заранее понимает роль этого класса в системе и принципы его взаимодействия с другими компонентами. Это кардинально снижает порог вхождения в проект для новых сотрудников и ускоряет процесс проверки кода (Code Review).</w:t>
      </w:r>
    </w:p>
    <w:p>
      <w:pPr>
        <w:pStyle w:val="Normal"/>
        <w:widowControl w:val="false"/>
        <w:numPr>
          <w:ilvl w:val="0"/>
          <w:numId w:val="12"/>
        </w:numPr>
        <w:spacing w:lineRule="auto" w:line="360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Безопасная масштабируемость. Благодаря тому, что шаблоны (особенно структурные и поведенческие) строятся на принципах абстракции и полиморфизма, добавление нового функционала зачастую сводится к написанию новых классов, реализующих уже существующие интерфейсы, а не к переписыванию старого, работающего ядра системы. Это минимизирует риск появления регрессионных багов (ситуаций, когда новое изменение ломает старый функционал).</w:t>
      </w:r>
    </w:p>
    <w:p>
      <w:pPr>
        <w:pStyle w:val="Heading1"/>
        <w:ind w:firstLine="567"/>
        <w:jc w:val="both"/>
        <w:rPr/>
      </w:pPr>
      <w:bookmarkStart w:id="12" w:name="_Toc231017771"/>
      <w:r>
        <w:rPr/>
        <w:t>3.2. Проблема избыточного проектирования (Overengineering) и антипаттерны</w:t>
      </w:r>
      <w:bookmarkEnd w:id="12"/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Несмотря на очевидную пользу, неграмотное использование шаблонов способно нанести архитектуре больше вреда, чем их полное отсутствие. Главной ловушкой, в которую часто попадают неопытные программисты, изучившие книгу «Банды четырех», является стремление применить паттерны везде, где это технически возможно.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Это явление получило название Overengineering (избыточное проектирование) — создание неоправданно сложного решения для простой задачи.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Внедрение любого шаблона неизбежно влечет за собой усложнение кодовой базы: появляются новые абстрактные классы, интерфейсы, слои делегирования. Если задача заключается в написании небольшого скрипта для одноразовой обработки файла, использование многоуровневой «Абстрактной фабрики» сделает код громоздким, трудночитаемым и сложным для отладки.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Проблема избыточного проектирования тесно связана с нарушением двух важных принципов разработки:</w:t>
      </w:r>
    </w:p>
    <w:p>
      <w:pPr>
        <w:pStyle w:val="Normal"/>
        <w:widowControl w:val="false"/>
        <w:numPr>
          <w:ilvl w:val="0"/>
          <w:numId w:val="13"/>
        </w:numPr>
        <w:spacing w:lineRule="auto" w:line="360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KISS (Keep It Simple, Stupid): Система работает лучше всего, если она остается простой. Усложнять структуру следует только тогда, когда простые решения перестают справляться с требованиями.</w:t>
      </w:r>
    </w:p>
    <w:p>
      <w:pPr>
        <w:pStyle w:val="Normal"/>
        <w:widowControl w:val="false"/>
        <w:numPr>
          <w:ilvl w:val="0"/>
          <w:numId w:val="13"/>
        </w:numPr>
        <w:spacing w:lineRule="auto" w:line="360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YAGNI (You Aren't Gonna Need It): Отказ от реализации функционала или архитектурных заделов «на будущее». Часто разработчики внедряют сложные шаблоны, предполагая, что система будет масштабироваться в определенном направлении, однако на практике бизнес-требования меняются, и созданная абстракция остается мертвым грузом, который лишь усложняет поддержку.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Альтернативный подход (Рефакторинг к паттернам) Современная парадигма инженерии программного обеспечения, популяризированная Мартином Фаулером, гласит: разработку следует начинать с самого простого, процедурного или базового объектно-ориентированного кода. И только тогда, когда код начинает проявлять признаки «архитектурного запаха» (Code Smells) — например, дублирование логики, неконтролируемое разрастание условных операторов или слишком жесткая связность, препятствующая добавлению новой функции, — программист должен провести рефакторинг (перестройку) проблемного участка, внедрив подходящий шаблон проектирования.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Таким образом, шаблоны — это не строительные блоки, из которых нужно складывать приложение с самого начала, а скорее лекарство, которое следует применять строго по показаниям при выявлении архитектурных проблем.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</w:r>
      <w:r>
        <w:br w:type="page"/>
      </w:r>
    </w:p>
    <w:p>
      <w:pPr>
        <w:pStyle w:val="Heading1"/>
        <w:spacing w:before="0" w:after="0"/>
        <w:rPr/>
      </w:pPr>
      <w:bookmarkStart w:id="13" w:name="_Toc231017772"/>
      <w:r>
        <w:rPr/>
        <w:t>Заключение</w:t>
      </w:r>
      <w:bookmarkEnd w:id="13"/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Подводя итог проведенному исследованию, можно с уверенностью утверждать, что шаблоны проектирования являются одним из важнейших фундаментов современной инженерии программного обеспечения. Эволюция подходов к разработке доказала, что написание кода, который просто выполняется машиной, больше не является самоцелью. В условиях постоянно меняющихся бизнес-требований на первый план выходит создание архитектуры, способной безболезненно адаптироваться к этим изменениям.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В ходе работы были решены все поставленные задачи. Во-первых, изучена теоретическая база паттернов. Показано, что они не являются искусственно придуманными правилами, а представляют собой кристаллизацию многолетнего опыта программистов и естественное продолжение фундаментальных принципов объектно-ориентированного дизайна (в частности, принципов SOLID).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Во-вторых, на примерах порождающих, структурных и поведенческих паттернов (таких как «Фабричный метод», «Адаптер», «Фасад», «Стратегия» и «Наблюдатель») было наглядно продемонстрировано, как именно улучшается структура кода. Применение этих подходов позволяет устранить жесткую связанность компонентов, скрыть сложность реализации за понятными интерфейсами и избавиться от громоздкой условной логики. Код становится модульным, тестируемым и легко расширяемым.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В-третьих, проанализировано влияние шаблонов на процесс разработки. Выявлено, что помимо технических преимуществ, паттерны формируют единый коммуникативный стандарт в команде, значительно ускоряя процессы обсуждения архитектуры и ревью кода. В то же время была обозначена критически важная проблема избыточного проектирования (Overengineering). Использование сложных абстракций ради самих абстракций, вразрез с принципами простоты (KISS) и целесообразности (YAGNI), приводит к деградации структуры проекта.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  <w:t>Главный вывод, который следует из данной работы: шаблоны проектирования — это мощный инструмент, а не самоцель. Качественная архитектура кода рождается не там, где применено максимальное количество паттернов из каталога «Банды четырех», а там, где разработчик понимает суть проблемы и применяет паттерн точечно, осознанно и только тогда, когда простые процедурные или базовые объектно-ориентированные решения перестают справляться с растущей сложностью системы.</w:t>
      </w:r>
    </w:p>
    <w:p>
      <w:pPr>
        <w:pStyle w:val="Normal"/>
        <w:widowControl w:val="false"/>
        <w:spacing w:lineRule="auto" w:line="360"/>
        <w:ind w:firstLine="567"/>
        <w:jc w:val="both"/>
        <w:rPr>
          <w:rFonts w:eastAsia="Arial" w:cs="Times New Roman"/>
          <w:szCs w:val="28"/>
          <w:lang w:val="ru-RU" w:eastAsia="x-none"/>
        </w:rPr>
      </w:pPr>
      <w:r>
        <w:rPr>
          <w:rFonts w:eastAsia="Arial" w:cs="Times New Roman"/>
          <w:szCs w:val="28"/>
          <w:lang w:val="ru-RU" w:eastAsia="x-none"/>
        </w:rPr>
      </w:r>
      <w:r>
        <w:br w:type="page"/>
      </w:r>
    </w:p>
    <w:p>
      <w:pPr>
        <w:pStyle w:val="Heading1"/>
        <w:spacing w:before="0" w:after="0"/>
        <w:rPr/>
      </w:pPr>
      <w:bookmarkStart w:id="14" w:name="_Toc231017773"/>
      <w:r>
        <w:rPr/>
        <w:t>Список использованных источников</w:t>
      </w:r>
      <w:bookmarkEnd w:id="14"/>
    </w:p>
    <w:p>
      <w:pPr>
        <w:pStyle w:val="Normal"/>
        <w:widowControl w:val="false"/>
        <w:numPr>
          <w:ilvl w:val="0"/>
          <w:numId w:val="7"/>
        </w:numPr>
        <w:tabs>
          <w:tab w:val="clear" w:pos="720"/>
          <w:tab w:val="left" w:pos="1140" w:leader="none"/>
        </w:tabs>
        <w:spacing w:lineRule="auto" w:line="360"/>
        <w:jc w:val="both"/>
        <w:rPr>
          <w:lang w:val="ru-RU"/>
        </w:rPr>
      </w:pPr>
      <w:r>
        <w:rPr>
          <w:lang w:val="ru-RU"/>
        </w:rPr>
        <w:t>Гамма Э., Хелм Р., Джонсон Р., Влиссидес Дж. Приемы объектно-ориентированного проектирования. Паттерны проектирования. — СПб.: Питер, 2020. — 368 с.</w:t>
      </w:r>
    </w:p>
    <w:p>
      <w:pPr>
        <w:pStyle w:val="Normal"/>
        <w:widowControl w:val="false"/>
        <w:numPr>
          <w:ilvl w:val="0"/>
          <w:numId w:val="7"/>
        </w:numPr>
        <w:tabs>
          <w:tab w:val="clear" w:pos="720"/>
          <w:tab w:val="left" w:pos="1140" w:leader="none"/>
        </w:tabs>
        <w:spacing w:lineRule="auto" w:line="360"/>
        <w:jc w:val="both"/>
        <w:rPr>
          <w:lang w:val="ru-RU"/>
        </w:rPr>
      </w:pPr>
      <w:r>
        <w:rPr>
          <w:lang w:val="ru-RU"/>
        </w:rPr>
        <w:t>Фримен Э., Робсон Э., Сьерра К., Бейтс Б. Паттерны проектирования (Head First Design Patterns). — СПб.: Питер, 2022. — 656 с.</w:t>
      </w:r>
    </w:p>
    <w:p>
      <w:pPr>
        <w:pStyle w:val="Normal"/>
        <w:widowControl w:val="false"/>
        <w:numPr>
          <w:ilvl w:val="0"/>
          <w:numId w:val="7"/>
        </w:numPr>
        <w:tabs>
          <w:tab w:val="clear" w:pos="720"/>
          <w:tab w:val="left" w:pos="1140" w:leader="none"/>
        </w:tabs>
        <w:spacing w:lineRule="auto" w:line="360"/>
        <w:jc w:val="both"/>
        <w:rPr>
          <w:lang w:val="ru-RU"/>
        </w:rPr>
      </w:pPr>
      <w:r>
        <w:rPr>
          <w:lang w:val="ru-RU"/>
        </w:rPr>
        <w:t>Мартин Р. Чистая архитектура. Искусство разработки программного обеспечения. — СПб.: Питер, 2021. — 352 с.</w:t>
      </w:r>
    </w:p>
    <w:p>
      <w:pPr>
        <w:pStyle w:val="Normal"/>
        <w:widowControl w:val="false"/>
        <w:numPr>
          <w:ilvl w:val="0"/>
          <w:numId w:val="7"/>
        </w:numPr>
        <w:tabs>
          <w:tab w:val="clear" w:pos="720"/>
          <w:tab w:val="left" w:pos="1140" w:leader="none"/>
        </w:tabs>
        <w:spacing w:lineRule="auto" w:line="360"/>
        <w:jc w:val="both"/>
        <w:rPr>
          <w:lang w:val="ru-RU"/>
        </w:rPr>
      </w:pPr>
      <w:r>
        <w:rPr>
          <w:lang w:val="ru-RU"/>
        </w:rPr>
        <w:t>Фаулер М. Рефакторинг. Улучшение проекта существующего кода. — М.: Вильямс, 2019. — 448 с.</w:t>
      </w:r>
    </w:p>
    <w:sectPr>
      <w:footerReference w:type="even" r:id="rId11"/>
      <w:footerReference w:type="default" r:id="rId12"/>
      <w:footerReference w:type="first" r:id="rId13"/>
      <w:type w:val="nextPage"/>
      <w:pgSz w:w="11906" w:h="16838"/>
      <w:pgMar w:left="1418" w:right="567" w:gutter="0" w:header="0" w:top="1134" w:footer="567" w:bottom="1134"/>
      <w:pgNumType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ourier">
    <w:altName w:val="Courier New"/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rial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128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047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MS Mincho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Times New Roman" w:hAnsi="Times New Roman" w:eastAsia="MS Mincho" w:cs="DejaVu Sans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703596"/>
    <w:pPr>
      <w:keepNext w:val="true"/>
      <w:keepLines/>
      <w:spacing w:lineRule="auto" w:line="360"/>
      <w:jc w:val="center"/>
      <w:outlineLvl w:val="0"/>
    </w:pPr>
    <w:rPr>
      <w:rFonts w:eastAsia="MS Gothic"/>
      <w:b/>
      <w:bCs/>
      <w:color w:val="000000"/>
      <w:szCs w:val="28"/>
      <w:lang w:val="ru-RU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200" w:after="0"/>
      <w:outlineLvl w:val="1"/>
    </w:pPr>
    <w:rPr>
      <w:rFonts w:ascii="Calibri" w:hAnsi="Calibri" w:eastAsia="MS Gothic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pPr>
      <w:keepNext w:val="true"/>
      <w:keepLines/>
      <w:spacing w:before="200" w:after="0"/>
      <w:outlineLvl w:val="2"/>
    </w:pPr>
    <w:rPr>
      <w:rFonts w:ascii="Calibri" w:hAnsi="Calibri" w:eastAsia="MS Gothic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pPr>
      <w:keepNext w:val="true"/>
      <w:keepLines/>
      <w:spacing w:before="200" w:after="0"/>
      <w:outlineLvl w:val="3"/>
    </w:pPr>
    <w:rPr>
      <w:rFonts w:ascii="Calibri" w:hAnsi="Calibri" w:eastAsia="MS Gothic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pPr>
      <w:keepNext w:val="true"/>
      <w:keepLines/>
      <w:spacing w:before="200" w:after="0"/>
      <w:outlineLvl w:val="4"/>
    </w:pPr>
    <w:rPr>
      <w:rFonts w:ascii="Calibri" w:hAnsi="Calibri" w:eastAsia="MS Gothic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pPr>
      <w:keepNext w:val="true"/>
      <w:keepLines/>
      <w:spacing w:before="200" w:after="0"/>
      <w:outlineLvl w:val="5"/>
    </w:pPr>
    <w:rPr>
      <w:rFonts w:ascii="Calibri" w:hAnsi="Calibri" w:eastAsia="MS Gothic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qFormat/>
    <w:pPr>
      <w:keepNext w:val="true"/>
      <w:keepLines/>
      <w:spacing w:before="200" w:after="0"/>
      <w:outlineLvl w:val="6"/>
    </w:pPr>
    <w:rPr>
      <w:rFonts w:ascii="Calibri" w:hAnsi="Calibri" w:eastAsia="MS Gothic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link w:val="8"/>
    <w:qFormat/>
    <w:pPr>
      <w:keepNext w:val="true"/>
      <w:keepLines/>
      <w:spacing w:before="200" w:after="0"/>
      <w:outlineLvl w:val="7"/>
    </w:pPr>
    <w:rPr>
      <w:rFonts w:ascii="Calibri" w:hAnsi="Calibri" w:eastAsia="MS Gothic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qFormat/>
    <w:pPr>
      <w:keepNext w:val="true"/>
      <w:keepLines/>
      <w:spacing w:before="200" w:after="0"/>
      <w:outlineLvl w:val="8"/>
    </w:pPr>
    <w:rPr>
      <w:rFonts w:ascii="Calibri" w:hAnsi="Calibri" w:eastAsia="MS Gothic"/>
      <w:i/>
      <w:iCs/>
      <w:color w:themeColor="dark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Верхний колонтитул Знак"/>
    <w:basedOn w:val="DefaultParagraphFont"/>
    <w:qFormat/>
    <w:rPr/>
  </w:style>
  <w:style w:type="character" w:styleId="Style6" w:customStyle="1">
    <w:name w:val="Нижний колонтитул Знак"/>
    <w:basedOn w:val="DefaultParagraphFont"/>
    <w:qFormat/>
    <w:rPr/>
  </w:style>
  <w:style w:type="character" w:styleId="1" w:customStyle="1">
    <w:name w:val="Заголовок 1 Знак"/>
    <w:basedOn w:val="DefaultParagraphFont"/>
    <w:uiPriority w:val="9"/>
    <w:qFormat/>
    <w:rsid w:val="00703596"/>
    <w:rPr>
      <w:rFonts w:ascii="Times New Roman" w:hAnsi="Times New Roman" w:eastAsia="MS Gothic"/>
      <w:b/>
      <w:bCs/>
      <w:color w:val="000000"/>
      <w:sz w:val="28"/>
      <w:szCs w:val="28"/>
      <w:lang w:val="ru-RU"/>
    </w:rPr>
  </w:style>
  <w:style w:type="character" w:styleId="2" w:customStyle="1">
    <w:name w:val="Заголовок 2 Знак"/>
    <w:basedOn w:val="DefaultParagraphFont"/>
    <w:qFormat/>
    <w:rPr>
      <w:rFonts w:ascii="Calibri" w:hAnsi="Calibri" w:eastAsia="MS Gothic" w:cs="DejaVu Sans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qFormat/>
    <w:rPr>
      <w:rFonts w:ascii="Calibri" w:hAnsi="Calibri" w:eastAsia="MS Gothic" w:cs="DejaVu Sans"/>
      <w:b/>
      <w:bCs/>
      <w:color w:themeColor="accent1" w:val="4F81BD"/>
    </w:rPr>
  </w:style>
  <w:style w:type="character" w:styleId="Style7" w:customStyle="1">
    <w:name w:val="Заголовок Знак"/>
    <w:basedOn w:val="DefaultParagraphFont"/>
    <w:qFormat/>
    <w:rPr>
      <w:rFonts w:ascii="Calibri" w:hAnsi="Calibri" w:eastAsia="MS Gothic" w:cs="DejaVu Sans"/>
      <w:color w:themeColor="dark2" w:themeShade="bf" w:val="17365D"/>
      <w:spacing w:val="5"/>
      <w:kern w:val="2"/>
      <w:sz w:val="52"/>
      <w:szCs w:val="52"/>
    </w:rPr>
  </w:style>
  <w:style w:type="character" w:styleId="Style8" w:customStyle="1">
    <w:name w:val="Подзаголовок Знак"/>
    <w:basedOn w:val="DefaultParagraphFont"/>
    <w:qFormat/>
    <w:rPr>
      <w:rFonts w:ascii="Calibri" w:hAnsi="Calibri" w:eastAsia="MS Gothic" w:cs="DejaVu Sans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ой текст Знак"/>
    <w:basedOn w:val="DefaultParagraphFont"/>
    <w:qFormat/>
    <w:rPr/>
  </w:style>
  <w:style w:type="character" w:styleId="21" w:customStyle="1">
    <w:name w:val="Основной текст 2 Знак"/>
    <w:basedOn w:val="DefaultParagraphFont"/>
    <w:link w:val="BodyText2"/>
    <w:qFormat/>
    <w:rPr/>
  </w:style>
  <w:style w:type="character" w:styleId="31" w:customStyle="1">
    <w:name w:val="Основной текст 3 Знак"/>
    <w:basedOn w:val="DefaultParagraphFont"/>
    <w:link w:val="BodyText3"/>
    <w:qFormat/>
    <w:rPr>
      <w:sz w:val="16"/>
      <w:szCs w:val="16"/>
    </w:rPr>
  </w:style>
  <w:style w:type="character" w:styleId="Style10" w:customStyle="1">
    <w:name w:val="Текст макроса Знак"/>
    <w:basedOn w:val="DefaultParagraphFont"/>
    <w:link w:val="MacroText"/>
    <w:qFormat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qFormat/>
    <w:rPr>
      <w:i/>
      <w:iCs/>
      <w:color w:themeColor="dark1" w:val="000000"/>
    </w:rPr>
  </w:style>
  <w:style w:type="character" w:styleId="4" w:customStyle="1">
    <w:name w:val="Заголовок 4 Знак"/>
    <w:basedOn w:val="DefaultParagraphFont"/>
    <w:qFormat/>
    <w:rPr>
      <w:rFonts w:ascii="Calibri" w:hAnsi="Calibri" w:eastAsia="MS Gothic" w:cs="DejaVu Sans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qFormat/>
    <w:rPr>
      <w:rFonts w:ascii="Calibri" w:hAnsi="Calibri" w:eastAsia="MS Gothic" w:cs="DejaVu Sans"/>
      <w:color w:themeColor="accent1" w:themeShade="7f" w:val="243F60"/>
    </w:rPr>
  </w:style>
  <w:style w:type="character" w:styleId="6" w:customStyle="1">
    <w:name w:val="Заголовок 6 Знак"/>
    <w:basedOn w:val="DefaultParagraphFont"/>
    <w:qFormat/>
    <w:rPr>
      <w:rFonts w:ascii="Calibri" w:hAnsi="Calibri" w:eastAsia="MS Gothic" w:cs="DejaVu Sans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qFormat/>
    <w:rPr>
      <w:rFonts w:ascii="Calibri" w:hAnsi="Calibri" w:eastAsia="MS Gothic" w:cs="DejaVu Sans"/>
      <w:i/>
      <w:iCs/>
      <w:color w:themeColor="dark1" w:themeTint="bf" w:val="404040"/>
    </w:rPr>
  </w:style>
  <w:style w:type="character" w:styleId="8" w:customStyle="1">
    <w:name w:val="Заголовок 8 Знак"/>
    <w:basedOn w:val="DefaultParagraphFont"/>
    <w:qFormat/>
    <w:rPr>
      <w:rFonts w:ascii="Calibri" w:hAnsi="Calibri" w:eastAsia="MS Gothic" w:cs="DejaVu Sans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qFormat/>
    <w:rPr>
      <w:rFonts w:ascii="Calibri" w:hAnsi="Calibri" w:eastAsia="MS Gothic" w:cs="DejaVu Sans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1" w:customStyle="1">
    <w:name w:val="Выделенная цитата Знак"/>
    <w:basedOn w:val="DefaultParagraphFont"/>
    <w:link w:val="IntenseQuote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FontStyle71" w:customStyle="1">
    <w:name w:val="Font Style71"/>
    <w:qFormat/>
    <w:rPr>
      <w:rFonts w:ascii="Times New Roman" w:hAnsi="Times New Roman" w:cs="Times New Roman"/>
      <w:color w:val="000000"/>
      <w:sz w:val="26"/>
      <w:szCs w:val="26"/>
    </w:rPr>
  </w:style>
  <w:style w:type="character" w:styleId="FontStyle73" w:customStyle="1">
    <w:name w:val="Font Style73"/>
    <w:qFormat/>
    <w:rPr>
      <w:rFonts w:ascii="Times New Roman" w:hAnsi="Times New Roman" w:cs="Times New Roman"/>
      <w:b/>
      <w:bCs/>
      <w:color w:val="000000"/>
      <w:sz w:val="24"/>
      <w:szCs w:val="24"/>
    </w:rPr>
  </w:style>
  <w:style w:type="character" w:styleId="FontStyle77" w:customStyle="1">
    <w:name w:val="Font Style77"/>
    <w:qFormat/>
    <w:rPr>
      <w:rFonts w:ascii="Times New Roman" w:hAnsi="Times New Roman" w:cs="Times New Roman"/>
      <w:color w:val="000000"/>
      <w:sz w:val="22"/>
      <w:szCs w:val="22"/>
    </w:rPr>
  </w:style>
  <w:style w:type="character" w:styleId="HTML" w:customStyle="1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val="ru-RU" w:eastAsia="ru-RU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character" w:styleId="Style12" w:customStyle="1">
    <w:name w:val="Текст примечания Знак"/>
    <w:basedOn w:val="DefaultParagraphFont"/>
    <w:qFormat/>
    <w:rPr>
      <w:rFonts w:ascii="Times New Roman" w:hAnsi="Times New Roman"/>
      <w:sz w:val="20"/>
      <w:szCs w:val="20"/>
    </w:rPr>
  </w:style>
  <w:style w:type="character" w:styleId="Style13" w:customStyle="1">
    <w:name w:val="Тема примечания Знак"/>
    <w:basedOn w:val="Style12"/>
    <w:link w:val="annotationsubject"/>
    <w:qFormat/>
    <w:rPr>
      <w:rFonts w:ascii="Times New Roman" w:hAnsi="Times New Roman"/>
      <w:b/>
      <w:bCs/>
      <w:sz w:val="20"/>
      <w:szCs w:val="20"/>
    </w:rPr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Style14" w:customStyle="1">
    <w:name w:val="Ссылка указателя"/>
    <w:qFormat/>
    <w:rPr/>
  </w:style>
  <w:style w:type="character" w:styleId="user2" w:customStyle="1">
    <w:name w:val="Символ нумерации (user)"/>
    <w:qFormat/>
    <w:rPr/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Cs w:val="28"/>
    </w:rPr>
  </w:style>
  <w:style w:type="paragraph" w:styleId="BodyText">
    <w:name w:val="Body Text"/>
    <w:basedOn w:val="Normal"/>
    <w:link w:val="Style9"/>
    <w:pPr>
      <w:spacing w:before="0" w:after="120"/>
    </w:pPr>
    <w:rPr/>
  </w:style>
  <w:style w:type="paragraph" w:styleId="List">
    <w:name w:val="List"/>
    <w:basedOn w:val="Normal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16" w:customStyle="1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link w:val="Style7"/>
    <w:uiPriority w:val="10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MS Gothic"/>
      <w:color w:themeColor="dark2" w:themeShade="bf" w:val="17365D"/>
      <w:spacing w:val="5"/>
      <w:kern w:val="2"/>
      <w:sz w:val="52"/>
      <w:szCs w:val="52"/>
    </w:rPr>
  </w:style>
  <w:style w:type="paragraph" w:styleId="IndexHeading">
    <w:name w:val="index heading"/>
    <w:basedOn w:val="Title"/>
    <w:pPr/>
    <w:rPr/>
  </w:style>
  <w:style w:type="paragraph" w:styleId="user3" w:customStyle="1">
    <w:name w:val="Колонтитулы (user)"/>
    <w:basedOn w:val="Normal"/>
    <w:qFormat/>
    <w:pPr/>
    <w:rPr/>
  </w:style>
  <w:style w:type="paragraph" w:styleId="Style17" w:customStyle="1">
    <w:name w:val="Колонтитулы"/>
    <w:basedOn w:val="Normal"/>
    <w:qFormat/>
    <w:pPr/>
    <w:rPr/>
  </w:style>
  <w:style w:type="paragraph" w:styleId="Header">
    <w:name w:val="header"/>
    <w:basedOn w:val="Normal"/>
    <w:link w:val="Style5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Style6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start"/>
    </w:pPr>
    <w:rPr>
      <w:rFonts w:ascii="Cambria" w:hAnsi="Cambria" w:eastAsia="MS Mincho" w:cs="DejaVu Sans"/>
      <w:color w:val="auto"/>
      <w:kern w:val="0"/>
      <w:sz w:val="22"/>
      <w:szCs w:val="22"/>
      <w:lang w:val="en-US" w:eastAsia="en-US" w:bidi="ar-SA"/>
    </w:rPr>
  </w:style>
  <w:style w:type="paragraph" w:styleId="Subtitle">
    <w:name w:val="Subtitle"/>
    <w:basedOn w:val="Normal"/>
    <w:next w:val="Normal"/>
    <w:link w:val="Style8"/>
    <w:uiPriority w:val="11"/>
    <w:qFormat/>
    <w:pPr/>
    <w:rPr>
      <w:rFonts w:ascii="Calibri" w:hAnsi="Calibri" w:eastAsia="MS Gothic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21"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MacroText">
    <w:name w:val="macro"/>
    <w:link w:val="Style10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MS Mincho" w:cs="DejaVu Sans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Style11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eastAsia="Times New Roman" w:cs="Times New Roman"/>
      <w:sz w:val="24"/>
      <w:szCs w:val="24"/>
      <w:lang w:val="ru-RU" w:eastAsia="ru-RU"/>
    </w:rPr>
  </w:style>
  <w:style w:type="paragraph" w:styleId="Style23" w:customStyle="1">
    <w:name w:val="Style23"/>
    <w:basedOn w:val="Normal"/>
    <w:qFormat/>
    <w:pPr>
      <w:widowControl w:val="false"/>
      <w:spacing w:lineRule="auto" w:line="240"/>
    </w:pPr>
    <w:rPr>
      <w:rFonts w:ascii="Arial" w:hAnsi="Arial" w:eastAsia="Times New Roman" w:cs="Arial"/>
      <w:sz w:val="24"/>
      <w:szCs w:val="24"/>
      <w:lang w:val="ru-RU" w:eastAsia="ru-RU"/>
    </w:rPr>
  </w:style>
  <w:style w:type="paragraph" w:styleId="Style31" w:customStyle="1">
    <w:name w:val="Style31"/>
    <w:basedOn w:val="Normal"/>
    <w:qFormat/>
    <w:pPr>
      <w:widowControl w:val="false"/>
      <w:spacing w:lineRule="auto" w:line="240"/>
    </w:pPr>
    <w:rPr>
      <w:rFonts w:ascii="Arial" w:hAnsi="Arial" w:eastAsia="Times New Roman" w:cs="Arial"/>
      <w:sz w:val="24"/>
      <w:szCs w:val="24"/>
      <w:lang w:val="ru-RU" w:eastAsia="ru-RU"/>
    </w:rPr>
  </w:style>
  <w:style w:type="paragraph" w:styleId="Style52" w:customStyle="1">
    <w:name w:val="Style52"/>
    <w:basedOn w:val="Normal"/>
    <w:qFormat/>
    <w:pPr>
      <w:widowControl w:val="false"/>
      <w:spacing w:lineRule="auto" w:line="240"/>
    </w:pPr>
    <w:rPr>
      <w:rFonts w:ascii="Arial" w:hAnsi="Arial" w:eastAsia="Times New Roman" w:cs="Arial"/>
      <w:sz w:val="24"/>
      <w:szCs w:val="24"/>
      <w:lang w:val="ru-RU" w:eastAsia="ru-RU"/>
    </w:rPr>
  </w:style>
  <w:style w:type="paragraph" w:styleId="Style53" w:customStyle="1">
    <w:name w:val="Style53"/>
    <w:basedOn w:val="Normal"/>
    <w:qFormat/>
    <w:pPr>
      <w:widowControl w:val="false"/>
      <w:spacing w:lineRule="auto" w:line="240"/>
    </w:pPr>
    <w:rPr>
      <w:rFonts w:ascii="Arial" w:hAnsi="Arial" w:eastAsia="Times New Roman" w:cs="Arial"/>
      <w:sz w:val="24"/>
      <w:szCs w:val="24"/>
      <w:lang w:val="ru-RU" w:eastAsia="ru-RU"/>
    </w:rPr>
  </w:style>
  <w:style w:type="paragraph" w:styleId="Style60" w:customStyle="1">
    <w:name w:val="Style60"/>
    <w:basedOn w:val="Normal"/>
    <w:qFormat/>
    <w:pPr>
      <w:widowControl w:val="false"/>
      <w:spacing w:lineRule="auto" w:line="240"/>
    </w:pPr>
    <w:rPr>
      <w:rFonts w:ascii="Arial" w:hAnsi="Arial" w:eastAsia="Times New Roman" w:cs="Arial"/>
      <w:sz w:val="24"/>
      <w:szCs w:val="24"/>
      <w:lang w:val="ru-RU" w:eastAsia="ru-RU"/>
    </w:rPr>
  </w:style>
  <w:style w:type="paragraph" w:styleId="TOC1">
    <w:name w:val="toc 1"/>
    <w:basedOn w:val="Normal"/>
    <w:next w:val="Normal"/>
    <w:autoRedefine/>
    <w:uiPriority w:val="39"/>
    <w:pPr>
      <w:spacing w:before="0" w:after="100"/>
      <w:jc w:val="both"/>
    </w:pPr>
    <w:rPr/>
  </w:style>
  <w:style w:type="paragraph" w:styleId="TOC3">
    <w:name w:val="toc 3"/>
    <w:basedOn w:val="Normal"/>
    <w:next w:val="Normal"/>
    <w:autoRedefine/>
    <w:pPr>
      <w:spacing w:before="0" w:after="100"/>
      <w:ind w:start="560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</w:pPr>
    <w:rPr>
      <w:rFonts w:ascii="Courier New" w:hAnsi="Courier New" w:eastAsia="Times New Roman" w:cs="Courier New"/>
      <w:sz w:val="20"/>
      <w:szCs w:val="20"/>
      <w:lang w:val="ru-RU" w:eastAsia="ru-RU"/>
    </w:rPr>
  </w:style>
  <w:style w:type="paragraph" w:styleId="CommentText">
    <w:name w:val="annotation text"/>
    <w:basedOn w:val="Normal"/>
    <w:link w:val="Style12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3"/>
    <w:qFormat/>
    <w:pPr/>
    <w:rPr>
      <w:b/>
      <w:bCs/>
    </w:rPr>
  </w:style>
  <w:style w:type="paragraph" w:styleId="user4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 w:customStyle="1">
    <w:name w:val="Заголовок таблицы (user)"/>
    <w:basedOn w:val="user4"/>
    <w:qFormat/>
    <w:pPr>
      <w:jc w:val="center"/>
    </w:pPr>
    <w:rPr>
      <w:b/>
      <w:bCs/>
    </w:rPr>
  </w:style>
  <w:style w:type="numbering" w:styleId="Style18" w:default="1">
    <w:name w:val="Без списка"/>
    <w:uiPriority w:val="99"/>
    <w:semiHidden/>
    <w:unhideWhenUsed/>
    <w:qFormat/>
  </w:style>
  <w:style w:type="numbering" w:styleId="user6" w:customStyle="1">
    <w:name w:val="Без списка (user)"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2.jpeg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footer" Target="footer6.xml"/><Relationship Id="rId10" Type="http://schemas.openxmlformats.org/officeDocument/2006/relationships/image" Target="media/image3.jpeg"/><Relationship Id="rId11" Type="http://schemas.openxmlformats.org/officeDocument/2006/relationships/footer" Target="footer7.xml"/><Relationship Id="rId12" Type="http://schemas.openxmlformats.org/officeDocument/2006/relationships/footer" Target="footer8.xml"/><Relationship Id="rId13" Type="http://schemas.openxmlformats.org/officeDocument/2006/relationships/footer" Target="footer9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Application>LibreOffice/26.2.4.2$Linux_X86_64 LibreOffice_project/620$Build-2</Application>
  <AppVersion>15.0000</AppVersion>
  <Pages>20</Pages>
  <Words>3401</Words>
  <Characters>25223</Characters>
  <CharactersWithSpaces>28496</CharactersWithSpaces>
  <Paragraphs>253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2026-01-11T15:30:00Z</dcterms:created>
  <dc:creator>python-docx</dc:creator>
  <dc:description>generated by python-docx</dc:description>
  <dc:language>ru-RU</dc:language>
  <cp:lastModifiedBy/>
  <cp:lastPrinted>2026-06-06T08:54:00Z</cp:lastPrinted>
  <dcterms:modified xsi:type="dcterms:W3CDTF">2026-06-19T18:13:58Z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