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Baskerville Old Face" w:eastAsiaTheme="minorHAnsi" w:hAnsi="Baskerville Old Face"/>
          <w:kern w:val="2"/>
          <w:lang w:val="en-US" w:eastAsia="en-US"/>
          <w14:ligatures w14:val="standardContextual"/>
        </w:rPr>
        <w:id w:val="-1214585909"/>
        <w:docPartObj>
          <w:docPartGallery w:val="Cover Pages"/>
          <w:docPartUnique/>
        </w:docPartObj>
      </w:sdtPr>
      <w:sdtContent>
        <w:p w14:paraId="2C9EEBED" w14:textId="342142AC" w:rsidR="00B7486D" w:rsidRPr="003F365F" w:rsidRDefault="00B7486D">
          <w:pPr>
            <w:pStyle w:val="Sinespaciado"/>
            <w:rPr>
              <w:rFonts w:ascii="Baskerville Old Face" w:hAnsi="Baskerville Old Face"/>
              <w:lang w:val="en-US"/>
            </w:rPr>
          </w:pPr>
          <w:r w:rsidRPr="003F365F">
            <w:rPr>
              <w:rFonts w:ascii="Baskerville Old Face" w:hAnsi="Baskerville Old Face"/>
              <w:noProof/>
              <w:lang w:val="en-US"/>
            </w:rPr>
            <mc:AlternateContent>
              <mc:Choice Requires="wpg">
                <w:drawing>
                  <wp:anchor distT="0" distB="0" distL="114300" distR="114300" simplePos="0" relativeHeight="251658240" behindDoc="1" locked="0" layoutInCell="1" allowOverlap="1" wp14:anchorId="67CDBFC8" wp14:editId="0DF64E17">
                    <wp:simplePos x="0" y="0"/>
                    <wp:positionH relativeFrom="page">
                      <wp:posOffset>354012</wp:posOffset>
                    </wp:positionH>
                    <wp:positionV relativeFrom="margin">
                      <wp:align>center</wp:align>
                    </wp:positionV>
                    <wp:extent cx="1870363" cy="9125712"/>
                    <wp:effectExtent l="0" t="0" r="0" b="7620"/>
                    <wp:wrapNone/>
                    <wp:docPr id="2" name="Grupo 26"/>
                    <wp:cNvGraphicFramePr/>
                    <a:graphic xmlns:a="http://schemas.openxmlformats.org/drawingml/2006/main">
                      <a:graphicData uri="http://schemas.microsoft.com/office/word/2010/wordprocessingGroup">
                        <wpg:wgp>
                          <wpg:cNvGrpSpPr/>
                          <wpg:grpSpPr>
                            <a:xfrm>
                              <a:off x="0" y="0"/>
                              <a:ext cx="1870363" cy="9125712"/>
                              <a:chOff x="0" y="0"/>
                              <a:chExt cx="1870363"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605699"/>
                                <a:ext cx="1870363"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lang w:val="en-US"/>
                                    </w:rPr>
                                    <w:alias w:val="Fecha"/>
                                    <w:tag w:val=""/>
                                    <w:id w:val="-650599894"/>
                                    <w:dataBinding w:prefixMappings="xmlns:ns0='http://schemas.microsoft.com/office/2006/coverPageProps' " w:xpath="/ns0:CoverPageProperties[1]/ns0:PublishDate[1]" w:storeItemID="{55AF091B-3C7A-41E3-B477-F2FDAA23CFDA}"/>
                                    <w:date w:fullDate="2025-10-28T00:00:00Z">
                                      <w:dateFormat w:val="d-M-yyyy"/>
                                      <w:lid w:val="es-ES"/>
                                      <w:storeMappedDataAs w:val="dateTime"/>
                                      <w:calendar w:val="gregorian"/>
                                    </w:date>
                                  </w:sdtPr>
                                  <w:sdtContent>
                                    <w:p w14:paraId="6FC20C71" w14:textId="091899F6" w:rsidR="00B7486D" w:rsidRPr="003F365F" w:rsidRDefault="00B7486D">
                                      <w:pPr>
                                        <w:pStyle w:val="Sinespaciado"/>
                                        <w:jc w:val="right"/>
                                        <w:rPr>
                                          <w:color w:val="FFFFFF" w:themeColor="background1"/>
                                          <w:sz w:val="28"/>
                                          <w:szCs w:val="28"/>
                                          <w:lang w:val="en-US"/>
                                        </w:rPr>
                                      </w:pPr>
                                      <w:r w:rsidRPr="003F365F">
                                        <w:rPr>
                                          <w:color w:val="FFFFFF" w:themeColor="background1"/>
                                          <w:sz w:val="28"/>
                                          <w:szCs w:val="28"/>
                                          <w:lang w:val="en-US"/>
                                        </w:rPr>
                                        <w:t>28-10-2025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o 7"/>
                            <wpg:cNvGrpSpPr>
                              <a:grpSpLocks noChangeAspect="1"/>
                            </wpg:cNvGrpSpPr>
                            <wpg:grpSpPr>
                              <a:xfrm>
                                <a:off x="76200" y="6024573"/>
                                <a:ext cx="115753" cy="622892"/>
                                <a:chOff x="80645" y="5010327"/>
                                <a:chExt cx="49213" cy="265113"/>
                              </a:xfrm>
                            </wpg:grpSpPr>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0</wp14:pctWidth>
                    </wp14:sizeRelH>
                    <wp14:sizeRelV relativeFrom="page">
                      <wp14:pctHeight>95000</wp14:pctHeight>
                    </wp14:sizeRelV>
                  </wp:anchor>
                </w:drawing>
              </mc:Choice>
              <mc:Fallback>
                <w:pict>
                  <v:group w14:anchorId="67CDBFC8" id="Grupo 26" o:spid="_x0000_s1026" style="position:absolute;margin-left:27.85pt;margin-top:0;width:147.25pt;height:718.55pt;z-index:-251658240;mso-height-percent:950;mso-position-horizontal-relative:page;mso-position-vertical:center;mso-position-vertical-relative:margin;mso-height-percent:950" coordsize="1870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6056;width:18703;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" adj="18412" fillcolor="#156082 [3204]" stroked="f" strokeweight="1pt">
                      <v:textbox inset=",0,14.4pt,0">
                        <w:txbxContent>
                          <w:sdt>
                            <w:sdtPr>
                              <w:rPr>
                                <w:color w:val="FFFFFF" w:themeColor="background1"/>
                                <w:sz w:val="28"/>
                                <w:szCs w:val="28"/>
                                <w:lang w:val="en-US"/>
                              </w:rPr>
                              <w:alias w:val="Fecha"/>
                              <w:tag w:val=""/>
                              <w:id w:val="-650599894"/>
                              <w:dataBinding w:prefixMappings="xmlns:ns0='http://schemas.microsoft.com/office/2006/coverPageProps' " w:xpath="/ns0:CoverPageProperties[1]/ns0:PublishDate[1]" w:storeItemID="{55AF091B-3C7A-41E3-B477-F2FDAA23CFDA}"/>
                              <w:date w:fullDate="2025-10-28T00:00:00Z">
                                <w:dateFormat w:val="d-M-yyyy"/>
                                <w:lid w:val="es-ES"/>
                                <w:storeMappedDataAs w:val="dateTime"/>
                                <w:calendar w:val="gregorian"/>
                              </w:date>
                            </w:sdtPr>
                            <w:sdtContent>
                              <w:p w14:paraId="6FC20C71" w14:textId="091899F6" w:rsidR="00B7486D" w:rsidRPr="003F365F" w:rsidRDefault="00B7486D">
                                <w:pPr>
                                  <w:pStyle w:val="Sinespaciado"/>
                                  <w:jc w:val="right"/>
                                  <w:rPr>
                                    <w:color w:val="FFFFFF" w:themeColor="background1"/>
                                    <w:sz w:val="28"/>
                                    <w:szCs w:val="28"/>
                                    <w:lang w:val="en-US"/>
                                  </w:rPr>
                                </w:pPr>
                                <w:r w:rsidRPr="003F365F">
                                  <w:rPr>
                                    <w:color w:val="FFFFFF" w:themeColor="background1"/>
                                    <w:sz w:val="28"/>
                                    <w:szCs w:val="28"/>
                                    <w:lang w:val="en-US"/>
                                  </w:rPr>
                                  <w:t>28-10-2025</w:t>
                                </w:r>
                              </w:p>
                            </w:sdtContent>
                          </w:sdt>
                        </w:txbxContent>
                      </v:textbox>
                    </v:shape>
                    <v:group id="Grupo 7" o:spid="_x0000_s1029"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orma libre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group>
                    <w10:wrap anchorx="page" anchory="margin"/>
                  </v:group>
                </w:pict>
              </mc:Fallback>
            </mc:AlternateContent>
          </w:r>
        </w:p>
        <w:p w14:paraId="52D48CF3" w14:textId="138D78DC" w:rsidR="00B7486D" w:rsidRPr="003F365F" w:rsidRDefault="003E5532">
          <w:pPr>
            <w:rPr>
              <w:rFonts w:ascii="Baskerville Old Face" w:hAnsi="Baskerville Old Face"/>
            </w:rPr>
          </w:pPr>
          <w:r w:rsidRPr="003F365F">
            <w:rPr>
              <w:rFonts w:ascii="Baskerville Old Face" w:hAnsi="Baskerville Old Face"/>
              <w:noProof/>
            </w:rPr>
            <mc:AlternateContent>
              <mc:Choice Requires="wps">
                <w:drawing>
                  <wp:anchor distT="0" distB="0" distL="114300" distR="114300" simplePos="0" relativeHeight="251658241" behindDoc="0" locked="0" layoutInCell="1" allowOverlap="1" wp14:anchorId="383016A8" wp14:editId="3D14B222">
                    <wp:simplePos x="0" y="0"/>
                    <wp:positionH relativeFrom="page">
                      <wp:posOffset>2373086</wp:posOffset>
                    </wp:positionH>
                    <wp:positionV relativeFrom="page">
                      <wp:posOffset>1745170</wp:posOffset>
                    </wp:positionV>
                    <wp:extent cx="5326083" cy="2425065"/>
                    <wp:effectExtent l="0" t="0" r="8255" b="13335"/>
                    <wp:wrapNone/>
                    <wp:docPr id="1" name="Cuadro de texto 30"/>
                    <wp:cNvGraphicFramePr/>
                    <a:graphic xmlns:a="http://schemas.openxmlformats.org/drawingml/2006/main">
                      <a:graphicData uri="http://schemas.microsoft.com/office/word/2010/wordprocessingShape">
                        <wps:wsp>
                          <wps:cNvSpPr txBox="1"/>
                          <wps:spPr>
                            <a:xfrm>
                              <a:off x="0" y="0"/>
                              <a:ext cx="5326083" cy="2425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7A574" w14:textId="40562F14" w:rsidR="00B7486D" w:rsidRPr="003F365F" w:rsidRDefault="00000000">
                                <w:pPr>
                                  <w:pStyle w:val="Sinespaciado"/>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7486D" w:rsidRPr="003F365F">
                                      <w:rPr>
                                        <w:rFonts w:asciiTheme="majorHAnsi" w:eastAsiaTheme="majorEastAsia" w:hAnsiTheme="majorHAnsi" w:cstheme="majorBidi"/>
                                        <w:color w:val="262626" w:themeColor="text1" w:themeTint="D9"/>
                                        <w:sz w:val="72"/>
                                        <w:szCs w:val="72"/>
                                        <w:lang w:val="en-US"/>
                                      </w:rPr>
                                      <w:t>003 Advanced Trading Strategies: Deep Learning</w:t>
                                    </w:r>
                                  </w:sdtContent>
                                </w:sdt>
                              </w:p>
                              <w:p w14:paraId="224301D3" w14:textId="2546D5F3" w:rsidR="00B7486D" w:rsidRPr="003F365F"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E5532" w:rsidRPr="003F365F">
                                      <w:rPr>
                                        <w:color w:val="404040" w:themeColor="text1" w:themeTint="BF"/>
                                        <w:sz w:val="36"/>
                                        <w:szCs w:val="36"/>
                                      </w:rPr>
                                      <w:t>MARKET MICROSTRUCTURE AND TRADING SYSTEMS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83016A8" id="_x0000_t202" coordsize="21600,21600" o:spt="202" path="m,l,21600r21600,l21600,xe">
                    <v:stroke joinstyle="miter"/>
                    <v:path gradientshapeok="t" o:connecttype="rect"/>
                  </v:shapetype>
                  <v:shape id="Cuadro de texto 30" o:spid="_x0000_s1032" type="#_x0000_t202" style="position:absolute;margin-left:186.85pt;margin-top:137.4pt;width:419.4pt;height:190.9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" filled="f" stroked="f" strokeweight=".5pt">
                    <v:textbox inset="0,0,0,0">
                      <w:txbxContent>
                        <w:p w14:paraId="0B67A574" w14:textId="40562F14" w:rsidR="00B7486D" w:rsidRPr="003F365F" w:rsidRDefault="00000000">
                          <w:pPr>
                            <w:pStyle w:val="Sinespaciado"/>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lang w:val="en-US"/>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B7486D" w:rsidRPr="003F365F">
                                <w:rPr>
                                  <w:rFonts w:asciiTheme="majorHAnsi" w:eastAsiaTheme="majorEastAsia" w:hAnsiTheme="majorHAnsi" w:cstheme="majorBidi"/>
                                  <w:color w:val="262626" w:themeColor="text1" w:themeTint="D9"/>
                                  <w:sz w:val="72"/>
                                  <w:szCs w:val="72"/>
                                  <w:lang w:val="en-US"/>
                                </w:rPr>
                                <w:t>003 Advanced Trading Strategies: Deep Learning</w:t>
                              </w:r>
                            </w:sdtContent>
                          </w:sdt>
                        </w:p>
                        <w:p w14:paraId="224301D3" w14:textId="2546D5F3" w:rsidR="00B7486D" w:rsidRPr="003F365F" w:rsidRDefault="00000000">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3E5532" w:rsidRPr="003F365F">
                                <w:rPr>
                                  <w:color w:val="404040" w:themeColor="text1" w:themeTint="BF"/>
                                  <w:sz w:val="36"/>
                                  <w:szCs w:val="36"/>
                                </w:rPr>
                                <w:t>MARKET MICROSTRUCTURE AND TRADING SYSTEMS</w:t>
                              </w:r>
                            </w:sdtContent>
                          </w:sdt>
                        </w:p>
                      </w:txbxContent>
                    </v:textbox>
                    <w10:wrap anchorx="page" anchory="page"/>
                  </v:shape>
                </w:pict>
              </mc:Fallback>
            </mc:AlternateContent>
          </w:r>
          <w:r w:rsidR="00B7486D" w:rsidRPr="003F365F">
            <w:rPr>
              <w:rFonts w:ascii="Baskerville Old Face" w:hAnsi="Baskerville Old Face"/>
              <w:noProof/>
            </w:rPr>
            <mc:AlternateContent>
              <mc:Choice Requires="wps">
                <w:drawing>
                  <wp:anchor distT="0" distB="0" distL="114300" distR="114300" simplePos="0" relativeHeight="251658242" behindDoc="0" locked="0" layoutInCell="1" allowOverlap="1" wp14:anchorId="405ECD28" wp14:editId="6D58C44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2035534" cy="667242"/>
                    <wp:effectExtent l="0" t="0" r="3175" b="0"/>
                    <wp:wrapNone/>
                    <wp:docPr id="32" name="Cuadro de texto 28"/>
                    <wp:cNvGraphicFramePr/>
                    <a:graphic xmlns:a="http://schemas.openxmlformats.org/drawingml/2006/main">
                      <a:graphicData uri="http://schemas.microsoft.com/office/word/2010/wordprocessingShape">
                        <wps:wsp>
                          <wps:cNvSpPr txBox="1"/>
                          <wps:spPr>
                            <a:xfrm>
                              <a:off x="0" y="0"/>
                              <a:ext cx="2035534" cy="667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40AA09" w14:textId="7DF9A03C" w:rsidR="00B7486D" w:rsidRPr="00EB79D6" w:rsidRDefault="00B7486D" w:rsidP="004F49D1">
                                <w:pPr>
                                  <w:pStyle w:val="Sinespaciado"/>
                                  <w:jc w:val="center"/>
                                  <w:rPr>
                                    <w:rFonts w:ascii="Baskerville Old Face" w:hAnsi="Baskerville Old Face"/>
                                    <w:color w:val="156082" w:themeColor="accent1"/>
                                    <w:sz w:val="26"/>
                                    <w:szCs w:val="26"/>
                                  </w:rPr>
                                </w:pPr>
                                <w:r w:rsidRPr="00EB79D6">
                                  <w:rPr>
                                    <w:rFonts w:ascii="Baskerville Old Face" w:hAnsi="Baskerville Old Face"/>
                                    <w:color w:val="156082" w:themeColor="accent1"/>
                                    <w:sz w:val="26"/>
                                    <w:szCs w:val="26"/>
                                  </w:rPr>
                                  <w:t>José Armando Melchor Soto</w:t>
                                </w:r>
                              </w:p>
                              <w:p w14:paraId="484A49DA" w14:textId="5CFA7B80" w:rsidR="00B7486D" w:rsidRPr="00EB79D6" w:rsidRDefault="00B7486D" w:rsidP="004F49D1">
                                <w:pPr>
                                  <w:pStyle w:val="Sinespaciado"/>
                                  <w:jc w:val="center"/>
                                  <w:rPr>
                                    <w:rFonts w:ascii="Baskerville Old Face" w:hAnsi="Baskerville Old Face"/>
                                    <w:color w:val="156082" w:themeColor="accent1"/>
                                    <w:sz w:val="26"/>
                                    <w:szCs w:val="26"/>
                                  </w:rPr>
                                </w:pPr>
                                <w:r w:rsidRPr="00EB79D6">
                                  <w:rPr>
                                    <w:rFonts w:ascii="Baskerville Old Face" w:hAnsi="Baskerville Old Face"/>
                                    <w:color w:val="156082" w:themeColor="accent1"/>
                                    <w:sz w:val="26"/>
                                    <w:szCs w:val="26"/>
                                  </w:rPr>
                                  <w:t>Rolando Fortanell Canedo</w:t>
                                </w:r>
                              </w:p>
                              <w:p w14:paraId="7DC7FB2D" w14:textId="30202419" w:rsidR="00B7486D" w:rsidRPr="003F365F" w:rsidRDefault="00000000" w:rsidP="004F49D1">
                                <w:pPr>
                                  <w:pStyle w:val="Sinespaciado"/>
                                  <w:jc w:val="center"/>
                                  <w:rPr>
                                    <w:rFonts w:ascii="Baskerville Old Face" w:hAnsi="Baskerville Old Face"/>
                                    <w:color w:val="595959" w:themeColor="text1" w:themeTint="A6"/>
                                    <w:sz w:val="20"/>
                                    <w:szCs w:val="20"/>
                                    <w:lang w:val="en-US"/>
                                  </w:rPr>
                                </w:pPr>
                                <w:sdt>
                                  <w:sdtPr>
                                    <w:rPr>
                                      <w:rFonts w:ascii="Baskerville Old Face" w:hAnsi="Baskerville Old Face"/>
                                      <w:caps/>
                                      <w:color w:val="595959" w:themeColor="text1" w:themeTint="A6"/>
                                      <w:sz w:val="20"/>
                                      <w:szCs w:val="20"/>
                                      <w:lang w:val="en-US"/>
                                    </w:rPr>
                                    <w:alias w:val="Compañía"/>
                                    <w:tag w:val=""/>
                                    <w:id w:val="1558814826"/>
                                    <w:dataBinding w:prefixMappings="xmlns:ns0='http://schemas.openxmlformats.org/officeDocument/2006/extended-properties' " w:xpath="/ns0:Properties[1]/ns0:Company[1]" w:storeItemID="{6668398D-A668-4E3E-A5EB-62B293D839F1}"/>
                                    <w:text/>
                                  </w:sdtPr>
                                  <w:sdtContent>
                                    <w:r w:rsidR="00B7486D" w:rsidRPr="003F365F">
                                      <w:rPr>
                                        <w:rFonts w:ascii="Baskerville Old Face" w:hAnsi="Baskerville Old Face"/>
                                        <w:caps/>
                                        <w:color w:val="595959" w:themeColor="text1" w:themeTint="A6"/>
                                        <w:sz w:val="20"/>
                                        <w:szCs w:val="20"/>
                                        <w:lang w:val="en-US"/>
                                      </w:rPr>
                                      <w:t>ITESO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5ECD28" id="Cuadro de texto 28" o:spid="_x0000_s1033" type="#_x0000_t202" style="position:absolute;margin-left:0;margin-top:0;width:160.3pt;height:52.55pt;z-index:251658242;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" filled="f" stroked="f" strokeweight=".5pt">
                    <v:textbox inset="0,0,0,0">
                      <w:txbxContent>
                        <w:p w14:paraId="5A40AA09" w14:textId="7DF9A03C" w:rsidR="00B7486D" w:rsidRPr="00EB79D6" w:rsidRDefault="00B7486D" w:rsidP="004F49D1">
                          <w:pPr>
                            <w:pStyle w:val="Sinespaciado"/>
                            <w:jc w:val="center"/>
                            <w:rPr>
                              <w:rFonts w:ascii="Baskerville Old Face" w:hAnsi="Baskerville Old Face"/>
                              <w:color w:val="156082" w:themeColor="accent1"/>
                              <w:sz w:val="26"/>
                              <w:szCs w:val="26"/>
                            </w:rPr>
                          </w:pPr>
                          <w:r w:rsidRPr="00EB79D6">
                            <w:rPr>
                              <w:rFonts w:ascii="Baskerville Old Face" w:hAnsi="Baskerville Old Face"/>
                              <w:color w:val="156082" w:themeColor="accent1"/>
                              <w:sz w:val="26"/>
                              <w:szCs w:val="26"/>
                            </w:rPr>
                            <w:t>José Armando Melchor Soto</w:t>
                          </w:r>
                        </w:p>
                        <w:p w14:paraId="484A49DA" w14:textId="5CFA7B80" w:rsidR="00B7486D" w:rsidRPr="00EB79D6" w:rsidRDefault="00B7486D" w:rsidP="004F49D1">
                          <w:pPr>
                            <w:pStyle w:val="Sinespaciado"/>
                            <w:jc w:val="center"/>
                            <w:rPr>
                              <w:rFonts w:ascii="Baskerville Old Face" w:hAnsi="Baskerville Old Face"/>
                              <w:color w:val="156082" w:themeColor="accent1"/>
                              <w:sz w:val="26"/>
                              <w:szCs w:val="26"/>
                            </w:rPr>
                          </w:pPr>
                          <w:r w:rsidRPr="00EB79D6">
                            <w:rPr>
                              <w:rFonts w:ascii="Baskerville Old Face" w:hAnsi="Baskerville Old Face"/>
                              <w:color w:val="156082" w:themeColor="accent1"/>
                              <w:sz w:val="26"/>
                              <w:szCs w:val="26"/>
                            </w:rPr>
                            <w:t>Rolando Fortanell Canedo</w:t>
                          </w:r>
                        </w:p>
                        <w:p w14:paraId="7DC7FB2D" w14:textId="30202419" w:rsidR="00B7486D" w:rsidRPr="003F365F" w:rsidRDefault="00000000" w:rsidP="004F49D1">
                          <w:pPr>
                            <w:pStyle w:val="Sinespaciado"/>
                            <w:jc w:val="center"/>
                            <w:rPr>
                              <w:rFonts w:ascii="Baskerville Old Face" w:hAnsi="Baskerville Old Face"/>
                              <w:color w:val="595959" w:themeColor="text1" w:themeTint="A6"/>
                              <w:sz w:val="20"/>
                              <w:szCs w:val="20"/>
                              <w:lang w:val="en-US"/>
                            </w:rPr>
                          </w:pPr>
                          <w:sdt>
                            <w:sdtPr>
                              <w:rPr>
                                <w:rFonts w:ascii="Baskerville Old Face" w:hAnsi="Baskerville Old Face"/>
                                <w:caps/>
                                <w:color w:val="595959" w:themeColor="text1" w:themeTint="A6"/>
                                <w:sz w:val="20"/>
                                <w:szCs w:val="20"/>
                                <w:lang w:val="en-US"/>
                              </w:rPr>
                              <w:alias w:val="Compañía"/>
                              <w:tag w:val=""/>
                              <w:id w:val="1558814826"/>
                              <w:dataBinding w:prefixMappings="xmlns:ns0='http://schemas.openxmlformats.org/officeDocument/2006/extended-properties' " w:xpath="/ns0:Properties[1]/ns0:Company[1]" w:storeItemID="{6668398D-A668-4E3E-A5EB-62B293D839F1}"/>
                              <w:text/>
                            </w:sdtPr>
                            <w:sdtContent>
                              <w:r w:rsidR="00B7486D" w:rsidRPr="003F365F">
                                <w:rPr>
                                  <w:rFonts w:ascii="Baskerville Old Face" w:hAnsi="Baskerville Old Face"/>
                                  <w:caps/>
                                  <w:color w:val="595959" w:themeColor="text1" w:themeTint="A6"/>
                                  <w:sz w:val="20"/>
                                  <w:szCs w:val="20"/>
                                  <w:lang w:val="en-US"/>
                                </w:rPr>
                                <w:t>ITESO</w:t>
                              </w:r>
                            </w:sdtContent>
                          </w:sdt>
                        </w:p>
                      </w:txbxContent>
                    </v:textbox>
                    <w10:wrap anchorx="page" anchory="page"/>
                  </v:shape>
                </w:pict>
              </mc:Fallback>
            </mc:AlternateContent>
          </w:r>
          <w:r w:rsidR="00B7486D" w:rsidRPr="003F365F">
            <w:rPr>
              <w:rFonts w:ascii="Baskerville Old Face" w:hAnsi="Baskerville Old Face"/>
            </w:rPr>
            <w:br w:type="page"/>
          </w:r>
        </w:p>
      </w:sdtContent>
    </w:sdt>
    <w:sdt>
      <w:sdtPr>
        <w:rPr>
          <w:rFonts w:ascii="Baskerville Old Face" w:eastAsiaTheme="minorHAnsi" w:hAnsi="Baskerville Old Face" w:cstheme="minorBidi"/>
          <w:b/>
          <w:bCs/>
          <w:color w:val="auto"/>
          <w:kern w:val="2"/>
          <w:sz w:val="22"/>
          <w:szCs w:val="22"/>
          <w:lang w:eastAsia="en-US"/>
          <w14:ligatures w14:val="standardContextual"/>
        </w:rPr>
        <w:id w:val="-799452471"/>
        <w:docPartObj>
          <w:docPartGallery w:val="Table of Contents"/>
          <w:docPartUnique/>
        </w:docPartObj>
      </w:sdtPr>
      <w:sdtEndPr>
        <w:rPr>
          <w:rFonts w:asciiTheme="minorHAnsi" w:eastAsiaTheme="minorEastAsia" w:hAnsiTheme="minorHAnsi" w:cs="Times New Roman"/>
          <w:kern w:val="0"/>
          <w:lang w:eastAsia="es-MX"/>
          <w14:ligatures w14:val="none"/>
        </w:rPr>
      </w:sdtEndPr>
      <w:sdtContent>
        <w:p w14:paraId="510F499B" w14:textId="64220BE8" w:rsidR="00DD2465" w:rsidRPr="00921C6A" w:rsidRDefault="004F49D1" w:rsidP="004F49D1">
          <w:pPr>
            <w:pStyle w:val="TtuloTDC"/>
            <w:spacing w:line="276" w:lineRule="auto"/>
            <w:rPr>
              <w:rFonts w:asciiTheme="minorHAnsi" w:hAnsiTheme="minorHAnsi"/>
              <w:sz w:val="40"/>
              <w:szCs w:val="40"/>
            </w:rPr>
          </w:pPr>
          <w:r w:rsidRPr="00921C6A">
            <w:rPr>
              <w:rFonts w:asciiTheme="minorHAnsi" w:hAnsiTheme="minorHAnsi"/>
              <w:sz w:val="40"/>
              <w:szCs w:val="40"/>
            </w:rPr>
            <w:t>Contents</w:t>
          </w:r>
        </w:p>
        <w:p w14:paraId="50052761" w14:textId="44DA9187" w:rsidR="00DD2465" w:rsidRPr="00921C6A" w:rsidRDefault="00DD2465" w:rsidP="008C02F9">
          <w:pPr>
            <w:pStyle w:val="TDC1"/>
          </w:pPr>
          <w:r w:rsidRPr="00921C6A">
            <w:t>Introduction</w:t>
          </w:r>
          <w:r w:rsidRPr="00921C6A">
            <w:ptab w:relativeTo="margin" w:alignment="right" w:leader="dot"/>
          </w:r>
          <w:r w:rsidR="00DD7AFF">
            <w:t>3</w:t>
          </w:r>
        </w:p>
        <w:p w14:paraId="72318237" w14:textId="78360AE7" w:rsidR="00594207" w:rsidRPr="00921C6A" w:rsidRDefault="00594207" w:rsidP="00594207">
          <w:pPr>
            <w:pStyle w:val="TDC1"/>
          </w:pPr>
          <w:r w:rsidRPr="00921C6A">
            <w:t xml:space="preserve">Asset Selection </w:t>
          </w:r>
          <w:r w:rsidRPr="00921C6A">
            <w:ptab w:relativeTo="margin" w:alignment="right" w:leader="dot"/>
          </w:r>
          <w:r w:rsidR="00DD7AFF">
            <w:t>4</w:t>
          </w:r>
        </w:p>
        <w:p w14:paraId="1B601650" w14:textId="79881E73" w:rsidR="003C50C2" w:rsidRPr="00921C6A" w:rsidRDefault="003C50C2" w:rsidP="003C50C2">
          <w:pPr>
            <w:pStyle w:val="TDC1"/>
            <w:numPr>
              <w:ilvl w:val="1"/>
              <w:numId w:val="1"/>
            </w:numPr>
            <w:rPr>
              <w:b w:val="0"/>
              <w:lang w:val="es-MX"/>
            </w:rPr>
          </w:pPr>
          <w:r w:rsidRPr="00921C6A">
            <w:rPr>
              <w:b w:val="0"/>
            </w:rPr>
            <w:t>Asset</w:t>
          </w:r>
          <w:r w:rsidRPr="00921C6A">
            <w:rPr>
              <w:b w:val="0"/>
            </w:rPr>
            <w:ptab w:relativeTo="margin" w:alignment="right" w:leader="dot"/>
          </w:r>
          <w:r w:rsidR="00DD7AFF">
            <w:rPr>
              <w:b w:val="0"/>
              <w:lang w:val="es-MX"/>
            </w:rPr>
            <w:t>4</w:t>
          </w:r>
        </w:p>
        <w:p w14:paraId="1E02BD24" w14:textId="2DF12913" w:rsidR="003C50C2" w:rsidRPr="00921C6A" w:rsidRDefault="003C50C2" w:rsidP="003C50C2">
          <w:pPr>
            <w:pStyle w:val="TDC1"/>
            <w:numPr>
              <w:ilvl w:val="1"/>
              <w:numId w:val="1"/>
            </w:numPr>
            <w:rPr>
              <w:b w:val="0"/>
              <w:lang w:val="es-MX"/>
            </w:rPr>
          </w:pPr>
          <w:r w:rsidRPr="00921C6A">
            <w:rPr>
              <w:b w:val="0"/>
            </w:rPr>
            <w:t>Economic Sector</w:t>
          </w:r>
          <w:r w:rsidRPr="00921C6A">
            <w:rPr>
              <w:b w:val="0"/>
            </w:rPr>
            <w:ptab w:relativeTo="margin" w:alignment="right" w:leader="dot"/>
          </w:r>
          <w:r w:rsidR="00DD7AFF">
            <w:rPr>
              <w:b w:val="0"/>
              <w:lang w:val="es-MX"/>
            </w:rPr>
            <w:t>4</w:t>
          </w:r>
        </w:p>
        <w:p w14:paraId="74F151DB" w14:textId="21C0708F" w:rsidR="003C50C2" w:rsidRPr="00921C6A" w:rsidRDefault="003C50C2" w:rsidP="003C50C2">
          <w:pPr>
            <w:pStyle w:val="TDC1"/>
            <w:numPr>
              <w:ilvl w:val="1"/>
              <w:numId w:val="1"/>
            </w:numPr>
            <w:rPr>
              <w:b w:val="0"/>
              <w:lang w:val="es-MX"/>
            </w:rPr>
          </w:pPr>
          <w:r w:rsidRPr="00921C6A">
            <w:rPr>
              <w:b w:val="0"/>
            </w:rPr>
            <w:t>Industry</w:t>
          </w:r>
          <w:r w:rsidRPr="00921C6A">
            <w:rPr>
              <w:b w:val="0"/>
            </w:rPr>
            <w:ptab w:relativeTo="margin" w:alignment="right" w:leader="dot"/>
          </w:r>
          <w:r w:rsidR="00DD7AFF">
            <w:rPr>
              <w:b w:val="0"/>
              <w:lang w:val="es-MX"/>
            </w:rPr>
            <w:t>4</w:t>
          </w:r>
        </w:p>
        <w:p w14:paraId="67F1DAFA" w14:textId="50383C17" w:rsidR="003C50C2" w:rsidRPr="00921C6A" w:rsidRDefault="003C50C2" w:rsidP="003C50C2">
          <w:pPr>
            <w:pStyle w:val="TDC1"/>
            <w:numPr>
              <w:ilvl w:val="1"/>
              <w:numId w:val="1"/>
            </w:numPr>
            <w:rPr>
              <w:b w:val="0"/>
              <w:lang w:val="es-MX"/>
            </w:rPr>
          </w:pPr>
          <w:r w:rsidRPr="00921C6A">
            <w:rPr>
              <w:b w:val="0"/>
            </w:rPr>
            <w:t xml:space="preserve">Company Overview </w:t>
          </w:r>
          <w:r w:rsidRPr="00921C6A">
            <w:rPr>
              <w:b w:val="0"/>
            </w:rPr>
            <w:ptab w:relativeTo="margin" w:alignment="right" w:leader="dot"/>
          </w:r>
          <w:r w:rsidR="00DD7AFF">
            <w:rPr>
              <w:b w:val="0"/>
              <w:lang w:val="es-MX"/>
            </w:rPr>
            <w:t>4</w:t>
          </w:r>
        </w:p>
        <w:p w14:paraId="15779A12" w14:textId="3DCD2DBE" w:rsidR="004F49D1" w:rsidRPr="00921C6A" w:rsidRDefault="004F49D1" w:rsidP="004F49D1">
          <w:pPr>
            <w:pStyle w:val="TDC1"/>
          </w:pPr>
          <w:r w:rsidRPr="00921C6A">
            <w:t xml:space="preserve">Strategy Overview </w:t>
          </w:r>
          <w:r w:rsidRPr="00921C6A">
            <w:ptab w:relativeTo="margin" w:alignment="right" w:leader="dot"/>
          </w:r>
          <w:r w:rsidR="00DD7AFF">
            <w:t>4</w:t>
          </w:r>
        </w:p>
        <w:p w14:paraId="01D866B6" w14:textId="2CD0E46D" w:rsidR="00D03CC7" w:rsidRPr="00921C6A" w:rsidRDefault="00DD2465" w:rsidP="00D03CC7">
          <w:pPr>
            <w:pStyle w:val="TDC1"/>
          </w:pPr>
          <w:r w:rsidRPr="00921C6A">
            <w:t>Feature Engineering</w:t>
          </w:r>
          <w:r w:rsidRPr="00921C6A">
            <w:ptab w:relativeTo="margin" w:alignment="right" w:leader="dot"/>
          </w:r>
          <w:r w:rsidR="00DD7AFF">
            <w:t>6</w:t>
          </w:r>
        </w:p>
        <w:p w14:paraId="260DC03E" w14:textId="4D003D42" w:rsidR="00D03CC7" w:rsidRPr="00921C6A" w:rsidRDefault="00D03CC7" w:rsidP="00D03CC7">
          <w:pPr>
            <w:pStyle w:val="TDC1"/>
            <w:numPr>
              <w:ilvl w:val="1"/>
              <w:numId w:val="1"/>
            </w:numPr>
            <w:rPr>
              <w:b w:val="0"/>
            </w:rPr>
          </w:pPr>
          <w:r w:rsidRPr="00921C6A">
            <w:rPr>
              <w:b w:val="0"/>
            </w:rPr>
            <w:t>Momentum</w:t>
          </w:r>
          <w:r w:rsidR="00DD2465" w:rsidRPr="00921C6A">
            <w:rPr>
              <w:b w:val="0"/>
            </w:rPr>
            <w:ptab w:relativeTo="margin" w:alignment="right" w:leader="dot"/>
          </w:r>
          <w:r w:rsidR="00DD7AFF">
            <w:rPr>
              <w:b w:val="0"/>
            </w:rPr>
            <w:t>6</w:t>
          </w:r>
        </w:p>
        <w:p w14:paraId="1845632F" w14:textId="76F7FA21" w:rsidR="00D03CC7" w:rsidRPr="00921C6A" w:rsidRDefault="00D03CC7" w:rsidP="00D03CC7">
          <w:pPr>
            <w:pStyle w:val="TDC1"/>
            <w:numPr>
              <w:ilvl w:val="1"/>
              <w:numId w:val="1"/>
            </w:numPr>
            <w:rPr>
              <w:b w:val="0"/>
            </w:rPr>
          </w:pPr>
          <w:r w:rsidRPr="00921C6A">
            <w:rPr>
              <w:b w:val="0"/>
            </w:rPr>
            <w:t>Volatility</w:t>
          </w:r>
          <w:r w:rsidR="00DD2465" w:rsidRPr="00921C6A">
            <w:rPr>
              <w:b w:val="0"/>
            </w:rPr>
            <w:ptab w:relativeTo="margin" w:alignment="right" w:leader="dot"/>
          </w:r>
          <w:r w:rsidR="00DD7AFF">
            <w:rPr>
              <w:b w:val="0"/>
            </w:rPr>
            <w:t>7</w:t>
          </w:r>
        </w:p>
        <w:p w14:paraId="72817D87" w14:textId="1325E0B0" w:rsidR="00D03CC7" w:rsidRDefault="00D03CC7" w:rsidP="00D03CC7">
          <w:pPr>
            <w:pStyle w:val="TDC1"/>
            <w:numPr>
              <w:ilvl w:val="1"/>
              <w:numId w:val="1"/>
            </w:numPr>
            <w:rPr>
              <w:b w:val="0"/>
            </w:rPr>
          </w:pPr>
          <w:r w:rsidRPr="00921C6A">
            <w:rPr>
              <w:b w:val="0"/>
            </w:rPr>
            <w:t xml:space="preserve">Volume </w:t>
          </w:r>
          <w:r w:rsidRPr="00921C6A">
            <w:rPr>
              <w:b w:val="0"/>
            </w:rPr>
            <w:ptab w:relativeTo="margin" w:alignment="right" w:leader="dot"/>
          </w:r>
          <w:r w:rsidR="004F0000">
            <w:rPr>
              <w:b w:val="0"/>
            </w:rPr>
            <w:t>9</w:t>
          </w:r>
        </w:p>
        <w:p w14:paraId="77EFB3CE" w14:textId="256D32E3" w:rsidR="00257848" w:rsidRDefault="00257848" w:rsidP="00257848">
          <w:pPr>
            <w:pStyle w:val="TDC1"/>
            <w:numPr>
              <w:ilvl w:val="1"/>
              <w:numId w:val="1"/>
            </w:numPr>
            <w:rPr>
              <w:b w:val="0"/>
            </w:rPr>
          </w:pPr>
          <w:r>
            <w:rPr>
              <w:b w:val="0"/>
            </w:rPr>
            <w:t>Normalization</w:t>
          </w:r>
          <w:r w:rsidRPr="00921C6A">
            <w:rPr>
              <w:b w:val="0"/>
            </w:rPr>
            <w:t xml:space="preserve"> </w:t>
          </w:r>
          <w:r w:rsidRPr="00921C6A">
            <w:rPr>
              <w:b w:val="0"/>
            </w:rPr>
            <w:ptab w:relativeTo="margin" w:alignment="right" w:leader="dot"/>
          </w:r>
          <w:r w:rsidR="004F0000">
            <w:rPr>
              <w:b w:val="0"/>
            </w:rPr>
            <w:t>10</w:t>
          </w:r>
        </w:p>
        <w:p w14:paraId="294601C0" w14:textId="17779FFA" w:rsidR="00257848" w:rsidRPr="00FA6647" w:rsidRDefault="00FA6647" w:rsidP="00FA6647">
          <w:pPr>
            <w:pStyle w:val="TDC1"/>
            <w:numPr>
              <w:ilvl w:val="1"/>
              <w:numId w:val="1"/>
            </w:numPr>
            <w:rPr>
              <w:b w:val="0"/>
            </w:rPr>
          </w:pPr>
          <w:r w:rsidRPr="00FA6647">
            <w:rPr>
              <w:b w:val="0"/>
            </w:rPr>
            <w:t xml:space="preserve">Class imbalance strategy (class </w:t>
          </w:r>
          <w:r w:rsidRPr="00FA6647">
            <w:rPr>
              <w:b w:val="0"/>
            </w:rPr>
            <w:t>weight</w:t>
          </w:r>
          <w:r w:rsidRPr="00FA6647">
            <w:rPr>
              <w:b w:val="0"/>
            </w:rPr>
            <w:t xml:space="preserve"> explanation)</w:t>
          </w:r>
          <w:r w:rsidR="00257848" w:rsidRPr="00921C6A">
            <w:rPr>
              <w:b w:val="0"/>
            </w:rPr>
            <w:ptab w:relativeTo="margin" w:alignment="right" w:leader="dot"/>
          </w:r>
          <w:r w:rsidR="004F0000">
            <w:rPr>
              <w:b w:val="0"/>
            </w:rPr>
            <w:t>10</w:t>
          </w:r>
        </w:p>
        <w:p w14:paraId="393216A6" w14:textId="65847BCE" w:rsidR="00DD2465" w:rsidRDefault="00DD2465" w:rsidP="00257848">
          <w:pPr>
            <w:pStyle w:val="TDC1"/>
          </w:pPr>
          <w:r w:rsidRPr="00921C6A">
            <w:t>Target Variable Definition</w:t>
          </w:r>
          <w:r w:rsidRPr="00921C6A">
            <w:ptab w:relativeTo="margin" w:alignment="right" w:leader="dot"/>
          </w:r>
          <w:r w:rsidR="004F0000">
            <w:t>10</w:t>
          </w:r>
        </w:p>
        <w:p w14:paraId="0F2AFC1F" w14:textId="710A8AEA" w:rsidR="00FA6647" w:rsidRPr="00FA6647" w:rsidRDefault="00FA6647" w:rsidP="00FA6647">
          <w:pPr>
            <w:pStyle w:val="TDC1"/>
            <w:numPr>
              <w:ilvl w:val="1"/>
              <w:numId w:val="1"/>
            </w:numPr>
            <w:rPr>
              <w:b w:val="0"/>
            </w:rPr>
          </w:pPr>
          <w:r>
            <w:rPr>
              <w:b w:val="0"/>
            </w:rPr>
            <w:t>Trading Signals</w:t>
          </w:r>
          <w:r w:rsidRPr="00921C6A">
            <w:rPr>
              <w:b w:val="0"/>
            </w:rPr>
            <w:ptab w:relativeTo="margin" w:alignment="right" w:leader="dot"/>
          </w:r>
          <w:r w:rsidR="004F0000">
            <w:rPr>
              <w:b w:val="0"/>
            </w:rPr>
            <w:t>10</w:t>
          </w:r>
        </w:p>
        <w:p w14:paraId="74E95A4C" w14:textId="50CAFDFD" w:rsidR="00DD2465" w:rsidRPr="00921C6A" w:rsidRDefault="00DD2465" w:rsidP="004F49D1">
          <w:pPr>
            <w:pStyle w:val="TDC1"/>
          </w:pPr>
          <w:bookmarkStart w:id="0" w:name="_Hlk211586238"/>
          <w:r w:rsidRPr="00921C6A">
            <w:t xml:space="preserve">Model Architecture and Design </w:t>
          </w:r>
          <w:bookmarkEnd w:id="0"/>
          <w:r w:rsidRPr="00921C6A">
            <w:ptab w:relativeTo="margin" w:alignment="right" w:leader="dot"/>
          </w:r>
          <w:r w:rsidR="004F0000">
            <w:t>11</w:t>
          </w:r>
        </w:p>
        <w:p w14:paraId="24D06E8E" w14:textId="13884101" w:rsidR="00FA6647" w:rsidRDefault="00FA6647" w:rsidP="00FA6647">
          <w:pPr>
            <w:pStyle w:val="TDC1"/>
            <w:numPr>
              <w:ilvl w:val="1"/>
              <w:numId w:val="1"/>
            </w:numPr>
            <w:rPr>
              <w:b w:val="0"/>
              <w:lang w:val="es-MX"/>
            </w:rPr>
          </w:pPr>
          <w:bookmarkStart w:id="1" w:name="_Hlk212578222"/>
          <w:r w:rsidRPr="00FA6647">
            <w:rPr>
              <w:b w:val="0"/>
            </w:rPr>
            <w:t>MLP</w:t>
          </w:r>
          <w:r>
            <w:rPr>
              <w:b w:val="0"/>
            </w:rPr>
            <w:t xml:space="preserve"> Architecture</w:t>
          </w:r>
          <w:r w:rsidR="00DD2465" w:rsidRPr="00921C6A">
            <w:rPr>
              <w:b w:val="0"/>
            </w:rPr>
            <w:ptab w:relativeTo="margin" w:alignment="right" w:leader="dot"/>
          </w:r>
          <w:bookmarkEnd w:id="1"/>
          <w:r w:rsidR="00DD7AFF">
            <w:rPr>
              <w:b w:val="0"/>
              <w:lang w:val="es-MX"/>
            </w:rPr>
            <w:t>1</w:t>
          </w:r>
          <w:r w:rsidR="004F0000">
            <w:rPr>
              <w:b w:val="0"/>
              <w:lang w:val="es-MX"/>
            </w:rPr>
            <w:t>1</w:t>
          </w:r>
        </w:p>
        <w:p w14:paraId="72D88A6D" w14:textId="2381FC6F" w:rsidR="00FA6647" w:rsidRPr="00FA6647" w:rsidRDefault="00FA6647" w:rsidP="00FA6647">
          <w:pPr>
            <w:pStyle w:val="TDC1"/>
            <w:numPr>
              <w:ilvl w:val="2"/>
              <w:numId w:val="1"/>
            </w:numPr>
            <w:rPr>
              <w:b w:val="0"/>
              <w:lang w:val="es-MX"/>
            </w:rPr>
          </w:pPr>
          <w:r w:rsidRPr="00FA6647">
            <w:rPr>
              <w:b w:val="0"/>
            </w:rPr>
            <w:t>Training Parameters</w:t>
          </w:r>
          <w:r>
            <w:rPr>
              <w:b w:val="0"/>
            </w:rPr>
            <w:t xml:space="preserve"> MLP</w:t>
          </w:r>
          <w:r w:rsidRPr="00921C6A">
            <w:rPr>
              <w:b w:val="0"/>
            </w:rPr>
            <w:ptab w:relativeTo="margin" w:alignment="right" w:leader="dot"/>
          </w:r>
          <w:r w:rsidR="00DD7AFF">
            <w:rPr>
              <w:b w:val="0"/>
              <w:lang w:val="es-MX"/>
            </w:rPr>
            <w:t>1</w:t>
          </w:r>
          <w:r w:rsidR="004F0000">
            <w:rPr>
              <w:b w:val="0"/>
              <w:lang w:val="es-MX"/>
            </w:rPr>
            <w:t>2</w:t>
          </w:r>
        </w:p>
        <w:p w14:paraId="6B2E128D" w14:textId="300A136A" w:rsidR="00FA6647" w:rsidRDefault="00FA6647" w:rsidP="00FA6647">
          <w:pPr>
            <w:pStyle w:val="TDC1"/>
            <w:numPr>
              <w:ilvl w:val="1"/>
              <w:numId w:val="1"/>
            </w:numPr>
            <w:rPr>
              <w:b w:val="0"/>
              <w:lang w:val="es-MX"/>
            </w:rPr>
          </w:pPr>
          <w:r>
            <w:rPr>
              <w:b w:val="0"/>
            </w:rPr>
            <w:t>CNN</w:t>
          </w:r>
          <w:r>
            <w:rPr>
              <w:b w:val="0"/>
            </w:rPr>
            <w:t xml:space="preserve"> Architecture</w:t>
          </w:r>
          <w:r w:rsidRPr="00921C6A">
            <w:rPr>
              <w:b w:val="0"/>
            </w:rPr>
            <w:ptab w:relativeTo="margin" w:alignment="right" w:leader="dot"/>
          </w:r>
          <w:r w:rsidR="00DD7AFF">
            <w:rPr>
              <w:b w:val="0"/>
              <w:lang w:val="es-MX"/>
            </w:rPr>
            <w:t>1</w:t>
          </w:r>
          <w:r w:rsidR="004F0000">
            <w:rPr>
              <w:b w:val="0"/>
              <w:lang w:val="es-MX"/>
            </w:rPr>
            <w:t>2</w:t>
          </w:r>
        </w:p>
        <w:p w14:paraId="77BEDCA3" w14:textId="0D7F1DB7" w:rsidR="00FA6647" w:rsidRPr="00FA6647" w:rsidRDefault="00FA6647" w:rsidP="00FA6647">
          <w:pPr>
            <w:pStyle w:val="TDC1"/>
            <w:numPr>
              <w:ilvl w:val="2"/>
              <w:numId w:val="1"/>
            </w:numPr>
            <w:rPr>
              <w:b w:val="0"/>
              <w:lang w:val="es-MX"/>
            </w:rPr>
          </w:pPr>
          <w:r w:rsidRPr="00FA6647">
            <w:rPr>
              <w:b w:val="0"/>
            </w:rPr>
            <w:t>Training Parameters</w:t>
          </w:r>
          <w:r>
            <w:rPr>
              <w:b w:val="0"/>
            </w:rPr>
            <w:t xml:space="preserve"> CNN</w:t>
          </w:r>
          <w:r w:rsidRPr="00921C6A">
            <w:rPr>
              <w:b w:val="0"/>
            </w:rPr>
            <w:ptab w:relativeTo="margin" w:alignment="right" w:leader="dot"/>
          </w:r>
          <w:r w:rsidR="00DD7AFF">
            <w:rPr>
              <w:b w:val="0"/>
              <w:lang w:val="es-MX"/>
            </w:rPr>
            <w:t>1</w:t>
          </w:r>
          <w:r w:rsidR="004F0000">
            <w:rPr>
              <w:b w:val="0"/>
              <w:lang w:val="es-MX"/>
            </w:rPr>
            <w:t>3</w:t>
          </w:r>
        </w:p>
        <w:p w14:paraId="37B055A9" w14:textId="64942270" w:rsidR="00DD2465" w:rsidRPr="00921C6A" w:rsidRDefault="00DD2465" w:rsidP="004F49D1">
          <w:pPr>
            <w:pStyle w:val="TDC1"/>
          </w:pPr>
          <w:r w:rsidRPr="00921C6A">
            <w:t xml:space="preserve">MLFlow Experiment Tracking </w:t>
          </w:r>
          <w:r w:rsidRPr="00921C6A">
            <w:ptab w:relativeTo="margin" w:alignment="right" w:leader="dot"/>
          </w:r>
          <w:r w:rsidR="00DD7AFF">
            <w:t>1</w:t>
          </w:r>
          <w:r w:rsidR="004F0000">
            <w:t>3</w:t>
          </w:r>
        </w:p>
        <w:p w14:paraId="02D3088B" w14:textId="101724AC" w:rsidR="00DD2465" w:rsidRDefault="00FA6647" w:rsidP="00994B66">
          <w:pPr>
            <w:pStyle w:val="TDC1"/>
            <w:numPr>
              <w:ilvl w:val="1"/>
              <w:numId w:val="1"/>
            </w:numPr>
            <w:rPr>
              <w:b w:val="0"/>
              <w:lang w:val="es-MX"/>
            </w:rPr>
          </w:pPr>
          <w:r>
            <w:rPr>
              <w:b w:val="0"/>
            </w:rPr>
            <w:t>Structure</w:t>
          </w:r>
          <w:r w:rsidR="00DD2465" w:rsidRPr="00921C6A">
            <w:rPr>
              <w:b w:val="0"/>
            </w:rPr>
            <w:ptab w:relativeTo="margin" w:alignment="right" w:leader="dot"/>
          </w:r>
          <w:r w:rsidR="00DD7AFF">
            <w:rPr>
              <w:b w:val="0"/>
              <w:lang w:val="es-MX"/>
            </w:rPr>
            <w:t>1</w:t>
          </w:r>
          <w:r w:rsidR="004F0000">
            <w:rPr>
              <w:b w:val="0"/>
              <w:lang w:val="es-MX"/>
            </w:rPr>
            <w:t>3</w:t>
          </w:r>
        </w:p>
        <w:p w14:paraId="1577EECC" w14:textId="43D231AA" w:rsidR="00DD2465" w:rsidRDefault="00FA6647" w:rsidP="00994B66">
          <w:pPr>
            <w:pStyle w:val="TDC1"/>
            <w:numPr>
              <w:ilvl w:val="1"/>
              <w:numId w:val="1"/>
            </w:numPr>
            <w:rPr>
              <w:b w:val="0"/>
              <w:lang w:val="es-MX"/>
            </w:rPr>
          </w:pPr>
          <w:r>
            <w:rPr>
              <w:b w:val="0"/>
            </w:rPr>
            <w:t>Model Comparison</w:t>
          </w:r>
          <w:r w:rsidR="00DD2465" w:rsidRPr="00921C6A">
            <w:rPr>
              <w:b w:val="0"/>
            </w:rPr>
            <w:ptab w:relativeTo="margin" w:alignment="right" w:leader="dot"/>
          </w:r>
          <w:r w:rsidR="00DD7AFF">
            <w:rPr>
              <w:b w:val="0"/>
              <w:lang w:val="es-MX"/>
            </w:rPr>
            <w:t>1</w:t>
          </w:r>
          <w:r w:rsidR="004F0000">
            <w:rPr>
              <w:b w:val="0"/>
              <w:lang w:val="es-MX"/>
            </w:rPr>
            <w:t>4</w:t>
          </w:r>
        </w:p>
        <w:p w14:paraId="1CB54AEE" w14:textId="27EA647C" w:rsidR="00DD7AFF" w:rsidRDefault="00DD7AFF" w:rsidP="00DD7AFF">
          <w:pPr>
            <w:pStyle w:val="TDC1"/>
            <w:numPr>
              <w:ilvl w:val="2"/>
              <w:numId w:val="1"/>
            </w:numPr>
            <w:rPr>
              <w:b w:val="0"/>
              <w:lang w:val="es-MX"/>
            </w:rPr>
          </w:pPr>
          <w:r>
            <w:rPr>
              <w:b w:val="0"/>
            </w:rPr>
            <w:t>Run Details</w:t>
          </w:r>
          <w:r w:rsidRPr="00921C6A">
            <w:rPr>
              <w:b w:val="0"/>
            </w:rPr>
            <w:ptab w:relativeTo="margin" w:alignment="right" w:leader="dot"/>
          </w:r>
          <w:r>
            <w:rPr>
              <w:b w:val="0"/>
              <w:lang w:val="es-MX"/>
            </w:rPr>
            <w:t>1</w:t>
          </w:r>
          <w:r w:rsidR="004F0000">
            <w:rPr>
              <w:b w:val="0"/>
              <w:lang w:val="es-MX"/>
            </w:rPr>
            <w:t>4</w:t>
          </w:r>
        </w:p>
        <w:p w14:paraId="72084122" w14:textId="1D60206F" w:rsidR="00DD7AFF" w:rsidRDefault="00DD7AFF" w:rsidP="00DD7AFF">
          <w:pPr>
            <w:pStyle w:val="TDC1"/>
            <w:numPr>
              <w:ilvl w:val="2"/>
              <w:numId w:val="1"/>
            </w:numPr>
            <w:rPr>
              <w:b w:val="0"/>
              <w:lang w:val="es-MX"/>
            </w:rPr>
          </w:pPr>
          <w:r>
            <w:rPr>
              <w:b w:val="0"/>
            </w:rPr>
            <w:t>Parameters</w:t>
          </w:r>
          <w:r w:rsidRPr="00921C6A">
            <w:rPr>
              <w:b w:val="0"/>
            </w:rPr>
            <w:ptab w:relativeTo="margin" w:alignment="right" w:leader="dot"/>
          </w:r>
          <w:r>
            <w:rPr>
              <w:b w:val="0"/>
              <w:lang w:val="es-MX"/>
            </w:rPr>
            <w:t>1</w:t>
          </w:r>
          <w:r w:rsidR="004F0000">
            <w:rPr>
              <w:b w:val="0"/>
              <w:lang w:val="es-MX"/>
            </w:rPr>
            <w:t>4</w:t>
          </w:r>
        </w:p>
        <w:p w14:paraId="6B50FAE0" w14:textId="3A8CE87C" w:rsidR="00DD7AFF" w:rsidRPr="00DD7AFF" w:rsidRDefault="00DD7AFF" w:rsidP="00DD7AFF">
          <w:pPr>
            <w:pStyle w:val="TDC1"/>
            <w:numPr>
              <w:ilvl w:val="2"/>
              <w:numId w:val="1"/>
            </w:numPr>
            <w:rPr>
              <w:b w:val="0"/>
              <w:lang w:val="es-MX"/>
            </w:rPr>
          </w:pPr>
          <w:r>
            <w:rPr>
              <w:b w:val="0"/>
            </w:rPr>
            <w:t>Metrics</w:t>
          </w:r>
          <w:r w:rsidRPr="00921C6A">
            <w:rPr>
              <w:b w:val="0"/>
            </w:rPr>
            <w:ptab w:relativeTo="margin" w:alignment="right" w:leader="dot"/>
          </w:r>
          <w:r>
            <w:rPr>
              <w:b w:val="0"/>
              <w:lang w:val="es-MX"/>
            </w:rPr>
            <w:t>1</w:t>
          </w:r>
          <w:r w:rsidR="004F0000">
            <w:rPr>
              <w:b w:val="0"/>
              <w:lang w:val="es-MX"/>
            </w:rPr>
            <w:t>4</w:t>
          </w:r>
        </w:p>
        <w:p w14:paraId="60F5CEE6" w14:textId="7FEA40DE" w:rsidR="00DD2465" w:rsidRPr="00921C6A" w:rsidRDefault="00DD2465" w:rsidP="004F49D1">
          <w:pPr>
            <w:pStyle w:val="TDC1"/>
          </w:pPr>
          <w:r w:rsidRPr="00921C6A">
            <w:t xml:space="preserve">Data Drift Monitoring </w:t>
          </w:r>
          <w:r w:rsidRPr="00921C6A">
            <w:ptab w:relativeTo="margin" w:alignment="right" w:leader="dot"/>
          </w:r>
        </w:p>
        <w:p w14:paraId="61257DB4" w14:textId="59D9212F" w:rsidR="00DD2465" w:rsidRPr="00FA6647" w:rsidRDefault="00DD2465" w:rsidP="00FA6647">
          <w:pPr>
            <w:pStyle w:val="TDC1"/>
          </w:pPr>
          <w:r w:rsidRPr="00921C6A">
            <w:t xml:space="preserve">Backtesting Methodology </w:t>
          </w:r>
          <w:r w:rsidRPr="00921C6A">
            <w:ptab w:relativeTo="margin" w:alignment="right" w:leader="dot"/>
          </w:r>
          <w:r w:rsidR="004F0000">
            <w:t>15</w:t>
          </w:r>
        </w:p>
        <w:p w14:paraId="458A3D5F" w14:textId="21CD0C6D" w:rsidR="00F145BF" w:rsidRPr="00F145BF" w:rsidRDefault="00DD2465" w:rsidP="00F145BF">
          <w:pPr>
            <w:pStyle w:val="TDC1"/>
          </w:pPr>
          <w:r w:rsidRPr="00921C6A">
            <w:t xml:space="preserve">Results and Performance Analysis </w:t>
          </w:r>
          <w:r w:rsidRPr="00921C6A">
            <w:ptab w:relativeTo="margin" w:alignment="right" w:leader="dot"/>
          </w:r>
          <w:r w:rsidR="004F0000">
            <w:t>17</w:t>
          </w:r>
        </w:p>
        <w:p w14:paraId="052568C3" w14:textId="58A2CB8B" w:rsidR="00F145BF" w:rsidRDefault="00F145BF" w:rsidP="00F145BF">
          <w:pPr>
            <w:pStyle w:val="TDC1"/>
            <w:numPr>
              <w:ilvl w:val="1"/>
              <w:numId w:val="1"/>
            </w:numPr>
            <w:rPr>
              <w:b w:val="0"/>
              <w:lang w:val="es-MX"/>
            </w:rPr>
          </w:pPr>
          <w:r>
            <w:rPr>
              <w:b w:val="0"/>
            </w:rPr>
            <w:t xml:space="preserve"> Performance</w:t>
          </w:r>
          <w:r>
            <w:rPr>
              <w:b w:val="0"/>
            </w:rPr>
            <w:t xml:space="preserve"> Metrics</w:t>
          </w:r>
          <w:r w:rsidRPr="00921C6A">
            <w:rPr>
              <w:b w:val="0"/>
            </w:rPr>
            <w:ptab w:relativeTo="margin" w:alignment="right" w:leader="dot"/>
          </w:r>
          <w:r>
            <w:rPr>
              <w:b w:val="0"/>
              <w:lang w:val="es-MX"/>
            </w:rPr>
            <w:t>18</w:t>
          </w:r>
        </w:p>
        <w:p w14:paraId="3358C83A" w14:textId="77777777" w:rsidR="00F145BF" w:rsidRPr="00F145BF" w:rsidRDefault="00F145BF" w:rsidP="00F145BF">
          <w:pPr>
            <w:rPr>
              <w:lang w:val="es-MX" w:eastAsia="es-MX"/>
            </w:rPr>
          </w:pPr>
        </w:p>
        <w:p w14:paraId="20A47C5D" w14:textId="131A6365" w:rsidR="00DD2465" w:rsidRDefault="00FA6647" w:rsidP="00994B66">
          <w:pPr>
            <w:pStyle w:val="TDC1"/>
            <w:numPr>
              <w:ilvl w:val="1"/>
              <w:numId w:val="1"/>
            </w:numPr>
            <w:rPr>
              <w:b w:val="0"/>
              <w:lang w:val="es-MX"/>
            </w:rPr>
          </w:pPr>
          <w:r>
            <w:rPr>
              <w:b w:val="0"/>
            </w:rPr>
            <w:lastRenderedPageBreak/>
            <w:t>MLP Performance</w:t>
          </w:r>
          <w:r w:rsidR="00DD2465" w:rsidRPr="00921C6A">
            <w:rPr>
              <w:b w:val="0"/>
            </w:rPr>
            <w:ptab w:relativeTo="margin" w:alignment="right" w:leader="dot"/>
          </w:r>
          <w:r w:rsidR="004F0000">
            <w:rPr>
              <w:b w:val="0"/>
              <w:lang w:val="es-MX"/>
            </w:rPr>
            <w:t>18</w:t>
          </w:r>
        </w:p>
        <w:p w14:paraId="13E9D6C0" w14:textId="79B1B24F" w:rsidR="004F0000" w:rsidRPr="004F0000" w:rsidRDefault="004F0000" w:rsidP="004F0000">
          <w:pPr>
            <w:pStyle w:val="TDC1"/>
            <w:numPr>
              <w:ilvl w:val="2"/>
              <w:numId w:val="1"/>
            </w:numPr>
            <w:rPr>
              <w:b w:val="0"/>
              <w:lang w:val="es-MX"/>
            </w:rPr>
          </w:pPr>
          <w:r>
            <w:rPr>
              <w:b w:val="0"/>
            </w:rPr>
            <w:t xml:space="preserve">TRAIN (0.6) </w:t>
          </w:r>
          <w:r w:rsidRPr="00921C6A">
            <w:rPr>
              <w:b w:val="0"/>
            </w:rPr>
            <w:ptab w:relativeTo="margin" w:alignment="right" w:leader="dot"/>
          </w:r>
          <w:r>
            <w:rPr>
              <w:b w:val="0"/>
              <w:lang w:val="es-MX"/>
            </w:rPr>
            <w:t>1</w:t>
          </w:r>
          <w:r w:rsidR="00F145BF">
            <w:rPr>
              <w:b w:val="0"/>
              <w:lang w:val="es-MX"/>
            </w:rPr>
            <w:t>8</w:t>
          </w:r>
        </w:p>
        <w:p w14:paraId="2093FF13" w14:textId="2AB4B499" w:rsidR="004F0000" w:rsidRPr="004F0000" w:rsidRDefault="004F0000" w:rsidP="004F0000">
          <w:pPr>
            <w:pStyle w:val="TDC1"/>
            <w:numPr>
              <w:ilvl w:val="3"/>
              <w:numId w:val="1"/>
            </w:numPr>
            <w:rPr>
              <w:b w:val="0"/>
              <w:lang w:val="es-MX"/>
            </w:rPr>
          </w:pPr>
          <w:r w:rsidRPr="004F0000">
            <w:rPr>
              <w:b w:val="0"/>
            </w:rPr>
            <w:t>TRADING PERFORMANCE TRAIN</w:t>
          </w:r>
          <w:r w:rsidRPr="00921C6A">
            <w:rPr>
              <w:b w:val="0"/>
            </w:rPr>
            <w:ptab w:relativeTo="margin" w:alignment="right" w:leader="dot"/>
          </w:r>
          <w:r>
            <w:rPr>
              <w:b w:val="0"/>
              <w:lang w:val="es-MX"/>
            </w:rPr>
            <w:t>1</w:t>
          </w:r>
          <w:r w:rsidR="00F145BF">
            <w:rPr>
              <w:b w:val="0"/>
              <w:lang w:val="es-MX"/>
            </w:rPr>
            <w:t>8</w:t>
          </w:r>
        </w:p>
        <w:p w14:paraId="5E79D2E1" w14:textId="033AC21C" w:rsidR="004F0000" w:rsidRDefault="004F0000" w:rsidP="004F0000">
          <w:pPr>
            <w:pStyle w:val="TDC1"/>
            <w:numPr>
              <w:ilvl w:val="2"/>
              <w:numId w:val="1"/>
            </w:numPr>
            <w:rPr>
              <w:b w:val="0"/>
              <w:lang w:val="es-MX"/>
            </w:rPr>
          </w:pPr>
          <w:r>
            <w:rPr>
              <w:b w:val="0"/>
            </w:rPr>
            <w:t>TEST (0.2)</w:t>
          </w:r>
          <w:r w:rsidRPr="00921C6A">
            <w:rPr>
              <w:b w:val="0"/>
            </w:rPr>
            <w:ptab w:relativeTo="margin" w:alignment="right" w:leader="dot"/>
          </w:r>
          <w:r>
            <w:rPr>
              <w:b w:val="0"/>
              <w:lang w:val="es-MX"/>
            </w:rPr>
            <w:t>1</w:t>
          </w:r>
          <w:r w:rsidR="00F145BF">
            <w:rPr>
              <w:b w:val="0"/>
              <w:lang w:val="es-MX"/>
            </w:rPr>
            <w:t>9</w:t>
          </w:r>
        </w:p>
        <w:p w14:paraId="37599325" w14:textId="75309874" w:rsidR="004F0000" w:rsidRPr="004F0000" w:rsidRDefault="004F0000" w:rsidP="004F0000">
          <w:pPr>
            <w:pStyle w:val="TDC1"/>
            <w:numPr>
              <w:ilvl w:val="3"/>
              <w:numId w:val="1"/>
            </w:numPr>
            <w:rPr>
              <w:b w:val="0"/>
              <w:lang w:val="es-MX"/>
            </w:rPr>
          </w:pPr>
          <w:r w:rsidRPr="004F0000">
            <w:rPr>
              <w:b w:val="0"/>
            </w:rPr>
            <w:t>TRADING PERFORMANCE T</w:t>
          </w:r>
          <w:r>
            <w:rPr>
              <w:b w:val="0"/>
            </w:rPr>
            <w:t>EST</w:t>
          </w:r>
          <w:r w:rsidRPr="00921C6A">
            <w:rPr>
              <w:b w:val="0"/>
            </w:rPr>
            <w:ptab w:relativeTo="margin" w:alignment="right" w:leader="dot"/>
          </w:r>
          <w:r>
            <w:rPr>
              <w:b w:val="0"/>
              <w:lang w:val="es-MX"/>
            </w:rPr>
            <w:t>1</w:t>
          </w:r>
          <w:r w:rsidR="00F145BF">
            <w:rPr>
              <w:b w:val="0"/>
              <w:lang w:val="es-MX"/>
            </w:rPr>
            <w:t>9</w:t>
          </w:r>
        </w:p>
        <w:p w14:paraId="6CC361A9" w14:textId="10F71B6D" w:rsidR="004F0000" w:rsidRDefault="004F0000" w:rsidP="004F0000">
          <w:pPr>
            <w:pStyle w:val="TDC1"/>
            <w:numPr>
              <w:ilvl w:val="2"/>
              <w:numId w:val="1"/>
            </w:numPr>
            <w:rPr>
              <w:b w:val="0"/>
              <w:lang w:val="es-MX"/>
            </w:rPr>
          </w:pPr>
          <w:r>
            <w:rPr>
              <w:b w:val="0"/>
            </w:rPr>
            <w:t>VALIDATION (0.2)</w:t>
          </w:r>
          <w:r w:rsidRPr="00921C6A">
            <w:rPr>
              <w:b w:val="0"/>
            </w:rPr>
            <w:ptab w:relativeTo="margin" w:alignment="right" w:leader="dot"/>
          </w:r>
          <w:r w:rsidR="00F145BF">
            <w:rPr>
              <w:b w:val="0"/>
              <w:lang w:val="es-MX"/>
            </w:rPr>
            <w:t>20</w:t>
          </w:r>
        </w:p>
        <w:p w14:paraId="2DDF0050" w14:textId="4E84AFE1" w:rsidR="004F0000" w:rsidRDefault="004F0000" w:rsidP="004F0000">
          <w:pPr>
            <w:pStyle w:val="TDC1"/>
            <w:numPr>
              <w:ilvl w:val="3"/>
              <w:numId w:val="1"/>
            </w:numPr>
            <w:rPr>
              <w:b w:val="0"/>
              <w:lang w:val="es-MX"/>
            </w:rPr>
          </w:pPr>
          <w:r w:rsidRPr="004F0000">
            <w:rPr>
              <w:b w:val="0"/>
            </w:rPr>
            <w:t>TRADING PERFORMANCE</w:t>
          </w:r>
          <w:r>
            <w:rPr>
              <w:b w:val="0"/>
            </w:rPr>
            <w:t xml:space="preserve"> VALIDATION</w:t>
          </w:r>
          <w:r w:rsidRPr="00921C6A">
            <w:rPr>
              <w:b w:val="0"/>
            </w:rPr>
            <w:ptab w:relativeTo="margin" w:alignment="right" w:leader="dot"/>
          </w:r>
          <w:r w:rsidR="00F145BF">
            <w:rPr>
              <w:b w:val="0"/>
              <w:lang w:val="es-MX"/>
            </w:rPr>
            <w:t>20</w:t>
          </w:r>
        </w:p>
        <w:p w14:paraId="515B6832" w14:textId="168A7C8B" w:rsidR="00F145BF" w:rsidRPr="00F145BF" w:rsidRDefault="00F145BF" w:rsidP="00F145BF">
          <w:pPr>
            <w:pStyle w:val="TDC1"/>
            <w:numPr>
              <w:ilvl w:val="2"/>
              <w:numId w:val="1"/>
            </w:numPr>
            <w:rPr>
              <w:b w:val="0"/>
              <w:lang w:val="es-MX"/>
            </w:rPr>
          </w:pPr>
          <w:r>
            <w:rPr>
              <w:b w:val="0"/>
            </w:rPr>
            <w:t xml:space="preserve">TEST + VALIDATION </w:t>
          </w:r>
          <w:r w:rsidRPr="00921C6A">
            <w:rPr>
              <w:b w:val="0"/>
            </w:rPr>
            <w:ptab w:relativeTo="margin" w:alignment="right" w:leader="dot"/>
          </w:r>
          <w:r>
            <w:rPr>
              <w:b w:val="0"/>
              <w:lang w:val="es-MX"/>
            </w:rPr>
            <w:t>2</w:t>
          </w:r>
          <w:r>
            <w:rPr>
              <w:b w:val="0"/>
              <w:lang w:val="es-MX"/>
            </w:rPr>
            <w:t>1</w:t>
          </w:r>
        </w:p>
        <w:p w14:paraId="3BD55BF8" w14:textId="68B69AD4" w:rsidR="004F0000" w:rsidRPr="004F0000" w:rsidRDefault="00F145BF" w:rsidP="004F0000">
          <w:pPr>
            <w:pStyle w:val="TDC1"/>
            <w:numPr>
              <w:ilvl w:val="1"/>
              <w:numId w:val="1"/>
            </w:numPr>
            <w:rPr>
              <w:b w:val="0"/>
              <w:lang w:val="es-MX"/>
            </w:rPr>
          </w:pPr>
          <w:r>
            <w:rPr>
              <w:b w:val="0"/>
            </w:rPr>
            <w:t>CNN Performance</w:t>
          </w:r>
          <w:r w:rsidRPr="00921C6A">
            <w:rPr>
              <w:b w:val="0"/>
            </w:rPr>
            <w:ptab w:relativeTo="margin" w:alignment="right" w:leader="dot"/>
          </w:r>
          <w:r>
            <w:rPr>
              <w:b w:val="0"/>
              <w:lang w:val="es-MX"/>
            </w:rPr>
            <w:t>2</w:t>
          </w:r>
          <w:r>
            <w:rPr>
              <w:b w:val="0"/>
              <w:lang w:val="es-MX"/>
            </w:rPr>
            <w:t>2</w:t>
          </w:r>
        </w:p>
        <w:p w14:paraId="68B2D02E" w14:textId="7C7F58EB" w:rsidR="004F0000" w:rsidRPr="004F0000" w:rsidRDefault="004F0000" w:rsidP="004F0000">
          <w:pPr>
            <w:pStyle w:val="TDC1"/>
            <w:numPr>
              <w:ilvl w:val="2"/>
              <w:numId w:val="1"/>
            </w:numPr>
            <w:rPr>
              <w:b w:val="0"/>
              <w:lang w:val="es-MX"/>
            </w:rPr>
          </w:pPr>
          <w:r>
            <w:rPr>
              <w:b w:val="0"/>
            </w:rPr>
            <w:t xml:space="preserve">TRAIN (0.6) </w:t>
          </w:r>
          <w:r w:rsidRPr="00921C6A">
            <w:rPr>
              <w:b w:val="0"/>
            </w:rPr>
            <w:ptab w:relativeTo="margin" w:alignment="right" w:leader="dot"/>
          </w:r>
          <w:r w:rsidR="00F145BF">
            <w:rPr>
              <w:b w:val="0"/>
              <w:lang w:val="es-MX"/>
            </w:rPr>
            <w:t>22</w:t>
          </w:r>
        </w:p>
        <w:p w14:paraId="2EE975D0" w14:textId="26259577" w:rsidR="004F0000" w:rsidRPr="004F0000" w:rsidRDefault="004F0000" w:rsidP="004F0000">
          <w:pPr>
            <w:pStyle w:val="TDC1"/>
            <w:numPr>
              <w:ilvl w:val="3"/>
              <w:numId w:val="1"/>
            </w:numPr>
            <w:rPr>
              <w:b w:val="0"/>
              <w:lang w:val="es-MX"/>
            </w:rPr>
          </w:pPr>
          <w:r w:rsidRPr="004F0000">
            <w:rPr>
              <w:b w:val="0"/>
            </w:rPr>
            <w:t>TRADING PERFORMANCE TRAIN</w:t>
          </w:r>
          <w:r w:rsidRPr="00921C6A">
            <w:rPr>
              <w:b w:val="0"/>
            </w:rPr>
            <w:ptab w:relativeTo="margin" w:alignment="right" w:leader="dot"/>
          </w:r>
          <w:r w:rsidR="00F145BF">
            <w:rPr>
              <w:b w:val="0"/>
              <w:lang w:val="es-MX"/>
            </w:rPr>
            <w:t>22</w:t>
          </w:r>
        </w:p>
        <w:p w14:paraId="4D598521" w14:textId="71593DEC" w:rsidR="004F0000" w:rsidRDefault="004F0000" w:rsidP="004F0000">
          <w:pPr>
            <w:pStyle w:val="TDC1"/>
            <w:numPr>
              <w:ilvl w:val="2"/>
              <w:numId w:val="1"/>
            </w:numPr>
            <w:rPr>
              <w:b w:val="0"/>
              <w:lang w:val="es-MX"/>
            </w:rPr>
          </w:pPr>
          <w:r>
            <w:rPr>
              <w:b w:val="0"/>
            </w:rPr>
            <w:t>TEST (0.2)</w:t>
          </w:r>
          <w:r w:rsidRPr="00921C6A">
            <w:rPr>
              <w:b w:val="0"/>
            </w:rPr>
            <w:ptab w:relativeTo="margin" w:alignment="right" w:leader="dot"/>
          </w:r>
          <w:r w:rsidR="00F145BF">
            <w:rPr>
              <w:b w:val="0"/>
              <w:lang w:val="es-MX"/>
            </w:rPr>
            <w:t>23</w:t>
          </w:r>
        </w:p>
        <w:p w14:paraId="7E551149" w14:textId="77454D8B" w:rsidR="004F0000" w:rsidRPr="004F0000" w:rsidRDefault="004F0000" w:rsidP="004F0000">
          <w:pPr>
            <w:pStyle w:val="TDC1"/>
            <w:numPr>
              <w:ilvl w:val="3"/>
              <w:numId w:val="1"/>
            </w:numPr>
            <w:rPr>
              <w:b w:val="0"/>
              <w:lang w:val="es-MX"/>
            </w:rPr>
          </w:pPr>
          <w:r w:rsidRPr="004F0000">
            <w:rPr>
              <w:b w:val="0"/>
            </w:rPr>
            <w:t>TRADING PERFORMANCE T</w:t>
          </w:r>
          <w:r>
            <w:rPr>
              <w:b w:val="0"/>
            </w:rPr>
            <w:t>EST</w:t>
          </w:r>
          <w:r w:rsidRPr="00921C6A">
            <w:rPr>
              <w:b w:val="0"/>
            </w:rPr>
            <w:ptab w:relativeTo="margin" w:alignment="right" w:leader="dot"/>
          </w:r>
          <w:r w:rsidR="00F145BF">
            <w:rPr>
              <w:b w:val="0"/>
              <w:lang w:val="es-MX"/>
            </w:rPr>
            <w:t>23</w:t>
          </w:r>
        </w:p>
        <w:p w14:paraId="2085169B" w14:textId="4927DDBE" w:rsidR="004F0000" w:rsidRDefault="004F0000" w:rsidP="004F0000">
          <w:pPr>
            <w:pStyle w:val="TDC1"/>
            <w:numPr>
              <w:ilvl w:val="2"/>
              <w:numId w:val="1"/>
            </w:numPr>
            <w:rPr>
              <w:b w:val="0"/>
              <w:lang w:val="es-MX"/>
            </w:rPr>
          </w:pPr>
          <w:r>
            <w:rPr>
              <w:b w:val="0"/>
            </w:rPr>
            <w:t>VALIDATION (0.2)</w:t>
          </w:r>
          <w:r w:rsidRPr="00921C6A">
            <w:rPr>
              <w:b w:val="0"/>
            </w:rPr>
            <w:ptab w:relativeTo="margin" w:alignment="right" w:leader="dot"/>
          </w:r>
          <w:r w:rsidR="00F145BF">
            <w:rPr>
              <w:b w:val="0"/>
              <w:lang w:val="es-MX"/>
            </w:rPr>
            <w:t>24</w:t>
          </w:r>
        </w:p>
        <w:p w14:paraId="6A2894F3" w14:textId="73ABFB10" w:rsidR="004F0000" w:rsidRDefault="004F0000" w:rsidP="004F0000">
          <w:pPr>
            <w:pStyle w:val="TDC1"/>
            <w:numPr>
              <w:ilvl w:val="3"/>
              <w:numId w:val="1"/>
            </w:numPr>
            <w:rPr>
              <w:b w:val="0"/>
              <w:lang w:val="es-MX"/>
            </w:rPr>
          </w:pPr>
          <w:r w:rsidRPr="004F0000">
            <w:rPr>
              <w:b w:val="0"/>
            </w:rPr>
            <w:t>TRADING PERFORMANCE</w:t>
          </w:r>
          <w:r>
            <w:rPr>
              <w:b w:val="0"/>
            </w:rPr>
            <w:t xml:space="preserve"> VALIDATION</w:t>
          </w:r>
          <w:r w:rsidRPr="00921C6A">
            <w:rPr>
              <w:b w:val="0"/>
            </w:rPr>
            <w:ptab w:relativeTo="margin" w:alignment="right" w:leader="dot"/>
          </w:r>
          <w:r w:rsidR="00F145BF">
            <w:rPr>
              <w:b w:val="0"/>
              <w:lang w:val="es-MX"/>
            </w:rPr>
            <w:t>24</w:t>
          </w:r>
        </w:p>
        <w:p w14:paraId="4C38EF62" w14:textId="3B8C4314" w:rsidR="00F145BF" w:rsidRPr="00F145BF" w:rsidRDefault="00F145BF" w:rsidP="00F145BF">
          <w:pPr>
            <w:pStyle w:val="TDC1"/>
            <w:numPr>
              <w:ilvl w:val="2"/>
              <w:numId w:val="1"/>
            </w:numPr>
            <w:rPr>
              <w:b w:val="0"/>
              <w:lang w:val="es-MX"/>
            </w:rPr>
          </w:pPr>
          <w:r>
            <w:rPr>
              <w:b w:val="0"/>
            </w:rPr>
            <w:t xml:space="preserve">TEST + VALIDATION </w:t>
          </w:r>
          <w:r w:rsidRPr="00921C6A">
            <w:rPr>
              <w:b w:val="0"/>
            </w:rPr>
            <w:ptab w:relativeTo="margin" w:alignment="right" w:leader="dot"/>
          </w:r>
          <w:r>
            <w:rPr>
              <w:b w:val="0"/>
            </w:rPr>
            <w:t>25</w:t>
          </w:r>
        </w:p>
        <w:p w14:paraId="31E715AF" w14:textId="3400645E" w:rsidR="004F0000" w:rsidRPr="00921C6A" w:rsidRDefault="004F0000" w:rsidP="004F0000">
          <w:pPr>
            <w:pStyle w:val="TDC1"/>
          </w:pPr>
          <w:r w:rsidRPr="00921C6A">
            <w:t xml:space="preserve">Conclusions </w:t>
          </w:r>
          <w:r w:rsidRPr="00921C6A">
            <w:ptab w:relativeTo="margin" w:alignment="right" w:leader="dot"/>
          </w:r>
          <w:r w:rsidR="00F145BF">
            <w:t>25</w:t>
          </w:r>
        </w:p>
        <w:p w14:paraId="0937982B" w14:textId="5C48ABF9" w:rsidR="004F0000" w:rsidRPr="00921C6A" w:rsidRDefault="004F0000" w:rsidP="004F0000">
          <w:pPr>
            <w:pStyle w:val="TDC1"/>
          </w:pPr>
          <w:r w:rsidRPr="00921C6A">
            <w:t xml:space="preserve">Bibliography </w:t>
          </w:r>
          <w:r w:rsidRPr="00921C6A">
            <w:ptab w:relativeTo="margin" w:alignment="right" w:leader="dot"/>
          </w:r>
          <w:r w:rsidR="00F145BF">
            <w:t>26</w:t>
          </w:r>
        </w:p>
        <w:p w14:paraId="21369608" w14:textId="14E5CC8B" w:rsidR="00DD2465" w:rsidRPr="00921C6A" w:rsidRDefault="00000000" w:rsidP="00237091">
          <w:pPr>
            <w:pStyle w:val="TDC1"/>
            <w:numPr>
              <w:ilvl w:val="0"/>
              <w:numId w:val="0"/>
            </w:numPr>
            <w:ind w:left="720" w:hanging="360"/>
          </w:pPr>
        </w:p>
      </w:sdtContent>
    </w:sdt>
    <w:p w14:paraId="57B734FD" w14:textId="77777777" w:rsidR="00994B66" w:rsidRDefault="00994B66" w:rsidP="00DD2465">
      <w:pPr>
        <w:rPr>
          <w:lang w:eastAsia="es-MX"/>
        </w:rPr>
      </w:pPr>
    </w:p>
    <w:p w14:paraId="7ADE5E51" w14:textId="77777777" w:rsidR="00DD7AFF" w:rsidRDefault="00DD7AFF" w:rsidP="00DD2465">
      <w:pPr>
        <w:rPr>
          <w:lang w:eastAsia="es-MX"/>
        </w:rPr>
      </w:pPr>
    </w:p>
    <w:p w14:paraId="72BEAB18" w14:textId="77777777" w:rsidR="00DD7AFF" w:rsidRDefault="00DD7AFF" w:rsidP="00DD2465">
      <w:pPr>
        <w:rPr>
          <w:lang w:eastAsia="es-MX"/>
        </w:rPr>
      </w:pPr>
    </w:p>
    <w:p w14:paraId="568158A7" w14:textId="77777777" w:rsidR="00DD7AFF" w:rsidRDefault="00DD7AFF" w:rsidP="00DD2465">
      <w:pPr>
        <w:rPr>
          <w:lang w:eastAsia="es-MX"/>
        </w:rPr>
      </w:pPr>
    </w:p>
    <w:p w14:paraId="394902AD" w14:textId="77777777" w:rsidR="003C1B0A" w:rsidRDefault="003C1B0A" w:rsidP="00DD2465">
      <w:pPr>
        <w:rPr>
          <w:lang w:eastAsia="es-MX"/>
        </w:rPr>
      </w:pPr>
    </w:p>
    <w:p w14:paraId="2901E0E4" w14:textId="77777777" w:rsidR="00DD7AFF" w:rsidRDefault="00DD7AFF" w:rsidP="00DD2465">
      <w:pPr>
        <w:rPr>
          <w:lang w:eastAsia="es-MX"/>
        </w:rPr>
      </w:pPr>
    </w:p>
    <w:p w14:paraId="11C7FCC4" w14:textId="77777777" w:rsidR="00DD7AFF" w:rsidRDefault="00DD7AFF" w:rsidP="00DD2465">
      <w:pPr>
        <w:rPr>
          <w:lang w:eastAsia="es-MX"/>
        </w:rPr>
      </w:pPr>
    </w:p>
    <w:p w14:paraId="34A316F2" w14:textId="77777777" w:rsidR="00F145BF" w:rsidRDefault="00F145BF" w:rsidP="00DD2465">
      <w:pPr>
        <w:rPr>
          <w:lang w:eastAsia="es-MX"/>
        </w:rPr>
      </w:pPr>
    </w:p>
    <w:p w14:paraId="59CCF81F" w14:textId="77777777" w:rsidR="00DD7AFF" w:rsidRDefault="00DD7AFF" w:rsidP="00DD2465">
      <w:pPr>
        <w:rPr>
          <w:lang w:eastAsia="es-MX"/>
        </w:rPr>
      </w:pPr>
    </w:p>
    <w:p w14:paraId="5935C064" w14:textId="77777777" w:rsidR="00DD7AFF" w:rsidRPr="003F365F" w:rsidRDefault="00DD7AFF" w:rsidP="00DD2465">
      <w:pPr>
        <w:rPr>
          <w:lang w:eastAsia="es-MX"/>
        </w:rPr>
      </w:pPr>
    </w:p>
    <w:p w14:paraId="6925155B" w14:textId="7E22B423" w:rsidR="0062726C" w:rsidRDefault="004F49D1" w:rsidP="00DD7AFF">
      <w:pPr>
        <w:pStyle w:val="Ttulo1"/>
        <w:spacing w:line="276" w:lineRule="auto"/>
        <w:jc w:val="both"/>
        <w:rPr>
          <w:rFonts w:asciiTheme="minorHAnsi" w:hAnsiTheme="minorHAnsi"/>
        </w:rPr>
      </w:pPr>
      <w:r w:rsidRPr="00921C6A">
        <w:rPr>
          <w:rFonts w:asciiTheme="minorHAnsi" w:hAnsiTheme="minorHAnsi"/>
        </w:rPr>
        <w:lastRenderedPageBreak/>
        <w:t>Introduction</w:t>
      </w:r>
    </w:p>
    <w:p w14:paraId="16F4A80E" w14:textId="77777777" w:rsidR="00DD7AFF" w:rsidRPr="00DD7AFF" w:rsidRDefault="00DD7AFF" w:rsidP="00DD7AFF"/>
    <w:p w14:paraId="163D73C1" w14:textId="210800A7" w:rsidR="0062726C" w:rsidRPr="00921C6A" w:rsidRDefault="0062726C" w:rsidP="009B554A">
      <w:pPr>
        <w:spacing w:line="276" w:lineRule="auto"/>
        <w:jc w:val="both"/>
        <w:rPr>
          <w:sz w:val="24"/>
          <w:szCs w:val="24"/>
          <w:lang w:eastAsia="es-MX"/>
        </w:rPr>
      </w:pPr>
      <w:r w:rsidRPr="00921C6A">
        <w:rPr>
          <w:sz w:val="24"/>
          <w:szCs w:val="24"/>
          <w:lang w:eastAsia="es-MX"/>
        </w:rPr>
        <w:t>This project focuses on the development of a systematic trading strategy using deep learning models trained on engineered time series features. The objective is to design, implement, and evaluate a quantitative trading framework capable of predicting market signals — long, short, or short, or hold through the integration of multiple neural network architectures. The analysis will be conducted using a dataset containing 15 years of daily price data for the selected financial asset, allowing for the identification of long-term market behaviors and regime shifts.</w:t>
      </w:r>
    </w:p>
    <w:p w14:paraId="48BD581F" w14:textId="2257E564" w:rsidR="0062726C" w:rsidRPr="00921C6A" w:rsidRDefault="0062726C" w:rsidP="009B554A">
      <w:pPr>
        <w:spacing w:line="276" w:lineRule="auto"/>
        <w:jc w:val="both"/>
        <w:rPr>
          <w:sz w:val="24"/>
          <w:szCs w:val="24"/>
          <w:lang w:eastAsia="es-MX"/>
        </w:rPr>
      </w:pPr>
      <w:r w:rsidRPr="00921C6A">
        <w:rPr>
          <w:sz w:val="24"/>
          <w:szCs w:val="24"/>
          <w:lang w:eastAsia="es-MX"/>
        </w:rPr>
        <w:t>The strategy will incorporate three deep learning architectures: MLP, CNN, and LSTM, each designed to capture distinct aspects of temporal and nonlinear dependencies in financial data. A comprehensive feature engineering process will be conducted, combining momentum, volatility, and volume indicators across multiple periods. All features will be normalized, and class imbalance will be addressed through weighting techniques to enhance model fairness and generalization.</w:t>
      </w:r>
    </w:p>
    <w:p w14:paraId="17F091BB" w14:textId="4B0DB98B" w:rsidR="0062726C" w:rsidRPr="00921C6A" w:rsidRDefault="0062726C" w:rsidP="009B554A">
      <w:pPr>
        <w:spacing w:line="276" w:lineRule="auto"/>
        <w:jc w:val="both"/>
        <w:rPr>
          <w:sz w:val="24"/>
          <w:szCs w:val="24"/>
          <w:lang w:eastAsia="es-MX"/>
        </w:rPr>
      </w:pPr>
      <w:r w:rsidRPr="00921C6A">
        <w:rPr>
          <w:sz w:val="24"/>
          <w:szCs w:val="24"/>
          <w:lang w:eastAsia="es-MX"/>
        </w:rPr>
        <w:t>MLFlow will be used for experiment tracking, ensuring systematic management of model versions, hyperparameters, and performance metrics. Additionally, data drift analysis will be performed to detect significant changes in the distribution of input variables over time, providing insight into market regime changes or evolving dynamics.</w:t>
      </w:r>
    </w:p>
    <w:p w14:paraId="694ED93F" w14:textId="7C4AACEC" w:rsidR="00D03CC7" w:rsidRPr="00921C6A" w:rsidRDefault="0062726C" w:rsidP="009B554A">
      <w:pPr>
        <w:spacing w:line="276" w:lineRule="auto"/>
        <w:jc w:val="both"/>
        <w:rPr>
          <w:sz w:val="24"/>
          <w:szCs w:val="24"/>
          <w:lang w:eastAsia="es-MX"/>
        </w:rPr>
      </w:pPr>
      <w:r w:rsidRPr="00921C6A">
        <w:rPr>
          <w:sz w:val="24"/>
          <w:szCs w:val="24"/>
          <w:lang w:eastAsia="es-MX"/>
        </w:rPr>
        <w:t>The developed models will be evaluated through a Backtesting framework that integrates realistic trading conditions, including transaction costs, position sizing, and dynamic trade management. The final evaluation will consider both predictive and financial performance metrics such as Accuracy, F1-Score, Sharpe Ratio, Sortino Ratio, Calmar Ratio, Maximum Drawdown, and Win Rate. Overall, this project aims to establish a robust and data-driven methodology for applying deep learning techniques to systematic trading in financial markets.</w:t>
      </w:r>
    </w:p>
    <w:p w14:paraId="1CCC8388" w14:textId="77777777" w:rsidR="003C1B0A" w:rsidRDefault="003C1B0A" w:rsidP="009B554A">
      <w:pPr>
        <w:spacing w:line="276" w:lineRule="auto"/>
        <w:jc w:val="both"/>
        <w:rPr>
          <w:sz w:val="24"/>
          <w:szCs w:val="24"/>
          <w:lang w:eastAsia="es-MX"/>
        </w:rPr>
      </w:pPr>
    </w:p>
    <w:p w14:paraId="14BEDC08" w14:textId="77777777" w:rsidR="003C1B0A" w:rsidRDefault="003C1B0A" w:rsidP="009B554A">
      <w:pPr>
        <w:spacing w:line="276" w:lineRule="auto"/>
        <w:jc w:val="both"/>
        <w:rPr>
          <w:sz w:val="24"/>
          <w:szCs w:val="24"/>
          <w:lang w:eastAsia="es-MX"/>
        </w:rPr>
      </w:pPr>
    </w:p>
    <w:p w14:paraId="1671FCC0" w14:textId="77777777" w:rsidR="004F0000" w:rsidRPr="00921C6A" w:rsidRDefault="004F0000" w:rsidP="009B554A">
      <w:pPr>
        <w:spacing w:line="276" w:lineRule="auto"/>
        <w:jc w:val="both"/>
        <w:rPr>
          <w:sz w:val="24"/>
          <w:szCs w:val="24"/>
          <w:lang w:eastAsia="es-MX"/>
        </w:rPr>
      </w:pPr>
    </w:p>
    <w:p w14:paraId="25D5D003" w14:textId="77777777" w:rsidR="00594207" w:rsidRPr="00921C6A" w:rsidRDefault="00594207" w:rsidP="009B554A">
      <w:pPr>
        <w:pStyle w:val="Ttulo1"/>
        <w:spacing w:line="276" w:lineRule="auto"/>
        <w:jc w:val="both"/>
        <w:rPr>
          <w:rFonts w:asciiTheme="minorHAnsi" w:hAnsiTheme="minorHAnsi"/>
          <w:lang w:eastAsia="es-MX"/>
        </w:rPr>
      </w:pPr>
      <w:r w:rsidRPr="00921C6A">
        <w:rPr>
          <w:rFonts w:asciiTheme="minorHAnsi" w:hAnsiTheme="minorHAnsi"/>
          <w:lang w:eastAsia="es-MX"/>
        </w:rPr>
        <w:lastRenderedPageBreak/>
        <w:t>Asset Selection</w:t>
      </w:r>
    </w:p>
    <w:p w14:paraId="3FADE7D7" w14:textId="1E54DA9E" w:rsidR="003F365F" w:rsidRPr="00921C6A" w:rsidRDefault="00594207" w:rsidP="009B554A">
      <w:pPr>
        <w:pStyle w:val="Ttulo1"/>
        <w:spacing w:line="276" w:lineRule="auto"/>
        <w:jc w:val="both"/>
        <w:rPr>
          <w:rFonts w:asciiTheme="minorHAnsi" w:hAnsiTheme="minorHAnsi"/>
          <w:sz w:val="28"/>
          <w:szCs w:val="28"/>
          <w:lang w:eastAsia="es-MX"/>
        </w:rPr>
      </w:pPr>
      <w:r w:rsidRPr="00921C6A">
        <w:rPr>
          <w:rFonts w:asciiTheme="minorHAnsi" w:hAnsiTheme="minorHAnsi"/>
          <w:sz w:val="28"/>
          <w:szCs w:val="28"/>
          <w:lang w:eastAsia="es-MX"/>
        </w:rPr>
        <w:t>Asset</w:t>
      </w:r>
    </w:p>
    <w:p w14:paraId="053E1C89" w14:textId="010C2B9A" w:rsidR="00594207" w:rsidRPr="00921C6A" w:rsidRDefault="009B7DA1" w:rsidP="009B554A">
      <w:pPr>
        <w:spacing w:line="276" w:lineRule="auto"/>
        <w:jc w:val="both"/>
        <w:rPr>
          <w:sz w:val="24"/>
          <w:szCs w:val="24"/>
          <w:lang w:eastAsia="es-MX"/>
        </w:rPr>
      </w:pPr>
      <w:r>
        <w:rPr>
          <w:sz w:val="24"/>
          <w:szCs w:val="24"/>
          <w:lang w:eastAsia="es-MX"/>
        </w:rPr>
        <w:t>APPLE</w:t>
      </w:r>
      <w:r w:rsidR="00594207" w:rsidRPr="00921C6A">
        <w:rPr>
          <w:sz w:val="24"/>
          <w:szCs w:val="24"/>
          <w:lang w:eastAsia="es-MX"/>
        </w:rPr>
        <w:t xml:space="preserve"> </w:t>
      </w:r>
      <w:r w:rsidR="00594207" w:rsidRPr="00921C6A">
        <w:rPr>
          <w:b/>
          <w:sz w:val="24"/>
          <w:szCs w:val="24"/>
          <w:lang w:eastAsia="es-MX"/>
        </w:rPr>
        <w:t>(</w:t>
      </w:r>
      <w:r>
        <w:rPr>
          <w:b/>
          <w:sz w:val="24"/>
          <w:szCs w:val="24"/>
          <w:lang w:eastAsia="es-MX"/>
        </w:rPr>
        <w:t>AAPL</w:t>
      </w:r>
      <w:r w:rsidR="00594207" w:rsidRPr="00921C6A">
        <w:rPr>
          <w:b/>
          <w:sz w:val="24"/>
          <w:szCs w:val="24"/>
          <w:lang w:eastAsia="es-MX"/>
        </w:rPr>
        <w:t>)</w:t>
      </w:r>
    </w:p>
    <w:p w14:paraId="0C070817" w14:textId="47F152F3" w:rsidR="003F365F" w:rsidRPr="00921C6A" w:rsidRDefault="00594207" w:rsidP="009B554A">
      <w:pPr>
        <w:pStyle w:val="Ttulo1"/>
        <w:spacing w:line="276" w:lineRule="auto"/>
        <w:jc w:val="both"/>
        <w:rPr>
          <w:rFonts w:asciiTheme="minorHAnsi" w:hAnsiTheme="minorHAnsi"/>
          <w:sz w:val="28"/>
          <w:szCs w:val="28"/>
          <w:lang w:eastAsia="es-MX"/>
        </w:rPr>
      </w:pPr>
      <w:bookmarkStart w:id="2" w:name="_Hlk211589106"/>
      <w:r w:rsidRPr="00921C6A">
        <w:rPr>
          <w:rFonts w:asciiTheme="minorHAnsi" w:hAnsiTheme="minorHAnsi"/>
          <w:sz w:val="28"/>
          <w:szCs w:val="28"/>
          <w:lang w:eastAsia="es-MX"/>
        </w:rPr>
        <w:t>Economic Sector</w:t>
      </w:r>
      <w:bookmarkEnd w:id="2"/>
    </w:p>
    <w:p w14:paraId="16898D56" w14:textId="77777777" w:rsidR="009B7DA1" w:rsidRDefault="009B7DA1" w:rsidP="009B554A">
      <w:pPr>
        <w:pStyle w:val="Ttulo1"/>
        <w:spacing w:line="276" w:lineRule="auto"/>
        <w:jc w:val="both"/>
        <w:rPr>
          <w:rFonts w:asciiTheme="minorHAnsi" w:eastAsiaTheme="minorHAnsi" w:hAnsiTheme="minorHAnsi" w:cstheme="minorBidi"/>
          <w:color w:val="auto"/>
          <w:sz w:val="24"/>
          <w:szCs w:val="24"/>
          <w:lang w:eastAsia="es-MX"/>
        </w:rPr>
      </w:pPr>
      <w:bookmarkStart w:id="3" w:name="_Hlk211589115"/>
      <w:r w:rsidRPr="009B7DA1">
        <w:rPr>
          <w:rFonts w:asciiTheme="minorHAnsi" w:eastAsiaTheme="minorHAnsi" w:hAnsiTheme="minorHAnsi" w:cstheme="minorBidi"/>
          <w:color w:val="auto"/>
          <w:sz w:val="24"/>
          <w:szCs w:val="24"/>
          <w:lang w:eastAsia="es-MX"/>
        </w:rPr>
        <w:t>Information Technology</w:t>
      </w:r>
    </w:p>
    <w:p w14:paraId="2686F61A" w14:textId="492B2079" w:rsidR="00594207" w:rsidRPr="00921C6A" w:rsidRDefault="00594207" w:rsidP="009B554A">
      <w:pPr>
        <w:pStyle w:val="Ttulo1"/>
        <w:spacing w:line="276" w:lineRule="auto"/>
        <w:jc w:val="both"/>
        <w:rPr>
          <w:rFonts w:asciiTheme="minorHAnsi" w:hAnsiTheme="minorHAnsi"/>
          <w:sz w:val="28"/>
          <w:szCs w:val="28"/>
          <w:lang w:eastAsia="es-MX"/>
        </w:rPr>
      </w:pPr>
      <w:r w:rsidRPr="00921C6A">
        <w:rPr>
          <w:rFonts w:asciiTheme="minorHAnsi" w:hAnsiTheme="minorHAnsi"/>
          <w:sz w:val="28"/>
          <w:szCs w:val="28"/>
          <w:lang w:eastAsia="es-MX"/>
        </w:rPr>
        <w:t>Industry</w:t>
      </w:r>
      <w:bookmarkEnd w:id="3"/>
    </w:p>
    <w:p w14:paraId="427C56D0" w14:textId="77777777" w:rsidR="009B7DA1" w:rsidRDefault="009B7DA1" w:rsidP="009B554A">
      <w:pPr>
        <w:pStyle w:val="Ttulo1"/>
        <w:spacing w:line="276" w:lineRule="auto"/>
        <w:jc w:val="both"/>
        <w:rPr>
          <w:rFonts w:asciiTheme="minorHAnsi" w:eastAsiaTheme="minorHAnsi" w:hAnsiTheme="minorHAnsi" w:cstheme="minorBidi"/>
          <w:color w:val="auto"/>
          <w:sz w:val="24"/>
          <w:szCs w:val="24"/>
          <w:lang w:eastAsia="es-MX"/>
        </w:rPr>
      </w:pPr>
      <w:r w:rsidRPr="009B7DA1">
        <w:rPr>
          <w:rFonts w:asciiTheme="minorHAnsi" w:eastAsiaTheme="minorHAnsi" w:hAnsiTheme="minorHAnsi" w:cstheme="minorBidi"/>
          <w:color w:val="auto"/>
          <w:sz w:val="24"/>
          <w:szCs w:val="24"/>
          <w:lang w:eastAsia="es-MX"/>
        </w:rPr>
        <w:t>Consumer Electronics</w:t>
      </w:r>
    </w:p>
    <w:p w14:paraId="4F74563D" w14:textId="1AFEF7FD" w:rsidR="003F365F" w:rsidRPr="00921C6A" w:rsidRDefault="003C50C2" w:rsidP="009B554A">
      <w:pPr>
        <w:pStyle w:val="Ttulo1"/>
        <w:spacing w:line="276" w:lineRule="auto"/>
        <w:jc w:val="both"/>
        <w:rPr>
          <w:rFonts w:asciiTheme="minorHAnsi" w:hAnsiTheme="minorHAnsi"/>
          <w:sz w:val="28"/>
          <w:szCs w:val="28"/>
          <w:lang w:eastAsia="es-MX"/>
        </w:rPr>
      </w:pPr>
      <w:r w:rsidRPr="00921C6A">
        <w:rPr>
          <w:rFonts w:asciiTheme="minorHAnsi" w:hAnsiTheme="minorHAnsi"/>
          <w:sz w:val="28"/>
          <w:szCs w:val="28"/>
          <w:lang w:eastAsia="es-MX"/>
        </w:rPr>
        <w:t>Company Overview</w:t>
      </w:r>
    </w:p>
    <w:p w14:paraId="625D7E7D" w14:textId="57A2F047" w:rsidR="003C50C2" w:rsidRPr="00921C6A" w:rsidRDefault="009B7DA1" w:rsidP="009B7DA1">
      <w:pPr>
        <w:spacing w:line="276" w:lineRule="auto"/>
        <w:jc w:val="both"/>
        <w:rPr>
          <w:sz w:val="24"/>
          <w:szCs w:val="24"/>
          <w:lang w:eastAsia="es-MX"/>
        </w:rPr>
      </w:pPr>
      <w:r w:rsidRPr="009B7DA1">
        <w:rPr>
          <w:sz w:val="24"/>
          <w:szCs w:val="24"/>
          <w:lang w:eastAsia="es-MX"/>
        </w:rPr>
        <w:t xml:space="preserve">Apple Inc. (AAPL) is a leading multinational technology company that designs, manufactures, and markets consumer electronics, software, and digital services. Its </w:t>
      </w:r>
      <w:r w:rsidRPr="009B7DA1">
        <w:rPr>
          <w:sz w:val="24"/>
          <w:szCs w:val="24"/>
          <w:lang w:eastAsia="es-MX"/>
        </w:rPr>
        <w:t xml:space="preserve">ecosystem, </w:t>
      </w:r>
      <w:r w:rsidRPr="009B7DA1">
        <w:rPr>
          <w:sz w:val="24"/>
          <w:szCs w:val="24"/>
          <w:lang w:eastAsia="es-MX"/>
        </w:rPr>
        <w:t>including the iPhone, iPad, Mac, and App Store generates recurrent revenues and high operating margins, making AAPL a key component of global equity indices.</w:t>
      </w:r>
      <w:r>
        <w:rPr>
          <w:sz w:val="24"/>
          <w:szCs w:val="24"/>
          <w:lang w:eastAsia="es-MX"/>
        </w:rPr>
        <w:t xml:space="preserve"> </w:t>
      </w:r>
      <w:r w:rsidRPr="009B7DA1">
        <w:rPr>
          <w:sz w:val="24"/>
          <w:szCs w:val="24"/>
          <w:lang w:eastAsia="es-MX"/>
        </w:rPr>
        <w:t xml:space="preserve">The company’s strong fundamentals, high liquidity, and predictable market behavior make it an ideal asset for deep learning–based systematic trading, providing sufficient historical depth and stable signal-to-noise patterns in </w:t>
      </w:r>
      <w:r w:rsidRPr="009B7DA1">
        <w:rPr>
          <w:sz w:val="24"/>
          <w:szCs w:val="24"/>
          <w:u w:val="single"/>
          <w:lang w:eastAsia="es-MX"/>
        </w:rPr>
        <w:t>price</w:t>
      </w:r>
      <w:r w:rsidRPr="009B7DA1">
        <w:rPr>
          <w:sz w:val="24"/>
          <w:szCs w:val="24"/>
          <w:lang w:eastAsia="es-MX"/>
        </w:rPr>
        <w:t xml:space="preserve"> movements.</w:t>
      </w:r>
    </w:p>
    <w:p w14:paraId="20669F87" w14:textId="307FD120" w:rsidR="00D03CC7" w:rsidRPr="00683E47" w:rsidRDefault="00D03CC7" w:rsidP="00683E47">
      <w:pPr>
        <w:pStyle w:val="Ttulo1"/>
        <w:spacing w:line="276" w:lineRule="auto"/>
        <w:jc w:val="both"/>
        <w:rPr>
          <w:rFonts w:asciiTheme="minorHAnsi" w:hAnsiTheme="minorHAnsi"/>
          <w:lang w:eastAsia="es-MX"/>
        </w:rPr>
      </w:pPr>
      <w:r w:rsidRPr="00921C6A">
        <w:rPr>
          <w:rFonts w:asciiTheme="minorHAnsi" w:hAnsiTheme="minorHAnsi"/>
          <w:lang w:eastAsia="es-MX"/>
        </w:rPr>
        <w:t>Strategy Overview</w:t>
      </w:r>
    </w:p>
    <w:p w14:paraId="30A60A76" w14:textId="3F189E76" w:rsidR="00E6211F" w:rsidRPr="00EB79D6" w:rsidRDefault="00E6211F" w:rsidP="009B554A">
      <w:pPr>
        <w:spacing w:line="276" w:lineRule="auto"/>
        <w:jc w:val="both"/>
        <w:rPr>
          <w:sz w:val="24"/>
          <w:szCs w:val="24"/>
          <w:lang w:eastAsia="es-MX"/>
        </w:rPr>
      </w:pPr>
      <w:r w:rsidRPr="00EB79D6">
        <w:rPr>
          <w:sz w:val="24"/>
          <w:szCs w:val="24"/>
          <w:lang w:eastAsia="es-MX"/>
        </w:rPr>
        <w:t>This strategy employs deep learning models with the goal of predicting trading signals (buy, sell, or hold) using historical market data. One of the main advantages of this approach is that deep learning models can automatically learn complex patterns that humans or simpler models are unable to identify</w:t>
      </w:r>
      <w:r w:rsidR="002D3113" w:rsidRPr="00EB79D6">
        <w:rPr>
          <w:sz w:val="24"/>
          <w:szCs w:val="24"/>
          <w:lang w:eastAsia="es-MX"/>
        </w:rPr>
        <w:t xml:space="preserve"> </w:t>
      </w:r>
      <w:r w:rsidRPr="00EB79D6">
        <w:rPr>
          <w:sz w:val="24"/>
          <w:szCs w:val="24"/>
          <w:lang w:eastAsia="es-MX"/>
        </w:rPr>
        <w:t>or may overlook during analysis.</w:t>
      </w:r>
    </w:p>
    <w:p w14:paraId="6CEC1340" w14:textId="4BB778E5" w:rsidR="00E6211F" w:rsidRPr="00EB79D6" w:rsidRDefault="00E6211F" w:rsidP="009B554A">
      <w:pPr>
        <w:spacing w:line="276" w:lineRule="auto"/>
        <w:jc w:val="both"/>
        <w:rPr>
          <w:sz w:val="24"/>
          <w:szCs w:val="24"/>
          <w:lang w:eastAsia="es-MX"/>
        </w:rPr>
      </w:pPr>
      <w:r w:rsidRPr="00EB79D6">
        <w:rPr>
          <w:sz w:val="24"/>
          <w:szCs w:val="24"/>
          <w:lang w:eastAsia="es-MX"/>
        </w:rPr>
        <w:t>To improve the model’s performance, different neural network architectures are used, as each one captures different aspects of market behavior. Since market movements are highly nonlinear and exhibit subtle, hard</w:t>
      </w:r>
      <w:r w:rsidR="002D3113" w:rsidRPr="00EB79D6">
        <w:rPr>
          <w:sz w:val="24"/>
          <w:szCs w:val="24"/>
          <w:lang w:eastAsia="es-MX"/>
        </w:rPr>
        <w:t xml:space="preserve"> </w:t>
      </w:r>
      <w:r w:rsidRPr="00EB79D6">
        <w:rPr>
          <w:sz w:val="24"/>
          <w:szCs w:val="24"/>
          <w:lang w:eastAsia="es-MX"/>
        </w:rPr>
        <w:t>to</w:t>
      </w:r>
      <w:r w:rsidR="002D3113" w:rsidRPr="00EB79D6">
        <w:rPr>
          <w:sz w:val="24"/>
          <w:szCs w:val="24"/>
          <w:lang w:eastAsia="es-MX"/>
        </w:rPr>
        <w:t xml:space="preserve"> </w:t>
      </w:r>
      <w:r w:rsidRPr="00EB79D6">
        <w:rPr>
          <w:sz w:val="24"/>
          <w:szCs w:val="24"/>
          <w:lang w:eastAsia="es-MX"/>
        </w:rPr>
        <w:t>detect patterns, a single model would not be sufficient to capture all the existing complexity. By combining multiple models, the accuracy of predictions increases. In this project, the following architectures are employed:</w:t>
      </w:r>
    </w:p>
    <w:p w14:paraId="37AB7BE8" w14:textId="77777777" w:rsidR="00E6211F" w:rsidRPr="00EB79D6" w:rsidRDefault="00E6211F" w:rsidP="009B554A">
      <w:pPr>
        <w:spacing w:line="276" w:lineRule="auto"/>
        <w:jc w:val="both"/>
        <w:rPr>
          <w:sz w:val="24"/>
          <w:szCs w:val="24"/>
          <w:lang w:eastAsia="es-MX"/>
        </w:rPr>
      </w:pPr>
      <w:r w:rsidRPr="00EB79D6">
        <w:rPr>
          <w:sz w:val="24"/>
          <w:szCs w:val="24"/>
          <w:lang w:eastAsia="es-MX"/>
        </w:rPr>
        <w:lastRenderedPageBreak/>
        <w:t xml:space="preserve">• </w:t>
      </w:r>
      <w:r w:rsidRPr="00EB79D6">
        <w:rPr>
          <w:b/>
          <w:bCs/>
          <w:sz w:val="24"/>
          <w:szCs w:val="24"/>
          <w:lang w:eastAsia="es-MX"/>
        </w:rPr>
        <w:t>MLP (Multilayer Perceptron):</w:t>
      </w:r>
      <w:r w:rsidRPr="00EB79D6">
        <w:rPr>
          <w:sz w:val="24"/>
          <w:szCs w:val="24"/>
          <w:lang w:eastAsia="es-MX"/>
        </w:rPr>
        <w:t xml:space="preserve"> This model corresponds to a neural network composed of multiple layers of interconnected neurons. Each neuron receives information from the previous layer and transforms it through nonlinear activation functions. This allows the model to learn complex relationships between market variables. However, one of its main limitations is that it treats input data as static, making it difficult to detect temporal dependencies in time series, such as those found in financial data.</w:t>
      </w:r>
    </w:p>
    <w:p w14:paraId="48BD3E49" w14:textId="77777777" w:rsidR="00E6211F" w:rsidRPr="00EB79D6" w:rsidRDefault="00E6211F" w:rsidP="009B554A">
      <w:pPr>
        <w:spacing w:line="276" w:lineRule="auto"/>
        <w:jc w:val="both"/>
        <w:rPr>
          <w:sz w:val="24"/>
          <w:szCs w:val="24"/>
          <w:lang w:eastAsia="es-MX"/>
        </w:rPr>
      </w:pPr>
      <w:r w:rsidRPr="00EB79D6">
        <w:rPr>
          <w:sz w:val="24"/>
          <w:szCs w:val="24"/>
          <w:lang w:eastAsia="es-MX"/>
        </w:rPr>
        <w:t xml:space="preserve">• </w:t>
      </w:r>
      <w:r w:rsidRPr="00EB79D6">
        <w:rPr>
          <w:b/>
          <w:bCs/>
          <w:sz w:val="24"/>
          <w:szCs w:val="24"/>
          <w:lang w:eastAsia="es-MX"/>
        </w:rPr>
        <w:t>CNN (Convolutional Neural Network):</w:t>
      </w:r>
      <w:r w:rsidRPr="00EB79D6">
        <w:rPr>
          <w:sz w:val="24"/>
          <w:szCs w:val="24"/>
          <w:lang w:eastAsia="es-MX"/>
        </w:rPr>
        <w:t xml:space="preserve"> This model applies convolutional filters that move over the input data to detect local patterns. In the context of trading, it allows the identification of how prices and indicators change over short time intervals, detecting relevant events such as breakouts, trend reversals, or periods of high volatility. In other words, this model treats the price sequence as a structured signal, efficiently extracting spatial and temporal information.</w:t>
      </w:r>
    </w:p>
    <w:p w14:paraId="1F0B498B" w14:textId="30A7C0DB" w:rsidR="00E6211F" w:rsidRPr="00EB79D6" w:rsidRDefault="00E6211F" w:rsidP="009B554A">
      <w:pPr>
        <w:spacing w:line="276" w:lineRule="auto"/>
        <w:jc w:val="both"/>
        <w:rPr>
          <w:sz w:val="24"/>
          <w:szCs w:val="24"/>
          <w:lang w:eastAsia="es-MX"/>
        </w:rPr>
      </w:pPr>
      <w:r w:rsidRPr="00EB79D6">
        <w:rPr>
          <w:sz w:val="24"/>
          <w:szCs w:val="24"/>
          <w:lang w:eastAsia="es-MX"/>
        </w:rPr>
        <w:t>By combining both models within the strategy, the CNN acts as a feature extractor that identifies short-term patterns, while the MLP uses those patterns to decide the optimal action buy, sell, or hold according to market context. In this way, both models complement each other to improve the accuracy and robustness of predictions.</w:t>
      </w:r>
    </w:p>
    <w:p w14:paraId="0F1116DE" w14:textId="77777777" w:rsidR="00E6211F" w:rsidRPr="00EB79D6" w:rsidRDefault="00E6211F" w:rsidP="009B554A">
      <w:pPr>
        <w:spacing w:line="276" w:lineRule="auto"/>
        <w:jc w:val="both"/>
        <w:rPr>
          <w:sz w:val="24"/>
          <w:szCs w:val="24"/>
          <w:lang w:eastAsia="es-MX"/>
        </w:rPr>
      </w:pPr>
      <w:r w:rsidRPr="00EB79D6">
        <w:rPr>
          <w:sz w:val="24"/>
          <w:szCs w:val="24"/>
          <w:lang w:eastAsia="es-MX"/>
        </w:rPr>
        <w:t>As mentioned earlier, the use of deep learning in trading strategies offers major advantages, as it allows models to automatically learn nonlinear and complex market behaviors, as well as relationships that evolve over time. Additionally, these models can leverage large volumes of data, handling information more effectively than traditional models.</w:t>
      </w:r>
    </w:p>
    <w:p w14:paraId="1DA6ED0F" w14:textId="56333447" w:rsidR="00E6211F" w:rsidRPr="00EB79D6" w:rsidRDefault="00E6211F" w:rsidP="009B554A">
      <w:pPr>
        <w:spacing w:line="276" w:lineRule="auto"/>
        <w:jc w:val="both"/>
        <w:rPr>
          <w:sz w:val="24"/>
          <w:szCs w:val="24"/>
          <w:lang w:eastAsia="es-MX"/>
        </w:rPr>
      </w:pPr>
      <w:r w:rsidRPr="00EB79D6">
        <w:rPr>
          <w:sz w:val="24"/>
          <w:szCs w:val="24"/>
          <w:lang w:eastAsia="es-MX"/>
        </w:rPr>
        <w:t xml:space="preserve">However, there are also significant limitations. Deep learning models are prone to overfitting, especially when the data </w:t>
      </w:r>
      <w:r w:rsidR="00655C42" w:rsidRPr="00EB79D6">
        <w:rPr>
          <w:sz w:val="24"/>
          <w:szCs w:val="24"/>
          <w:lang w:eastAsia="es-MX"/>
        </w:rPr>
        <w:t>contains</w:t>
      </w:r>
      <w:r w:rsidRPr="00EB79D6">
        <w:rPr>
          <w:sz w:val="24"/>
          <w:szCs w:val="24"/>
          <w:lang w:eastAsia="es-MX"/>
        </w:rPr>
        <w:t xml:space="preserve"> a lot of noise or when the training set is limited. They also require high computational costs for both training and implementation, and their “black box” nature makes it difficult to interpret the model’s decisions</w:t>
      </w:r>
      <w:r w:rsidR="002D3113" w:rsidRPr="00EB79D6">
        <w:rPr>
          <w:sz w:val="24"/>
          <w:szCs w:val="24"/>
          <w:lang w:eastAsia="es-MX"/>
        </w:rPr>
        <w:t xml:space="preserve"> </w:t>
      </w:r>
      <w:r w:rsidRPr="00EB79D6">
        <w:rPr>
          <w:sz w:val="24"/>
          <w:szCs w:val="24"/>
          <w:lang w:eastAsia="es-MX"/>
        </w:rPr>
        <w:t>an additional challenge in the financial domain.</w:t>
      </w:r>
    </w:p>
    <w:p w14:paraId="66647753" w14:textId="77777777" w:rsidR="00257815" w:rsidRPr="00921C6A" w:rsidRDefault="00257815" w:rsidP="009B554A">
      <w:pPr>
        <w:spacing w:line="276" w:lineRule="auto"/>
        <w:jc w:val="both"/>
        <w:rPr>
          <w:sz w:val="24"/>
          <w:szCs w:val="24"/>
          <w:lang w:eastAsia="es-MX"/>
        </w:rPr>
      </w:pPr>
    </w:p>
    <w:p w14:paraId="757AE882" w14:textId="77777777" w:rsidR="00D03CC7" w:rsidRPr="00921C6A" w:rsidRDefault="00D03CC7" w:rsidP="009B554A">
      <w:pPr>
        <w:spacing w:line="276" w:lineRule="auto"/>
        <w:jc w:val="both"/>
        <w:rPr>
          <w:sz w:val="24"/>
          <w:szCs w:val="24"/>
          <w:lang w:eastAsia="es-MX"/>
        </w:rPr>
      </w:pPr>
    </w:p>
    <w:p w14:paraId="3F51DCF7" w14:textId="77777777" w:rsidR="00594207" w:rsidRPr="003F365F" w:rsidRDefault="00594207" w:rsidP="009B554A">
      <w:pPr>
        <w:spacing w:line="276" w:lineRule="auto"/>
        <w:jc w:val="both"/>
        <w:rPr>
          <w:lang w:eastAsia="es-MX"/>
        </w:rPr>
      </w:pPr>
    </w:p>
    <w:p w14:paraId="2B2C25C0" w14:textId="77777777" w:rsidR="00594207" w:rsidRPr="003F365F" w:rsidRDefault="00594207" w:rsidP="009B554A">
      <w:pPr>
        <w:spacing w:line="276" w:lineRule="auto"/>
        <w:jc w:val="both"/>
        <w:rPr>
          <w:lang w:eastAsia="es-MX"/>
        </w:rPr>
      </w:pPr>
    </w:p>
    <w:p w14:paraId="5EF3D227" w14:textId="77777777" w:rsidR="00D03CC7" w:rsidRPr="00921C6A" w:rsidRDefault="00D03CC7" w:rsidP="009B554A">
      <w:pPr>
        <w:spacing w:line="276" w:lineRule="auto"/>
        <w:jc w:val="both"/>
        <w:rPr>
          <w:sz w:val="24"/>
          <w:szCs w:val="24"/>
          <w:lang w:eastAsia="es-MX"/>
        </w:rPr>
      </w:pPr>
    </w:p>
    <w:p w14:paraId="77BD27DE" w14:textId="77777777" w:rsidR="00D03CC7" w:rsidRPr="00921C6A" w:rsidRDefault="00D03CC7" w:rsidP="009B554A">
      <w:pPr>
        <w:spacing w:line="276" w:lineRule="auto"/>
        <w:jc w:val="both"/>
        <w:rPr>
          <w:sz w:val="24"/>
          <w:szCs w:val="24"/>
          <w:lang w:eastAsia="es-MX"/>
        </w:rPr>
      </w:pPr>
    </w:p>
    <w:p w14:paraId="76AC3D09" w14:textId="77777777" w:rsidR="00D03CC7" w:rsidRPr="00921C6A" w:rsidRDefault="00D03CC7" w:rsidP="009B554A">
      <w:pPr>
        <w:spacing w:line="276" w:lineRule="auto"/>
        <w:jc w:val="both"/>
        <w:rPr>
          <w:sz w:val="24"/>
          <w:szCs w:val="24"/>
          <w:lang w:eastAsia="es-MX"/>
        </w:rPr>
      </w:pPr>
    </w:p>
    <w:p w14:paraId="529982C3" w14:textId="23A2BCAF" w:rsidR="00D03CC7" w:rsidRPr="00921C6A" w:rsidRDefault="00D03CC7" w:rsidP="009B554A">
      <w:pPr>
        <w:pStyle w:val="Ttulo1"/>
        <w:spacing w:line="276" w:lineRule="auto"/>
        <w:jc w:val="both"/>
        <w:rPr>
          <w:rFonts w:asciiTheme="minorHAnsi" w:hAnsiTheme="minorHAnsi"/>
          <w:lang w:eastAsia="es-MX"/>
        </w:rPr>
      </w:pPr>
      <w:r w:rsidRPr="00921C6A">
        <w:rPr>
          <w:rFonts w:asciiTheme="minorHAnsi" w:hAnsiTheme="minorHAnsi"/>
          <w:lang w:eastAsia="es-MX"/>
        </w:rPr>
        <w:lastRenderedPageBreak/>
        <w:t>Feature Engineering</w:t>
      </w:r>
    </w:p>
    <w:p w14:paraId="663A6554" w14:textId="77777777" w:rsidR="00155E7F"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t>For this strategy, three main types of indicators were used: momentum, volatility, and volume-based indicators. Each group serves a distinct purpose in analyzing market behavior and provides complementary information for trading decision-making.</w:t>
      </w:r>
    </w:p>
    <w:p w14:paraId="05054C0B" w14:textId="77777777" w:rsidR="00C654E3"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t>Momentum indicators measure the speed at which an asset’s price moves over time and determine whether that movement is gaining or losing strength. In other words, they help identify the acceleration or deceleration of a trend. These indicators provide insight into the market’s momentum dynamics, showing whether buyers or sellers are in control. The momentum indicators used were the following:</w:t>
      </w:r>
    </w:p>
    <w:p w14:paraId="3742ED01" w14:textId="77777777" w:rsidR="00C654E3" w:rsidRPr="00921C6A" w:rsidRDefault="00C654E3" w:rsidP="00C654E3">
      <w:pPr>
        <w:pStyle w:val="Ttulo2"/>
        <w:spacing w:line="276" w:lineRule="auto"/>
        <w:jc w:val="both"/>
        <w:rPr>
          <w:rFonts w:asciiTheme="minorHAnsi" w:hAnsiTheme="minorHAnsi"/>
          <w:lang w:eastAsia="es-MX"/>
        </w:rPr>
      </w:pPr>
      <w:r w:rsidRPr="00921C6A">
        <w:rPr>
          <w:rFonts w:asciiTheme="minorHAnsi" w:hAnsiTheme="minorHAnsi"/>
          <w:lang w:eastAsia="es-MX"/>
        </w:rPr>
        <w:t>Momentum</w:t>
      </w:r>
    </w:p>
    <w:p w14:paraId="6375F139" w14:textId="40868E13" w:rsidR="005A67B5"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RSI (Relative Strength Index): measures the speed and magnitude of recent price movements to detect potential overbought or oversold conditions</w:t>
      </w:r>
    </w:p>
    <w:p w14:paraId="39E133BC" w14:textId="77777777" w:rsidR="003D2482" w:rsidRPr="00EB79D6" w:rsidRDefault="005A67B5" w:rsidP="009B554A">
      <w:pPr>
        <w:pStyle w:val="NormalWeb"/>
        <w:spacing w:line="276" w:lineRule="auto"/>
        <w:jc w:val="both"/>
        <w:rPr>
          <w:rFonts w:asciiTheme="minorHAnsi" w:hAnsiTheme="minorHAnsi"/>
          <w:lang w:val="en-US"/>
        </w:rPr>
      </w:pPr>
      <w:r w:rsidRPr="00EB79D6">
        <w:rPr>
          <w:rFonts w:asciiTheme="minorHAnsi" w:hAnsiTheme="minorHAnsi"/>
          <w:lang w:val="en-US"/>
        </w:rPr>
        <w:t>For this indicator 4 different windows are</w:t>
      </w:r>
      <w:r w:rsidR="004B3C0C" w:rsidRPr="00EB79D6">
        <w:rPr>
          <w:rFonts w:asciiTheme="minorHAnsi" w:hAnsiTheme="minorHAnsi"/>
          <w:lang w:val="en-US"/>
        </w:rPr>
        <w:t xml:space="preserve"> used</w:t>
      </w:r>
      <w:r w:rsidR="00C91A1E" w:rsidRPr="00EB79D6">
        <w:rPr>
          <w:rFonts w:asciiTheme="minorHAnsi" w:hAnsiTheme="minorHAnsi"/>
          <w:lang w:val="en-US"/>
        </w:rPr>
        <w:t xml:space="preserve">, 7,10, 14 and 20, for example </w:t>
      </w:r>
      <w:r w:rsidR="00BB0949" w:rsidRPr="00EB79D6">
        <w:rPr>
          <w:rFonts w:asciiTheme="minorHAnsi" w:hAnsiTheme="minorHAnsi"/>
          <w:lang w:val="en-US"/>
        </w:rPr>
        <w:t xml:space="preserve">the </w:t>
      </w:r>
      <w:proofErr w:type="spellStart"/>
      <w:r w:rsidR="00BB0949" w:rsidRPr="00EB79D6">
        <w:rPr>
          <w:rFonts w:asciiTheme="minorHAnsi" w:hAnsiTheme="minorHAnsi"/>
          <w:lang w:val="en-US"/>
        </w:rPr>
        <w:t>rsi</w:t>
      </w:r>
      <w:proofErr w:type="spellEnd"/>
      <w:r w:rsidR="00BB0949" w:rsidRPr="00EB79D6">
        <w:rPr>
          <w:rFonts w:asciiTheme="minorHAnsi" w:hAnsiTheme="minorHAnsi"/>
          <w:lang w:val="en-US"/>
        </w:rPr>
        <w:t xml:space="preserve"> window with 7 is the smallest window of the four, it is more sensitive and reacts faster to price changes, it also gives earlier signals, </w:t>
      </w:r>
      <w:r w:rsidR="00F66309" w:rsidRPr="00EB79D6">
        <w:rPr>
          <w:rFonts w:asciiTheme="minorHAnsi" w:hAnsiTheme="minorHAnsi"/>
          <w:lang w:val="en-US"/>
        </w:rPr>
        <w:t xml:space="preserve">the largest window </w:t>
      </w:r>
      <w:r w:rsidR="009422D1" w:rsidRPr="00EB79D6">
        <w:rPr>
          <w:rFonts w:asciiTheme="minorHAnsi" w:hAnsiTheme="minorHAnsi"/>
          <w:lang w:val="en-US"/>
        </w:rPr>
        <w:t>is the one with 20, it is smoother, reacts slower, and is better for detecting long term trends</w:t>
      </w:r>
      <w:r w:rsidR="00632833" w:rsidRPr="00EB79D6">
        <w:rPr>
          <w:rFonts w:asciiTheme="minorHAnsi" w:hAnsiTheme="minorHAnsi"/>
          <w:lang w:val="en-US"/>
        </w:rPr>
        <w:t xml:space="preserve">, with the window as 14 it is more of a medium term one, and it is </w:t>
      </w:r>
      <w:r w:rsidR="003D2482" w:rsidRPr="00EB79D6">
        <w:rPr>
          <w:rFonts w:asciiTheme="minorHAnsi" w:hAnsiTheme="minorHAnsi"/>
          <w:lang w:val="en-US"/>
        </w:rPr>
        <w:t>the most common to use, since it is not that sensitive, but not as smooth.</w:t>
      </w:r>
    </w:p>
    <w:p w14:paraId="40CD707A" w14:textId="3B835F06"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Awesome Oscillator: evaluates market momentum by comparing a 34-period simple moving average with a 5-period one, helping to detect trend reversals.</w:t>
      </w:r>
    </w:p>
    <w:p w14:paraId="3C42F91E" w14:textId="538D60B8" w:rsidR="00260C45" w:rsidRPr="00EB79D6" w:rsidRDefault="00AC5771"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For the Awesome Oscillator, window1 is shorter and </w:t>
      </w:r>
      <w:proofErr w:type="gramStart"/>
      <w:r w:rsidRPr="00EB79D6">
        <w:rPr>
          <w:rFonts w:asciiTheme="minorHAnsi" w:hAnsiTheme="minorHAnsi"/>
          <w:lang w:val="en-US"/>
        </w:rPr>
        <w:t>window2</w:t>
      </w:r>
      <w:proofErr w:type="gramEnd"/>
      <w:r w:rsidRPr="00EB79D6">
        <w:rPr>
          <w:rFonts w:asciiTheme="minorHAnsi" w:hAnsiTheme="minorHAnsi"/>
          <w:lang w:val="en-US"/>
        </w:rPr>
        <w:t xml:space="preserve"> is longer</w:t>
      </w:r>
      <w:proofErr w:type="gramStart"/>
      <w:r w:rsidRPr="00EB79D6">
        <w:rPr>
          <w:rFonts w:asciiTheme="minorHAnsi" w:hAnsiTheme="minorHAnsi"/>
          <w:lang w:val="en-US"/>
        </w:rPr>
        <w:t xml:space="preserve">, </w:t>
      </w:r>
      <w:r w:rsidR="00952E1E" w:rsidRPr="00EB79D6">
        <w:rPr>
          <w:rFonts w:asciiTheme="minorHAnsi" w:hAnsiTheme="minorHAnsi"/>
          <w:lang w:val="en-US"/>
        </w:rPr>
        <w:t>the</w:t>
      </w:r>
      <w:proofErr w:type="gramEnd"/>
      <w:r w:rsidR="00952E1E" w:rsidRPr="00EB79D6">
        <w:rPr>
          <w:rFonts w:asciiTheme="minorHAnsi" w:hAnsiTheme="minorHAnsi"/>
          <w:lang w:val="en-US"/>
        </w:rPr>
        <w:t xml:space="preserve"> difference between these two averages measures </w:t>
      </w:r>
      <w:r w:rsidR="00697EA8" w:rsidRPr="00EB79D6">
        <w:rPr>
          <w:rFonts w:asciiTheme="minorHAnsi" w:hAnsiTheme="minorHAnsi"/>
          <w:lang w:val="en-US"/>
        </w:rPr>
        <w:t>momentum</w:t>
      </w:r>
      <w:r w:rsidR="00952E1E" w:rsidRPr="00EB79D6">
        <w:rPr>
          <w:rFonts w:asciiTheme="minorHAnsi" w:hAnsiTheme="minorHAnsi"/>
          <w:lang w:val="en-US"/>
        </w:rPr>
        <w:t xml:space="preserve"> shifts, smaller windows have mor sensitivity, and </w:t>
      </w:r>
      <w:r w:rsidR="00697EA8" w:rsidRPr="00EB79D6">
        <w:rPr>
          <w:rFonts w:asciiTheme="minorHAnsi" w:hAnsiTheme="minorHAnsi"/>
          <w:lang w:val="en-US"/>
        </w:rPr>
        <w:t>large</w:t>
      </w:r>
      <w:r w:rsidR="00952E1E" w:rsidRPr="00EB79D6">
        <w:rPr>
          <w:rFonts w:asciiTheme="minorHAnsi" w:hAnsiTheme="minorHAnsi"/>
          <w:lang w:val="en-US"/>
        </w:rPr>
        <w:t xml:space="preserve"> windows, are smoother </w:t>
      </w:r>
      <w:r w:rsidR="00921C6A" w:rsidRPr="00EB79D6">
        <w:rPr>
          <w:rFonts w:asciiTheme="minorHAnsi" w:hAnsiTheme="minorHAnsi"/>
          <w:lang w:val="en-US"/>
        </w:rPr>
        <w:t>with fewer reversals.</w:t>
      </w:r>
    </w:p>
    <w:p w14:paraId="2F34FA0B" w14:textId="3937BE0C"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Williams %</w:t>
      </w:r>
      <w:proofErr w:type="gramStart"/>
      <w:r w:rsidRPr="00EB79D6">
        <w:rPr>
          <w:rFonts w:asciiTheme="minorHAnsi" w:hAnsiTheme="minorHAnsi"/>
          <w:lang w:val="en-US"/>
        </w:rPr>
        <w:t>R:</w:t>
      </w:r>
      <w:proofErr w:type="gramEnd"/>
      <w:r w:rsidRPr="00EB79D6">
        <w:rPr>
          <w:rFonts w:asciiTheme="minorHAnsi" w:hAnsiTheme="minorHAnsi"/>
          <w:lang w:val="en-US"/>
        </w:rPr>
        <w:t xml:space="preserve"> identifies whether an asset is overbought or oversold, with values ranging from 0 to -100. A value between 0 and -20 suggests overbought conditions, while between</w:t>
      </w:r>
      <w:r w:rsidR="007A15BF" w:rsidRPr="00EB79D6">
        <w:rPr>
          <w:rFonts w:asciiTheme="minorHAnsi" w:hAnsiTheme="minorHAnsi"/>
          <w:lang w:val="en-US"/>
        </w:rPr>
        <w:t xml:space="preserve"> </w:t>
      </w:r>
      <w:r w:rsidRPr="00EB79D6">
        <w:rPr>
          <w:rFonts w:asciiTheme="minorHAnsi" w:hAnsiTheme="minorHAnsi"/>
          <w:lang w:val="en-US"/>
        </w:rPr>
        <w:t>80 and -100 indicates oversold conditions.</w:t>
      </w:r>
    </w:p>
    <w:p w14:paraId="4FF493CE" w14:textId="3731D736" w:rsidR="004D7E04" w:rsidRPr="00EB79D6" w:rsidRDefault="00E561D9" w:rsidP="009B554A">
      <w:pPr>
        <w:pStyle w:val="NormalWeb"/>
        <w:spacing w:line="276" w:lineRule="auto"/>
        <w:jc w:val="both"/>
        <w:rPr>
          <w:rFonts w:asciiTheme="minorHAnsi" w:hAnsiTheme="minorHAnsi"/>
          <w:lang w:val="en-US"/>
        </w:rPr>
      </w:pPr>
      <w:r w:rsidRPr="00EB79D6">
        <w:rPr>
          <w:rFonts w:asciiTheme="minorHAnsi" w:hAnsiTheme="minorHAnsi"/>
          <w:lang w:val="en-US"/>
        </w:rPr>
        <w:lastRenderedPageBreak/>
        <w:t xml:space="preserve">When using Williams %R, </w:t>
      </w:r>
      <w:r w:rsidR="00207EAA" w:rsidRPr="00EB79D6">
        <w:rPr>
          <w:rFonts w:asciiTheme="minorHAnsi" w:hAnsiTheme="minorHAnsi"/>
          <w:lang w:val="en-US"/>
        </w:rPr>
        <w:t xml:space="preserve">there’s </w:t>
      </w:r>
      <w:proofErr w:type="gramStart"/>
      <w:r w:rsidR="00207EAA" w:rsidRPr="00EB79D6">
        <w:rPr>
          <w:rFonts w:asciiTheme="minorHAnsi" w:hAnsiTheme="minorHAnsi"/>
          <w:lang w:val="en-US"/>
        </w:rPr>
        <w:t>an</w:t>
      </w:r>
      <w:proofErr w:type="gramEnd"/>
      <w:r w:rsidR="00207EAA" w:rsidRPr="00EB79D6">
        <w:rPr>
          <w:rFonts w:asciiTheme="minorHAnsi" w:hAnsiTheme="minorHAnsi"/>
          <w:lang w:val="en-US"/>
        </w:rPr>
        <w:t xml:space="preserve"> specific lookback period to use or how many previous candles to use, it is typically 14 periods, but when using smaller </w:t>
      </w:r>
      <w:r w:rsidR="00655C42" w:rsidRPr="00EB79D6">
        <w:rPr>
          <w:rFonts w:asciiTheme="minorHAnsi" w:hAnsiTheme="minorHAnsi"/>
          <w:lang w:val="en-US"/>
        </w:rPr>
        <w:t>periods,</w:t>
      </w:r>
      <w:r w:rsidR="00207EAA" w:rsidRPr="00EB79D6">
        <w:rPr>
          <w:rFonts w:asciiTheme="minorHAnsi" w:hAnsiTheme="minorHAnsi"/>
          <w:lang w:val="en-US"/>
        </w:rPr>
        <w:t xml:space="preserve"> the indicator reacts faster which is good for short-term trades but with larger periods </w:t>
      </w:r>
      <w:r w:rsidR="00C40DA3" w:rsidRPr="00EB79D6">
        <w:rPr>
          <w:rFonts w:asciiTheme="minorHAnsi" w:hAnsiTheme="minorHAnsi"/>
          <w:lang w:val="en-US"/>
        </w:rPr>
        <w:t>the response is slower, but better for long term trades</w:t>
      </w:r>
      <w:r w:rsidR="008A1509" w:rsidRPr="00EB79D6">
        <w:rPr>
          <w:rFonts w:asciiTheme="minorHAnsi" w:hAnsiTheme="minorHAnsi"/>
          <w:lang w:val="en-US"/>
        </w:rPr>
        <w:t>.</w:t>
      </w:r>
    </w:p>
    <w:p w14:paraId="4A52A675" w14:textId="77777777"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ROC (Rate of Change): calculates the percentage change in price relative to a specified number of previous periods, helping to detect trends and extreme market levels.</w:t>
      </w:r>
    </w:p>
    <w:p w14:paraId="549EE851" w14:textId="6962D26E" w:rsidR="008A1509" w:rsidRPr="00EB79D6" w:rsidRDefault="008A1509" w:rsidP="009B554A">
      <w:pPr>
        <w:pStyle w:val="NormalWeb"/>
        <w:spacing w:line="276" w:lineRule="auto"/>
        <w:jc w:val="both"/>
        <w:rPr>
          <w:rFonts w:asciiTheme="minorHAnsi" w:hAnsiTheme="minorHAnsi"/>
          <w:lang w:val="en-US"/>
        </w:rPr>
      </w:pPr>
      <w:r w:rsidRPr="00EB79D6">
        <w:rPr>
          <w:rFonts w:asciiTheme="minorHAnsi" w:hAnsiTheme="minorHAnsi"/>
          <w:lang w:val="en-US"/>
        </w:rPr>
        <w:t>In ROC</w:t>
      </w:r>
      <w:r w:rsidR="00EB3BCF" w:rsidRPr="00EB79D6">
        <w:rPr>
          <w:rFonts w:asciiTheme="minorHAnsi" w:hAnsiTheme="minorHAnsi"/>
          <w:lang w:val="en-US"/>
        </w:rPr>
        <w:t xml:space="preserve"> the window </w:t>
      </w:r>
      <w:r w:rsidR="00A2131D" w:rsidRPr="00EB79D6">
        <w:rPr>
          <w:rFonts w:asciiTheme="minorHAnsi" w:hAnsiTheme="minorHAnsi"/>
          <w:lang w:val="en-US"/>
        </w:rPr>
        <w:t xml:space="preserve">placed are the number of periods used to compare the current price to the price in the past, </w:t>
      </w:r>
      <w:r w:rsidR="005D32A8" w:rsidRPr="00EB79D6">
        <w:rPr>
          <w:rFonts w:asciiTheme="minorHAnsi" w:hAnsiTheme="minorHAnsi"/>
          <w:lang w:val="en-US"/>
        </w:rPr>
        <w:t>for example a roc window of 10, compares the price now to 10 periods ago, smaller windows are mor responsive to short-term changes, and larger windows are better for trend detection but lag more.</w:t>
      </w:r>
    </w:p>
    <w:p w14:paraId="694E3655" w14:textId="1E69579B" w:rsidR="00155E7F"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Stochastic Oscillator: compares the closing price with its price range over a given period, allowing observation of trend strength and potential reversal points.</w:t>
      </w:r>
    </w:p>
    <w:p w14:paraId="79F47D51" w14:textId="1084C165" w:rsidR="0029102A" w:rsidRPr="00EB79D6" w:rsidRDefault="0012372D"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In the Stochastic Oscillator the window is the number of periods to find the highest high and the lowest low which is usually 14, the smooth window refers to how smooth the %K line is, which usually is 3, with a smaller window there’s faster reaction, but more noise, and a larger window is slower, but with smoother </w:t>
      </w:r>
      <w:r w:rsidR="00655C42" w:rsidRPr="00EB79D6">
        <w:rPr>
          <w:rFonts w:asciiTheme="minorHAnsi" w:hAnsiTheme="minorHAnsi"/>
          <w:lang w:val="en-US"/>
        </w:rPr>
        <w:t>movements</w:t>
      </w:r>
      <w:r w:rsidRPr="00EB79D6">
        <w:rPr>
          <w:rFonts w:asciiTheme="minorHAnsi" w:hAnsiTheme="minorHAnsi"/>
          <w:lang w:val="en-US"/>
        </w:rPr>
        <w:t>, smoothing helps reduce false crossovers and improve readability</w:t>
      </w:r>
    </w:p>
    <w:p w14:paraId="148D909B" w14:textId="2B0E1FAD" w:rsidR="00627832" w:rsidRPr="00EB79D6" w:rsidRDefault="00627832" w:rsidP="00655C42">
      <w:pPr>
        <w:pStyle w:val="Ttulo2"/>
        <w:spacing w:line="276" w:lineRule="auto"/>
        <w:jc w:val="both"/>
        <w:rPr>
          <w:rFonts w:asciiTheme="minorHAnsi" w:hAnsiTheme="minorHAnsi"/>
          <w:lang w:eastAsia="es-MX"/>
        </w:rPr>
      </w:pPr>
      <w:r>
        <w:rPr>
          <w:rFonts w:asciiTheme="minorHAnsi" w:hAnsiTheme="minorHAnsi"/>
          <w:lang w:eastAsia="es-MX"/>
        </w:rPr>
        <w:t>Volatility</w:t>
      </w:r>
    </w:p>
    <w:p w14:paraId="267FC47E" w14:textId="31C6600C" w:rsidR="00C654E3" w:rsidRPr="00921C6A" w:rsidRDefault="00155E7F" w:rsidP="00627832">
      <w:pPr>
        <w:pStyle w:val="NormalWeb"/>
        <w:spacing w:line="276" w:lineRule="auto"/>
        <w:jc w:val="both"/>
        <w:rPr>
          <w:rFonts w:asciiTheme="minorHAnsi" w:hAnsiTheme="minorHAnsi"/>
        </w:rPr>
      </w:pPr>
      <w:r w:rsidRPr="00EB79D6">
        <w:rPr>
          <w:rFonts w:asciiTheme="minorHAnsi" w:hAnsiTheme="minorHAnsi"/>
          <w:lang w:val="en-US"/>
        </w:rPr>
        <w:t xml:space="preserve">Volatility indicators, on the other hand, measure the variation in price over a period. Their goal is to quantify how quickly prices fluctuate and to provide information about the market’s level of uncertainty. High volatility indicates rapid and unpredictable movements, while low volatility reflects greater stability. These indicators help anticipate whether the market is entering a calm or more turbulent phase. </w:t>
      </w:r>
      <w:r w:rsidRPr="00921C6A">
        <w:rPr>
          <w:rFonts w:asciiTheme="minorHAnsi" w:hAnsiTheme="minorHAnsi"/>
        </w:rPr>
        <w:t>The volatility indicators used were the following:</w:t>
      </w:r>
    </w:p>
    <w:p w14:paraId="73021313" w14:textId="261F354F" w:rsidR="00DB11CB" w:rsidRPr="00EB79D6" w:rsidRDefault="00155E7F" w:rsidP="00C654E3">
      <w:pPr>
        <w:pStyle w:val="NormalWeb"/>
        <w:spacing w:before="0" w:beforeAutospacing="0" w:line="276" w:lineRule="auto"/>
        <w:jc w:val="both"/>
        <w:rPr>
          <w:rFonts w:asciiTheme="minorHAnsi" w:hAnsiTheme="minorHAnsi"/>
          <w:lang w:val="en-US"/>
        </w:rPr>
      </w:pPr>
      <w:r w:rsidRPr="00EB79D6">
        <w:rPr>
          <w:rFonts w:asciiTheme="minorHAnsi" w:hAnsiTheme="minorHAnsi"/>
          <w:lang w:val="en-US"/>
        </w:rPr>
        <w:br/>
        <w:t>• Average True Range (ATR): measures the market’s overall volatility by considering daily price ranges. A high ATR value indicates a more volatile market, while a low value suggests more stable movements.</w:t>
      </w:r>
    </w:p>
    <w:p w14:paraId="329447B0" w14:textId="3EC9EBD5" w:rsidR="008846AF" w:rsidRPr="00EB79D6" w:rsidRDefault="00BD2947" w:rsidP="009B554A">
      <w:pPr>
        <w:pStyle w:val="NormalWeb"/>
        <w:spacing w:line="276" w:lineRule="auto"/>
        <w:jc w:val="both"/>
        <w:rPr>
          <w:rFonts w:asciiTheme="minorHAnsi" w:hAnsiTheme="minorHAnsi"/>
          <w:lang w:val="en-US"/>
        </w:rPr>
      </w:pPr>
      <w:r w:rsidRPr="00EB79D6">
        <w:rPr>
          <w:rFonts w:asciiTheme="minorHAnsi" w:hAnsiTheme="minorHAnsi"/>
          <w:lang w:val="en-US"/>
        </w:rPr>
        <w:lastRenderedPageBreak/>
        <w:t xml:space="preserve">The ATR uses </w:t>
      </w:r>
      <w:proofErr w:type="gramStart"/>
      <w:r w:rsidRPr="00EB79D6">
        <w:rPr>
          <w:rFonts w:asciiTheme="minorHAnsi" w:hAnsiTheme="minorHAnsi"/>
          <w:lang w:val="en-US"/>
        </w:rPr>
        <w:t>a number of</w:t>
      </w:r>
      <w:proofErr w:type="gramEnd"/>
      <w:r w:rsidRPr="00EB79D6">
        <w:rPr>
          <w:rFonts w:asciiTheme="minorHAnsi" w:hAnsiTheme="minorHAnsi"/>
          <w:lang w:val="en-US"/>
        </w:rPr>
        <w:t xml:space="preserve"> </w:t>
      </w:r>
      <w:r w:rsidR="00655C42" w:rsidRPr="00EB79D6">
        <w:rPr>
          <w:rFonts w:asciiTheme="minorHAnsi" w:hAnsiTheme="minorHAnsi"/>
          <w:lang w:val="en-US"/>
        </w:rPr>
        <w:t>windows</w:t>
      </w:r>
      <w:r w:rsidR="00A228D5" w:rsidRPr="00EB79D6">
        <w:rPr>
          <w:rFonts w:asciiTheme="minorHAnsi" w:hAnsiTheme="minorHAnsi"/>
          <w:lang w:val="en-US"/>
        </w:rPr>
        <w:t xml:space="preserve"> which is the number of periods used to compute the average volatility, </w:t>
      </w:r>
      <w:r w:rsidR="00D01385" w:rsidRPr="00EB79D6">
        <w:rPr>
          <w:rFonts w:asciiTheme="minorHAnsi" w:hAnsiTheme="minorHAnsi"/>
          <w:lang w:val="en-US"/>
        </w:rPr>
        <w:t>the default ATR window is a 14 perio</w:t>
      </w:r>
      <w:r w:rsidR="008305C6" w:rsidRPr="00EB79D6">
        <w:rPr>
          <w:rFonts w:asciiTheme="minorHAnsi" w:hAnsiTheme="minorHAnsi"/>
          <w:lang w:val="en-US"/>
        </w:rPr>
        <w:t xml:space="preserve">d which averages the “true range” over 14 candles, a smaller window reacts quickly to </w:t>
      </w:r>
      <w:r w:rsidR="00655C42" w:rsidRPr="00EB79D6">
        <w:rPr>
          <w:rFonts w:asciiTheme="minorHAnsi" w:hAnsiTheme="minorHAnsi"/>
          <w:lang w:val="en-US"/>
        </w:rPr>
        <w:t>volatility</w:t>
      </w:r>
      <w:r w:rsidR="008305C6" w:rsidRPr="00EB79D6">
        <w:rPr>
          <w:rFonts w:asciiTheme="minorHAnsi" w:hAnsiTheme="minorHAnsi"/>
          <w:lang w:val="en-US"/>
        </w:rPr>
        <w:t xml:space="preserve"> spikes, and a larger one is smoother, and tracks long term volatility</w:t>
      </w:r>
      <w:r w:rsidR="00C654E3">
        <w:rPr>
          <w:rFonts w:asciiTheme="minorHAnsi" w:hAnsiTheme="minorHAnsi"/>
          <w:lang w:val="en-US"/>
        </w:rPr>
        <w:t>.</w:t>
      </w:r>
    </w:p>
    <w:p w14:paraId="48DC3E25" w14:textId="77777777"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Bollinger Bands: use upper and lower bands that expand or contract depending on volatility. Wider bands imply higher volatility, while narrower bands reflect stability.</w:t>
      </w:r>
    </w:p>
    <w:p w14:paraId="764E4357" w14:textId="3700B55F" w:rsidR="00C654E3" w:rsidRDefault="00D94A6B"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With Bollinger Bands you have the </w:t>
      </w:r>
      <w:r w:rsidR="00655C42" w:rsidRPr="00EB79D6">
        <w:rPr>
          <w:rFonts w:asciiTheme="minorHAnsi" w:hAnsiTheme="minorHAnsi"/>
          <w:lang w:val="en-US"/>
        </w:rPr>
        <w:t>Bollinger</w:t>
      </w:r>
      <w:r w:rsidRPr="00EB79D6">
        <w:rPr>
          <w:rFonts w:asciiTheme="minorHAnsi" w:hAnsiTheme="minorHAnsi"/>
          <w:lang w:val="en-US"/>
        </w:rPr>
        <w:t xml:space="preserve"> window which is the lookback period for the moving average, and it defines how many candles are used to calculate de central mean, a shorter window reacts faster to price changes and a longer one smoother but is less responsive, then you have the </w:t>
      </w:r>
      <w:r w:rsidR="00655C42" w:rsidRPr="00EB79D6">
        <w:rPr>
          <w:rFonts w:asciiTheme="minorHAnsi" w:hAnsiTheme="minorHAnsi"/>
          <w:lang w:val="en-US"/>
        </w:rPr>
        <w:t>Bollinger</w:t>
      </w:r>
      <w:r w:rsidRPr="00EB79D6">
        <w:rPr>
          <w:rFonts w:asciiTheme="minorHAnsi" w:hAnsiTheme="minorHAnsi"/>
          <w:lang w:val="en-US"/>
        </w:rPr>
        <w:t xml:space="preserve"> dev</w:t>
      </w:r>
      <w:r w:rsidR="00F074CD" w:rsidRPr="00EB79D6">
        <w:rPr>
          <w:rFonts w:asciiTheme="minorHAnsi" w:hAnsiTheme="minorHAnsi"/>
          <w:lang w:val="en-US"/>
        </w:rPr>
        <w:t xml:space="preserve"> which is the number of standard deviations used to set the width of the bands, when the value is higher the wider the bands are, and when the value is lower, the narrower the bands are.</w:t>
      </w:r>
    </w:p>
    <w:p w14:paraId="3DD88AEC" w14:textId="0B75C03B"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xml:space="preserve">• Donchian </w:t>
      </w:r>
      <w:r w:rsidR="00FA6647" w:rsidRPr="00EB79D6">
        <w:rPr>
          <w:rFonts w:asciiTheme="minorHAnsi" w:hAnsiTheme="minorHAnsi"/>
          <w:lang w:val="en-US"/>
        </w:rPr>
        <w:t>Channel</w:t>
      </w:r>
      <w:r w:rsidRPr="00EB79D6">
        <w:rPr>
          <w:rFonts w:asciiTheme="minorHAnsi" w:hAnsiTheme="minorHAnsi"/>
          <w:lang w:val="en-US"/>
        </w:rPr>
        <w:t xml:space="preserve"> shows the highest and lowest prices reached over a specific period, helping to identify trends and possible entry or exit points.</w:t>
      </w:r>
    </w:p>
    <w:p w14:paraId="76088B22" w14:textId="40CE8C04" w:rsidR="00C654E3" w:rsidRDefault="00447228"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For the Donchian Channel the window is the number of periods to find the highest high and the lowest low, </w:t>
      </w:r>
      <w:r w:rsidR="00E87FA4" w:rsidRPr="00EB79D6">
        <w:rPr>
          <w:rFonts w:asciiTheme="minorHAnsi" w:hAnsiTheme="minorHAnsi"/>
          <w:lang w:val="en-US"/>
        </w:rPr>
        <w:t>if the specified window is 10 then the channel will show the high and low over the last 10 candles, a smaller value means the channel adapts faster to price changes</w:t>
      </w:r>
      <w:r w:rsidR="00DD4E03" w:rsidRPr="00EB79D6">
        <w:rPr>
          <w:rFonts w:asciiTheme="minorHAnsi" w:hAnsiTheme="minorHAnsi"/>
          <w:lang w:val="en-US"/>
        </w:rPr>
        <w:t>, and a larger value is slower, which is better for long term trades</w:t>
      </w:r>
      <w:r w:rsidR="00C654E3">
        <w:rPr>
          <w:rFonts w:asciiTheme="minorHAnsi" w:hAnsiTheme="minorHAnsi"/>
          <w:lang w:val="en-US"/>
        </w:rPr>
        <w:t>.</w:t>
      </w:r>
    </w:p>
    <w:p w14:paraId="056C9CF3" w14:textId="163C9F07"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xml:space="preserve">• Keltner </w:t>
      </w:r>
      <w:r w:rsidR="00697EA8" w:rsidRPr="00EB79D6">
        <w:rPr>
          <w:rFonts w:asciiTheme="minorHAnsi" w:hAnsiTheme="minorHAnsi"/>
          <w:lang w:val="en-US"/>
        </w:rPr>
        <w:t>Channel</w:t>
      </w:r>
      <w:r w:rsidRPr="00EB79D6">
        <w:rPr>
          <w:rFonts w:asciiTheme="minorHAnsi" w:hAnsiTheme="minorHAnsi"/>
          <w:lang w:val="en-US"/>
        </w:rPr>
        <w:t xml:space="preserve"> consists of a central moving average and two lines placed above and below it. The channel’s slope indicates the trend direction: upward when the channel points up, and downward when it points down.</w:t>
      </w:r>
    </w:p>
    <w:p w14:paraId="35DAC4D6" w14:textId="19A5CEC1" w:rsidR="00921858" w:rsidRDefault="00921858"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The window in the Keltner channel is the EMA period for the channel’s middle line, </w:t>
      </w:r>
      <w:r w:rsidR="000E0284" w:rsidRPr="00EB79D6">
        <w:rPr>
          <w:rFonts w:asciiTheme="minorHAnsi" w:hAnsiTheme="minorHAnsi"/>
          <w:lang w:val="en-US"/>
        </w:rPr>
        <w:t xml:space="preserve">the Keltner ATR is used for the upper and lower bands, the higher the </w:t>
      </w:r>
      <w:r w:rsidR="00697EA8" w:rsidRPr="00EB79D6">
        <w:rPr>
          <w:rFonts w:asciiTheme="minorHAnsi" w:hAnsiTheme="minorHAnsi"/>
          <w:lang w:val="en-US"/>
        </w:rPr>
        <w:t>multiplier</w:t>
      </w:r>
      <w:r w:rsidR="000E0284" w:rsidRPr="00EB79D6">
        <w:rPr>
          <w:rFonts w:asciiTheme="minorHAnsi" w:hAnsiTheme="minorHAnsi"/>
          <w:lang w:val="en-US"/>
        </w:rPr>
        <w:t xml:space="preserve"> means the wider the channel, which has fewer breakout signals, and the lower the multiplier, the </w:t>
      </w:r>
      <w:r w:rsidR="00697EA8" w:rsidRPr="00EB79D6">
        <w:rPr>
          <w:rFonts w:asciiTheme="minorHAnsi" w:hAnsiTheme="minorHAnsi"/>
          <w:lang w:val="en-US"/>
        </w:rPr>
        <w:t>tighter</w:t>
      </w:r>
      <w:r w:rsidR="000E0284" w:rsidRPr="00EB79D6">
        <w:rPr>
          <w:rFonts w:asciiTheme="minorHAnsi" w:hAnsiTheme="minorHAnsi"/>
          <w:lang w:val="en-US"/>
        </w:rPr>
        <w:t xml:space="preserve"> the channel, more signals but more noise</w:t>
      </w:r>
    </w:p>
    <w:p w14:paraId="35435BD1" w14:textId="77777777" w:rsidR="00071667" w:rsidRPr="00EB79D6" w:rsidRDefault="00071667" w:rsidP="009B554A">
      <w:pPr>
        <w:pStyle w:val="NormalWeb"/>
        <w:spacing w:line="276" w:lineRule="auto"/>
        <w:jc w:val="both"/>
        <w:rPr>
          <w:rFonts w:asciiTheme="minorHAnsi" w:hAnsiTheme="minorHAnsi"/>
          <w:lang w:val="en-US"/>
        </w:rPr>
      </w:pPr>
    </w:p>
    <w:p w14:paraId="210A36F9" w14:textId="3D3B8EF7" w:rsidR="00627832" w:rsidRPr="00EB79D6" w:rsidRDefault="00627832" w:rsidP="00DD7AFF">
      <w:pPr>
        <w:pStyle w:val="Ttulo2"/>
        <w:spacing w:after="0" w:line="276" w:lineRule="auto"/>
        <w:jc w:val="both"/>
        <w:rPr>
          <w:rFonts w:asciiTheme="minorHAnsi" w:hAnsiTheme="minorHAnsi"/>
          <w:lang w:eastAsia="es-MX"/>
        </w:rPr>
      </w:pPr>
      <w:r>
        <w:rPr>
          <w:rFonts w:asciiTheme="minorHAnsi" w:hAnsiTheme="minorHAnsi"/>
          <w:lang w:eastAsia="es-MX"/>
        </w:rPr>
        <w:lastRenderedPageBreak/>
        <w:t>Volume</w:t>
      </w:r>
    </w:p>
    <w:p w14:paraId="1F15E5D7" w14:textId="77777777" w:rsidR="00DB11CB" w:rsidRPr="00200E9E"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t xml:space="preserve">Finally, volume-based indicators analyze the number of transactions executed within a specific period. These reflect the level of market interest and participation, which allows the assessment of the strength of price movements. In general, a movement accompanied by high volume is more reliable than one with low volume, as it implies greater investor participation. </w:t>
      </w:r>
      <w:r w:rsidRPr="00200E9E">
        <w:rPr>
          <w:rFonts w:asciiTheme="minorHAnsi" w:hAnsiTheme="minorHAnsi"/>
          <w:lang w:val="en-US"/>
        </w:rPr>
        <w:t>The volume indicators used were the following:</w:t>
      </w:r>
    </w:p>
    <w:p w14:paraId="2AA834AC" w14:textId="6AC2833E" w:rsidR="00D80D47"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On Balance Volume (OBV): measures cumulative changes in volume to anticipate price movements. If volume increases without a significant change in price, it can be interpreted as a potential signal of a strong upcoming move.</w:t>
      </w:r>
    </w:p>
    <w:p w14:paraId="173F1613" w14:textId="77777777" w:rsidR="00DB11CB"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xml:space="preserve">• Chaikin Money Flow (CMF): evaluates the money flow over </w:t>
      </w:r>
      <w:proofErr w:type="gramStart"/>
      <w:r w:rsidRPr="00EB79D6">
        <w:rPr>
          <w:rFonts w:asciiTheme="minorHAnsi" w:hAnsiTheme="minorHAnsi"/>
          <w:lang w:val="en-US"/>
        </w:rPr>
        <w:t>a period of time</w:t>
      </w:r>
      <w:proofErr w:type="gramEnd"/>
      <w:r w:rsidRPr="00EB79D6">
        <w:rPr>
          <w:rFonts w:asciiTheme="minorHAnsi" w:hAnsiTheme="minorHAnsi"/>
          <w:lang w:val="en-US"/>
        </w:rPr>
        <w:t>. Its values range from -1 to 1, where values close to 1 indicate strong buying pressure, and values close to -1 indicate strong selling pressure.</w:t>
      </w:r>
    </w:p>
    <w:p w14:paraId="669468F4" w14:textId="18DE14AB" w:rsidR="005369DA" w:rsidRPr="00EB79D6" w:rsidRDefault="005369DA" w:rsidP="009B554A">
      <w:pPr>
        <w:pStyle w:val="NormalWeb"/>
        <w:spacing w:line="276" w:lineRule="auto"/>
        <w:jc w:val="both"/>
        <w:rPr>
          <w:rFonts w:asciiTheme="minorHAnsi" w:hAnsiTheme="minorHAnsi"/>
          <w:lang w:val="en-US"/>
        </w:rPr>
      </w:pPr>
      <w:proofErr w:type="spellStart"/>
      <w:r w:rsidRPr="00EB79D6">
        <w:rPr>
          <w:rFonts w:asciiTheme="minorHAnsi" w:hAnsiTheme="minorHAnsi"/>
          <w:lang w:val="en-US"/>
        </w:rPr>
        <w:t>The</w:t>
      </w:r>
      <w:proofErr w:type="spellEnd"/>
      <w:r w:rsidRPr="00EB79D6">
        <w:rPr>
          <w:rFonts w:asciiTheme="minorHAnsi" w:hAnsiTheme="minorHAnsi"/>
          <w:lang w:val="en-US"/>
        </w:rPr>
        <w:t xml:space="preserve"> CMF window is the number of periods to average the money flow over, a smaller window means it captures </w:t>
      </w:r>
      <w:proofErr w:type="gramStart"/>
      <w:r w:rsidRPr="00EB79D6">
        <w:rPr>
          <w:rFonts w:asciiTheme="minorHAnsi" w:hAnsiTheme="minorHAnsi"/>
          <w:lang w:val="en-US"/>
        </w:rPr>
        <w:t>short term</w:t>
      </w:r>
      <w:proofErr w:type="gramEnd"/>
      <w:r w:rsidRPr="00EB79D6">
        <w:rPr>
          <w:rFonts w:asciiTheme="minorHAnsi" w:hAnsiTheme="minorHAnsi"/>
          <w:lang w:val="en-US"/>
        </w:rPr>
        <w:t xml:space="preserve"> buying/selling pressure, and a larger window is smoother, with long term capital flow trend</w:t>
      </w:r>
      <w:r w:rsidR="00792C27" w:rsidRPr="00EB79D6">
        <w:rPr>
          <w:rFonts w:asciiTheme="minorHAnsi" w:hAnsiTheme="minorHAnsi"/>
          <w:lang w:val="en-US"/>
        </w:rPr>
        <w:t>.</w:t>
      </w:r>
    </w:p>
    <w:p w14:paraId="79B5BDB5" w14:textId="6E7AC163" w:rsidR="00155E7F" w:rsidRPr="00EB79D6"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br/>
        <w:t>• Accumulation/Distribution Index (A/D): combines price and volume to determine whether money is flowing into or out of an asset, helping to confirm the strength of a trend.</w:t>
      </w:r>
      <w:r w:rsidRPr="00EB79D6">
        <w:rPr>
          <w:rFonts w:asciiTheme="minorHAnsi" w:hAnsiTheme="minorHAnsi"/>
          <w:lang w:val="en-US"/>
        </w:rPr>
        <w:br/>
        <w:t>• Volume Price Trend (VPT): accumulates volume changes weighted by the percentage change in price. It indicates the direction and intensity of market movements, providing insight into the overall flow of price and volume.</w:t>
      </w:r>
    </w:p>
    <w:p w14:paraId="675C83B8" w14:textId="42C12937" w:rsidR="00EE755D" w:rsidRDefault="00155E7F" w:rsidP="009B554A">
      <w:pPr>
        <w:pStyle w:val="NormalWeb"/>
        <w:spacing w:line="276" w:lineRule="auto"/>
        <w:jc w:val="both"/>
        <w:rPr>
          <w:rFonts w:asciiTheme="minorHAnsi" w:hAnsiTheme="minorHAnsi"/>
          <w:lang w:val="en-US"/>
        </w:rPr>
      </w:pPr>
      <w:r w:rsidRPr="00EB79D6">
        <w:rPr>
          <w:rFonts w:asciiTheme="minorHAnsi" w:hAnsiTheme="minorHAnsi"/>
          <w:lang w:val="en-US"/>
        </w:rPr>
        <w:t>Taken together, these three groups of indicators provide a more comprehensive view of market behavior, combining information about the strength of movements, price stability, and investor participation.</w:t>
      </w:r>
    </w:p>
    <w:p w14:paraId="311F1F97" w14:textId="77777777" w:rsidR="00C654E3" w:rsidRDefault="00C654E3" w:rsidP="009B554A">
      <w:pPr>
        <w:pStyle w:val="NormalWeb"/>
        <w:spacing w:line="276" w:lineRule="auto"/>
        <w:jc w:val="both"/>
        <w:rPr>
          <w:rFonts w:asciiTheme="minorHAnsi" w:hAnsiTheme="minorHAnsi"/>
          <w:lang w:val="en-US"/>
        </w:rPr>
      </w:pPr>
    </w:p>
    <w:p w14:paraId="2065723C" w14:textId="77777777" w:rsidR="00C654E3" w:rsidRPr="00EB79D6" w:rsidRDefault="00C654E3" w:rsidP="009B554A">
      <w:pPr>
        <w:pStyle w:val="NormalWeb"/>
        <w:spacing w:line="276" w:lineRule="auto"/>
        <w:jc w:val="both"/>
        <w:rPr>
          <w:rFonts w:asciiTheme="minorHAnsi" w:hAnsiTheme="minorHAnsi"/>
          <w:lang w:val="en-US"/>
        </w:rPr>
      </w:pPr>
    </w:p>
    <w:p w14:paraId="2DF5572F" w14:textId="5B16CAF7" w:rsidR="00EE755D" w:rsidRPr="009B554A" w:rsidRDefault="00EE755D" w:rsidP="009B554A">
      <w:pPr>
        <w:pStyle w:val="Ttulo2"/>
      </w:pPr>
      <w:r>
        <w:lastRenderedPageBreak/>
        <w:t>Normalization</w:t>
      </w:r>
    </w:p>
    <w:p w14:paraId="5884A641" w14:textId="53404515" w:rsidR="00627832" w:rsidRDefault="00E076FC" w:rsidP="00C654E3">
      <w:pPr>
        <w:pStyle w:val="NormalWeb"/>
        <w:spacing w:line="276" w:lineRule="auto"/>
        <w:jc w:val="both"/>
        <w:rPr>
          <w:rFonts w:asciiTheme="minorHAnsi" w:hAnsiTheme="minorHAnsi"/>
          <w:lang w:val="en-US"/>
        </w:rPr>
      </w:pPr>
      <w:r w:rsidRPr="00EB79D6">
        <w:rPr>
          <w:rFonts w:asciiTheme="minorHAnsi" w:hAnsiTheme="minorHAnsi"/>
          <w:lang w:val="en-US"/>
        </w:rPr>
        <w:t xml:space="preserve">Normalization and feature scaling is very important for this strategy, these are preprocessing step </w:t>
      </w:r>
      <w:r w:rsidR="006D54B7" w:rsidRPr="00EB79D6">
        <w:rPr>
          <w:rFonts w:asciiTheme="minorHAnsi" w:hAnsiTheme="minorHAnsi"/>
          <w:lang w:val="en-US"/>
        </w:rPr>
        <w:t>so the variables selected or in this case the indicators can contribute proportionally to the model</w:t>
      </w:r>
      <w:r w:rsidR="007C369B" w:rsidRPr="00EB79D6">
        <w:rPr>
          <w:rFonts w:asciiTheme="minorHAnsi" w:hAnsiTheme="minorHAnsi"/>
          <w:lang w:val="en-US"/>
        </w:rPr>
        <w:t>, when working with different indicators each can have different numerical ranges, for example</w:t>
      </w:r>
      <w:r w:rsidR="005E1C20" w:rsidRPr="00EB79D6">
        <w:rPr>
          <w:rFonts w:asciiTheme="minorHAnsi" w:hAnsiTheme="minorHAnsi"/>
          <w:lang w:val="en-US"/>
        </w:rPr>
        <w:t xml:space="preserve">: RSI ranges from 0 to 100, ATR or OBV can take large unbounded values, CMF or Williams can </w:t>
      </w:r>
      <w:proofErr w:type="spellStart"/>
      <w:r w:rsidR="005E1C20" w:rsidRPr="00EB79D6">
        <w:rPr>
          <w:rFonts w:asciiTheme="minorHAnsi" w:hAnsiTheme="minorHAnsi"/>
          <w:lang w:val="en-US"/>
        </w:rPr>
        <w:t>ve</w:t>
      </w:r>
      <w:proofErr w:type="spellEnd"/>
      <w:r w:rsidR="005E1C20" w:rsidRPr="00EB79D6">
        <w:rPr>
          <w:rFonts w:asciiTheme="minorHAnsi" w:hAnsiTheme="minorHAnsi"/>
          <w:lang w:val="en-US"/>
        </w:rPr>
        <w:t xml:space="preserve"> negative</w:t>
      </w:r>
      <w:r w:rsidR="00421CFE" w:rsidRPr="00EB79D6">
        <w:rPr>
          <w:rFonts w:asciiTheme="minorHAnsi" w:hAnsiTheme="minorHAnsi"/>
          <w:lang w:val="en-US"/>
        </w:rPr>
        <w:t xml:space="preserve">, and price-based features might be in the hundreds or the thousands, if </w:t>
      </w:r>
      <w:r w:rsidR="007C4D3A" w:rsidRPr="00EB79D6">
        <w:rPr>
          <w:rFonts w:asciiTheme="minorHAnsi" w:hAnsiTheme="minorHAnsi"/>
          <w:lang w:val="en-US"/>
        </w:rPr>
        <w:t>these are used like this, in can cause biased learning, so the model might interpret a higher magnitude feature as more important</w:t>
      </w:r>
      <w:r w:rsidR="00387E5D" w:rsidRPr="00EB79D6">
        <w:rPr>
          <w:rFonts w:asciiTheme="minorHAnsi" w:hAnsiTheme="minorHAnsi"/>
          <w:lang w:val="en-US"/>
        </w:rPr>
        <w:t>.</w:t>
      </w:r>
    </w:p>
    <w:p w14:paraId="14FC43CE" w14:textId="03F2211F" w:rsidR="005B5A0B" w:rsidRPr="00694197" w:rsidRDefault="005B5A0B" w:rsidP="00694197">
      <w:pPr>
        <w:pStyle w:val="Ttulo2"/>
      </w:pPr>
      <w:r w:rsidRPr="00694197">
        <w:t>Class imbalance strategy (class weighting explanation)</w:t>
      </w:r>
    </w:p>
    <w:p w14:paraId="297EFE42" w14:textId="628EE7F2" w:rsidR="007D7EF7" w:rsidRPr="00C654E3" w:rsidRDefault="00CB7016" w:rsidP="00C654E3">
      <w:pPr>
        <w:pStyle w:val="whitespace-normal"/>
        <w:shd w:val="clear" w:color="auto" w:fill="FFFFFF"/>
        <w:spacing w:line="276" w:lineRule="auto"/>
        <w:jc w:val="both"/>
        <w:rPr>
          <w:rFonts w:asciiTheme="minorHAnsi" w:hAnsiTheme="minorHAnsi"/>
          <w:lang w:val="en-US"/>
        </w:rPr>
      </w:pPr>
      <w:r w:rsidRPr="00EB79D6">
        <w:rPr>
          <w:rFonts w:asciiTheme="minorHAnsi" w:hAnsiTheme="minorHAnsi"/>
          <w:lang w:val="en-US"/>
        </w:rPr>
        <w:t>Usually in trading, signal classification i</w:t>
      </w:r>
      <w:r w:rsidR="00430B3F" w:rsidRPr="00EB79D6">
        <w:rPr>
          <w:rFonts w:asciiTheme="minorHAnsi" w:hAnsiTheme="minorHAnsi"/>
          <w:lang w:val="en-US"/>
        </w:rPr>
        <w:t>s imbalanced, for example, there’s 80% hold, 10% long and 10% short, this imbalance can usually cause the model to predict the majority class most of the time</w:t>
      </w:r>
      <w:r w:rsidR="003B429D" w:rsidRPr="00EB79D6">
        <w:rPr>
          <w:rFonts w:asciiTheme="minorHAnsi" w:hAnsiTheme="minorHAnsi"/>
          <w:lang w:val="en-US"/>
        </w:rPr>
        <w:t xml:space="preserve">, to fix this a strategy is applied using </w:t>
      </w:r>
      <w:r w:rsidR="00D94BF0" w:rsidRPr="00EB79D6">
        <w:rPr>
          <w:rFonts w:asciiTheme="minorHAnsi" w:hAnsiTheme="minorHAnsi"/>
          <w:lang w:val="en-US"/>
        </w:rPr>
        <w:t xml:space="preserve">threshold adjustment. </w:t>
      </w:r>
      <w:r w:rsidR="0047625F" w:rsidRPr="00EB79D6">
        <w:rPr>
          <w:rFonts w:asciiTheme="minorHAnsi" w:hAnsiTheme="minorHAnsi"/>
          <w:lang w:val="en-US"/>
        </w:rPr>
        <w:t>To do this an</w:t>
      </w:r>
      <w:r w:rsidR="008A7F8C" w:rsidRPr="00EB79D6">
        <w:rPr>
          <w:rFonts w:asciiTheme="minorHAnsi" w:hAnsiTheme="minorHAnsi"/>
          <w:lang w:val="en-US"/>
        </w:rPr>
        <w:t xml:space="preserve"> alpha is manually changed instead of using a default one</w:t>
      </w:r>
      <w:r w:rsidR="00496178" w:rsidRPr="00EB79D6">
        <w:rPr>
          <w:rFonts w:asciiTheme="minorHAnsi" w:hAnsiTheme="minorHAnsi"/>
          <w:lang w:val="en-US"/>
        </w:rPr>
        <w:t xml:space="preserve">, to classify between these three decisions. The horizon used is a </w:t>
      </w:r>
      <w:proofErr w:type="gramStart"/>
      <w:r w:rsidR="00496178" w:rsidRPr="00EB79D6">
        <w:rPr>
          <w:rFonts w:asciiTheme="minorHAnsi" w:hAnsiTheme="minorHAnsi"/>
          <w:lang w:val="en-US"/>
        </w:rPr>
        <w:t>10 day</w:t>
      </w:r>
      <w:proofErr w:type="gramEnd"/>
      <w:r w:rsidR="00496178" w:rsidRPr="00EB79D6">
        <w:rPr>
          <w:rFonts w:asciiTheme="minorHAnsi" w:hAnsiTheme="minorHAnsi"/>
          <w:lang w:val="en-US"/>
        </w:rPr>
        <w:t xml:space="preserve"> period, </w:t>
      </w:r>
      <w:r w:rsidR="009F4B9E" w:rsidRPr="00EB79D6">
        <w:rPr>
          <w:rFonts w:asciiTheme="minorHAnsi" w:hAnsiTheme="minorHAnsi"/>
          <w:lang w:val="en-US"/>
        </w:rPr>
        <w:t xml:space="preserve">since the data from the dataset is daily, there wouldn’t be a lot of movement between </w:t>
      </w:r>
      <w:r w:rsidR="00BB7804" w:rsidRPr="00EB79D6">
        <w:rPr>
          <w:rFonts w:asciiTheme="minorHAnsi" w:hAnsiTheme="minorHAnsi"/>
          <w:lang w:val="en-US"/>
        </w:rPr>
        <w:t>for the model to identify trades if a shorter horizo</w:t>
      </w:r>
      <w:r w:rsidR="008C53C6" w:rsidRPr="00EB79D6">
        <w:rPr>
          <w:rFonts w:asciiTheme="minorHAnsi" w:hAnsiTheme="minorHAnsi"/>
          <w:lang w:val="en-US"/>
        </w:rPr>
        <w:t>n</w:t>
      </w:r>
      <w:r w:rsidR="00BB7804" w:rsidRPr="00EB79D6">
        <w:rPr>
          <w:rFonts w:asciiTheme="minorHAnsi" w:hAnsiTheme="minorHAnsi"/>
          <w:lang w:val="en-US"/>
        </w:rPr>
        <w:t xml:space="preserve"> is used</w:t>
      </w:r>
      <w:r w:rsidR="00A138E8" w:rsidRPr="00EB79D6">
        <w:rPr>
          <w:rFonts w:asciiTheme="minorHAnsi" w:hAnsiTheme="minorHAnsi"/>
          <w:lang w:val="en-US"/>
        </w:rPr>
        <w:t>, the alpha cannot be high because there’s not a lot of drastic movement between days.</w:t>
      </w:r>
    </w:p>
    <w:p w14:paraId="25B35469" w14:textId="1E7BDBCB" w:rsidR="007D7EF7" w:rsidRPr="00921C6A" w:rsidRDefault="00B15490" w:rsidP="009B554A">
      <w:pPr>
        <w:pStyle w:val="Ttulo1"/>
        <w:spacing w:line="276" w:lineRule="auto"/>
        <w:jc w:val="both"/>
        <w:rPr>
          <w:rFonts w:asciiTheme="minorHAnsi" w:hAnsiTheme="minorHAnsi"/>
        </w:rPr>
      </w:pPr>
      <w:r w:rsidRPr="00921C6A">
        <w:rPr>
          <w:rStyle w:val="Ttulo1Car"/>
          <w:rFonts w:asciiTheme="minorHAnsi" w:hAnsiTheme="minorHAnsi"/>
        </w:rPr>
        <w:t>Target Variable Definition</w:t>
      </w:r>
    </w:p>
    <w:p w14:paraId="57CC8C0B" w14:textId="0B2DBA2E" w:rsidR="007D7EF7" w:rsidRPr="00257848" w:rsidRDefault="009E4A98" w:rsidP="00257848">
      <w:pPr>
        <w:pStyle w:val="Ttulo2"/>
      </w:pPr>
      <w:r w:rsidRPr="00257848">
        <w:t>Trading signals</w:t>
      </w:r>
    </w:p>
    <w:p w14:paraId="70106A4C" w14:textId="01FDDC84" w:rsidR="009E4A98" w:rsidRDefault="001054BA" w:rsidP="009B554A">
      <w:pPr>
        <w:pStyle w:val="Prrafodelista"/>
        <w:numPr>
          <w:ilvl w:val="0"/>
          <w:numId w:val="8"/>
        </w:numPr>
        <w:spacing w:line="276" w:lineRule="auto"/>
        <w:jc w:val="both"/>
        <w:rPr>
          <w:sz w:val="24"/>
          <w:szCs w:val="24"/>
          <w:lang w:eastAsia="es-MX"/>
        </w:rPr>
      </w:pPr>
      <w:r w:rsidRPr="001054BA">
        <w:rPr>
          <w:sz w:val="24"/>
          <w:szCs w:val="24"/>
          <w:lang w:eastAsia="es-MX"/>
        </w:rPr>
        <w:t>Long</w:t>
      </w:r>
      <w:r w:rsidR="009E5E61">
        <w:rPr>
          <w:sz w:val="24"/>
          <w:szCs w:val="24"/>
          <w:lang w:eastAsia="es-MX"/>
        </w:rPr>
        <w:t xml:space="preserve"> </w:t>
      </w:r>
      <w:r w:rsidR="00361C94">
        <w:rPr>
          <w:sz w:val="24"/>
          <w:szCs w:val="24"/>
          <w:lang w:eastAsia="es-MX"/>
        </w:rPr>
        <w:t>(1):</w:t>
      </w:r>
      <w:r>
        <w:rPr>
          <w:sz w:val="24"/>
          <w:szCs w:val="24"/>
          <w:lang w:eastAsia="es-MX"/>
        </w:rPr>
        <w:t xml:space="preserve"> </w:t>
      </w:r>
      <w:r w:rsidR="00966B08">
        <w:rPr>
          <w:sz w:val="24"/>
          <w:szCs w:val="24"/>
          <w:lang w:eastAsia="es-MX"/>
        </w:rPr>
        <w:t xml:space="preserve">A long signal represents a buy, basically expecting the </w:t>
      </w:r>
      <w:r w:rsidR="00816F7E">
        <w:rPr>
          <w:sz w:val="24"/>
          <w:szCs w:val="24"/>
          <w:lang w:eastAsia="es-MX"/>
        </w:rPr>
        <w:t xml:space="preserve">asset’s price to increase </w:t>
      </w:r>
      <w:r w:rsidR="00360025">
        <w:rPr>
          <w:sz w:val="24"/>
          <w:szCs w:val="24"/>
          <w:lang w:eastAsia="es-MX"/>
        </w:rPr>
        <w:t>soon</w:t>
      </w:r>
      <w:r w:rsidR="007B0A59">
        <w:rPr>
          <w:sz w:val="24"/>
          <w:szCs w:val="24"/>
          <w:lang w:eastAsia="es-MX"/>
        </w:rPr>
        <w:t>, it implies that the future returns are predicted to be positive</w:t>
      </w:r>
      <w:r w:rsidR="00360025">
        <w:rPr>
          <w:sz w:val="24"/>
          <w:szCs w:val="24"/>
          <w:lang w:eastAsia="es-MX"/>
        </w:rPr>
        <w:t xml:space="preserve">. When the model indicates a long signal, </w:t>
      </w:r>
      <w:r w:rsidR="00962626">
        <w:rPr>
          <w:sz w:val="24"/>
          <w:szCs w:val="24"/>
          <w:lang w:eastAsia="es-MX"/>
        </w:rPr>
        <w:t>means the momentum is positive</w:t>
      </w:r>
      <w:r w:rsidR="002D0921">
        <w:rPr>
          <w:sz w:val="24"/>
          <w:szCs w:val="24"/>
          <w:lang w:eastAsia="es-MX"/>
        </w:rPr>
        <w:t>, that it has a strong upward trend, indicators show accumulation or buying pressure, and there’s a breakout above a resistance level</w:t>
      </w:r>
      <w:r w:rsidR="00361C94">
        <w:rPr>
          <w:sz w:val="24"/>
          <w:szCs w:val="24"/>
          <w:lang w:eastAsia="es-MX"/>
        </w:rPr>
        <w:t>, basically betting on price appreciation</w:t>
      </w:r>
    </w:p>
    <w:p w14:paraId="41AA7140" w14:textId="54BDC839" w:rsidR="00361C94" w:rsidRDefault="00361C94" w:rsidP="009B554A">
      <w:pPr>
        <w:pStyle w:val="Prrafodelista"/>
        <w:numPr>
          <w:ilvl w:val="0"/>
          <w:numId w:val="8"/>
        </w:numPr>
        <w:spacing w:line="276" w:lineRule="auto"/>
        <w:jc w:val="both"/>
        <w:rPr>
          <w:sz w:val="24"/>
          <w:szCs w:val="24"/>
          <w:lang w:eastAsia="es-MX"/>
        </w:rPr>
      </w:pPr>
      <w:r>
        <w:rPr>
          <w:sz w:val="24"/>
          <w:szCs w:val="24"/>
          <w:lang w:eastAsia="es-MX"/>
        </w:rPr>
        <w:t xml:space="preserve">Hold </w:t>
      </w:r>
      <w:r w:rsidR="009E5E61">
        <w:rPr>
          <w:sz w:val="24"/>
          <w:szCs w:val="24"/>
          <w:lang w:eastAsia="es-MX"/>
        </w:rPr>
        <w:t>(0): A hold signals means staying out of the market or maintaining the current position</w:t>
      </w:r>
      <w:r w:rsidR="003F5904">
        <w:rPr>
          <w:sz w:val="24"/>
          <w:szCs w:val="24"/>
          <w:lang w:eastAsia="es-MX"/>
        </w:rPr>
        <w:t xml:space="preserve">, basically what the model is telling you is that there’s not a clear signal, </w:t>
      </w:r>
      <w:r w:rsidR="003773C5">
        <w:rPr>
          <w:sz w:val="24"/>
          <w:szCs w:val="24"/>
          <w:lang w:eastAsia="es-MX"/>
        </w:rPr>
        <w:t>this avoids overtrading and helps preserve capital during flat or noisy markets, usually traders hold when the market is moving with no strong trend, the volatility is low and not worth the risk, and indicators are mixed</w:t>
      </w:r>
      <w:r w:rsidR="000B6980">
        <w:rPr>
          <w:sz w:val="24"/>
          <w:szCs w:val="24"/>
          <w:lang w:eastAsia="es-MX"/>
        </w:rPr>
        <w:t>.</w:t>
      </w:r>
    </w:p>
    <w:p w14:paraId="3EAB4523" w14:textId="67C39F3E" w:rsidR="005A27FD" w:rsidRDefault="001C58BC" w:rsidP="009B554A">
      <w:pPr>
        <w:pStyle w:val="Prrafodelista"/>
        <w:numPr>
          <w:ilvl w:val="0"/>
          <w:numId w:val="8"/>
        </w:numPr>
        <w:spacing w:line="276" w:lineRule="auto"/>
        <w:jc w:val="both"/>
        <w:rPr>
          <w:sz w:val="24"/>
          <w:szCs w:val="24"/>
          <w:lang w:eastAsia="es-MX"/>
        </w:rPr>
      </w:pPr>
      <w:r>
        <w:rPr>
          <w:sz w:val="24"/>
          <w:szCs w:val="24"/>
          <w:lang w:eastAsia="es-MX"/>
        </w:rPr>
        <w:lastRenderedPageBreak/>
        <w:t>Short (-1): A short position means you’re selling an asset you don’t own</w:t>
      </w:r>
      <w:r w:rsidR="003F2E9B">
        <w:rPr>
          <w:sz w:val="24"/>
          <w:szCs w:val="24"/>
          <w:lang w:eastAsia="es-MX"/>
        </w:rPr>
        <w:t xml:space="preserve">, looking to buy it back later at a lower price, </w:t>
      </w:r>
      <w:r w:rsidR="00797CE8">
        <w:rPr>
          <w:sz w:val="24"/>
          <w:szCs w:val="24"/>
          <w:lang w:eastAsia="es-MX"/>
        </w:rPr>
        <w:t>when your model gives a short signal, it’s basically telling you to sell or go short because the market looks bearish</w:t>
      </w:r>
      <w:r w:rsidR="003F3906">
        <w:rPr>
          <w:sz w:val="24"/>
          <w:szCs w:val="24"/>
          <w:lang w:eastAsia="es-MX"/>
        </w:rPr>
        <w:t>, traders usually place short positions when momentum turns negative, there’s clear selling pressure or breakdown below support, and the market sentiment turns bearish</w:t>
      </w:r>
    </w:p>
    <w:p w14:paraId="6372097D" w14:textId="77777777" w:rsidR="000B2B66" w:rsidRDefault="000B2B66" w:rsidP="009B554A">
      <w:pPr>
        <w:spacing w:line="276" w:lineRule="auto"/>
        <w:jc w:val="both"/>
        <w:rPr>
          <w:sz w:val="24"/>
          <w:szCs w:val="24"/>
          <w:lang w:eastAsia="es-MX"/>
        </w:rPr>
      </w:pPr>
      <w:r w:rsidRPr="000B2B66">
        <w:rPr>
          <w:sz w:val="24"/>
          <w:szCs w:val="24"/>
          <w:lang w:eastAsia="es-MX"/>
        </w:rPr>
        <w:t>Threshold holding for class assignment</w:t>
      </w:r>
    </w:p>
    <w:p w14:paraId="4694FA80" w14:textId="56E536A4" w:rsidR="00835833" w:rsidRPr="00EB79D6" w:rsidRDefault="00835833" w:rsidP="009B554A">
      <w:pPr>
        <w:spacing w:line="276" w:lineRule="auto"/>
        <w:jc w:val="both"/>
        <w:rPr>
          <w:sz w:val="24"/>
          <w:szCs w:val="24"/>
          <w:lang w:eastAsia="es-MX"/>
        </w:rPr>
      </w:pPr>
      <w:r w:rsidRPr="00EB79D6">
        <w:rPr>
          <w:sz w:val="24"/>
          <w:szCs w:val="24"/>
          <w:lang w:eastAsia="es-MX"/>
        </w:rPr>
        <w:t xml:space="preserve">In this trading strategy, a </w:t>
      </w:r>
      <w:r w:rsidR="00A27B54" w:rsidRPr="00EB79D6">
        <w:rPr>
          <w:sz w:val="24"/>
          <w:szCs w:val="24"/>
          <w:lang w:eastAsia="es-MX"/>
        </w:rPr>
        <w:t>1</w:t>
      </w:r>
      <w:r w:rsidRPr="00EB79D6">
        <w:rPr>
          <w:sz w:val="24"/>
          <w:szCs w:val="24"/>
          <w:lang w:eastAsia="es-MX"/>
        </w:rPr>
        <w:t xml:space="preserve">% threshold is used to classify trading signals based on future price changes. If the future price is at least </w:t>
      </w:r>
      <w:r w:rsidR="00A27B54" w:rsidRPr="00EB79D6">
        <w:rPr>
          <w:sz w:val="24"/>
          <w:szCs w:val="24"/>
          <w:lang w:eastAsia="es-MX"/>
        </w:rPr>
        <w:t>1</w:t>
      </w:r>
      <w:r w:rsidRPr="00EB79D6">
        <w:rPr>
          <w:sz w:val="24"/>
          <w:szCs w:val="24"/>
          <w:lang w:eastAsia="es-MX"/>
        </w:rPr>
        <w:t xml:space="preserve">% higher than the current price, it indicates a long position, while a drop of </w:t>
      </w:r>
      <w:r w:rsidR="00A27B54" w:rsidRPr="00EB79D6">
        <w:rPr>
          <w:sz w:val="24"/>
          <w:szCs w:val="24"/>
          <w:lang w:eastAsia="es-MX"/>
        </w:rPr>
        <w:t>1</w:t>
      </w:r>
      <w:r w:rsidRPr="00EB79D6">
        <w:rPr>
          <w:sz w:val="24"/>
          <w:szCs w:val="24"/>
          <w:lang w:eastAsia="es-MX"/>
        </w:rPr>
        <w:t xml:space="preserve">% or more signals a short position. When the price change is smaller than </w:t>
      </w:r>
      <w:r w:rsidR="00A27B54" w:rsidRPr="00EB79D6">
        <w:rPr>
          <w:sz w:val="24"/>
          <w:szCs w:val="24"/>
          <w:lang w:eastAsia="es-MX"/>
        </w:rPr>
        <w:t>1</w:t>
      </w:r>
      <w:r w:rsidRPr="00EB79D6">
        <w:rPr>
          <w:sz w:val="24"/>
          <w:szCs w:val="24"/>
          <w:lang w:eastAsia="es-MX"/>
        </w:rPr>
        <w:t>% in either direction, it is considered a hold signal, suggesting no significant movement. This threshold helps filter out minor fluctuations and focuses only on meaningful market trends, ensuring trades are made when the potential return justifies the associated risk and transaction costs.</w:t>
      </w:r>
    </w:p>
    <w:p w14:paraId="3A7082B4" w14:textId="579B9E06" w:rsidR="00D03CC7" w:rsidRPr="00921C6A" w:rsidRDefault="00B15490" w:rsidP="009B554A">
      <w:pPr>
        <w:spacing w:line="276" w:lineRule="auto"/>
        <w:jc w:val="both"/>
        <w:rPr>
          <w:sz w:val="24"/>
          <w:szCs w:val="24"/>
          <w:lang w:eastAsia="es-MX"/>
        </w:rPr>
      </w:pPr>
      <w:r w:rsidRPr="00921C6A">
        <w:rPr>
          <w:rStyle w:val="Ttulo1Car"/>
          <w:rFonts w:asciiTheme="minorHAnsi" w:hAnsiTheme="minorHAnsi"/>
          <w:lang w:eastAsia="es-MX"/>
        </w:rPr>
        <w:t xml:space="preserve">Model </w:t>
      </w:r>
      <w:r w:rsidRPr="00F81D85">
        <w:rPr>
          <w:rStyle w:val="Ttulo1Car"/>
          <w:rFonts w:asciiTheme="minorHAnsi" w:hAnsiTheme="minorHAnsi"/>
          <w:lang w:eastAsia="es-MX"/>
        </w:rPr>
        <w:t>Architecture</w:t>
      </w:r>
      <w:r w:rsidRPr="00921C6A">
        <w:rPr>
          <w:rStyle w:val="Ttulo1Car"/>
          <w:rFonts w:asciiTheme="minorHAnsi" w:hAnsiTheme="minorHAnsi"/>
          <w:lang w:eastAsia="es-MX"/>
        </w:rPr>
        <w:t xml:space="preserve"> and Design</w:t>
      </w:r>
    </w:p>
    <w:p w14:paraId="0E403103" w14:textId="30BC7DA1" w:rsidR="00B15490" w:rsidRDefault="0092532E" w:rsidP="009B554A">
      <w:pPr>
        <w:pStyle w:val="Ttulo2"/>
        <w:spacing w:line="276" w:lineRule="auto"/>
        <w:jc w:val="both"/>
        <w:rPr>
          <w:rFonts w:asciiTheme="minorHAnsi" w:hAnsiTheme="minorHAnsi"/>
          <w:lang w:eastAsia="es-MX"/>
        </w:rPr>
      </w:pPr>
      <w:r>
        <w:rPr>
          <w:rFonts w:asciiTheme="minorHAnsi" w:hAnsiTheme="minorHAnsi"/>
          <w:lang w:eastAsia="es-MX"/>
        </w:rPr>
        <w:t>MLP</w:t>
      </w:r>
      <w:r w:rsidR="00FA6647">
        <w:rPr>
          <w:rFonts w:asciiTheme="minorHAnsi" w:hAnsiTheme="minorHAnsi"/>
          <w:lang w:eastAsia="es-MX"/>
        </w:rPr>
        <w:t xml:space="preserve"> </w:t>
      </w:r>
      <w:r w:rsidR="00FA6647" w:rsidRPr="00FA6647">
        <w:rPr>
          <w:rFonts w:asciiTheme="minorHAnsi" w:hAnsiTheme="minorHAnsi"/>
          <w:lang w:eastAsia="es-MX"/>
        </w:rPr>
        <w:t>Architecture</w:t>
      </w:r>
    </w:p>
    <w:p w14:paraId="3D2016B7" w14:textId="45363836" w:rsidR="00647B21" w:rsidRPr="00BA6D9D" w:rsidRDefault="0092532E" w:rsidP="009B554A">
      <w:pPr>
        <w:spacing w:line="276" w:lineRule="auto"/>
        <w:jc w:val="both"/>
        <w:rPr>
          <w:sz w:val="24"/>
          <w:szCs w:val="24"/>
          <w:lang w:eastAsia="es-MX"/>
        </w:rPr>
      </w:pPr>
      <w:r w:rsidRPr="00BA6D9D">
        <w:rPr>
          <w:sz w:val="24"/>
          <w:szCs w:val="24"/>
          <w:lang w:eastAsia="es-MX"/>
        </w:rPr>
        <w:t xml:space="preserve">The MLP model is a fully connected feed-forward neural network designed to capture nonlinear relationships between input features. The architecture consists of an input layer that receives the feature vector, followed by multiple dense layers with </w:t>
      </w:r>
      <w:proofErr w:type="spellStart"/>
      <w:r w:rsidRPr="00BA6D9D">
        <w:rPr>
          <w:sz w:val="24"/>
          <w:szCs w:val="24"/>
          <w:lang w:eastAsia="es-MX"/>
        </w:rPr>
        <w:t>ReLU</w:t>
      </w:r>
      <w:proofErr w:type="spellEnd"/>
      <w:r w:rsidRPr="00BA6D9D">
        <w:rPr>
          <w:sz w:val="24"/>
          <w:szCs w:val="24"/>
          <w:lang w:eastAsia="es-MX"/>
        </w:rPr>
        <w:t xml:space="preserve"> activation functions, and a final output layer that produces class probabilities.</w:t>
      </w:r>
    </w:p>
    <w:p w14:paraId="136F77E2" w14:textId="293DF2F3" w:rsidR="00630317" w:rsidRPr="00655C42" w:rsidRDefault="00655C42" w:rsidP="00FA6647">
      <w:pPr>
        <w:pStyle w:val="Ttulo3"/>
        <w:rPr>
          <w:lang w:eastAsia="es-MX"/>
        </w:rPr>
      </w:pPr>
      <w:r w:rsidRPr="00BA6D9D">
        <w:rPr>
          <w:noProof/>
          <w:lang w:eastAsia="es-MX"/>
        </w:rPr>
        <w:drawing>
          <wp:anchor distT="0" distB="0" distL="114300" distR="114300" simplePos="0" relativeHeight="251690496" behindDoc="1" locked="0" layoutInCell="1" allowOverlap="1" wp14:anchorId="4648F7C0" wp14:editId="38E6D1D2">
            <wp:simplePos x="0" y="0"/>
            <wp:positionH relativeFrom="margin">
              <wp:posOffset>133350</wp:posOffset>
            </wp:positionH>
            <wp:positionV relativeFrom="paragraph">
              <wp:posOffset>41275</wp:posOffset>
            </wp:positionV>
            <wp:extent cx="1487805" cy="2232025"/>
            <wp:effectExtent l="0" t="0" r="0" b="0"/>
            <wp:wrapTight wrapText="bothSides">
              <wp:wrapPolygon edited="0">
                <wp:start x="0" y="0"/>
                <wp:lineTo x="0" y="21385"/>
                <wp:lineTo x="21296" y="21385"/>
                <wp:lineTo x="21296" y="0"/>
                <wp:lineTo x="0" y="0"/>
              </wp:wrapPolygon>
            </wp:wrapTight>
            <wp:docPr id="1331635802"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35802" name="Imagen 7" descr="Diagrama&#10;&#10;El contenido generado por IA puede ser incorrecto."/>
                    <pic:cNvPicPr/>
                  </pic:nvPicPr>
                  <pic:blipFill>
                    <a:blip r:embed="rId12"/>
                    <a:stretch>
                      <a:fillRect/>
                    </a:stretch>
                  </pic:blipFill>
                  <pic:spPr>
                    <a:xfrm>
                      <a:off x="0" y="0"/>
                      <a:ext cx="1487805" cy="2232025"/>
                    </a:xfrm>
                    <a:prstGeom prst="rect">
                      <a:avLst/>
                    </a:prstGeom>
                  </pic:spPr>
                </pic:pic>
              </a:graphicData>
            </a:graphic>
          </wp:anchor>
        </w:drawing>
      </w:r>
      <w:r w:rsidR="00630317" w:rsidRPr="00C21B99">
        <w:rPr>
          <w:lang w:eastAsia="es-MX"/>
        </w:rPr>
        <w:t>Architecture</w:t>
      </w:r>
      <w:r w:rsidR="00C21B99">
        <w:rPr>
          <w:lang w:eastAsia="es-MX"/>
        </w:rPr>
        <w:t>:</w:t>
      </w:r>
      <w:r w:rsidRPr="00655C42">
        <w:rPr>
          <w:noProof/>
          <w:lang w:eastAsia="es-MX"/>
        </w:rPr>
        <w:t xml:space="preserve"> </w:t>
      </w:r>
    </w:p>
    <w:p w14:paraId="375F6F56" w14:textId="2D01BDAF" w:rsidR="00647B21" w:rsidRPr="00BA6D9D" w:rsidRDefault="00194589" w:rsidP="009B554A">
      <w:pPr>
        <w:pStyle w:val="Prrafodelista"/>
        <w:numPr>
          <w:ilvl w:val="0"/>
          <w:numId w:val="10"/>
        </w:numPr>
        <w:spacing w:line="276" w:lineRule="auto"/>
        <w:jc w:val="both"/>
        <w:rPr>
          <w:sz w:val="24"/>
          <w:szCs w:val="24"/>
          <w:lang w:eastAsia="es-MX"/>
        </w:rPr>
      </w:pPr>
      <w:r w:rsidRPr="00BA6D9D">
        <w:rPr>
          <w:sz w:val="24"/>
          <w:szCs w:val="24"/>
          <w:lang w:eastAsia="es-MX"/>
        </w:rPr>
        <w:t>Input Layer:</w:t>
      </w:r>
      <w:r w:rsidR="00666719" w:rsidRPr="00BA6D9D">
        <w:rPr>
          <w:sz w:val="24"/>
          <w:szCs w:val="24"/>
          <w:lang w:eastAsia="es-MX"/>
        </w:rPr>
        <w:t xml:space="preserve"> The input layer receives the preprocessed data from the asset</w:t>
      </w:r>
      <w:r w:rsidR="00AB1733" w:rsidRPr="00BA6D9D">
        <w:rPr>
          <w:sz w:val="24"/>
          <w:szCs w:val="24"/>
          <w:lang w:eastAsia="es-MX"/>
        </w:rPr>
        <w:t>, with the indicators included, momentum, volatility and volume, and the closing prices</w:t>
      </w:r>
    </w:p>
    <w:p w14:paraId="1BB6EA1E" w14:textId="77777777" w:rsidR="00655C42" w:rsidRDefault="00647B21" w:rsidP="009B554A">
      <w:pPr>
        <w:pStyle w:val="Prrafodelista"/>
        <w:numPr>
          <w:ilvl w:val="0"/>
          <w:numId w:val="9"/>
        </w:numPr>
        <w:spacing w:line="276" w:lineRule="auto"/>
        <w:jc w:val="both"/>
        <w:rPr>
          <w:sz w:val="24"/>
          <w:szCs w:val="24"/>
          <w:lang w:eastAsia="es-MX"/>
        </w:rPr>
      </w:pPr>
      <w:r w:rsidRPr="00655C42">
        <w:rPr>
          <w:sz w:val="24"/>
          <w:szCs w:val="24"/>
          <w:lang w:eastAsia="es-MX"/>
        </w:rPr>
        <w:t>Hidden Layers</w:t>
      </w:r>
      <w:r w:rsidRPr="00655C42">
        <w:rPr>
          <w:b/>
          <w:bCs/>
          <w:sz w:val="24"/>
          <w:szCs w:val="24"/>
          <w:lang w:eastAsia="es-MX"/>
        </w:rPr>
        <w:t>:</w:t>
      </w:r>
      <w:r w:rsidRPr="00655C42">
        <w:rPr>
          <w:sz w:val="24"/>
          <w:szCs w:val="24"/>
          <w:lang w:eastAsia="es-MX"/>
        </w:rPr>
        <w:t xml:space="preserve"> The only layer applies a linear transformation followed by a nonlinear activation (</w:t>
      </w:r>
      <w:proofErr w:type="spellStart"/>
      <w:r w:rsidRPr="00655C42">
        <w:rPr>
          <w:sz w:val="24"/>
          <w:szCs w:val="24"/>
          <w:lang w:eastAsia="es-MX"/>
        </w:rPr>
        <w:t>ReLU</w:t>
      </w:r>
      <w:proofErr w:type="spellEnd"/>
      <w:r w:rsidRPr="00655C42">
        <w:rPr>
          <w:sz w:val="24"/>
          <w:szCs w:val="24"/>
          <w:lang w:eastAsia="es-MX"/>
        </w:rPr>
        <w:t>). These layers learn high-level representations of the input features.</w:t>
      </w:r>
    </w:p>
    <w:p w14:paraId="6CF19E4E" w14:textId="57E1FB00" w:rsidR="00AB1733" w:rsidRDefault="00AB1733" w:rsidP="00655C42">
      <w:pPr>
        <w:pStyle w:val="Prrafodelista"/>
        <w:numPr>
          <w:ilvl w:val="3"/>
          <w:numId w:val="9"/>
        </w:numPr>
        <w:spacing w:line="276" w:lineRule="auto"/>
        <w:jc w:val="both"/>
        <w:rPr>
          <w:sz w:val="24"/>
          <w:szCs w:val="24"/>
          <w:lang w:eastAsia="es-MX"/>
        </w:rPr>
      </w:pPr>
      <w:r w:rsidRPr="00655C42">
        <w:rPr>
          <w:sz w:val="24"/>
          <w:szCs w:val="24"/>
          <w:lang w:eastAsia="es-MX"/>
        </w:rPr>
        <w:t>Output Layer:</w:t>
      </w:r>
      <w:r w:rsidR="00592A4F" w:rsidRPr="00655C42">
        <w:rPr>
          <w:sz w:val="24"/>
          <w:szCs w:val="24"/>
          <w:lang w:eastAsia="es-MX"/>
        </w:rPr>
        <w:t xml:space="preserve"> </w:t>
      </w:r>
      <w:r w:rsidR="00592A4F" w:rsidRPr="00655C42">
        <w:rPr>
          <w:sz w:val="24"/>
          <w:szCs w:val="24"/>
        </w:rPr>
        <w:t xml:space="preserve">Produces a probability distribution over three classes (long, hold, short) using the </w:t>
      </w:r>
      <w:proofErr w:type="spellStart"/>
      <w:r w:rsidR="00592A4F" w:rsidRPr="00655C42">
        <w:rPr>
          <w:sz w:val="24"/>
          <w:szCs w:val="24"/>
        </w:rPr>
        <w:t>Softmax</w:t>
      </w:r>
      <w:proofErr w:type="spellEnd"/>
      <w:r w:rsidR="00592A4F" w:rsidRPr="00655C42">
        <w:rPr>
          <w:sz w:val="24"/>
          <w:szCs w:val="24"/>
        </w:rPr>
        <w:t xml:space="preserve"> </w:t>
      </w:r>
      <w:r w:rsidR="00655C42" w:rsidRPr="00655C42">
        <w:rPr>
          <w:sz w:val="24"/>
          <w:szCs w:val="24"/>
        </w:rPr>
        <w:t xml:space="preserve">activation </w:t>
      </w:r>
      <w:r w:rsidR="00655C42">
        <w:rPr>
          <w:sz w:val="24"/>
          <w:szCs w:val="24"/>
        </w:rPr>
        <w:t>function.</w:t>
      </w:r>
    </w:p>
    <w:p w14:paraId="73DC057D" w14:textId="77777777" w:rsidR="00655C42" w:rsidRPr="00655C42" w:rsidRDefault="00655C42" w:rsidP="00655C42">
      <w:pPr>
        <w:spacing w:line="276" w:lineRule="auto"/>
        <w:jc w:val="both"/>
        <w:rPr>
          <w:sz w:val="24"/>
          <w:szCs w:val="24"/>
          <w:lang w:eastAsia="es-MX"/>
        </w:rPr>
      </w:pPr>
    </w:p>
    <w:p w14:paraId="3D7993CA" w14:textId="7FD83BC6" w:rsidR="00592A4F" w:rsidRPr="00BA6D9D" w:rsidRDefault="00592A4F" w:rsidP="00FA6647">
      <w:pPr>
        <w:pStyle w:val="Ttulo3"/>
        <w:rPr>
          <w:lang w:eastAsia="es-MX"/>
        </w:rPr>
      </w:pPr>
      <w:r w:rsidRPr="00BA6D9D">
        <w:rPr>
          <w:lang w:eastAsia="es-MX"/>
        </w:rPr>
        <w:lastRenderedPageBreak/>
        <w:t>Training Parameters</w:t>
      </w:r>
      <w:r w:rsidR="00FA6647">
        <w:rPr>
          <w:lang w:eastAsia="es-MX"/>
        </w:rPr>
        <w:t xml:space="preserve"> MLP</w:t>
      </w:r>
    </w:p>
    <w:p w14:paraId="29693277" w14:textId="0F157B37" w:rsidR="005549DA" w:rsidRDefault="00E46542" w:rsidP="00C21B99">
      <w:pPr>
        <w:spacing w:line="276" w:lineRule="auto"/>
        <w:jc w:val="center"/>
        <w:rPr>
          <w:sz w:val="24"/>
          <w:szCs w:val="24"/>
          <w:lang w:val="es-MX" w:eastAsia="es-MX"/>
        </w:rPr>
      </w:pPr>
      <w:r w:rsidRPr="00E46542">
        <w:drawing>
          <wp:inline distT="0" distB="0" distL="0" distR="0" wp14:anchorId="0C5BCF0C" wp14:editId="2A8D702F">
            <wp:extent cx="4610735" cy="2600325"/>
            <wp:effectExtent l="0" t="0" r="0" b="9525"/>
            <wp:docPr id="161971136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735" cy="2600325"/>
                    </a:xfrm>
                    <a:prstGeom prst="rect">
                      <a:avLst/>
                    </a:prstGeom>
                    <a:noFill/>
                    <a:ln>
                      <a:noFill/>
                    </a:ln>
                  </pic:spPr>
                </pic:pic>
              </a:graphicData>
            </a:graphic>
          </wp:inline>
        </w:drawing>
      </w:r>
    </w:p>
    <w:p w14:paraId="459AC992" w14:textId="3D2A3363" w:rsidR="005549DA" w:rsidRDefault="005549DA" w:rsidP="009B554A">
      <w:pPr>
        <w:spacing w:line="276" w:lineRule="auto"/>
        <w:jc w:val="both"/>
        <w:rPr>
          <w:sz w:val="24"/>
          <w:szCs w:val="24"/>
          <w:lang w:eastAsia="es-MX"/>
        </w:rPr>
      </w:pPr>
      <w:r w:rsidRPr="005549DA">
        <w:rPr>
          <w:sz w:val="24"/>
          <w:szCs w:val="24"/>
          <w:lang w:eastAsia="es-MX"/>
        </w:rPr>
        <w:t>The network applies convolutional filters to extract features at different spatial scales, followed by pooling operations to reduce dimensionality and prevent overfitting.</w:t>
      </w:r>
    </w:p>
    <w:p w14:paraId="24554F61" w14:textId="77777777" w:rsidR="00FA6647" w:rsidRPr="00A97F5C" w:rsidRDefault="00FA6647" w:rsidP="00FA6647">
      <w:pPr>
        <w:pStyle w:val="Ttulo2"/>
        <w:spacing w:line="276" w:lineRule="auto"/>
        <w:jc w:val="both"/>
        <w:rPr>
          <w:rFonts w:asciiTheme="minorHAnsi" w:hAnsiTheme="minorHAnsi"/>
          <w:lang w:eastAsia="es-MX"/>
        </w:rPr>
      </w:pPr>
      <w:r>
        <w:rPr>
          <w:rFonts w:asciiTheme="minorHAnsi" w:hAnsiTheme="minorHAnsi"/>
          <w:lang w:eastAsia="es-MX"/>
        </w:rPr>
        <w:t xml:space="preserve">CNN </w:t>
      </w:r>
      <w:r w:rsidRPr="00FA6647">
        <w:rPr>
          <w:rFonts w:asciiTheme="minorHAnsi" w:hAnsiTheme="minorHAnsi"/>
          <w:lang w:eastAsia="es-MX"/>
        </w:rPr>
        <w:t>Architecture</w:t>
      </w:r>
    </w:p>
    <w:p w14:paraId="0AF485B8" w14:textId="33B35537" w:rsidR="00C9613A" w:rsidRDefault="00337309" w:rsidP="009B554A">
      <w:pPr>
        <w:spacing w:line="276" w:lineRule="auto"/>
        <w:jc w:val="both"/>
        <w:rPr>
          <w:sz w:val="24"/>
          <w:szCs w:val="24"/>
          <w:lang w:eastAsia="es-MX"/>
        </w:rPr>
      </w:pPr>
      <w:r w:rsidRPr="00CA791C">
        <w:rPr>
          <w:sz w:val="24"/>
          <w:szCs w:val="24"/>
          <w:lang w:eastAsia="es-MX"/>
        </w:rPr>
        <w:t xml:space="preserve">We use a 1D sequential CNN over lookback windows of </w:t>
      </w:r>
      <w:r w:rsidR="00655C42" w:rsidRPr="00CA791C">
        <w:rPr>
          <w:sz w:val="24"/>
          <w:szCs w:val="24"/>
          <w:lang w:eastAsia="es-MX"/>
        </w:rPr>
        <w:t>20</w:t>
      </w:r>
      <w:r w:rsidRPr="00CA791C">
        <w:rPr>
          <w:sz w:val="24"/>
          <w:szCs w:val="24"/>
          <w:lang w:eastAsia="es-MX"/>
        </w:rPr>
        <w:t xml:space="preserve"> steps per sample. The feature extractor stacks conv_layers=2 identical blocks; each block applies Conv1</w:t>
      </w:r>
      <w:r w:rsidR="00CA791C" w:rsidRPr="00CA791C">
        <w:rPr>
          <w:sz w:val="24"/>
          <w:szCs w:val="24"/>
          <w:lang w:eastAsia="es-MX"/>
        </w:rPr>
        <w:t>D (</w:t>
      </w:r>
      <w:r w:rsidRPr="00CA791C">
        <w:rPr>
          <w:sz w:val="24"/>
          <w:szCs w:val="24"/>
          <w:lang w:eastAsia="es-MX"/>
        </w:rPr>
        <w:t>filters, kernel_size=3, activation=relu, padding="same") followed by MaxPooling1</w:t>
      </w:r>
      <w:r w:rsidR="00CA791C" w:rsidRPr="00CA791C">
        <w:rPr>
          <w:sz w:val="24"/>
          <w:szCs w:val="24"/>
          <w:lang w:eastAsia="es-MX"/>
        </w:rPr>
        <w:t>D (</w:t>
      </w:r>
      <w:r w:rsidRPr="00CA791C">
        <w:rPr>
          <w:sz w:val="24"/>
          <w:szCs w:val="24"/>
          <w:lang w:eastAsia="es-MX"/>
        </w:rPr>
        <w:t>pool size=2). Filters start at 32 and double after each block, trading temporal resolution for channel depth. The stride-2 pooling halves the sequence length per block and expands the effective receptive field: with two blocks the model “sees” ~16 original time steps (RF progression: 3 → 6 → 8 → 16), which is close to the entire 20-step window and helps capture short-to-medium-range temporal patterns without exploding parameters. Features are flattened and passed to a dense head Dense (64, relu) and a Dense (3, SoftMax) for the three classes (short/hold/long). Training uses Adam, sparse_categorical_crossentropy, batch size 252 (≈ one trading year), epochs=10, and reports accuracy (weighted averaging downstream).</w:t>
      </w:r>
    </w:p>
    <w:p w14:paraId="08F55A1B" w14:textId="77777777" w:rsidR="00E46542" w:rsidRDefault="00E46542" w:rsidP="009B554A">
      <w:pPr>
        <w:spacing w:line="276" w:lineRule="auto"/>
        <w:jc w:val="both"/>
        <w:rPr>
          <w:sz w:val="24"/>
          <w:szCs w:val="24"/>
          <w:lang w:eastAsia="es-MX"/>
        </w:rPr>
      </w:pPr>
    </w:p>
    <w:p w14:paraId="7AB9C069" w14:textId="77777777" w:rsidR="00655C42" w:rsidRDefault="00655C42" w:rsidP="009B554A">
      <w:pPr>
        <w:spacing w:line="276" w:lineRule="auto"/>
        <w:jc w:val="both"/>
        <w:rPr>
          <w:sz w:val="24"/>
          <w:szCs w:val="24"/>
          <w:lang w:eastAsia="es-MX"/>
        </w:rPr>
      </w:pPr>
    </w:p>
    <w:p w14:paraId="783AE65E" w14:textId="77777777" w:rsidR="00655C42" w:rsidRDefault="00655C42" w:rsidP="009B554A">
      <w:pPr>
        <w:spacing w:line="276" w:lineRule="auto"/>
        <w:jc w:val="both"/>
        <w:rPr>
          <w:sz w:val="24"/>
          <w:szCs w:val="24"/>
          <w:lang w:eastAsia="es-MX"/>
        </w:rPr>
      </w:pPr>
    </w:p>
    <w:p w14:paraId="7402D0B8" w14:textId="77777777" w:rsidR="00655C42" w:rsidRDefault="00655C42" w:rsidP="009B554A">
      <w:pPr>
        <w:spacing w:line="276" w:lineRule="auto"/>
        <w:jc w:val="both"/>
        <w:rPr>
          <w:sz w:val="24"/>
          <w:szCs w:val="24"/>
          <w:lang w:eastAsia="es-MX"/>
        </w:rPr>
      </w:pPr>
    </w:p>
    <w:p w14:paraId="4BED30D7" w14:textId="02E36B05" w:rsidR="00DF1A03" w:rsidRPr="00DF1A03" w:rsidRDefault="00DF1A03" w:rsidP="004F0000">
      <w:pPr>
        <w:pStyle w:val="Ttulo3"/>
        <w:rPr>
          <w:lang w:eastAsia="es-MX"/>
        </w:rPr>
      </w:pPr>
      <w:r w:rsidRPr="00BA6D9D">
        <w:rPr>
          <w:lang w:eastAsia="es-MX"/>
        </w:rPr>
        <w:lastRenderedPageBreak/>
        <w:t>Training Parameters:</w:t>
      </w:r>
    </w:p>
    <w:p w14:paraId="37E904B9" w14:textId="3160EB38" w:rsidR="00E46542" w:rsidRPr="00DD7AFF" w:rsidRDefault="00DF1A03" w:rsidP="00DD7AFF">
      <w:pPr>
        <w:jc w:val="center"/>
        <w:rPr>
          <w:lang w:eastAsia="es-MX"/>
        </w:rPr>
      </w:pPr>
      <w:r w:rsidRPr="00DF1A03">
        <w:drawing>
          <wp:inline distT="0" distB="0" distL="0" distR="0" wp14:anchorId="248961A1" wp14:editId="24A569B7">
            <wp:extent cx="4610735" cy="3094355"/>
            <wp:effectExtent l="0" t="0" r="0" b="0"/>
            <wp:docPr id="97901074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735" cy="3094355"/>
                    </a:xfrm>
                    <a:prstGeom prst="rect">
                      <a:avLst/>
                    </a:prstGeom>
                    <a:noFill/>
                    <a:ln>
                      <a:noFill/>
                    </a:ln>
                  </pic:spPr>
                </pic:pic>
              </a:graphicData>
            </a:graphic>
          </wp:inline>
        </w:drawing>
      </w:r>
    </w:p>
    <w:p w14:paraId="165F9F5B" w14:textId="4847C1F9" w:rsidR="00B15490" w:rsidRPr="00921C6A" w:rsidRDefault="00B15490" w:rsidP="009B554A">
      <w:pPr>
        <w:pStyle w:val="Ttulo1"/>
        <w:spacing w:line="276" w:lineRule="auto"/>
        <w:jc w:val="both"/>
        <w:rPr>
          <w:rFonts w:asciiTheme="minorHAnsi" w:hAnsiTheme="minorHAnsi"/>
        </w:rPr>
      </w:pPr>
      <w:r w:rsidRPr="00921C6A">
        <w:rPr>
          <w:rFonts w:asciiTheme="minorHAnsi" w:hAnsiTheme="minorHAnsi"/>
        </w:rPr>
        <w:t>MLFlow Experiment Tracking</w:t>
      </w:r>
    </w:p>
    <w:p w14:paraId="54033F91" w14:textId="4693A945" w:rsidR="00B15490" w:rsidRPr="00747456" w:rsidRDefault="00D5021E" w:rsidP="009B554A">
      <w:pPr>
        <w:pStyle w:val="Ttulo2"/>
        <w:spacing w:line="276" w:lineRule="auto"/>
        <w:jc w:val="both"/>
        <w:rPr>
          <w:rFonts w:asciiTheme="minorHAnsi" w:hAnsiTheme="minorHAnsi"/>
          <w:lang w:eastAsia="es-MX"/>
        </w:rPr>
      </w:pPr>
      <w:r w:rsidRPr="00747456">
        <w:rPr>
          <w:rFonts w:asciiTheme="minorHAnsi" w:hAnsiTheme="minorHAnsi"/>
          <w:lang w:eastAsia="es-MX"/>
        </w:rPr>
        <w:t>Structure</w:t>
      </w:r>
    </w:p>
    <w:p w14:paraId="52D67180" w14:textId="73E18618" w:rsidR="00747456" w:rsidRPr="00747456" w:rsidRDefault="00747456" w:rsidP="009858DD">
      <w:pPr>
        <w:spacing w:line="276" w:lineRule="auto"/>
        <w:jc w:val="both"/>
        <w:rPr>
          <w:sz w:val="24"/>
          <w:szCs w:val="24"/>
          <w:lang w:eastAsia="es-MX"/>
        </w:rPr>
      </w:pPr>
      <w:r w:rsidRPr="00747456">
        <w:rPr>
          <w:sz w:val="24"/>
          <w:szCs w:val="24"/>
          <w:lang w:eastAsia="es-MX"/>
        </w:rPr>
        <w:t>The experiment was titled “Advanced-Trading-Strategies”, within which the MLP and CNN models were executed independently, each following its own predefined set of hyperparameters.</w:t>
      </w:r>
      <w:r w:rsidRPr="00747456">
        <w:rPr>
          <w:sz w:val="24"/>
          <w:szCs w:val="24"/>
          <w:lang w:eastAsia="es-MX"/>
        </w:rPr>
        <w:br/>
        <w:t xml:space="preserve">Each training session was recorded as an individual run within the experiment, enabling structured tracking of metrics, parameters, and artifacts through </w:t>
      </w:r>
      <w:r w:rsidR="009858DD" w:rsidRPr="00747456">
        <w:rPr>
          <w:sz w:val="24"/>
          <w:szCs w:val="24"/>
          <w:lang w:eastAsia="es-MX"/>
        </w:rPr>
        <w:t>MLFlow</w:t>
      </w:r>
      <w:r w:rsidRPr="00747456">
        <w:rPr>
          <w:sz w:val="24"/>
          <w:szCs w:val="24"/>
          <w:lang w:eastAsia="es-MX"/>
        </w:rPr>
        <w:t>.</w:t>
      </w:r>
    </w:p>
    <w:p w14:paraId="07CD2C92" w14:textId="1BB44AE3" w:rsidR="00747456" w:rsidRPr="00747456" w:rsidRDefault="00747456" w:rsidP="009858DD">
      <w:pPr>
        <w:spacing w:line="276" w:lineRule="auto"/>
        <w:jc w:val="both"/>
        <w:rPr>
          <w:sz w:val="24"/>
          <w:szCs w:val="24"/>
          <w:lang w:eastAsia="es-MX"/>
        </w:rPr>
      </w:pPr>
      <w:r w:rsidRPr="00747456">
        <w:rPr>
          <w:sz w:val="24"/>
          <w:szCs w:val="24"/>
          <w:lang w:eastAsia="es-MX"/>
        </w:rPr>
        <w:t>The models were identified as MLP_Model_003 and CNN_Model_</w:t>
      </w:r>
      <w:r w:rsidRPr="00747456">
        <w:rPr>
          <w:sz w:val="24"/>
          <w:szCs w:val="24"/>
          <w:lang w:eastAsia="es-MX"/>
        </w:rPr>
        <w:t>003 and</w:t>
      </w:r>
      <w:r w:rsidRPr="00747456">
        <w:rPr>
          <w:sz w:val="24"/>
          <w:szCs w:val="24"/>
          <w:lang w:eastAsia="es-MX"/>
        </w:rPr>
        <w:t xml:space="preserve"> were managed through internal functions that allow retrieving the latest version of each</w:t>
      </w:r>
      <w:r w:rsidR="009858DD">
        <w:rPr>
          <w:sz w:val="24"/>
          <w:szCs w:val="24"/>
          <w:lang w:eastAsia="es-MX"/>
        </w:rPr>
        <w:t xml:space="preserve"> </w:t>
      </w:r>
      <w:r w:rsidRPr="00747456">
        <w:rPr>
          <w:sz w:val="24"/>
          <w:szCs w:val="24"/>
          <w:lang w:eastAsia="es-MX"/>
        </w:rPr>
        <w:t>model for integration into the main pipeline.</w:t>
      </w:r>
      <w:r w:rsidR="009858DD">
        <w:rPr>
          <w:sz w:val="24"/>
          <w:szCs w:val="24"/>
          <w:lang w:eastAsia="es-MX"/>
        </w:rPr>
        <w:t xml:space="preserve"> </w:t>
      </w:r>
      <w:r w:rsidRPr="00747456">
        <w:rPr>
          <w:sz w:val="24"/>
          <w:szCs w:val="24"/>
          <w:lang w:eastAsia="es-MX"/>
        </w:rPr>
        <w:t xml:space="preserve">Additionally, the system automatically links the </w:t>
      </w:r>
      <w:r w:rsidR="009858DD" w:rsidRPr="00747456">
        <w:rPr>
          <w:sz w:val="24"/>
          <w:szCs w:val="24"/>
          <w:lang w:eastAsia="es-MX"/>
        </w:rPr>
        <w:t>model’s</w:t>
      </w:r>
      <w:r w:rsidRPr="00747456">
        <w:rPr>
          <w:sz w:val="24"/>
          <w:szCs w:val="24"/>
          <w:lang w:eastAsia="es-MX"/>
        </w:rPr>
        <w:t xml:space="preserve"> name and version registered in the </w:t>
      </w:r>
      <w:r w:rsidRPr="00747456">
        <w:rPr>
          <w:sz w:val="24"/>
          <w:szCs w:val="24"/>
          <w:lang w:eastAsia="es-MX"/>
        </w:rPr>
        <w:t>MLFlow</w:t>
      </w:r>
      <w:r w:rsidRPr="00747456">
        <w:rPr>
          <w:sz w:val="24"/>
          <w:szCs w:val="24"/>
          <w:lang w:eastAsia="es-MX"/>
        </w:rPr>
        <w:t xml:space="preserve"> Model Registry, using the URL provided by the </w:t>
      </w:r>
      <w:r w:rsidRPr="00747456">
        <w:rPr>
          <w:sz w:val="24"/>
          <w:szCs w:val="24"/>
          <w:u w:val="single"/>
          <w:lang w:eastAsia="es-MX"/>
        </w:rPr>
        <w:t>platform</w:t>
      </w:r>
      <w:r w:rsidRPr="00747456">
        <w:rPr>
          <w:sz w:val="24"/>
          <w:szCs w:val="24"/>
          <w:lang w:eastAsia="es-MX"/>
        </w:rPr>
        <w:t>.</w:t>
      </w:r>
    </w:p>
    <w:p w14:paraId="506DBF77" w14:textId="77777777" w:rsidR="00BF4A51" w:rsidRPr="00747456" w:rsidRDefault="00BF4A51" w:rsidP="00BF4A51">
      <w:pPr>
        <w:spacing w:line="276" w:lineRule="auto"/>
        <w:jc w:val="both"/>
        <w:rPr>
          <w:sz w:val="24"/>
          <w:szCs w:val="24"/>
          <w:lang w:eastAsia="es-MX"/>
        </w:rPr>
      </w:pPr>
      <w:r w:rsidRPr="00747456">
        <w:rPr>
          <w:sz w:val="24"/>
          <w:szCs w:val="24"/>
          <w:lang w:eastAsia="es-MX"/>
        </w:rPr>
        <w:t>During training, automatic logging was enabled to capture key metrics, parameters, and performance curves, complemented by manual logging for specific metrics such as</w:t>
      </w:r>
      <w:r>
        <w:rPr>
          <w:sz w:val="24"/>
          <w:szCs w:val="24"/>
          <w:lang w:eastAsia="es-MX"/>
        </w:rPr>
        <w:t xml:space="preserve"> </w:t>
      </w:r>
      <w:r w:rsidRPr="00747456">
        <w:rPr>
          <w:sz w:val="24"/>
          <w:szCs w:val="24"/>
          <w:lang w:eastAsia="es-MX"/>
        </w:rPr>
        <w:t>the F1-score.</w:t>
      </w:r>
      <w:r>
        <w:rPr>
          <w:sz w:val="24"/>
          <w:szCs w:val="24"/>
          <w:lang w:eastAsia="es-MX"/>
        </w:rPr>
        <w:t xml:space="preserve"> </w:t>
      </w:r>
      <w:r w:rsidRPr="00747456">
        <w:rPr>
          <w:sz w:val="24"/>
          <w:szCs w:val="24"/>
          <w:lang w:eastAsia="es-MX"/>
        </w:rPr>
        <w:t>In this way, each model version is stored together with its metadata, configuration, and performance results, ensuring complete traceability throughout the entire experimental lifecycle.</w:t>
      </w:r>
    </w:p>
    <w:p w14:paraId="77B70926" w14:textId="77777777" w:rsidR="00AD09FB" w:rsidRDefault="00AD09FB" w:rsidP="00747456">
      <w:pPr>
        <w:jc w:val="both"/>
        <w:rPr>
          <w:b/>
          <w:bCs/>
          <w:lang w:eastAsia="es-MX"/>
        </w:rPr>
      </w:pPr>
    </w:p>
    <w:p w14:paraId="66887D38" w14:textId="1AD592B4" w:rsidR="009858DD" w:rsidRDefault="009858DD" w:rsidP="009858DD">
      <w:pPr>
        <w:pStyle w:val="Ttulo2"/>
        <w:spacing w:line="276" w:lineRule="auto"/>
        <w:jc w:val="both"/>
        <w:rPr>
          <w:rFonts w:asciiTheme="minorHAnsi" w:hAnsiTheme="minorHAnsi"/>
          <w:lang w:eastAsia="es-MX"/>
        </w:rPr>
      </w:pPr>
      <w:r>
        <w:rPr>
          <w:rFonts w:asciiTheme="minorHAnsi" w:hAnsiTheme="minorHAnsi"/>
          <w:lang w:eastAsia="es-MX"/>
        </w:rPr>
        <w:lastRenderedPageBreak/>
        <w:t>Model Comparison</w:t>
      </w:r>
    </w:p>
    <w:p w14:paraId="4650D379" w14:textId="77777777" w:rsidR="00BF7DCA" w:rsidRPr="00BF7DCA" w:rsidRDefault="00BF7DCA" w:rsidP="00BF7DCA">
      <w:pPr>
        <w:rPr>
          <w:lang w:eastAsia="es-MX"/>
        </w:rPr>
      </w:pPr>
    </w:p>
    <w:p w14:paraId="61A51820" w14:textId="75450EBF" w:rsidR="00747456" w:rsidRDefault="00C47FBE" w:rsidP="00DD7AFF">
      <w:pPr>
        <w:pStyle w:val="Ttulo3"/>
        <w:rPr>
          <w:lang w:eastAsia="es-MX"/>
        </w:rPr>
      </w:pPr>
      <w:r>
        <w:rPr>
          <w:lang w:eastAsia="es-MX"/>
        </w:rPr>
        <w:t>Run Details</w:t>
      </w:r>
    </w:p>
    <w:p w14:paraId="6433247C" w14:textId="4269149C" w:rsidR="00C47FBE" w:rsidRDefault="00D92CBB" w:rsidP="00747456">
      <w:pPr>
        <w:jc w:val="both"/>
        <w:rPr>
          <w:b/>
          <w:bCs/>
          <w:lang w:eastAsia="es-MX"/>
        </w:rPr>
      </w:pPr>
      <w:r w:rsidRPr="00D92CBB">
        <w:rPr>
          <w:b/>
          <w:bCs/>
          <w:lang w:eastAsia="es-MX"/>
        </w:rPr>
        <w:drawing>
          <wp:inline distT="0" distB="0" distL="0" distR="0" wp14:anchorId="544876CB" wp14:editId="1CD330B4">
            <wp:extent cx="5612130" cy="708660"/>
            <wp:effectExtent l="0" t="0" r="7620" b="0"/>
            <wp:docPr id="1078935042"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5042" name="Imagen 1" descr="Interfaz de usuario gráfica&#10;&#10;El contenido generado por IA puede ser incorrecto."/>
                    <pic:cNvPicPr/>
                  </pic:nvPicPr>
                  <pic:blipFill>
                    <a:blip r:embed="rId15"/>
                    <a:stretch>
                      <a:fillRect/>
                    </a:stretch>
                  </pic:blipFill>
                  <pic:spPr>
                    <a:xfrm>
                      <a:off x="0" y="0"/>
                      <a:ext cx="5612130" cy="708660"/>
                    </a:xfrm>
                    <a:prstGeom prst="rect">
                      <a:avLst/>
                    </a:prstGeom>
                  </pic:spPr>
                </pic:pic>
              </a:graphicData>
            </a:graphic>
          </wp:inline>
        </w:drawing>
      </w:r>
    </w:p>
    <w:p w14:paraId="2B621301" w14:textId="7B80B9C5" w:rsidR="001D32C3" w:rsidRPr="00747456" w:rsidRDefault="001D32C3" w:rsidP="00747456">
      <w:pPr>
        <w:jc w:val="both"/>
        <w:rPr>
          <w:b/>
          <w:bCs/>
          <w:lang w:eastAsia="es-MX"/>
        </w:rPr>
      </w:pPr>
      <w:r w:rsidRPr="00DD7AFF">
        <w:rPr>
          <w:rStyle w:val="Ttulo3Car"/>
        </w:rPr>
        <w:t>Parameters</w:t>
      </w:r>
      <w:r w:rsidR="009A3975" w:rsidRPr="009A3975">
        <w:rPr>
          <w:b/>
          <w:bCs/>
          <w:lang w:eastAsia="es-MX"/>
        </w:rPr>
        <w:drawing>
          <wp:inline distT="0" distB="0" distL="0" distR="0" wp14:anchorId="59394976" wp14:editId="3E1B4380">
            <wp:extent cx="5612130" cy="1606550"/>
            <wp:effectExtent l="0" t="0" r="7620" b="0"/>
            <wp:docPr id="1513549689" name="Imagen 1" descr="Interfaz de usuario gráfica, Texto,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49689" name="Imagen 1" descr="Interfaz de usuario gráfica, Texto, Aplicación, Teams&#10;&#10;El contenido generado por IA puede ser incorrecto."/>
                    <pic:cNvPicPr/>
                  </pic:nvPicPr>
                  <pic:blipFill>
                    <a:blip r:embed="rId16"/>
                    <a:stretch>
                      <a:fillRect/>
                    </a:stretch>
                  </pic:blipFill>
                  <pic:spPr>
                    <a:xfrm>
                      <a:off x="0" y="0"/>
                      <a:ext cx="5612130" cy="1606550"/>
                    </a:xfrm>
                    <a:prstGeom prst="rect">
                      <a:avLst/>
                    </a:prstGeom>
                  </pic:spPr>
                </pic:pic>
              </a:graphicData>
            </a:graphic>
          </wp:inline>
        </w:drawing>
      </w:r>
    </w:p>
    <w:p w14:paraId="1647FEBE" w14:textId="2E5B14FF" w:rsidR="005B3053" w:rsidRPr="001D32C3" w:rsidRDefault="001D32C3" w:rsidP="00DD7AFF">
      <w:pPr>
        <w:pStyle w:val="Ttulo3"/>
        <w:rPr>
          <w:lang w:eastAsia="es-MX"/>
        </w:rPr>
      </w:pPr>
      <w:r w:rsidRPr="001D32C3">
        <w:rPr>
          <w:lang w:eastAsia="es-MX"/>
        </w:rPr>
        <w:t>Metrics</w:t>
      </w:r>
    </w:p>
    <w:p w14:paraId="1DB1FC42" w14:textId="482EB789" w:rsidR="001D32C3" w:rsidRPr="00747456" w:rsidRDefault="00BF4A51" w:rsidP="005B3053">
      <w:pPr>
        <w:rPr>
          <w:lang w:eastAsia="es-MX"/>
        </w:rPr>
      </w:pPr>
      <w:r w:rsidRPr="00BF4A51">
        <w:rPr>
          <w:lang w:eastAsia="es-MX"/>
        </w:rPr>
        <w:drawing>
          <wp:inline distT="0" distB="0" distL="0" distR="0" wp14:anchorId="6195BB92" wp14:editId="66820CF0">
            <wp:extent cx="5612130" cy="593725"/>
            <wp:effectExtent l="0" t="0" r="7620" b="0"/>
            <wp:docPr id="882636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6018" name=""/>
                    <pic:cNvPicPr/>
                  </pic:nvPicPr>
                  <pic:blipFill>
                    <a:blip r:embed="rId17"/>
                    <a:stretch>
                      <a:fillRect/>
                    </a:stretch>
                  </pic:blipFill>
                  <pic:spPr>
                    <a:xfrm>
                      <a:off x="0" y="0"/>
                      <a:ext cx="5612130" cy="593725"/>
                    </a:xfrm>
                    <a:prstGeom prst="rect">
                      <a:avLst/>
                    </a:prstGeom>
                  </pic:spPr>
                </pic:pic>
              </a:graphicData>
            </a:graphic>
          </wp:inline>
        </w:drawing>
      </w:r>
    </w:p>
    <w:p w14:paraId="1B27095A" w14:textId="4DCF5B3A" w:rsidR="00212F19" w:rsidRPr="00212F19" w:rsidRDefault="00212F19" w:rsidP="00212F19">
      <w:pPr>
        <w:spacing w:line="276" w:lineRule="auto"/>
        <w:jc w:val="both"/>
        <w:rPr>
          <w:sz w:val="24"/>
          <w:szCs w:val="24"/>
          <w:lang w:eastAsia="es-MX"/>
        </w:rPr>
      </w:pPr>
      <w:r w:rsidRPr="00212F19">
        <w:rPr>
          <w:sz w:val="24"/>
          <w:szCs w:val="24"/>
          <w:lang w:eastAsia="es-MX"/>
        </w:rPr>
        <w:t>During training, the MLP model demonstrated faster convergence and superior overall performance compared to the CNN model.</w:t>
      </w:r>
    </w:p>
    <w:p w14:paraId="310D6A24" w14:textId="34ED7FD0" w:rsidR="00212F19" w:rsidRPr="00212F19" w:rsidRDefault="00212F19" w:rsidP="00212F19">
      <w:pPr>
        <w:spacing w:line="276" w:lineRule="auto"/>
        <w:jc w:val="both"/>
        <w:rPr>
          <w:sz w:val="24"/>
          <w:szCs w:val="24"/>
          <w:lang w:eastAsia="es-MX"/>
        </w:rPr>
      </w:pPr>
      <w:r w:rsidRPr="00212F19">
        <w:rPr>
          <w:sz w:val="24"/>
          <w:szCs w:val="24"/>
          <w:lang w:eastAsia="es-MX"/>
        </w:rPr>
        <w:t>Although both models used the same batch size of 252 (corresponding to the number of trading days), the CNN was trained for only 60 epochs, whereas the MLP ran for 100 epochs, which likely contributed to its more stable learning and better generalization.</w:t>
      </w:r>
    </w:p>
    <w:p w14:paraId="24452646" w14:textId="31174933" w:rsidR="00212F19" w:rsidRPr="00212F19" w:rsidRDefault="00212F19" w:rsidP="00212F19">
      <w:pPr>
        <w:spacing w:line="276" w:lineRule="auto"/>
        <w:jc w:val="both"/>
        <w:rPr>
          <w:sz w:val="24"/>
          <w:szCs w:val="24"/>
          <w:lang w:eastAsia="es-MX"/>
        </w:rPr>
      </w:pPr>
      <w:r w:rsidRPr="00212F19">
        <w:rPr>
          <w:sz w:val="24"/>
          <w:szCs w:val="24"/>
          <w:lang w:eastAsia="es-MX"/>
        </w:rPr>
        <w:t>Quantitatively, the MLP achieved higher validation accuracy (0.545 vs 0.326) and a better F1-score (0.385 vs 0.16), alongside a lower validation loss, indicating a more effective capture of underlying market patterns.</w:t>
      </w:r>
    </w:p>
    <w:p w14:paraId="494AC97C" w14:textId="4925F7B6" w:rsidR="00BF4A51" w:rsidRPr="00647F3B" w:rsidRDefault="00212F19" w:rsidP="00647F3B">
      <w:pPr>
        <w:spacing w:line="276" w:lineRule="auto"/>
        <w:jc w:val="both"/>
        <w:rPr>
          <w:sz w:val="24"/>
          <w:szCs w:val="24"/>
          <w:lang w:eastAsia="es-MX"/>
        </w:rPr>
      </w:pPr>
      <w:r w:rsidRPr="00212F19">
        <w:rPr>
          <w:sz w:val="24"/>
          <w:szCs w:val="24"/>
          <w:lang w:eastAsia="es-MX"/>
        </w:rPr>
        <w:t>In contrast, the CNN model required more computational time (20.3s vs 16.8s) and exhibited weaker validation metrics, possibly due to underfitting caused by the reduced number of epochs or insufficient temporal context (lookback window).</w:t>
      </w:r>
      <w:r w:rsidR="00647F3B">
        <w:rPr>
          <w:sz w:val="24"/>
          <w:szCs w:val="24"/>
          <w:lang w:eastAsia="es-MX"/>
        </w:rPr>
        <w:t xml:space="preserve"> </w:t>
      </w:r>
      <w:r w:rsidR="00647F3B" w:rsidRPr="00647F3B">
        <w:rPr>
          <w:sz w:val="24"/>
          <w:szCs w:val="24"/>
          <w:lang w:eastAsia="es-MX"/>
        </w:rPr>
        <w:t xml:space="preserve">The MLP model outperformed the CNN in both speed and predictive performance under the tested configuration. Future experiments could focus on extending the CNN’s training epochs, </w:t>
      </w:r>
      <w:r w:rsidR="00647F3B" w:rsidRPr="00647F3B">
        <w:rPr>
          <w:sz w:val="24"/>
          <w:szCs w:val="24"/>
          <w:lang w:eastAsia="es-MX"/>
        </w:rPr>
        <w:lastRenderedPageBreak/>
        <w:t>adjusting its lookback window, or tuning filter sizes to improve temporal feature extraction.</w:t>
      </w:r>
    </w:p>
    <w:p w14:paraId="7724E433" w14:textId="65E97C19" w:rsidR="00B15490" w:rsidRPr="00921C6A" w:rsidRDefault="00B15490" w:rsidP="009B554A">
      <w:pPr>
        <w:pStyle w:val="Ttulo1"/>
        <w:spacing w:line="276" w:lineRule="auto"/>
        <w:jc w:val="both"/>
        <w:rPr>
          <w:rFonts w:asciiTheme="minorHAnsi" w:hAnsiTheme="minorHAnsi"/>
        </w:rPr>
      </w:pPr>
      <w:r w:rsidRPr="00921C6A">
        <w:rPr>
          <w:rFonts w:asciiTheme="minorHAnsi" w:hAnsiTheme="minorHAnsi"/>
        </w:rPr>
        <w:t>Data Drift Monitoring</w:t>
      </w:r>
    </w:p>
    <w:p w14:paraId="72DC1095" w14:textId="0363C2AA" w:rsidR="00B15490" w:rsidRPr="004F0000" w:rsidRDefault="004F0000" w:rsidP="004F0000">
      <w:pPr>
        <w:pStyle w:val="Ttulo2"/>
        <w:spacing w:line="276" w:lineRule="auto"/>
        <w:jc w:val="both"/>
        <w:rPr>
          <w:rFonts w:asciiTheme="minorHAnsi" w:hAnsiTheme="minorHAnsi"/>
          <w:lang w:eastAsia="es-MX"/>
        </w:rPr>
      </w:pPr>
      <w:r>
        <w:rPr>
          <w:rFonts w:asciiTheme="minorHAnsi" w:hAnsiTheme="minorHAnsi"/>
          <w:lang w:eastAsia="es-MX"/>
        </w:rPr>
        <w:t>---</w:t>
      </w:r>
    </w:p>
    <w:p w14:paraId="4CF3F78F" w14:textId="71CE0229" w:rsidR="00B15490" w:rsidRPr="00B164B2" w:rsidRDefault="00994B66" w:rsidP="009B554A">
      <w:pPr>
        <w:pStyle w:val="Ttulo1"/>
        <w:spacing w:line="276" w:lineRule="auto"/>
        <w:jc w:val="both"/>
        <w:rPr>
          <w:rFonts w:asciiTheme="minorHAnsi" w:hAnsiTheme="minorHAnsi"/>
          <w:lang w:val="es-MX"/>
        </w:rPr>
      </w:pPr>
      <w:r w:rsidRPr="00B164B2">
        <w:rPr>
          <w:rFonts w:asciiTheme="minorHAnsi" w:hAnsiTheme="minorHAnsi"/>
          <w:lang w:val="es-MX"/>
        </w:rPr>
        <w:t xml:space="preserve">Backtesting </w:t>
      </w:r>
      <w:r w:rsidRPr="00071667">
        <w:rPr>
          <w:rFonts w:asciiTheme="minorHAnsi" w:hAnsiTheme="minorHAnsi"/>
        </w:rPr>
        <w:t>Methodology</w:t>
      </w:r>
    </w:p>
    <w:p w14:paraId="5A29DEA5" w14:textId="6843B9A0" w:rsidR="00071667" w:rsidRPr="00071667" w:rsidRDefault="00071667" w:rsidP="00071667">
      <w:pPr>
        <w:jc w:val="both"/>
        <w:rPr>
          <w:sz w:val="24"/>
          <w:szCs w:val="24"/>
          <w:lang w:eastAsia="es-MX"/>
        </w:rPr>
      </w:pPr>
      <w:r w:rsidRPr="00071667">
        <w:rPr>
          <w:sz w:val="24"/>
          <w:szCs w:val="24"/>
          <w:lang w:eastAsia="es-MX"/>
        </w:rPr>
        <w:t xml:space="preserve">The objective of </w:t>
      </w:r>
      <w:r w:rsidRPr="00071667">
        <w:rPr>
          <w:sz w:val="24"/>
          <w:szCs w:val="24"/>
          <w:lang w:eastAsia="es-MX"/>
        </w:rPr>
        <w:t>Backtesting</w:t>
      </w:r>
      <w:r w:rsidRPr="00071667">
        <w:rPr>
          <w:sz w:val="24"/>
          <w:szCs w:val="24"/>
          <w:lang w:eastAsia="es-MX"/>
        </w:rPr>
        <w:t xml:space="preserve"> is to simulate a trading strategy that generates entry and exit signals (long, short, and hold), while accounting for real market constraints such as transaction costs, commissions, stop-loss/take-profit limits, and borrowing costs for short positions.</w:t>
      </w:r>
    </w:p>
    <w:p w14:paraId="134F5356" w14:textId="77777777" w:rsidR="00071667" w:rsidRPr="00071667" w:rsidRDefault="00071667" w:rsidP="00071667">
      <w:pPr>
        <w:jc w:val="both"/>
        <w:rPr>
          <w:sz w:val="24"/>
          <w:szCs w:val="24"/>
          <w:lang w:eastAsia="es-MX"/>
        </w:rPr>
      </w:pPr>
      <w:r w:rsidRPr="00071667">
        <w:rPr>
          <w:sz w:val="24"/>
          <w:szCs w:val="24"/>
          <w:lang w:eastAsia="es-MX"/>
        </w:rPr>
        <w:t>This method primarily works with closing prices (Close), as they provide a stable reference point for decision-making. The signals produced by the model are represented by the values (-1, 0, 1), where:</w:t>
      </w:r>
    </w:p>
    <w:p w14:paraId="653CB33A" w14:textId="77777777" w:rsidR="00071667" w:rsidRPr="00071667" w:rsidRDefault="00071667" w:rsidP="00071667">
      <w:pPr>
        <w:jc w:val="both"/>
        <w:rPr>
          <w:sz w:val="24"/>
          <w:szCs w:val="24"/>
          <w:lang w:eastAsia="es-MX"/>
        </w:rPr>
      </w:pPr>
      <w:r w:rsidRPr="00071667">
        <w:rPr>
          <w:sz w:val="24"/>
          <w:szCs w:val="24"/>
          <w:lang w:eastAsia="es-MX"/>
        </w:rPr>
        <w:t>1 indicates opening or maintaining a long position,</w:t>
      </w:r>
    </w:p>
    <w:p w14:paraId="64B49F9F" w14:textId="77777777" w:rsidR="00071667" w:rsidRPr="00071667" w:rsidRDefault="00071667" w:rsidP="00071667">
      <w:pPr>
        <w:jc w:val="both"/>
        <w:rPr>
          <w:sz w:val="24"/>
          <w:szCs w:val="24"/>
          <w:lang w:eastAsia="es-MX"/>
        </w:rPr>
      </w:pPr>
      <w:r w:rsidRPr="00071667">
        <w:rPr>
          <w:sz w:val="24"/>
          <w:szCs w:val="24"/>
          <w:lang w:eastAsia="es-MX"/>
        </w:rPr>
        <w:t>-1 indicates opening or maintaining a short position,</w:t>
      </w:r>
    </w:p>
    <w:p w14:paraId="005C71A7" w14:textId="77777777" w:rsidR="00071667" w:rsidRPr="00071667" w:rsidRDefault="00071667" w:rsidP="00071667">
      <w:pPr>
        <w:jc w:val="both"/>
        <w:rPr>
          <w:sz w:val="24"/>
          <w:szCs w:val="24"/>
          <w:lang w:eastAsia="es-MX"/>
        </w:rPr>
      </w:pPr>
      <w:r w:rsidRPr="00071667">
        <w:rPr>
          <w:sz w:val="24"/>
          <w:szCs w:val="24"/>
          <w:lang w:eastAsia="es-MX"/>
        </w:rPr>
        <w:t>0 represents a hold state, meaning no new position is opened.</w:t>
      </w:r>
    </w:p>
    <w:p w14:paraId="7580D3CE" w14:textId="77777777" w:rsidR="00071667" w:rsidRPr="00071667" w:rsidRDefault="00071667" w:rsidP="00071667">
      <w:pPr>
        <w:jc w:val="both"/>
        <w:rPr>
          <w:sz w:val="24"/>
          <w:szCs w:val="24"/>
          <w:lang w:eastAsia="es-MX"/>
        </w:rPr>
      </w:pPr>
      <w:r w:rsidRPr="00071667">
        <w:rPr>
          <w:sz w:val="24"/>
          <w:szCs w:val="24"/>
          <w:lang w:eastAsia="es-MX"/>
        </w:rPr>
        <w:t>These signals are aligned with the temporal index of the dataset to ensure chronological consistency between trading decisions and asset prices.</w:t>
      </w:r>
    </w:p>
    <w:p w14:paraId="6A4A7242" w14:textId="77777777" w:rsidR="00071667" w:rsidRPr="00071667" w:rsidRDefault="00071667" w:rsidP="00071667">
      <w:pPr>
        <w:jc w:val="both"/>
        <w:rPr>
          <w:sz w:val="24"/>
          <w:szCs w:val="24"/>
          <w:lang w:eastAsia="es-MX"/>
        </w:rPr>
      </w:pPr>
      <w:r w:rsidRPr="00071667">
        <w:rPr>
          <w:sz w:val="24"/>
          <w:szCs w:val="24"/>
          <w:lang w:eastAsia="es-MX"/>
        </w:rPr>
        <w:t>During the simulation, only one active position (either long or short) can be held at any given time. Each new operation uses a fraction of the available capital (cap_exp) to determine the number of shares to trade, and commissions (COM) are deducted on every transaction. In the case of short positions, a daily borrowing cost is also considered, calculated from the financing rate (BRate / 252), adding realism to the model by simulating expenses incurred when holding leveraged positions.</w:t>
      </w:r>
    </w:p>
    <w:p w14:paraId="450E2FE8" w14:textId="55F8971F" w:rsidR="00071667" w:rsidRPr="00071667" w:rsidRDefault="00071667" w:rsidP="00071667">
      <w:pPr>
        <w:jc w:val="both"/>
        <w:rPr>
          <w:sz w:val="24"/>
          <w:szCs w:val="24"/>
          <w:lang w:eastAsia="es-MX"/>
        </w:rPr>
      </w:pPr>
      <w:r w:rsidRPr="00071667">
        <w:rPr>
          <w:sz w:val="24"/>
          <w:szCs w:val="24"/>
          <w:lang w:eastAsia="es-MX"/>
        </w:rPr>
        <w:t xml:space="preserve">The general configuration of the </w:t>
      </w:r>
      <w:r w:rsidRPr="00071667">
        <w:rPr>
          <w:sz w:val="24"/>
          <w:szCs w:val="24"/>
          <w:lang w:eastAsia="es-MX"/>
        </w:rPr>
        <w:t>Backtesting</w:t>
      </w:r>
      <w:r w:rsidRPr="00071667">
        <w:rPr>
          <w:sz w:val="24"/>
          <w:szCs w:val="24"/>
          <w:lang w:eastAsia="es-MX"/>
        </w:rPr>
        <w:t xml:space="preserve"> environment — including initial capital, commissions, stop-loss and take-profit limits, and capital exposure ratio — is defined within a class named Config. This class centralizes all parameters, allowing the simulation conditions to be easily adjusted.</w:t>
      </w:r>
    </w:p>
    <w:p w14:paraId="4C50C0A1" w14:textId="77777777" w:rsidR="00071667" w:rsidRPr="00071667" w:rsidRDefault="00071667" w:rsidP="00071667">
      <w:pPr>
        <w:jc w:val="both"/>
        <w:rPr>
          <w:sz w:val="24"/>
          <w:szCs w:val="24"/>
          <w:lang w:eastAsia="es-MX"/>
        </w:rPr>
      </w:pPr>
      <w:r w:rsidRPr="00071667">
        <w:rPr>
          <w:sz w:val="24"/>
          <w:szCs w:val="24"/>
          <w:lang w:eastAsia="es-MX"/>
        </w:rPr>
        <w:t>In addition, a structure called Position is implemented, representing each open trade in the portfolio. This class stores all relevant information for a position, including the number of shares, entry price, stop-loss and take-profit levels, and its current state within the portfolio.</w:t>
      </w:r>
    </w:p>
    <w:p w14:paraId="50FAC92A" w14:textId="77777777" w:rsidR="00071667" w:rsidRPr="00071667" w:rsidRDefault="00071667" w:rsidP="00071667">
      <w:pPr>
        <w:jc w:val="both"/>
        <w:rPr>
          <w:sz w:val="24"/>
          <w:szCs w:val="24"/>
          <w:lang w:eastAsia="es-MX"/>
        </w:rPr>
      </w:pPr>
      <w:r w:rsidRPr="00071667">
        <w:rPr>
          <w:sz w:val="24"/>
          <w:szCs w:val="24"/>
          <w:lang w:eastAsia="es-MX"/>
        </w:rPr>
        <w:lastRenderedPageBreak/>
        <w:t>Each position operates under clearly defined limits:</w:t>
      </w:r>
    </w:p>
    <w:p w14:paraId="40042095" w14:textId="77777777" w:rsidR="00071667" w:rsidRPr="00071667" w:rsidRDefault="00071667" w:rsidP="00071667">
      <w:pPr>
        <w:jc w:val="both"/>
        <w:rPr>
          <w:sz w:val="24"/>
          <w:szCs w:val="24"/>
          <w:lang w:eastAsia="es-MX"/>
        </w:rPr>
      </w:pPr>
      <w:r w:rsidRPr="00071667">
        <w:rPr>
          <w:sz w:val="24"/>
          <w:szCs w:val="24"/>
          <w:lang w:eastAsia="es-MX"/>
        </w:rPr>
        <w:t>Stop-loss (SL): maximum loss allowed relative to the entry price.</w:t>
      </w:r>
    </w:p>
    <w:p w14:paraId="7962C32D" w14:textId="77777777" w:rsidR="00071667" w:rsidRPr="00071667" w:rsidRDefault="00071667" w:rsidP="00071667">
      <w:pPr>
        <w:jc w:val="both"/>
        <w:rPr>
          <w:sz w:val="24"/>
          <w:szCs w:val="24"/>
          <w:lang w:eastAsia="es-MX"/>
        </w:rPr>
      </w:pPr>
      <w:r w:rsidRPr="00071667">
        <w:rPr>
          <w:sz w:val="24"/>
          <w:szCs w:val="24"/>
          <w:lang w:eastAsia="es-MX"/>
        </w:rPr>
        <w:t>Take-profit (TP): profit target relative to the entry price, which, when reached, automatically closes the position.</w:t>
      </w:r>
    </w:p>
    <w:p w14:paraId="5CE68763" w14:textId="77777777" w:rsidR="00071667" w:rsidRPr="00071667" w:rsidRDefault="00071667" w:rsidP="00071667">
      <w:pPr>
        <w:jc w:val="both"/>
        <w:rPr>
          <w:sz w:val="24"/>
          <w:szCs w:val="24"/>
          <w:lang w:eastAsia="es-MX"/>
        </w:rPr>
      </w:pPr>
      <w:r w:rsidRPr="00071667">
        <w:rPr>
          <w:sz w:val="24"/>
          <w:szCs w:val="24"/>
          <w:lang w:eastAsia="es-MX"/>
        </w:rPr>
        <w:t>Throughout the process, at each time step, all active positions are evaluated. If the asset price reaches the SL or TP level, the position is automatically closed, the available capital is updated, and the trade outcome is recorded as a gain or loss. Short positions continue to accumulate the daily borrowing cost until they are closed.</w:t>
      </w:r>
    </w:p>
    <w:p w14:paraId="12E4CC7D" w14:textId="77777777" w:rsidR="00071667" w:rsidRPr="00071667" w:rsidRDefault="00071667" w:rsidP="00071667">
      <w:pPr>
        <w:jc w:val="both"/>
        <w:rPr>
          <w:sz w:val="24"/>
          <w:szCs w:val="24"/>
          <w:lang w:eastAsia="es-MX"/>
        </w:rPr>
      </w:pPr>
      <w:r w:rsidRPr="00071667">
        <w:rPr>
          <w:sz w:val="24"/>
          <w:szCs w:val="24"/>
          <w:lang w:eastAsia="es-MX"/>
        </w:rPr>
        <w:t xml:space="preserve">For performance tracking, the model records the evolution of the total portfolio value over time, </w:t>
      </w:r>
      <w:proofErr w:type="gramStart"/>
      <w:r w:rsidRPr="00071667">
        <w:rPr>
          <w:sz w:val="24"/>
          <w:szCs w:val="24"/>
          <w:lang w:eastAsia="es-MX"/>
        </w:rPr>
        <w:t>taking into account</w:t>
      </w:r>
      <w:proofErr w:type="gramEnd"/>
      <w:r w:rsidRPr="00071667">
        <w:rPr>
          <w:sz w:val="24"/>
          <w:szCs w:val="24"/>
          <w:lang w:eastAsia="es-MX"/>
        </w:rPr>
        <w:t xml:space="preserve"> both available cash and open positions. This information is used to construct a time series of portfolio value, illustrating how the strategy evolves through the simulation period.</w:t>
      </w:r>
    </w:p>
    <w:p w14:paraId="6E85A3FC" w14:textId="3B091C72" w:rsidR="00071667" w:rsidRPr="00071667" w:rsidRDefault="00071667" w:rsidP="00071667">
      <w:pPr>
        <w:jc w:val="both"/>
        <w:rPr>
          <w:sz w:val="24"/>
          <w:szCs w:val="24"/>
          <w:lang w:eastAsia="es-MX"/>
        </w:rPr>
      </w:pPr>
      <w:r w:rsidRPr="00071667">
        <w:rPr>
          <w:sz w:val="24"/>
          <w:szCs w:val="24"/>
          <w:lang w:eastAsia="es-MX"/>
        </w:rPr>
        <w:t xml:space="preserve">At the end of the simulation, the main </w:t>
      </w:r>
      <w:r w:rsidRPr="00071667">
        <w:rPr>
          <w:sz w:val="24"/>
          <w:szCs w:val="24"/>
          <w:lang w:eastAsia="es-MX"/>
        </w:rPr>
        <w:t>Backtesting</w:t>
      </w:r>
      <w:r w:rsidRPr="00071667">
        <w:rPr>
          <w:sz w:val="24"/>
          <w:szCs w:val="24"/>
          <w:lang w:eastAsia="es-MX"/>
        </w:rPr>
        <w:t xml:space="preserve"> results are obtained, including the final portfolio value, remaining capital, win rate, number of long and short operations, and the number of periods in which the model chose to hold.</w:t>
      </w:r>
    </w:p>
    <w:p w14:paraId="17F0ECD1" w14:textId="77777777" w:rsidR="00071667" w:rsidRPr="00071667" w:rsidRDefault="00071667" w:rsidP="00071667">
      <w:pPr>
        <w:jc w:val="both"/>
        <w:rPr>
          <w:sz w:val="24"/>
          <w:szCs w:val="24"/>
          <w:lang w:eastAsia="es-MX"/>
        </w:rPr>
      </w:pPr>
      <w:r w:rsidRPr="00071667">
        <w:rPr>
          <w:sz w:val="24"/>
          <w:szCs w:val="24"/>
          <w:lang w:eastAsia="es-MX"/>
        </w:rPr>
        <w:t>Overall, this methodology provides a quantitative and realistic evaluation of trading strategy performance, incorporating both profitability and risk management while accounting for commissions, transaction costs, and real market behavior.</w:t>
      </w:r>
    </w:p>
    <w:p w14:paraId="15BB6F4C" w14:textId="77777777" w:rsidR="008F586C" w:rsidRDefault="008F586C" w:rsidP="008F586C">
      <w:pPr>
        <w:rPr>
          <w:lang w:eastAsia="es-MX"/>
        </w:rPr>
      </w:pPr>
    </w:p>
    <w:p w14:paraId="5B2A01FA" w14:textId="77777777" w:rsidR="00071667" w:rsidRDefault="00071667" w:rsidP="008F586C">
      <w:pPr>
        <w:rPr>
          <w:lang w:eastAsia="es-MX"/>
        </w:rPr>
      </w:pPr>
    </w:p>
    <w:p w14:paraId="4DAE13E8" w14:textId="77777777" w:rsidR="00071667" w:rsidRDefault="00071667" w:rsidP="008F586C">
      <w:pPr>
        <w:rPr>
          <w:lang w:eastAsia="es-MX"/>
        </w:rPr>
      </w:pPr>
    </w:p>
    <w:p w14:paraId="3B57CA01" w14:textId="77777777" w:rsidR="00071667" w:rsidRDefault="00071667" w:rsidP="008F586C">
      <w:pPr>
        <w:rPr>
          <w:lang w:eastAsia="es-MX"/>
        </w:rPr>
      </w:pPr>
    </w:p>
    <w:p w14:paraId="792E09F5" w14:textId="77777777" w:rsidR="00071667" w:rsidRDefault="00071667" w:rsidP="008F586C">
      <w:pPr>
        <w:rPr>
          <w:lang w:eastAsia="es-MX"/>
        </w:rPr>
      </w:pPr>
    </w:p>
    <w:p w14:paraId="78B20DFE" w14:textId="77777777" w:rsidR="00071667" w:rsidRDefault="00071667" w:rsidP="008F586C">
      <w:pPr>
        <w:rPr>
          <w:lang w:eastAsia="es-MX"/>
        </w:rPr>
      </w:pPr>
    </w:p>
    <w:p w14:paraId="7CBE9010" w14:textId="77777777" w:rsidR="00071667" w:rsidRDefault="00071667" w:rsidP="008F586C">
      <w:pPr>
        <w:rPr>
          <w:lang w:eastAsia="es-MX"/>
        </w:rPr>
      </w:pPr>
    </w:p>
    <w:p w14:paraId="490C3C8B" w14:textId="77777777" w:rsidR="00071667" w:rsidRDefault="00071667" w:rsidP="008F586C">
      <w:pPr>
        <w:rPr>
          <w:lang w:eastAsia="es-MX"/>
        </w:rPr>
      </w:pPr>
    </w:p>
    <w:p w14:paraId="1F1F0F40" w14:textId="77777777" w:rsidR="00071667" w:rsidRDefault="00071667" w:rsidP="008F586C">
      <w:pPr>
        <w:rPr>
          <w:lang w:eastAsia="es-MX"/>
        </w:rPr>
      </w:pPr>
    </w:p>
    <w:p w14:paraId="4213DF86" w14:textId="77777777" w:rsidR="00FA6647" w:rsidRPr="00071667" w:rsidRDefault="00FA6647" w:rsidP="008F586C">
      <w:pPr>
        <w:rPr>
          <w:lang w:eastAsia="es-MX"/>
        </w:rPr>
      </w:pPr>
    </w:p>
    <w:p w14:paraId="5200163F" w14:textId="68624940" w:rsidR="00994B66" w:rsidRPr="00921C6A" w:rsidRDefault="00994B66" w:rsidP="009B554A">
      <w:pPr>
        <w:pStyle w:val="Ttulo1"/>
        <w:spacing w:line="276" w:lineRule="auto"/>
        <w:jc w:val="both"/>
        <w:rPr>
          <w:rFonts w:asciiTheme="minorHAnsi" w:hAnsiTheme="minorHAnsi"/>
        </w:rPr>
      </w:pPr>
      <w:r w:rsidRPr="00921C6A">
        <w:rPr>
          <w:rFonts w:asciiTheme="minorHAnsi" w:hAnsiTheme="minorHAnsi"/>
        </w:rPr>
        <w:lastRenderedPageBreak/>
        <w:t>Results and Performance Analysis</w:t>
      </w:r>
    </w:p>
    <w:p w14:paraId="7A119085" w14:textId="603658A0" w:rsidR="0092061D" w:rsidRDefault="0092061D" w:rsidP="009B554A">
      <w:pPr>
        <w:pStyle w:val="Ttulo2"/>
        <w:spacing w:line="276" w:lineRule="auto"/>
        <w:jc w:val="both"/>
        <w:rPr>
          <w:rFonts w:asciiTheme="minorHAnsi" w:hAnsiTheme="minorHAnsi"/>
          <w:lang w:eastAsia="es-MX"/>
        </w:rPr>
      </w:pPr>
      <w:r>
        <w:rPr>
          <w:rFonts w:asciiTheme="minorHAnsi" w:hAnsiTheme="minorHAnsi"/>
          <w:lang w:eastAsia="es-MX"/>
        </w:rPr>
        <w:t>Performance Metrics</w:t>
      </w:r>
    </w:p>
    <w:p w14:paraId="3E8D6D3D" w14:textId="77777777" w:rsidR="00206602" w:rsidRPr="00EB79D6" w:rsidRDefault="00206602" w:rsidP="009B554A">
      <w:pPr>
        <w:spacing w:line="276" w:lineRule="auto"/>
        <w:jc w:val="both"/>
        <w:rPr>
          <w:sz w:val="24"/>
          <w:szCs w:val="24"/>
          <w:lang w:eastAsia="es-MX"/>
        </w:rPr>
      </w:pPr>
      <w:r w:rsidRPr="00EB79D6">
        <w:rPr>
          <w:sz w:val="24"/>
          <w:szCs w:val="24"/>
          <w:lang w:eastAsia="es-MX"/>
        </w:rPr>
        <w:t>To measure the effectiveness of the strategy, the following metrics were used:</w:t>
      </w:r>
    </w:p>
    <w:p w14:paraId="52A482C5" w14:textId="77777777" w:rsidR="00206602" w:rsidRPr="00EB79D6" w:rsidRDefault="00206602" w:rsidP="009B554A">
      <w:pPr>
        <w:spacing w:line="276" w:lineRule="auto"/>
        <w:jc w:val="both"/>
        <w:rPr>
          <w:sz w:val="24"/>
          <w:szCs w:val="24"/>
          <w:lang w:eastAsia="es-MX"/>
        </w:rPr>
      </w:pPr>
      <w:r w:rsidRPr="00EB79D6">
        <w:rPr>
          <w:sz w:val="24"/>
          <w:szCs w:val="24"/>
          <w:lang w:eastAsia="es-MX"/>
        </w:rPr>
        <w:t xml:space="preserve">• </w:t>
      </w:r>
      <w:r w:rsidRPr="00EB79D6">
        <w:rPr>
          <w:b/>
          <w:bCs/>
          <w:sz w:val="24"/>
          <w:szCs w:val="24"/>
          <w:lang w:eastAsia="es-MX"/>
        </w:rPr>
        <w:t>Sharpe Ratio:</w:t>
      </w:r>
      <w:r w:rsidRPr="00EB79D6">
        <w:rPr>
          <w:sz w:val="24"/>
          <w:szCs w:val="24"/>
          <w:lang w:eastAsia="es-MX"/>
        </w:rPr>
        <w:t xml:space="preserve"> measures how much excess return a strategy generates for each unit of risk taken.</w:t>
      </w:r>
    </w:p>
    <w:p w14:paraId="0C398F98" w14:textId="7475A12E" w:rsidR="00206602" w:rsidRPr="00EB79D6" w:rsidRDefault="00037EBE" w:rsidP="009B554A">
      <w:pPr>
        <w:spacing w:line="276" w:lineRule="auto"/>
        <w:jc w:val="both"/>
        <w:rPr>
          <w:sz w:val="24"/>
          <w:szCs w:val="24"/>
          <w:lang w:eastAsia="es-MX"/>
        </w:rPr>
      </w:pPr>
      <m:oMathPara>
        <m:oMath>
          <m:r>
            <m:rPr>
              <m:nor/>
            </m:rPr>
            <w:rPr>
              <w:sz w:val="24"/>
              <w:szCs w:val="24"/>
              <w:lang w:eastAsia="es-MX"/>
            </w:rPr>
            <m:t>Sharpe Ratio</m:t>
          </m:r>
          <m:r>
            <w:rPr>
              <w:rFonts w:ascii="Cambria Math" w:hAnsi="Cambria Math"/>
              <w:sz w:val="24"/>
              <w:szCs w:val="24"/>
              <w:lang w:eastAsia="es-MX"/>
            </w:rPr>
            <m:t>=</m:t>
          </m:r>
          <m:f>
            <m:fPr>
              <m:ctrlPr>
                <w:rPr>
                  <w:rFonts w:ascii="Cambria Math" w:hAnsi="Cambria Math"/>
                  <w:sz w:val="24"/>
                  <w:szCs w:val="24"/>
                  <w:lang w:val="es-MX" w:eastAsia="es-MX"/>
                </w:rPr>
              </m:ctrlPr>
            </m:fPr>
            <m:num>
              <m:sSub>
                <m:sSubPr>
                  <m:ctrlPr>
                    <w:rPr>
                      <w:rFonts w:ascii="Cambria Math" w:hAnsi="Cambria Math"/>
                      <w:sz w:val="24"/>
                      <w:szCs w:val="24"/>
                      <w:lang w:val="es-MX" w:eastAsia="es-MX"/>
                    </w:rPr>
                  </m:ctrlPr>
                </m:sSubPr>
                <m:e>
                  <m:r>
                    <w:rPr>
                      <w:rFonts w:ascii="Cambria Math" w:hAnsi="Cambria Math"/>
                      <w:sz w:val="24"/>
                      <w:szCs w:val="24"/>
                      <w:lang w:val="es-MX" w:eastAsia="es-MX"/>
                    </w:rPr>
                    <m:t>μ</m:t>
                  </m:r>
                </m:e>
                <m:sub>
                  <m:r>
                    <m:rPr>
                      <m:nor/>
                    </m:rPr>
                    <w:rPr>
                      <w:sz w:val="24"/>
                      <w:szCs w:val="24"/>
                      <w:lang w:eastAsia="es-MX"/>
                    </w:rPr>
                    <m:t>return</m:t>
                  </m:r>
                </m:sub>
              </m:sSub>
            </m:num>
            <m:den>
              <m:sSub>
                <m:sSubPr>
                  <m:ctrlPr>
                    <w:rPr>
                      <w:rFonts w:ascii="Cambria Math" w:hAnsi="Cambria Math"/>
                      <w:sz w:val="24"/>
                      <w:szCs w:val="24"/>
                      <w:lang w:val="es-MX" w:eastAsia="es-MX"/>
                    </w:rPr>
                  </m:ctrlPr>
                </m:sSubPr>
                <m:e>
                  <m:r>
                    <w:rPr>
                      <w:rFonts w:ascii="Cambria Math" w:hAnsi="Cambria Math"/>
                      <w:sz w:val="24"/>
                      <w:szCs w:val="24"/>
                      <w:lang w:val="es-MX" w:eastAsia="es-MX"/>
                    </w:rPr>
                    <m:t>σ</m:t>
                  </m:r>
                </m:e>
                <m:sub>
                  <m:r>
                    <m:rPr>
                      <m:nor/>
                    </m:rPr>
                    <w:rPr>
                      <w:sz w:val="24"/>
                      <w:szCs w:val="24"/>
                      <w:lang w:eastAsia="es-MX"/>
                    </w:rPr>
                    <m:t>return</m:t>
                  </m:r>
                </m:sub>
              </m:sSub>
            </m:den>
          </m:f>
          <m:r>
            <m:rPr>
              <m:sty m:val="p"/>
            </m:rPr>
            <w:rPr>
              <w:sz w:val="24"/>
              <w:szCs w:val="24"/>
              <w:lang w:eastAsia="es-MX"/>
            </w:rPr>
            <w:br/>
          </m:r>
        </m:oMath>
      </m:oMathPara>
    </w:p>
    <w:p w14:paraId="17466D66" w14:textId="3D74282D" w:rsidR="00206602" w:rsidRPr="00EB79D6" w:rsidRDefault="00206602" w:rsidP="009B554A">
      <w:pPr>
        <w:spacing w:line="276" w:lineRule="auto"/>
        <w:jc w:val="both"/>
        <w:rPr>
          <w:sz w:val="24"/>
          <w:szCs w:val="24"/>
          <w:lang w:eastAsia="es-MX"/>
        </w:rPr>
      </w:pPr>
      <w:r w:rsidRPr="00EB79D6">
        <w:rPr>
          <w:sz w:val="24"/>
          <w:szCs w:val="24"/>
          <w:lang w:eastAsia="es-MX"/>
        </w:rPr>
        <w:t xml:space="preserve">where </w:t>
      </w:r>
      <m:oMath>
        <m:sSub>
          <m:sSubPr>
            <m:ctrlPr>
              <w:rPr>
                <w:rFonts w:ascii="Cambria Math" w:hAnsi="Cambria Math"/>
                <w:sz w:val="24"/>
                <w:szCs w:val="24"/>
                <w:lang w:val="es-MX" w:eastAsia="es-MX"/>
              </w:rPr>
            </m:ctrlPr>
          </m:sSubPr>
          <m:e>
            <m:r>
              <w:rPr>
                <w:rFonts w:ascii="Cambria Math" w:hAnsi="Cambria Math"/>
                <w:sz w:val="24"/>
                <w:szCs w:val="24"/>
                <w:lang w:val="es-MX" w:eastAsia="es-MX"/>
              </w:rPr>
              <m:t>μ</m:t>
            </m:r>
          </m:e>
          <m:sub>
            <m:r>
              <m:rPr>
                <m:nor/>
              </m:rPr>
              <w:rPr>
                <w:sz w:val="24"/>
                <w:szCs w:val="24"/>
                <w:lang w:eastAsia="es-MX"/>
              </w:rPr>
              <m:t>return</m:t>
            </m:r>
          </m:sub>
        </m:sSub>
      </m:oMath>
      <w:r w:rsidRPr="00EB79D6">
        <w:rPr>
          <w:sz w:val="24"/>
          <w:szCs w:val="24"/>
          <w:lang w:eastAsia="es-MX"/>
        </w:rPr>
        <w:t xml:space="preserve">is the average return of the investment and </w:t>
      </w:r>
      <m:oMath>
        <m:sSub>
          <m:sSubPr>
            <m:ctrlPr>
              <w:rPr>
                <w:rFonts w:ascii="Cambria Math" w:hAnsi="Cambria Math"/>
                <w:sz w:val="24"/>
                <w:szCs w:val="24"/>
                <w:lang w:val="es-MX" w:eastAsia="es-MX"/>
              </w:rPr>
            </m:ctrlPr>
          </m:sSubPr>
          <m:e>
            <m:r>
              <w:rPr>
                <w:rFonts w:ascii="Cambria Math" w:hAnsi="Cambria Math"/>
                <w:sz w:val="24"/>
                <w:szCs w:val="24"/>
                <w:lang w:val="es-MX" w:eastAsia="es-MX"/>
              </w:rPr>
              <m:t>σ</m:t>
            </m:r>
          </m:e>
          <m:sub>
            <m:r>
              <m:rPr>
                <m:nor/>
              </m:rPr>
              <w:rPr>
                <w:sz w:val="24"/>
                <w:szCs w:val="24"/>
                <w:lang w:eastAsia="es-MX"/>
              </w:rPr>
              <m:t>return</m:t>
            </m:r>
          </m:sub>
        </m:sSub>
      </m:oMath>
      <w:r w:rsidRPr="00EB79D6">
        <w:rPr>
          <w:sz w:val="24"/>
          <w:szCs w:val="24"/>
          <w:lang w:eastAsia="es-MX"/>
        </w:rPr>
        <w:t>is the standard deviation of returns.</w:t>
      </w:r>
    </w:p>
    <w:p w14:paraId="03DF97DB" w14:textId="77777777" w:rsidR="00206602" w:rsidRPr="00EB79D6" w:rsidRDefault="00206602" w:rsidP="009B554A">
      <w:pPr>
        <w:spacing w:line="276" w:lineRule="auto"/>
        <w:jc w:val="both"/>
        <w:rPr>
          <w:sz w:val="24"/>
          <w:szCs w:val="24"/>
          <w:lang w:eastAsia="es-MX"/>
        </w:rPr>
      </w:pPr>
      <w:r w:rsidRPr="00EB79D6">
        <w:rPr>
          <w:sz w:val="24"/>
          <w:szCs w:val="24"/>
          <w:lang w:eastAsia="es-MX"/>
        </w:rPr>
        <w:t xml:space="preserve">• </w:t>
      </w:r>
      <w:r w:rsidRPr="00EB79D6">
        <w:rPr>
          <w:b/>
          <w:bCs/>
          <w:sz w:val="24"/>
          <w:szCs w:val="24"/>
          <w:lang w:eastAsia="es-MX"/>
        </w:rPr>
        <w:t>Sortino Ratio:</w:t>
      </w:r>
      <w:r w:rsidRPr="00EB79D6">
        <w:rPr>
          <w:sz w:val="24"/>
          <w:szCs w:val="24"/>
          <w:lang w:eastAsia="es-MX"/>
        </w:rPr>
        <w:t xml:space="preserve"> </w:t>
      </w:r>
      <w:proofErr w:type="gramStart"/>
      <w:r w:rsidRPr="00EB79D6">
        <w:rPr>
          <w:sz w:val="24"/>
          <w:szCs w:val="24"/>
          <w:lang w:eastAsia="es-MX"/>
        </w:rPr>
        <w:t>similar to</w:t>
      </w:r>
      <w:proofErr w:type="gramEnd"/>
      <w:r w:rsidRPr="00EB79D6">
        <w:rPr>
          <w:sz w:val="24"/>
          <w:szCs w:val="24"/>
          <w:lang w:eastAsia="es-MX"/>
        </w:rPr>
        <w:t xml:space="preserve"> the Sharpe Ratio, but it only considers downside risk (the standard deviation of negative returns).</w:t>
      </w:r>
    </w:p>
    <w:p w14:paraId="33D17012" w14:textId="1AFF1EDC" w:rsidR="00206602" w:rsidRPr="00EB79D6" w:rsidRDefault="00037EBE" w:rsidP="009B554A">
      <w:pPr>
        <w:spacing w:line="276" w:lineRule="auto"/>
        <w:jc w:val="both"/>
        <w:rPr>
          <w:sz w:val="24"/>
          <w:szCs w:val="24"/>
          <w:lang w:eastAsia="es-MX"/>
        </w:rPr>
      </w:pPr>
      <m:oMathPara>
        <m:oMath>
          <m:r>
            <m:rPr>
              <m:nor/>
            </m:rPr>
            <w:rPr>
              <w:sz w:val="24"/>
              <w:szCs w:val="24"/>
              <w:lang w:eastAsia="es-MX"/>
            </w:rPr>
            <m:t>Sortino Ratio</m:t>
          </m:r>
          <m:r>
            <w:rPr>
              <w:rFonts w:ascii="Cambria Math" w:hAnsi="Cambria Math"/>
              <w:sz w:val="24"/>
              <w:szCs w:val="24"/>
              <w:lang w:eastAsia="es-MX"/>
            </w:rPr>
            <m:t>=</m:t>
          </m:r>
          <m:f>
            <m:fPr>
              <m:ctrlPr>
                <w:rPr>
                  <w:rFonts w:ascii="Cambria Math" w:hAnsi="Cambria Math"/>
                  <w:sz w:val="24"/>
                  <w:szCs w:val="24"/>
                  <w:lang w:val="es-MX" w:eastAsia="es-MX"/>
                </w:rPr>
              </m:ctrlPr>
            </m:fPr>
            <m:num>
              <m:sSub>
                <m:sSubPr>
                  <m:ctrlPr>
                    <w:rPr>
                      <w:rFonts w:ascii="Cambria Math" w:hAnsi="Cambria Math"/>
                      <w:sz w:val="24"/>
                      <w:szCs w:val="24"/>
                      <w:lang w:val="es-MX" w:eastAsia="es-MX"/>
                    </w:rPr>
                  </m:ctrlPr>
                </m:sSubPr>
                <m:e>
                  <m:r>
                    <w:rPr>
                      <w:rFonts w:ascii="Cambria Math" w:hAnsi="Cambria Math"/>
                      <w:sz w:val="24"/>
                      <w:szCs w:val="24"/>
                      <w:lang w:val="es-MX" w:eastAsia="es-MX"/>
                    </w:rPr>
                    <m:t>μ</m:t>
                  </m:r>
                </m:e>
                <m:sub>
                  <m:r>
                    <m:rPr>
                      <m:nor/>
                    </m:rPr>
                    <w:rPr>
                      <w:sz w:val="24"/>
                      <w:szCs w:val="24"/>
                      <w:lang w:eastAsia="es-MX"/>
                    </w:rPr>
                    <m:t>return</m:t>
                  </m:r>
                </m:sub>
              </m:sSub>
            </m:num>
            <m:den>
              <m:sSub>
                <m:sSubPr>
                  <m:ctrlPr>
                    <w:rPr>
                      <w:rFonts w:ascii="Cambria Math" w:hAnsi="Cambria Math"/>
                      <w:sz w:val="24"/>
                      <w:szCs w:val="24"/>
                      <w:lang w:val="es-MX" w:eastAsia="es-MX"/>
                    </w:rPr>
                  </m:ctrlPr>
                </m:sSubPr>
                <m:e>
                  <m:r>
                    <w:rPr>
                      <w:rFonts w:ascii="Cambria Math" w:hAnsi="Cambria Math"/>
                      <w:sz w:val="24"/>
                      <w:szCs w:val="24"/>
                      <w:lang w:val="es-MX" w:eastAsia="es-MX"/>
                    </w:rPr>
                    <m:t>σ</m:t>
                  </m:r>
                </m:e>
                <m:sub>
                  <m:r>
                    <m:rPr>
                      <m:nor/>
                    </m:rPr>
                    <w:rPr>
                      <w:sz w:val="24"/>
                      <w:szCs w:val="24"/>
                      <w:lang w:eastAsia="es-MX"/>
                    </w:rPr>
                    <m:t>neg</m:t>
                  </m:r>
                </m:sub>
              </m:sSub>
            </m:den>
          </m:f>
          <m:r>
            <m:rPr>
              <m:sty m:val="p"/>
            </m:rPr>
            <w:rPr>
              <w:sz w:val="24"/>
              <w:szCs w:val="24"/>
              <w:lang w:eastAsia="es-MX"/>
            </w:rPr>
            <w:br/>
          </m:r>
        </m:oMath>
      </m:oMathPara>
    </w:p>
    <w:p w14:paraId="04C52F45" w14:textId="30D738BA" w:rsidR="00206602" w:rsidRPr="00EB79D6" w:rsidRDefault="00206602" w:rsidP="009B554A">
      <w:pPr>
        <w:spacing w:line="276" w:lineRule="auto"/>
        <w:jc w:val="both"/>
        <w:rPr>
          <w:sz w:val="24"/>
          <w:szCs w:val="24"/>
          <w:lang w:eastAsia="es-MX"/>
        </w:rPr>
      </w:pPr>
      <w:r w:rsidRPr="00EB79D6">
        <w:rPr>
          <w:sz w:val="24"/>
          <w:szCs w:val="24"/>
          <w:lang w:eastAsia="es-MX"/>
        </w:rPr>
        <w:t xml:space="preserve">where </w:t>
      </w:r>
      <m:oMath>
        <m:sSub>
          <m:sSubPr>
            <m:ctrlPr>
              <w:rPr>
                <w:rFonts w:ascii="Cambria Math" w:hAnsi="Cambria Math"/>
                <w:sz w:val="24"/>
                <w:szCs w:val="24"/>
                <w:lang w:val="es-MX" w:eastAsia="es-MX"/>
              </w:rPr>
            </m:ctrlPr>
          </m:sSubPr>
          <m:e>
            <m:r>
              <w:rPr>
                <w:rFonts w:ascii="Cambria Math" w:hAnsi="Cambria Math"/>
                <w:sz w:val="24"/>
                <w:szCs w:val="24"/>
                <w:lang w:val="es-MX" w:eastAsia="es-MX"/>
              </w:rPr>
              <m:t>σ</m:t>
            </m:r>
          </m:e>
          <m:sub>
            <m:r>
              <m:rPr>
                <m:nor/>
              </m:rPr>
              <w:rPr>
                <w:sz w:val="24"/>
                <w:szCs w:val="24"/>
                <w:lang w:eastAsia="es-MX"/>
              </w:rPr>
              <m:t>neg</m:t>
            </m:r>
          </m:sub>
        </m:sSub>
      </m:oMath>
      <w:r w:rsidRPr="00EB79D6">
        <w:rPr>
          <w:sz w:val="24"/>
          <w:szCs w:val="24"/>
          <w:lang w:eastAsia="es-MX"/>
        </w:rPr>
        <w:t>is the standard deviation of negative returns.</w:t>
      </w:r>
    </w:p>
    <w:p w14:paraId="1BB31D8B" w14:textId="77777777" w:rsidR="00206602" w:rsidRPr="00EB79D6" w:rsidRDefault="00206602" w:rsidP="009B554A">
      <w:pPr>
        <w:spacing w:line="276" w:lineRule="auto"/>
        <w:jc w:val="both"/>
        <w:rPr>
          <w:sz w:val="24"/>
          <w:szCs w:val="24"/>
          <w:lang w:eastAsia="es-MX"/>
        </w:rPr>
      </w:pPr>
      <w:r w:rsidRPr="00EB79D6">
        <w:rPr>
          <w:sz w:val="24"/>
          <w:szCs w:val="24"/>
          <w:lang w:eastAsia="es-MX"/>
        </w:rPr>
        <w:t xml:space="preserve">• </w:t>
      </w:r>
      <w:r w:rsidRPr="00EB79D6">
        <w:rPr>
          <w:b/>
          <w:bCs/>
          <w:sz w:val="24"/>
          <w:szCs w:val="24"/>
          <w:lang w:eastAsia="es-MX"/>
        </w:rPr>
        <w:t>Maximum Drawdown (MDD):</w:t>
      </w:r>
      <w:r w:rsidRPr="00EB79D6">
        <w:rPr>
          <w:sz w:val="24"/>
          <w:szCs w:val="24"/>
          <w:lang w:eastAsia="es-MX"/>
        </w:rPr>
        <w:t xml:space="preserve"> indicates the largest loss </w:t>
      </w:r>
      <w:proofErr w:type="gramStart"/>
      <w:r w:rsidRPr="00EB79D6">
        <w:rPr>
          <w:sz w:val="24"/>
          <w:szCs w:val="24"/>
          <w:lang w:eastAsia="es-MX"/>
        </w:rPr>
        <w:t>an</w:t>
      </w:r>
      <w:proofErr w:type="gramEnd"/>
      <w:r w:rsidRPr="00EB79D6">
        <w:rPr>
          <w:sz w:val="24"/>
          <w:szCs w:val="24"/>
          <w:lang w:eastAsia="es-MX"/>
        </w:rPr>
        <w:t xml:space="preserve"> investment experiences from a peak to the lowest point before recovering.</w:t>
      </w:r>
    </w:p>
    <w:p w14:paraId="41812F2B" w14:textId="4576C995" w:rsidR="00206602" w:rsidRPr="00EB79D6" w:rsidRDefault="00037EBE" w:rsidP="009B554A">
      <w:pPr>
        <w:spacing w:line="276" w:lineRule="auto"/>
        <w:jc w:val="both"/>
        <w:rPr>
          <w:sz w:val="24"/>
          <w:szCs w:val="24"/>
          <w:lang w:eastAsia="es-MX"/>
        </w:rPr>
      </w:pPr>
      <m:oMathPara>
        <m:oMath>
          <m:r>
            <m:rPr>
              <m:nor/>
            </m:rPr>
            <w:rPr>
              <w:sz w:val="24"/>
              <w:szCs w:val="24"/>
              <w:lang w:eastAsia="es-MX"/>
            </w:rPr>
            <m:t>Maximum Drawdown</m:t>
          </m:r>
          <m:r>
            <w:rPr>
              <w:rFonts w:ascii="Cambria Math" w:hAnsi="Cambria Math"/>
              <w:sz w:val="24"/>
              <w:szCs w:val="24"/>
              <w:lang w:eastAsia="es-MX"/>
            </w:rPr>
            <m:t>=</m:t>
          </m:r>
          <m:f>
            <m:fPr>
              <m:ctrlPr>
                <w:rPr>
                  <w:rFonts w:ascii="Cambria Math" w:hAnsi="Cambria Math"/>
                  <w:sz w:val="24"/>
                  <w:szCs w:val="24"/>
                  <w:lang w:val="es-MX" w:eastAsia="es-MX"/>
                </w:rPr>
              </m:ctrlPr>
            </m:fPr>
            <m:num>
              <m:r>
                <m:rPr>
                  <m:nor/>
                </m:rPr>
                <w:rPr>
                  <w:sz w:val="24"/>
                  <w:szCs w:val="24"/>
                  <w:lang w:eastAsia="es-MX"/>
                </w:rPr>
                <m:t>Maximum Value</m:t>
              </m:r>
              <m:r>
                <w:rPr>
                  <w:rFonts w:ascii="Cambria Math" w:hAnsi="Cambria Math"/>
                  <w:sz w:val="24"/>
                  <w:szCs w:val="24"/>
                  <w:lang w:eastAsia="es-MX"/>
                </w:rPr>
                <m:t>-</m:t>
              </m:r>
              <m:r>
                <m:rPr>
                  <m:nor/>
                </m:rPr>
                <w:rPr>
                  <w:sz w:val="24"/>
                  <w:szCs w:val="24"/>
                  <w:lang w:eastAsia="es-MX"/>
                </w:rPr>
                <m:t>Subsequent Minimum Value</m:t>
              </m:r>
            </m:num>
            <m:den>
              <m:r>
                <m:rPr>
                  <m:nor/>
                </m:rPr>
                <w:rPr>
                  <w:sz w:val="24"/>
                  <w:szCs w:val="24"/>
                  <w:lang w:eastAsia="es-MX"/>
                </w:rPr>
                <m:t>Maximum Value</m:t>
              </m:r>
            </m:den>
          </m:f>
          <m:r>
            <m:rPr>
              <m:sty m:val="p"/>
            </m:rPr>
            <w:rPr>
              <w:sz w:val="24"/>
              <w:szCs w:val="24"/>
              <w:lang w:eastAsia="es-MX"/>
            </w:rPr>
            <w:br/>
          </m:r>
        </m:oMath>
      </m:oMathPara>
    </w:p>
    <w:p w14:paraId="13FB5E03" w14:textId="77777777" w:rsidR="00206602" w:rsidRPr="00EB79D6" w:rsidRDefault="00206602" w:rsidP="009B554A">
      <w:pPr>
        <w:spacing w:line="276" w:lineRule="auto"/>
        <w:jc w:val="both"/>
        <w:rPr>
          <w:sz w:val="24"/>
          <w:szCs w:val="24"/>
          <w:lang w:eastAsia="es-MX"/>
        </w:rPr>
      </w:pPr>
      <w:r w:rsidRPr="00EB79D6">
        <w:rPr>
          <w:sz w:val="24"/>
          <w:szCs w:val="24"/>
          <w:lang w:eastAsia="es-MX"/>
        </w:rPr>
        <w:t xml:space="preserve">• </w:t>
      </w:r>
      <w:r w:rsidRPr="00EB79D6">
        <w:rPr>
          <w:b/>
          <w:bCs/>
          <w:sz w:val="24"/>
          <w:szCs w:val="24"/>
          <w:lang w:eastAsia="es-MX"/>
        </w:rPr>
        <w:t>Calmar Ratio:</w:t>
      </w:r>
      <w:r w:rsidRPr="00EB79D6">
        <w:rPr>
          <w:sz w:val="24"/>
          <w:szCs w:val="24"/>
          <w:lang w:eastAsia="es-MX"/>
        </w:rPr>
        <w:t xml:space="preserve"> relates the average annual return to the maximum drawdown.</w:t>
      </w:r>
    </w:p>
    <w:p w14:paraId="2D526751" w14:textId="626FEFDA" w:rsidR="00206602" w:rsidRPr="00EB79D6" w:rsidRDefault="00037EBE" w:rsidP="009B554A">
      <w:pPr>
        <w:spacing w:line="276" w:lineRule="auto"/>
        <w:jc w:val="both"/>
        <w:rPr>
          <w:sz w:val="24"/>
          <w:szCs w:val="24"/>
          <w:lang w:eastAsia="es-MX"/>
        </w:rPr>
      </w:pPr>
      <m:oMathPara>
        <m:oMath>
          <m:r>
            <m:rPr>
              <m:nor/>
            </m:rPr>
            <w:rPr>
              <w:sz w:val="24"/>
              <w:szCs w:val="24"/>
              <w:lang w:eastAsia="es-MX"/>
            </w:rPr>
            <m:t>Calmar Ratio</m:t>
          </m:r>
          <m:r>
            <w:rPr>
              <w:rFonts w:ascii="Cambria Math" w:hAnsi="Cambria Math"/>
              <w:sz w:val="24"/>
              <w:szCs w:val="24"/>
              <w:lang w:eastAsia="es-MX"/>
            </w:rPr>
            <m:t>=</m:t>
          </m:r>
          <m:f>
            <m:fPr>
              <m:ctrlPr>
                <w:rPr>
                  <w:rFonts w:ascii="Cambria Math" w:hAnsi="Cambria Math"/>
                  <w:sz w:val="24"/>
                  <w:szCs w:val="24"/>
                  <w:lang w:val="es-MX" w:eastAsia="es-MX"/>
                </w:rPr>
              </m:ctrlPr>
            </m:fPr>
            <m:num>
              <m:r>
                <m:rPr>
                  <m:nor/>
                </m:rPr>
                <w:rPr>
                  <w:sz w:val="24"/>
                  <w:szCs w:val="24"/>
                  <w:lang w:eastAsia="es-MX"/>
                </w:rPr>
                <m:t>Average Annual Return</m:t>
              </m:r>
            </m:num>
            <m:den>
              <m:r>
                <m:rPr>
                  <m:nor/>
                </m:rPr>
                <w:rPr>
                  <w:sz w:val="24"/>
                  <w:szCs w:val="24"/>
                  <w:lang w:eastAsia="es-MX"/>
                </w:rPr>
                <m:t>Maximum Drawdown</m:t>
              </m:r>
            </m:den>
          </m:f>
          <m:r>
            <m:rPr>
              <m:sty m:val="p"/>
            </m:rPr>
            <w:rPr>
              <w:sz w:val="24"/>
              <w:szCs w:val="24"/>
              <w:lang w:eastAsia="es-MX"/>
            </w:rPr>
            <w:br/>
          </m:r>
        </m:oMath>
      </m:oMathPara>
    </w:p>
    <w:p w14:paraId="49B37573" w14:textId="42DFD34A" w:rsidR="00FA6647" w:rsidRDefault="00206602" w:rsidP="00DD7AFF">
      <w:pPr>
        <w:spacing w:line="276" w:lineRule="auto"/>
        <w:jc w:val="both"/>
        <w:rPr>
          <w:sz w:val="24"/>
          <w:szCs w:val="24"/>
          <w:lang w:eastAsia="es-MX"/>
        </w:rPr>
      </w:pPr>
      <w:r w:rsidRPr="00EB79D6">
        <w:rPr>
          <w:sz w:val="24"/>
          <w:szCs w:val="24"/>
          <w:lang w:eastAsia="es-MX"/>
        </w:rPr>
        <w:t>These metrics allow evaluating both the profitability and the risk of the strategy, providing a comprehensive view of its performance and stability over time.</w:t>
      </w:r>
    </w:p>
    <w:p w14:paraId="2C43B9CC" w14:textId="77777777" w:rsidR="00DD7AFF" w:rsidRPr="00DD7AFF" w:rsidRDefault="00DD7AFF" w:rsidP="00DD7AFF">
      <w:pPr>
        <w:spacing w:line="276" w:lineRule="auto"/>
        <w:jc w:val="both"/>
        <w:rPr>
          <w:sz w:val="24"/>
          <w:szCs w:val="24"/>
          <w:lang w:eastAsia="es-MX"/>
        </w:rPr>
      </w:pPr>
    </w:p>
    <w:p w14:paraId="0315F582" w14:textId="0F72FF29" w:rsidR="00562C4C" w:rsidRDefault="00711B25" w:rsidP="00562C4C">
      <w:pPr>
        <w:pStyle w:val="Ttulo2"/>
        <w:spacing w:line="276" w:lineRule="auto"/>
        <w:jc w:val="both"/>
        <w:rPr>
          <w:rFonts w:asciiTheme="minorHAnsi" w:hAnsiTheme="minorHAnsi"/>
          <w:lang w:eastAsia="es-MX"/>
        </w:rPr>
      </w:pPr>
      <w:r>
        <w:rPr>
          <w:rFonts w:asciiTheme="minorHAnsi" w:hAnsiTheme="minorHAnsi"/>
          <w:lang w:eastAsia="es-MX"/>
        </w:rPr>
        <w:lastRenderedPageBreak/>
        <w:t>MLP PERFORMANCE</w:t>
      </w:r>
    </w:p>
    <w:p w14:paraId="49045C13" w14:textId="38D94AC3" w:rsidR="00170145" w:rsidRPr="00F145BF" w:rsidRDefault="00562C4C" w:rsidP="00F145BF">
      <w:pPr>
        <w:pStyle w:val="Ttulo3"/>
      </w:pPr>
      <w:r>
        <w:rPr>
          <w:lang w:eastAsia="es-MX"/>
        </w:rPr>
        <w:br/>
      </w:r>
      <w:r w:rsidR="00170145" w:rsidRPr="00F145BF">
        <w:t>TRAIN (0.60)</w:t>
      </w:r>
    </w:p>
    <w:p w14:paraId="766DA22D" w14:textId="62536EB7" w:rsidR="005140E4" w:rsidRDefault="008D6091" w:rsidP="009B554A">
      <w:pPr>
        <w:spacing w:line="276" w:lineRule="auto"/>
        <w:jc w:val="both"/>
        <w:rPr>
          <w:b/>
          <w:bCs/>
          <w:color w:val="156082" w:themeColor="accent1"/>
          <w:sz w:val="24"/>
          <w:szCs w:val="24"/>
          <w:lang w:eastAsia="es-MX"/>
        </w:rPr>
      </w:pPr>
      <w:r w:rsidRPr="008D6091">
        <w:rPr>
          <w:b/>
          <w:bCs/>
          <w:color w:val="156082" w:themeColor="accent1"/>
          <w:sz w:val="24"/>
          <w:szCs w:val="24"/>
          <w:lang w:eastAsia="es-MX"/>
        </w:rPr>
        <w:drawing>
          <wp:inline distT="0" distB="0" distL="0" distR="0" wp14:anchorId="35CB58CB" wp14:editId="3456555E">
            <wp:extent cx="5612130" cy="2860040"/>
            <wp:effectExtent l="0" t="0" r="7620" b="0"/>
            <wp:docPr id="1962423695"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23695" name="Imagen 1" descr="Interfaz de usuario gráfica, Gráfico, Gráfico de líneas&#10;&#10;El contenido generado por IA puede ser incorrecto."/>
                    <pic:cNvPicPr/>
                  </pic:nvPicPr>
                  <pic:blipFill>
                    <a:blip r:embed="rId18"/>
                    <a:stretch>
                      <a:fillRect/>
                    </a:stretch>
                  </pic:blipFill>
                  <pic:spPr>
                    <a:xfrm>
                      <a:off x="0" y="0"/>
                      <a:ext cx="5612130" cy="2860040"/>
                    </a:xfrm>
                    <a:prstGeom prst="rect">
                      <a:avLst/>
                    </a:prstGeom>
                  </pic:spPr>
                </pic:pic>
              </a:graphicData>
            </a:graphic>
          </wp:inline>
        </w:drawing>
      </w:r>
    </w:p>
    <w:p w14:paraId="73C43CBD" w14:textId="08E5B264" w:rsidR="00214A14" w:rsidRDefault="00214A14" w:rsidP="009B554A">
      <w:pPr>
        <w:spacing w:line="276" w:lineRule="auto"/>
        <w:jc w:val="both"/>
        <w:rPr>
          <w:b/>
          <w:bCs/>
          <w:color w:val="156082" w:themeColor="accent1"/>
          <w:sz w:val="24"/>
          <w:szCs w:val="24"/>
          <w:lang w:eastAsia="es-MX"/>
        </w:rPr>
      </w:pPr>
    </w:p>
    <w:p w14:paraId="2F83A3AB" w14:textId="44E2E07F" w:rsidR="00170145" w:rsidRDefault="00170145" w:rsidP="004F0000">
      <w:pPr>
        <w:pStyle w:val="Ttulo4"/>
        <w:rPr>
          <w:lang w:eastAsia="es-MX"/>
        </w:rPr>
      </w:pPr>
      <w:r>
        <w:rPr>
          <w:lang w:eastAsia="es-MX"/>
        </w:rPr>
        <w:t>TRA</w:t>
      </w:r>
      <w:r w:rsidR="003D3E14">
        <w:rPr>
          <w:lang w:eastAsia="es-MX"/>
        </w:rPr>
        <w:t>DING PERFORMANCE TRAIN</w:t>
      </w:r>
    </w:p>
    <w:p w14:paraId="2F257E9F" w14:textId="0B9ED8EA" w:rsidR="00214A14" w:rsidRDefault="0096623A" w:rsidP="009B554A">
      <w:pPr>
        <w:spacing w:line="276" w:lineRule="auto"/>
        <w:jc w:val="both"/>
        <w:rPr>
          <w:noProof/>
        </w:rPr>
      </w:pPr>
      <w:r w:rsidRPr="0096623A">
        <w:drawing>
          <wp:anchor distT="0" distB="0" distL="114300" distR="114300" simplePos="0" relativeHeight="251687424" behindDoc="1" locked="0" layoutInCell="1" allowOverlap="1" wp14:anchorId="780002FA" wp14:editId="67F4392F">
            <wp:simplePos x="0" y="0"/>
            <wp:positionH relativeFrom="margin">
              <wp:align>right</wp:align>
            </wp:positionH>
            <wp:positionV relativeFrom="paragraph">
              <wp:posOffset>10952</wp:posOffset>
            </wp:positionV>
            <wp:extent cx="2908935" cy="1294130"/>
            <wp:effectExtent l="0" t="0" r="5715" b="1270"/>
            <wp:wrapTight wrapText="bothSides">
              <wp:wrapPolygon edited="0">
                <wp:start x="0" y="0"/>
                <wp:lineTo x="0" y="21303"/>
                <wp:lineTo x="21501" y="21303"/>
                <wp:lineTo x="21501" y="0"/>
                <wp:lineTo x="0" y="0"/>
              </wp:wrapPolygon>
            </wp:wrapTight>
            <wp:docPr id="633290823"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935" cy="1294130"/>
                    </a:xfrm>
                    <a:prstGeom prst="rect">
                      <a:avLst/>
                    </a:prstGeom>
                    <a:noFill/>
                    <a:ln>
                      <a:noFill/>
                    </a:ln>
                  </pic:spPr>
                </pic:pic>
              </a:graphicData>
            </a:graphic>
          </wp:anchor>
        </w:drawing>
      </w:r>
      <w:r w:rsidR="00542259" w:rsidRPr="00542259">
        <w:rPr>
          <w:noProof/>
        </w:rPr>
        <w:t xml:space="preserve"> </w:t>
      </w:r>
      <w:r w:rsidR="002F5538" w:rsidRPr="002F5538">
        <w:drawing>
          <wp:inline distT="0" distB="0" distL="0" distR="0" wp14:anchorId="29F5C907" wp14:editId="7BA7DFA0">
            <wp:extent cx="2482215" cy="1336040"/>
            <wp:effectExtent l="0" t="0" r="0" b="0"/>
            <wp:docPr id="1496293373"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2215" cy="1336040"/>
                    </a:xfrm>
                    <a:prstGeom prst="rect">
                      <a:avLst/>
                    </a:prstGeom>
                    <a:noFill/>
                    <a:ln>
                      <a:noFill/>
                    </a:ln>
                  </pic:spPr>
                </pic:pic>
              </a:graphicData>
            </a:graphic>
          </wp:inline>
        </w:drawing>
      </w:r>
      <w:r>
        <w:rPr>
          <w:noProof/>
        </w:rPr>
        <w:t xml:space="preserve"> </w:t>
      </w:r>
    </w:p>
    <w:p w14:paraId="1AC64D36" w14:textId="49880910" w:rsidR="00214A14" w:rsidRDefault="008066A1" w:rsidP="008066A1">
      <w:pPr>
        <w:spacing w:line="276" w:lineRule="auto"/>
        <w:jc w:val="center"/>
        <w:rPr>
          <w:noProof/>
        </w:rPr>
      </w:pPr>
      <w:r w:rsidRPr="008066A1">
        <w:drawing>
          <wp:inline distT="0" distB="0" distL="0" distR="0" wp14:anchorId="7C53D3EF" wp14:editId="46CF54B2">
            <wp:extent cx="2482215" cy="1288415"/>
            <wp:effectExtent l="0" t="0" r="0" b="6985"/>
            <wp:docPr id="75612619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82215" cy="1288415"/>
                    </a:xfrm>
                    <a:prstGeom prst="rect">
                      <a:avLst/>
                    </a:prstGeom>
                    <a:noFill/>
                    <a:ln>
                      <a:noFill/>
                    </a:ln>
                  </pic:spPr>
                </pic:pic>
              </a:graphicData>
            </a:graphic>
          </wp:inline>
        </w:drawing>
      </w:r>
    </w:p>
    <w:p w14:paraId="6FF19D64" w14:textId="75B30C05" w:rsidR="008808E3" w:rsidRPr="00655C42" w:rsidRDefault="00655C42" w:rsidP="00655C42">
      <w:pPr>
        <w:spacing w:line="276" w:lineRule="auto"/>
        <w:jc w:val="both"/>
        <w:rPr>
          <w:sz w:val="24"/>
          <w:szCs w:val="24"/>
          <w:lang w:eastAsia="es-MX"/>
        </w:rPr>
      </w:pPr>
      <w:r w:rsidRPr="00655C42">
        <w:rPr>
          <w:sz w:val="24"/>
          <w:szCs w:val="24"/>
          <w:lang w:eastAsia="es-MX"/>
        </w:rPr>
        <w:t xml:space="preserve">This graph highlights a strong and consistent upward performance during the training phase. The portfolio showed steady capital appreciation, reaching approximately $1.44 million from an initial $1.0 million. Despite minor fluctuations, the model maintained a clear bullish trajectory with controlled drawdowns and positive risk-adjusted metrics. </w:t>
      </w:r>
      <w:r w:rsidRPr="00655C42">
        <w:rPr>
          <w:sz w:val="24"/>
          <w:szCs w:val="24"/>
          <w:lang w:eastAsia="es-MX"/>
        </w:rPr>
        <w:lastRenderedPageBreak/>
        <w:t>These results demonstrate the model’s ability to capture profitable trends and manage exposure effectively. Overall, the training performance confirms the MLP’s capacity to learn meaningful patterns and optimize long positions efficiently under simulated market conditions.</w:t>
      </w:r>
    </w:p>
    <w:p w14:paraId="24F5E468" w14:textId="379794ED" w:rsidR="003D3E14" w:rsidRDefault="003D3E14" w:rsidP="00F145BF">
      <w:pPr>
        <w:pStyle w:val="Ttulo3"/>
        <w:rPr>
          <w:lang w:eastAsia="es-MX"/>
        </w:rPr>
      </w:pPr>
      <w:r>
        <w:rPr>
          <w:lang w:eastAsia="es-MX"/>
        </w:rPr>
        <w:t>TEST</w:t>
      </w:r>
      <w:r w:rsidRPr="00170145">
        <w:rPr>
          <w:lang w:eastAsia="es-MX"/>
        </w:rPr>
        <w:t xml:space="preserve"> (0.</w:t>
      </w:r>
      <w:r>
        <w:rPr>
          <w:lang w:eastAsia="es-MX"/>
        </w:rPr>
        <w:t>2</w:t>
      </w:r>
      <w:r w:rsidRPr="00170145">
        <w:rPr>
          <w:lang w:eastAsia="es-MX"/>
        </w:rPr>
        <w:t>0)</w:t>
      </w:r>
    </w:p>
    <w:p w14:paraId="5579D1E7" w14:textId="05F392D2" w:rsidR="003D3E14" w:rsidRPr="003D3E14" w:rsidRDefault="00C656C7" w:rsidP="003D3E14">
      <w:pPr>
        <w:spacing w:line="276" w:lineRule="auto"/>
        <w:jc w:val="both"/>
        <w:rPr>
          <w:b/>
          <w:bCs/>
          <w:color w:val="156082" w:themeColor="accent1"/>
          <w:sz w:val="24"/>
          <w:szCs w:val="24"/>
          <w:u w:val="single"/>
          <w:lang w:eastAsia="es-MX"/>
        </w:rPr>
      </w:pPr>
      <w:r w:rsidRPr="00C656C7">
        <w:rPr>
          <w:b/>
          <w:bCs/>
          <w:color w:val="156082" w:themeColor="accent1"/>
          <w:sz w:val="24"/>
          <w:szCs w:val="24"/>
          <w:lang w:eastAsia="es-MX"/>
        </w:rPr>
        <w:drawing>
          <wp:inline distT="0" distB="0" distL="0" distR="0" wp14:anchorId="2A4128F8" wp14:editId="75F5ADFE">
            <wp:extent cx="5612130" cy="2803525"/>
            <wp:effectExtent l="0" t="0" r="7620" b="0"/>
            <wp:docPr id="2075542518"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42518" name="Imagen 1" descr="Interfaz de usuario gráfica, Gráfico, Gráfico de líneas&#10;&#10;El contenido generado por IA puede ser incorrecto."/>
                    <pic:cNvPicPr/>
                  </pic:nvPicPr>
                  <pic:blipFill>
                    <a:blip r:embed="rId22"/>
                    <a:stretch>
                      <a:fillRect/>
                    </a:stretch>
                  </pic:blipFill>
                  <pic:spPr>
                    <a:xfrm>
                      <a:off x="0" y="0"/>
                      <a:ext cx="5612130" cy="2803525"/>
                    </a:xfrm>
                    <a:prstGeom prst="rect">
                      <a:avLst/>
                    </a:prstGeom>
                  </pic:spPr>
                </pic:pic>
              </a:graphicData>
            </a:graphic>
          </wp:inline>
        </w:drawing>
      </w:r>
    </w:p>
    <w:p w14:paraId="3F4A40EA" w14:textId="77777777" w:rsidR="003D03A6" w:rsidRDefault="003D03A6" w:rsidP="003D3E14">
      <w:pPr>
        <w:spacing w:line="276" w:lineRule="auto"/>
        <w:jc w:val="both"/>
        <w:rPr>
          <w:b/>
          <w:bCs/>
          <w:color w:val="156082" w:themeColor="accent1"/>
          <w:sz w:val="24"/>
          <w:szCs w:val="24"/>
          <w:lang w:eastAsia="es-MX"/>
        </w:rPr>
      </w:pPr>
    </w:p>
    <w:p w14:paraId="385A3A9F" w14:textId="4F6E73D5" w:rsidR="00B164B2" w:rsidRDefault="003D3E14" w:rsidP="00F145BF">
      <w:pPr>
        <w:pStyle w:val="Ttulo4"/>
        <w:rPr>
          <w:lang w:eastAsia="es-MX"/>
        </w:rPr>
      </w:pPr>
      <w:r>
        <w:rPr>
          <w:lang w:eastAsia="es-MX"/>
        </w:rPr>
        <w:t xml:space="preserve">TRADING PERFORMANCE </w:t>
      </w:r>
      <w:r>
        <w:rPr>
          <w:lang w:eastAsia="es-MX"/>
        </w:rPr>
        <w:t>TEST</w:t>
      </w:r>
    </w:p>
    <w:p w14:paraId="2CAB8946" w14:textId="21B8F2A2" w:rsidR="003D3E14" w:rsidRDefault="003D03A6" w:rsidP="003D03A6">
      <w:pPr>
        <w:spacing w:line="276" w:lineRule="auto"/>
        <w:jc w:val="both"/>
        <w:rPr>
          <w:b/>
          <w:bCs/>
          <w:color w:val="156082" w:themeColor="accent1"/>
          <w:sz w:val="24"/>
          <w:szCs w:val="24"/>
          <w:lang w:eastAsia="es-MX"/>
        </w:rPr>
      </w:pPr>
      <w:r w:rsidRPr="00214A14">
        <w:drawing>
          <wp:anchor distT="0" distB="0" distL="114300" distR="114300" simplePos="0" relativeHeight="251666944" behindDoc="1" locked="0" layoutInCell="1" allowOverlap="1" wp14:anchorId="475B2030" wp14:editId="4F40F2B7">
            <wp:simplePos x="0" y="0"/>
            <wp:positionH relativeFrom="margin">
              <wp:align>right</wp:align>
            </wp:positionH>
            <wp:positionV relativeFrom="paragraph">
              <wp:posOffset>211593</wp:posOffset>
            </wp:positionV>
            <wp:extent cx="2557780" cy="1326515"/>
            <wp:effectExtent l="0" t="0" r="0" b="6985"/>
            <wp:wrapTight wrapText="bothSides">
              <wp:wrapPolygon edited="0">
                <wp:start x="0" y="0"/>
                <wp:lineTo x="0" y="21404"/>
                <wp:lineTo x="21396" y="21404"/>
                <wp:lineTo x="21396" y="0"/>
                <wp:lineTo x="0" y="0"/>
              </wp:wrapPolygon>
            </wp:wrapTight>
            <wp:docPr id="3609568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7780" cy="132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4A14">
        <w:drawing>
          <wp:anchor distT="0" distB="0" distL="114300" distR="114300" simplePos="0" relativeHeight="251647488" behindDoc="1" locked="0" layoutInCell="1" allowOverlap="1" wp14:anchorId="2EECFCB9" wp14:editId="43831ACD">
            <wp:simplePos x="0" y="0"/>
            <wp:positionH relativeFrom="margin">
              <wp:posOffset>102732</wp:posOffset>
            </wp:positionH>
            <wp:positionV relativeFrom="paragraph">
              <wp:posOffset>201764</wp:posOffset>
            </wp:positionV>
            <wp:extent cx="2479040" cy="1332230"/>
            <wp:effectExtent l="0" t="0" r="0" b="1270"/>
            <wp:wrapTight wrapText="bothSides">
              <wp:wrapPolygon edited="0">
                <wp:start x="0" y="0"/>
                <wp:lineTo x="0" y="21312"/>
                <wp:lineTo x="21412" y="21312"/>
                <wp:lineTo x="21412" y="0"/>
                <wp:lineTo x="0" y="0"/>
              </wp:wrapPolygon>
            </wp:wrapTight>
            <wp:docPr id="18218031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9040" cy="1332230"/>
                    </a:xfrm>
                    <a:prstGeom prst="rect">
                      <a:avLst/>
                    </a:prstGeom>
                    <a:noFill/>
                    <a:ln>
                      <a:noFill/>
                    </a:ln>
                  </pic:spPr>
                </pic:pic>
              </a:graphicData>
            </a:graphic>
          </wp:anchor>
        </w:drawing>
      </w:r>
    </w:p>
    <w:p w14:paraId="177CCE37" w14:textId="77777777" w:rsidR="003D03A6" w:rsidRDefault="003D03A6" w:rsidP="003D3E14">
      <w:pPr>
        <w:spacing w:line="276" w:lineRule="auto"/>
        <w:jc w:val="both"/>
        <w:rPr>
          <w:b/>
          <w:bCs/>
          <w:color w:val="156082" w:themeColor="accent1"/>
          <w:sz w:val="24"/>
          <w:szCs w:val="24"/>
          <w:lang w:val="es-MX" w:eastAsia="es-MX"/>
        </w:rPr>
      </w:pPr>
    </w:p>
    <w:p w14:paraId="53ADAF85" w14:textId="77777777" w:rsidR="003D03A6" w:rsidRDefault="003D03A6" w:rsidP="003D3E14">
      <w:pPr>
        <w:spacing w:line="276" w:lineRule="auto"/>
        <w:jc w:val="both"/>
        <w:rPr>
          <w:b/>
          <w:bCs/>
          <w:color w:val="156082" w:themeColor="accent1"/>
          <w:sz w:val="24"/>
          <w:szCs w:val="24"/>
          <w:lang w:val="es-MX" w:eastAsia="es-MX"/>
        </w:rPr>
      </w:pPr>
    </w:p>
    <w:p w14:paraId="559578AA" w14:textId="77777777" w:rsidR="003D03A6" w:rsidRDefault="003D03A6" w:rsidP="003D3E14">
      <w:pPr>
        <w:spacing w:line="276" w:lineRule="auto"/>
        <w:jc w:val="both"/>
        <w:rPr>
          <w:b/>
          <w:bCs/>
          <w:color w:val="156082" w:themeColor="accent1"/>
          <w:sz w:val="24"/>
          <w:szCs w:val="24"/>
          <w:lang w:val="es-MX" w:eastAsia="es-MX"/>
        </w:rPr>
      </w:pPr>
    </w:p>
    <w:p w14:paraId="3C329FCE" w14:textId="73E2D370" w:rsidR="003D03A6" w:rsidRDefault="003D03A6" w:rsidP="003D3E14">
      <w:pPr>
        <w:spacing w:line="276" w:lineRule="auto"/>
        <w:jc w:val="both"/>
        <w:rPr>
          <w:b/>
          <w:bCs/>
          <w:color w:val="156082" w:themeColor="accent1"/>
          <w:sz w:val="24"/>
          <w:szCs w:val="24"/>
          <w:lang w:val="es-MX" w:eastAsia="es-MX"/>
        </w:rPr>
      </w:pPr>
    </w:p>
    <w:p w14:paraId="3D129B28" w14:textId="512015C8" w:rsidR="003D03A6" w:rsidRDefault="003D03A6" w:rsidP="003D3E14">
      <w:pPr>
        <w:spacing w:line="276" w:lineRule="auto"/>
        <w:jc w:val="both"/>
        <w:rPr>
          <w:b/>
          <w:bCs/>
          <w:color w:val="156082" w:themeColor="accent1"/>
          <w:sz w:val="24"/>
          <w:szCs w:val="24"/>
          <w:lang w:val="es-MX" w:eastAsia="es-MX"/>
        </w:rPr>
      </w:pPr>
      <w:r w:rsidRPr="00214A14">
        <w:drawing>
          <wp:anchor distT="0" distB="0" distL="114300" distR="114300" simplePos="0" relativeHeight="251670016" behindDoc="1" locked="0" layoutInCell="1" allowOverlap="1" wp14:anchorId="09F88EAF" wp14:editId="5B3CE8C0">
            <wp:simplePos x="0" y="0"/>
            <wp:positionH relativeFrom="margin">
              <wp:posOffset>1526374</wp:posOffset>
            </wp:positionH>
            <wp:positionV relativeFrom="paragraph">
              <wp:posOffset>75372</wp:posOffset>
            </wp:positionV>
            <wp:extent cx="2479040" cy="1284605"/>
            <wp:effectExtent l="0" t="0" r="0" b="0"/>
            <wp:wrapTight wrapText="bothSides">
              <wp:wrapPolygon edited="0">
                <wp:start x="0" y="0"/>
                <wp:lineTo x="0" y="21141"/>
                <wp:lineTo x="21412" y="21141"/>
                <wp:lineTo x="21412" y="0"/>
                <wp:lineTo x="0" y="0"/>
              </wp:wrapPolygon>
            </wp:wrapTight>
            <wp:docPr id="13042793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9040" cy="1284605"/>
                    </a:xfrm>
                    <a:prstGeom prst="rect">
                      <a:avLst/>
                    </a:prstGeom>
                    <a:noFill/>
                    <a:ln>
                      <a:noFill/>
                    </a:ln>
                  </pic:spPr>
                </pic:pic>
              </a:graphicData>
            </a:graphic>
          </wp:anchor>
        </w:drawing>
      </w:r>
    </w:p>
    <w:p w14:paraId="10874AC6" w14:textId="77777777" w:rsidR="003D03A6" w:rsidRDefault="003D03A6" w:rsidP="003D3E14">
      <w:pPr>
        <w:spacing w:line="276" w:lineRule="auto"/>
        <w:jc w:val="both"/>
        <w:rPr>
          <w:b/>
          <w:bCs/>
          <w:color w:val="156082" w:themeColor="accent1"/>
          <w:sz w:val="24"/>
          <w:szCs w:val="24"/>
          <w:lang w:val="es-MX" w:eastAsia="es-MX"/>
        </w:rPr>
      </w:pPr>
    </w:p>
    <w:p w14:paraId="58E59CE1" w14:textId="77777777" w:rsidR="003D03A6" w:rsidRDefault="003D03A6" w:rsidP="003D3E14">
      <w:pPr>
        <w:spacing w:line="276" w:lineRule="auto"/>
        <w:jc w:val="both"/>
        <w:rPr>
          <w:b/>
          <w:bCs/>
          <w:color w:val="156082" w:themeColor="accent1"/>
          <w:sz w:val="24"/>
          <w:szCs w:val="24"/>
          <w:lang w:val="es-MX" w:eastAsia="es-MX"/>
        </w:rPr>
      </w:pPr>
    </w:p>
    <w:p w14:paraId="6A21E584" w14:textId="77777777" w:rsidR="008808E3" w:rsidRDefault="008808E3" w:rsidP="003D3E14">
      <w:pPr>
        <w:spacing w:line="276" w:lineRule="auto"/>
        <w:jc w:val="both"/>
        <w:rPr>
          <w:b/>
          <w:bCs/>
          <w:color w:val="156082" w:themeColor="accent1"/>
          <w:sz w:val="24"/>
          <w:szCs w:val="24"/>
          <w:lang w:val="es-MX" w:eastAsia="es-MX"/>
        </w:rPr>
      </w:pPr>
    </w:p>
    <w:p w14:paraId="03004B67" w14:textId="77777777" w:rsidR="00655C42" w:rsidRDefault="00655C42" w:rsidP="003D3E14">
      <w:pPr>
        <w:spacing w:line="276" w:lineRule="auto"/>
        <w:jc w:val="both"/>
        <w:rPr>
          <w:b/>
          <w:bCs/>
          <w:color w:val="156082" w:themeColor="accent1"/>
          <w:sz w:val="24"/>
          <w:szCs w:val="24"/>
          <w:lang w:val="es-MX" w:eastAsia="es-MX"/>
        </w:rPr>
      </w:pPr>
    </w:p>
    <w:p w14:paraId="356EA517" w14:textId="5D4B3C32" w:rsidR="00655C42" w:rsidRPr="00655C42" w:rsidRDefault="00655C42" w:rsidP="003D3E14">
      <w:pPr>
        <w:spacing w:line="276" w:lineRule="auto"/>
        <w:jc w:val="both"/>
        <w:rPr>
          <w:sz w:val="24"/>
          <w:szCs w:val="24"/>
          <w:lang w:eastAsia="es-MX"/>
        </w:rPr>
      </w:pPr>
      <w:r w:rsidRPr="00655C42">
        <w:rPr>
          <w:sz w:val="24"/>
          <w:szCs w:val="24"/>
          <w:lang w:eastAsia="es-MX"/>
        </w:rPr>
        <w:lastRenderedPageBreak/>
        <w:t>The test results reinforce the model’s robustness and stability outside the training data. Although volatility increased slightly, the strategy sustained profitability, growing the portfolio to about $1.19 million. The model adapted well to unseen data, maintaining positive Sharpe and Calmar ratios that reflect strong risk management. These outcomes validate the MLP’s generalization capacity and consistency, suggesting the strategy remains effective and reliable under real-world market dynamics.</w:t>
      </w:r>
    </w:p>
    <w:p w14:paraId="5346EC00" w14:textId="56F06F13" w:rsidR="003D3E14" w:rsidRPr="003D3E14" w:rsidRDefault="003D3E14" w:rsidP="00F145BF">
      <w:pPr>
        <w:pStyle w:val="Ttulo3"/>
        <w:rPr>
          <w:lang w:val="es-MX" w:eastAsia="es-MX"/>
        </w:rPr>
      </w:pPr>
      <w:r w:rsidRPr="003D3E14">
        <w:rPr>
          <w:lang w:val="es-MX" w:eastAsia="es-MX"/>
        </w:rPr>
        <w:t>VALIDATION</w:t>
      </w:r>
      <w:r w:rsidRPr="003D3E14">
        <w:rPr>
          <w:lang w:val="es-MX" w:eastAsia="es-MX"/>
        </w:rPr>
        <w:t xml:space="preserve"> (0.</w:t>
      </w:r>
      <w:r>
        <w:rPr>
          <w:lang w:val="es-MX" w:eastAsia="es-MX"/>
        </w:rPr>
        <w:t>20</w:t>
      </w:r>
      <w:r w:rsidRPr="003D3E14">
        <w:rPr>
          <w:lang w:val="es-MX" w:eastAsia="es-MX"/>
        </w:rPr>
        <w:t>)</w:t>
      </w:r>
    </w:p>
    <w:p w14:paraId="2CF5C861" w14:textId="4E2CB9F1" w:rsidR="003D3E14" w:rsidRPr="003D3E14" w:rsidRDefault="00E27619" w:rsidP="003D3E14">
      <w:pPr>
        <w:spacing w:line="276" w:lineRule="auto"/>
        <w:jc w:val="both"/>
        <w:rPr>
          <w:b/>
          <w:bCs/>
          <w:color w:val="156082" w:themeColor="accent1"/>
          <w:sz w:val="24"/>
          <w:szCs w:val="24"/>
          <w:lang w:val="es-MX" w:eastAsia="es-MX"/>
        </w:rPr>
      </w:pPr>
      <w:r w:rsidRPr="00E27619">
        <w:rPr>
          <w:b/>
          <w:bCs/>
          <w:color w:val="156082" w:themeColor="accent1"/>
          <w:sz w:val="24"/>
          <w:szCs w:val="24"/>
          <w:lang w:val="es-MX" w:eastAsia="es-MX"/>
        </w:rPr>
        <w:drawing>
          <wp:inline distT="0" distB="0" distL="0" distR="0" wp14:anchorId="24E6372E" wp14:editId="588A201D">
            <wp:extent cx="5612130" cy="2792095"/>
            <wp:effectExtent l="0" t="0" r="7620" b="8255"/>
            <wp:docPr id="957496940"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96940" name="Imagen 1" descr="Interfaz de usuario gráfica, Gráfico, Gráfico de líneas&#10;&#10;El contenido generado por IA puede ser incorrecto."/>
                    <pic:cNvPicPr/>
                  </pic:nvPicPr>
                  <pic:blipFill>
                    <a:blip r:embed="rId26"/>
                    <a:stretch>
                      <a:fillRect/>
                    </a:stretch>
                  </pic:blipFill>
                  <pic:spPr>
                    <a:xfrm>
                      <a:off x="0" y="0"/>
                      <a:ext cx="5612130" cy="2792095"/>
                    </a:xfrm>
                    <a:prstGeom prst="rect">
                      <a:avLst/>
                    </a:prstGeom>
                  </pic:spPr>
                </pic:pic>
              </a:graphicData>
            </a:graphic>
          </wp:inline>
        </w:drawing>
      </w:r>
    </w:p>
    <w:p w14:paraId="15CDFD17" w14:textId="77777777" w:rsidR="00D579AB" w:rsidRDefault="00D579AB" w:rsidP="003D3E14">
      <w:pPr>
        <w:spacing w:line="276" w:lineRule="auto"/>
        <w:jc w:val="both"/>
        <w:rPr>
          <w:b/>
          <w:bCs/>
          <w:color w:val="156082" w:themeColor="accent1"/>
          <w:sz w:val="24"/>
          <w:szCs w:val="24"/>
          <w:lang w:val="es-MX" w:eastAsia="es-MX"/>
        </w:rPr>
      </w:pPr>
    </w:p>
    <w:p w14:paraId="74509436" w14:textId="6404F444" w:rsidR="00E27619" w:rsidRPr="00043891" w:rsidRDefault="00F145BF" w:rsidP="00F145BF">
      <w:pPr>
        <w:pStyle w:val="Ttulo4"/>
        <w:rPr>
          <w:lang w:val="es-MX" w:eastAsia="es-MX"/>
        </w:rPr>
      </w:pPr>
      <w:r w:rsidRPr="00A65E22">
        <w:drawing>
          <wp:anchor distT="0" distB="0" distL="114300" distR="114300" simplePos="0" relativeHeight="251678208" behindDoc="1" locked="0" layoutInCell="1" allowOverlap="1" wp14:anchorId="5F8030AD" wp14:editId="61309D6A">
            <wp:simplePos x="0" y="0"/>
            <wp:positionH relativeFrom="column">
              <wp:posOffset>2846705</wp:posOffset>
            </wp:positionH>
            <wp:positionV relativeFrom="paragraph">
              <wp:posOffset>216038</wp:posOffset>
            </wp:positionV>
            <wp:extent cx="2700655" cy="1326515"/>
            <wp:effectExtent l="0" t="0" r="4445" b="6985"/>
            <wp:wrapTight wrapText="bothSides">
              <wp:wrapPolygon edited="0">
                <wp:start x="0" y="0"/>
                <wp:lineTo x="0" y="21404"/>
                <wp:lineTo x="21483" y="21404"/>
                <wp:lineTo x="21483" y="0"/>
                <wp:lineTo x="0" y="0"/>
              </wp:wrapPolygon>
            </wp:wrapTight>
            <wp:docPr id="96177825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655" cy="1326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E14" w:rsidRPr="003D3E14">
        <w:rPr>
          <w:lang w:val="es-MX" w:eastAsia="es-MX"/>
        </w:rPr>
        <w:t xml:space="preserve">TRADING PERFORMANCE </w:t>
      </w:r>
      <w:r w:rsidR="003D3E14" w:rsidRPr="003D3E14">
        <w:rPr>
          <w:lang w:val="es-MX" w:eastAsia="es-MX"/>
        </w:rPr>
        <w:t>VALIDATIO</w:t>
      </w:r>
      <w:r w:rsidR="003D3E14">
        <w:rPr>
          <w:lang w:val="es-MX" w:eastAsia="es-MX"/>
        </w:rPr>
        <w:t>N</w:t>
      </w:r>
      <w:r w:rsidR="003D3E14">
        <w:rPr>
          <w:lang w:val="es-MX" w:eastAsia="es-MX"/>
        </w:rPr>
        <w:tab/>
      </w:r>
      <w:r w:rsidR="00E27619" w:rsidRPr="00E27619">
        <w:rPr>
          <w:lang w:eastAsia="es-MX"/>
        </w:rPr>
        <w:tab/>
      </w:r>
    </w:p>
    <w:p w14:paraId="6955A61D" w14:textId="6712DEA4" w:rsidR="003D3E14" w:rsidRPr="00E27619" w:rsidRDefault="00B95A65" w:rsidP="009B554A">
      <w:pPr>
        <w:spacing w:line="276" w:lineRule="auto"/>
        <w:jc w:val="both"/>
        <w:rPr>
          <w:b/>
          <w:bCs/>
          <w:color w:val="156082" w:themeColor="accent1"/>
          <w:sz w:val="24"/>
          <w:szCs w:val="24"/>
          <w:lang w:eastAsia="es-MX"/>
        </w:rPr>
      </w:pPr>
      <w:r w:rsidRPr="00B95A65">
        <w:drawing>
          <wp:inline distT="0" distB="0" distL="0" distR="0" wp14:anchorId="227F83CA" wp14:editId="12835A7D">
            <wp:extent cx="2711450" cy="1332230"/>
            <wp:effectExtent l="0" t="0" r="0" b="1270"/>
            <wp:docPr id="16231583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1450" cy="1332230"/>
                    </a:xfrm>
                    <a:prstGeom prst="rect">
                      <a:avLst/>
                    </a:prstGeom>
                    <a:noFill/>
                    <a:ln>
                      <a:noFill/>
                    </a:ln>
                  </pic:spPr>
                </pic:pic>
              </a:graphicData>
            </a:graphic>
          </wp:inline>
        </w:drawing>
      </w:r>
      <w:r w:rsidR="00A65E22">
        <w:rPr>
          <w:b/>
          <w:bCs/>
          <w:color w:val="156082" w:themeColor="accent1"/>
          <w:sz w:val="24"/>
          <w:szCs w:val="24"/>
          <w:lang w:eastAsia="es-MX"/>
        </w:rPr>
        <w:t xml:space="preserve"> </w:t>
      </w:r>
    </w:p>
    <w:p w14:paraId="7D55BD39" w14:textId="2CDE4BB6" w:rsidR="00A65E22" w:rsidRDefault="00876FC2" w:rsidP="00876FC2">
      <w:pPr>
        <w:pStyle w:val="Ttulo2"/>
        <w:spacing w:line="276" w:lineRule="auto"/>
        <w:jc w:val="center"/>
        <w:rPr>
          <w:rFonts w:asciiTheme="minorHAnsi" w:hAnsiTheme="minorHAnsi"/>
          <w:lang w:eastAsia="es-MX"/>
        </w:rPr>
      </w:pPr>
      <w:r w:rsidRPr="00043891">
        <w:rPr>
          <w:u w:val="single"/>
        </w:rPr>
        <w:lastRenderedPageBreak/>
        <w:drawing>
          <wp:inline distT="0" distB="0" distL="0" distR="0" wp14:anchorId="670B4CF9" wp14:editId="3794CDB7">
            <wp:extent cx="2707640" cy="1288415"/>
            <wp:effectExtent l="0" t="0" r="0" b="6985"/>
            <wp:docPr id="174106751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07640" cy="1288415"/>
                    </a:xfrm>
                    <a:prstGeom prst="rect">
                      <a:avLst/>
                    </a:prstGeom>
                    <a:noFill/>
                    <a:ln>
                      <a:noFill/>
                    </a:ln>
                  </pic:spPr>
                </pic:pic>
              </a:graphicData>
            </a:graphic>
          </wp:inline>
        </w:drawing>
      </w:r>
    </w:p>
    <w:p w14:paraId="1F3908B3" w14:textId="6D2F1DDE" w:rsidR="00183687" w:rsidRPr="00183687" w:rsidRDefault="00EB0DB5" w:rsidP="00D579AB">
      <w:pPr>
        <w:spacing w:line="276" w:lineRule="auto"/>
        <w:jc w:val="both"/>
        <w:rPr>
          <w:rFonts w:eastAsiaTheme="majorEastAsia" w:cstheme="majorBidi"/>
          <w:sz w:val="24"/>
          <w:szCs w:val="24"/>
          <w:lang w:eastAsia="es-MX"/>
        </w:rPr>
      </w:pPr>
      <w:r w:rsidRPr="00EB0DB5">
        <w:rPr>
          <w:rFonts w:eastAsiaTheme="majorEastAsia" w:cstheme="majorBidi"/>
          <w:sz w:val="24"/>
          <w:szCs w:val="24"/>
          <w:lang w:eastAsia="es-MX"/>
        </w:rPr>
        <w:t xml:space="preserve">The MLP model achieved stable and </w:t>
      </w:r>
      <w:proofErr w:type="gramStart"/>
      <w:r w:rsidRPr="00EB0DB5">
        <w:rPr>
          <w:rFonts w:eastAsiaTheme="majorEastAsia" w:cstheme="majorBidi"/>
          <w:sz w:val="24"/>
          <w:szCs w:val="24"/>
          <w:lang w:eastAsia="es-MX"/>
        </w:rPr>
        <w:t>positive growth</w:t>
      </w:r>
      <w:proofErr w:type="gramEnd"/>
      <w:r w:rsidRPr="00EB0DB5">
        <w:rPr>
          <w:rFonts w:eastAsiaTheme="majorEastAsia" w:cstheme="majorBidi"/>
          <w:sz w:val="24"/>
          <w:szCs w:val="24"/>
          <w:lang w:eastAsia="es-MX"/>
        </w:rPr>
        <w:t xml:space="preserve"> throughout validation. Its portfolio increased steadily, showing profitable long positions and balanced risk exposure. With higher win </w:t>
      </w:r>
      <w:r w:rsidR="00655C42" w:rsidRPr="00EB0DB5">
        <w:rPr>
          <w:rFonts w:eastAsiaTheme="majorEastAsia" w:cstheme="majorBidi"/>
          <w:sz w:val="24"/>
          <w:szCs w:val="24"/>
          <w:lang w:eastAsia="es-MX"/>
        </w:rPr>
        <w:t>rates</w:t>
      </w:r>
      <w:r w:rsidRPr="00EB0DB5">
        <w:rPr>
          <w:rFonts w:eastAsiaTheme="majorEastAsia" w:cstheme="majorBidi"/>
          <w:sz w:val="24"/>
          <w:szCs w:val="24"/>
          <w:lang w:eastAsia="es-MX"/>
        </w:rPr>
        <w:t xml:space="preserve"> and positive risk-adjusted ratios, the MLP demonstrated stronger predictive ability and robustness under market fluctuations.</w:t>
      </w:r>
    </w:p>
    <w:p w14:paraId="2D88578C" w14:textId="77777777" w:rsidR="00655C42" w:rsidRDefault="00655C42" w:rsidP="00D579AB">
      <w:pPr>
        <w:spacing w:line="276" w:lineRule="auto"/>
        <w:jc w:val="both"/>
        <w:rPr>
          <w:b/>
          <w:bCs/>
          <w:color w:val="156082" w:themeColor="accent1"/>
          <w:sz w:val="24"/>
          <w:szCs w:val="24"/>
          <w:lang w:eastAsia="es-MX"/>
        </w:rPr>
      </w:pPr>
    </w:p>
    <w:p w14:paraId="1F47AB9A" w14:textId="5922F7C6" w:rsidR="00D579AB" w:rsidRDefault="00D579AB" w:rsidP="00F145BF">
      <w:pPr>
        <w:pStyle w:val="Ttulo3"/>
        <w:rPr>
          <w:lang w:eastAsia="es-MX"/>
        </w:rPr>
      </w:pPr>
      <w:r w:rsidRPr="00E27619">
        <w:rPr>
          <w:lang w:eastAsia="es-MX"/>
        </w:rPr>
        <w:t>T</w:t>
      </w:r>
      <w:r>
        <w:rPr>
          <w:lang w:eastAsia="es-MX"/>
        </w:rPr>
        <w:t>EST + VALIDATION</w:t>
      </w:r>
    </w:p>
    <w:p w14:paraId="020274B9" w14:textId="107F5559" w:rsidR="00155553" w:rsidRPr="00655C42" w:rsidRDefault="00D579AB" w:rsidP="00155553">
      <w:pPr>
        <w:rPr>
          <w:lang w:eastAsia="es-MX"/>
        </w:rPr>
      </w:pPr>
      <w:r w:rsidRPr="00562C4C">
        <w:rPr>
          <w:b/>
          <w:bCs/>
          <w:color w:val="156082" w:themeColor="accent1"/>
          <w:sz w:val="24"/>
          <w:szCs w:val="24"/>
          <w:lang w:eastAsia="es-MX"/>
        </w:rPr>
        <w:drawing>
          <wp:inline distT="0" distB="0" distL="0" distR="0" wp14:anchorId="6ED63F93" wp14:editId="13A61525">
            <wp:extent cx="5612130" cy="2827020"/>
            <wp:effectExtent l="0" t="0" r="7620" b="0"/>
            <wp:docPr id="200383960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9602" name="Imagen 1" descr="Gráfico, Gráfico de líneas&#10;&#10;El contenido generado por IA puede ser incorrecto."/>
                    <pic:cNvPicPr/>
                  </pic:nvPicPr>
                  <pic:blipFill>
                    <a:blip r:embed="rId30"/>
                    <a:stretch>
                      <a:fillRect/>
                    </a:stretch>
                  </pic:blipFill>
                  <pic:spPr>
                    <a:xfrm>
                      <a:off x="0" y="0"/>
                      <a:ext cx="5612130" cy="2827020"/>
                    </a:xfrm>
                    <a:prstGeom prst="rect">
                      <a:avLst/>
                    </a:prstGeom>
                  </pic:spPr>
                </pic:pic>
              </a:graphicData>
            </a:graphic>
          </wp:inline>
        </w:drawing>
      </w:r>
    </w:p>
    <w:p w14:paraId="497BFCDE" w14:textId="42F6C8BA" w:rsidR="00155553" w:rsidRDefault="00183687" w:rsidP="00655C42">
      <w:pPr>
        <w:jc w:val="both"/>
        <w:rPr>
          <w:rFonts w:eastAsiaTheme="majorEastAsia" w:cstheme="majorBidi"/>
          <w:sz w:val="24"/>
          <w:szCs w:val="24"/>
          <w:lang w:eastAsia="es-MX"/>
        </w:rPr>
      </w:pPr>
      <w:r w:rsidRPr="00183687">
        <w:rPr>
          <w:rFonts w:eastAsiaTheme="majorEastAsia" w:cstheme="majorBidi"/>
          <w:sz w:val="24"/>
          <w:szCs w:val="24"/>
          <w:lang w:eastAsia="es-MX"/>
        </w:rPr>
        <w:t>The MLP model maintained a strong and consistent upward trend throughout both test and validation periods. The portfolio exhibited smooth growth with moderate fluctuations, reaching new highs toward the end of validation. This sustained performance suggests that the model generalized effectively, adapting well to changing market conditions. Its ability to recover quickly from drawdowns highlights solid risk management and predictive reliability. Overall, the MLP strategy demonstrated stable profitability, robustness, and strong potential for real-world trading applications.</w:t>
      </w:r>
    </w:p>
    <w:p w14:paraId="61C30CE8" w14:textId="77777777" w:rsidR="00DD7AFF" w:rsidRPr="00655C42" w:rsidRDefault="00DD7AFF" w:rsidP="00655C42">
      <w:pPr>
        <w:jc w:val="both"/>
        <w:rPr>
          <w:rFonts w:eastAsiaTheme="majorEastAsia" w:cstheme="majorBidi"/>
          <w:sz w:val="24"/>
          <w:szCs w:val="24"/>
          <w:lang w:eastAsia="es-MX"/>
        </w:rPr>
      </w:pPr>
    </w:p>
    <w:p w14:paraId="1590F575" w14:textId="54E0043F" w:rsidR="00711B25" w:rsidRDefault="00711B25" w:rsidP="00711B25">
      <w:pPr>
        <w:pStyle w:val="Ttulo2"/>
        <w:spacing w:line="276" w:lineRule="auto"/>
        <w:jc w:val="both"/>
        <w:rPr>
          <w:rFonts w:asciiTheme="minorHAnsi" w:hAnsiTheme="minorHAnsi"/>
          <w:lang w:eastAsia="es-MX"/>
        </w:rPr>
      </w:pPr>
      <w:r>
        <w:rPr>
          <w:rFonts w:asciiTheme="minorHAnsi" w:hAnsiTheme="minorHAnsi"/>
          <w:lang w:eastAsia="es-MX"/>
        </w:rPr>
        <w:lastRenderedPageBreak/>
        <w:t>CNN</w:t>
      </w:r>
      <w:r>
        <w:rPr>
          <w:rFonts w:asciiTheme="minorHAnsi" w:hAnsiTheme="minorHAnsi"/>
          <w:lang w:eastAsia="es-MX"/>
        </w:rPr>
        <w:t xml:space="preserve"> PERFORMANCE</w:t>
      </w:r>
    </w:p>
    <w:p w14:paraId="251AEAC1" w14:textId="77777777" w:rsidR="00711B25" w:rsidRDefault="00711B25" w:rsidP="00F145BF">
      <w:pPr>
        <w:pStyle w:val="Ttulo3"/>
        <w:rPr>
          <w:lang w:eastAsia="es-MX"/>
        </w:rPr>
      </w:pPr>
      <w:r w:rsidRPr="00170145">
        <w:rPr>
          <w:lang w:eastAsia="es-MX"/>
        </w:rPr>
        <w:t>TRAIN (0.60)</w:t>
      </w:r>
    </w:p>
    <w:p w14:paraId="42B0B6A0" w14:textId="0F3D8B6D" w:rsidR="00711B25" w:rsidRDefault="00132B77" w:rsidP="00711B25">
      <w:pPr>
        <w:spacing w:line="276" w:lineRule="auto"/>
        <w:jc w:val="both"/>
        <w:rPr>
          <w:b/>
          <w:bCs/>
          <w:color w:val="156082" w:themeColor="accent1"/>
          <w:sz w:val="24"/>
          <w:szCs w:val="24"/>
          <w:lang w:eastAsia="es-MX"/>
        </w:rPr>
      </w:pPr>
      <w:r w:rsidRPr="00132B77">
        <w:rPr>
          <w:b/>
          <w:bCs/>
          <w:color w:val="156082" w:themeColor="accent1"/>
          <w:sz w:val="24"/>
          <w:szCs w:val="24"/>
          <w:lang w:eastAsia="es-MX"/>
        </w:rPr>
        <w:drawing>
          <wp:inline distT="0" distB="0" distL="0" distR="0" wp14:anchorId="471A8B5F" wp14:editId="6E57627A">
            <wp:extent cx="5612130" cy="2827020"/>
            <wp:effectExtent l="0" t="0" r="7620" b="0"/>
            <wp:docPr id="3925974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59745" name="Imagen 1" descr="Gráfico, Gráfico de líneas&#10;&#10;El contenido generado por IA puede ser incorrecto."/>
                    <pic:cNvPicPr/>
                  </pic:nvPicPr>
                  <pic:blipFill>
                    <a:blip r:embed="rId31"/>
                    <a:stretch>
                      <a:fillRect/>
                    </a:stretch>
                  </pic:blipFill>
                  <pic:spPr>
                    <a:xfrm>
                      <a:off x="0" y="0"/>
                      <a:ext cx="5612130" cy="2827020"/>
                    </a:xfrm>
                    <a:prstGeom prst="rect">
                      <a:avLst/>
                    </a:prstGeom>
                  </pic:spPr>
                </pic:pic>
              </a:graphicData>
            </a:graphic>
          </wp:inline>
        </w:drawing>
      </w:r>
    </w:p>
    <w:p w14:paraId="105AE754" w14:textId="77777777" w:rsidR="00711B25" w:rsidRDefault="00711B25" w:rsidP="00F145BF">
      <w:pPr>
        <w:pStyle w:val="Ttulo4"/>
        <w:rPr>
          <w:lang w:eastAsia="es-MX"/>
        </w:rPr>
      </w:pPr>
      <w:r>
        <w:rPr>
          <w:lang w:eastAsia="es-MX"/>
        </w:rPr>
        <w:t>TRADING PERFORMANCE TRAIN</w:t>
      </w:r>
    </w:p>
    <w:p w14:paraId="40E98170" w14:textId="1156DB34" w:rsidR="00962BC1" w:rsidRPr="00655C42" w:rsidRDefault="0016596B" w:rsidP="00655C42">
      <w:pPr>
        <w:spacing w:line="276" w:lineRule="auto"/>
        <w:jc w:val="center"/>
        <w:rPr>
          <w:b/>
          <w:bCs/>
          <w:color w:val="156082" w:themeColor="accent1"/>
          <w:sz w:val="24"/>
          <w:szCs w:val="24"/>
          <w:lang w:eastAsia="es-MX"/>
        </w:rPr>
      </w:pPr>
      <w:r w:rsidRPr="0016596B">
        <w:drawing>
          <wp:anchor distT="0" distB="0" distL="114300" distR="114300" simplePos="0" relativeHeight="251689472" behindDoc="1" locked="0" layoutInCell="1" allowOverlap="1" wp14:anchorId="63D52343" wp14:editId="73494633">
            <wp:simplePos x="0" y="0"/>
            <wp:positionH relativeFrom="margin">
              <wp:posOffset>2921957</wp:posOffset>
            </wp:positionH>
            <wp:positionV relativeFrom="paragraph">
              <wp:posOffset>5427</wp:posOffset>
            </wp:positionV>
            <wp:extent cx="2897505" cy="1288415"/>
            <wp:effectExtent l="0" t="0" r="0" b="6985"/>
            <wp:wrapTight wrapText="bothSides">
              <wp:wrapPolygon edited="0">
                <wp:start x="0" y="0"/>
                <wp:lineTo x="0" y="21398"/>
                <wp:lineTo x="21444" y="21398"/>
                <wp:lineTo x="21444" y="0"/>
                <wp:lineTo x="0" y="0"/>
              </wp:wrapPolygon>
            </wp:wrapTight>
            <wp:docPr id="28199142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97505" cy="1288415"/>
                    </a:xfrm>
                    <a:prstGeom prst="rect">
                      <a:avLst/>
                    </a:prstGeom>
                    <a:noFill/>
                    <a:ln>
                      <a:noFill/>
                    </a:ln>
                  </pic:spPr>
                </pic:pic>
              </a:graphicData>
            </a:graphic>
          </wp:anchor>
        </w:drawing>
      </w:r>
      <w:r w:rsidR="009570F7" w:rsidRPr="009570F7">
        <w:drawing>
          <wp:inline distT="0" distB="0" distL="0" distR="0" wp14:anchorId="6C9419F2" wp14:editId="53EB62C1">
            <wp:extent cx="2482215" cy="1288415"/>
            <wp:effectExtent l="0" t="0" r="0" b="6985"/>
            <wp:docPr id="44948485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2215" cy="1288415"/>
                    </a:xfrm>
                    <a:prstGeom prst="rect">
                      <a:avLst/>
                    </a:prstGeom>
                    <a:noFill/>
                    <a:ln>
                      <a:noFill/>
                    </a:ln>
                  </pic:spPr>
                </pic:pic>
              </a:graphicData>
            </a:graphic>
          </wp:inline>
        </w:drawing>
      </w:r>
      <w:r w:rsidR="00655C42" w:rsidRPr="00F71614">
        <w:drawing>
          <wp:inline distT="0" distB="0" distL="0" distR="0" wp14:anchorId="35FDE27F" wp14:editId="1E9C04F7">
            <wp:extent cx="2482215" cy="1288415"/>
            <wp:effectExtent l="0" t="0" r="0" b="6985"/>
            <wp:docPr id="21995878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82215" cy="1288415"/>
                    </a:xfrm>
                    <a:prstGeom prst="rect">
                      <a:avLst/>
                    </a:prstGeom>
                    <a:noFill/>
                    <a:ln>
                      <a:noFill/>
                    </a:ln>
                  </pic:spPr>
                </pic:pic>
              </a:graphicData>
            </a:graphic>
          </wp:inline>
        </w:drawing>
      </w:r>
    </w:p>
    <w:p w14:paraId="564FE0EF" w14:textId="51FD2134" w:rsidR="00860CCD" w:rsidRPr="00655C42" w:rsidRDefault="00962BC1" w:rsidP="00731AC7">
      <w:pPr>
        <w:spacing w:line="276" w:lineRule="auto"/>
        <w:jc w:val="both"/>
        <w:rPr>
          <w:sz w:val="24"/>
          <w:szCs w:val="24"/>
          <w:lang w:eastAsia="es-MX"/>
        </w:rPr>
      </w:pPr>
      <w:r w:rsidRPr="00962BC1">
        <w:rPr>
          <w:sz w:val="24"/>
          <w:szCs w:val="24"/>
          <w:lang w:eastAsia="es-MX"/>
        </w:rPr>
        <w:t xml:space="preserve">The CNN model during training also performed poorly, ending with a final capital of $418,442.62 and a loss of $579,479.19. The negative Sharpe and Sortino ratios indicate that the strategy consistently took on risk without generating meaningful returns, while the 58.16% maximum drawdown shows severe capital erosion and instability. The negative Calmar ratio further confirms that the losses were large relative to any potential reward. With only short positions taken, the strategy clearly struggled in the market conditions, producing weak signals and no diversification. Overall, this model </w:t>
      </w:r>
      <w:r w:rsidRPr="00962BC1">
        <w:rPr>
          <w:sz w:val="24"/>
          <w:szCs w:val="24"/>
          <w:lang w:eastAsia="es-MX"/>
        </w:rPr>
        <w:lastRenderedPageBreak/>
        <w:t>shows high risk, large drawdowns, and persistent losses, making it unsuitable for trading in its current state.</w:t>
      </w:r>
    </w:p>
    <w:p w14:paraId="633D70A1" w14:textId="77777777" w:rsidR="00711B25" w:rsidRDefault="00711B25" w:rsidP="00F145BF">
      <w:pPr>
        <w:pStyle w:val="Ttulo3"/>
        <w:rPr>
          <w:lang w:eastAsia="es-MX"/>
        </w:rPr>
      </w:pPr>
      <w:r>
        <w:rPr>
          <w:lang w:eastAsia="es-MX"/>
        </w:rPr>
        <w:t>TEST</w:t>
      </w:r>
      <w:r w:rsidRPr="00170145">
        <w:rPr>
          <w:lang w:eastAsia="es-MX"/>
        </w:rPr>
        <w:t xml:space="preserve"> (0.</w:t>
      </w:r>
      <w:r>
        <w:rPr>
          <w:lang w:eastAsia="es-MX"/>
        </w:rPr>
        <w:t>2</w:t>
      </w:r>
      <w:r w:rsidRPr="00170145">
        <w:rPr>
          <w:lang w:eastAsia="es-MX"/>
        </w:rPr>
        <w:t>0)</w:t>
      </w:r>
    </w:p>
    <w:p w14:paraId="4716C3F4" w14:textId="1633FB8B" w:rsidR="00711B25" w:rsidRPr="003D3E14" w:rsidRDefault="009351AC" w:rsidP="00711B25">
      <w:pPr>
        <w:spacing w:line="276" w:lineRule="auto"/>
        <w:jc w:val="both"/>
        <w:rPr>
          <w:b/>
          <w:bCs/>
          <w:color w:val="156082" w:themeColor="accent1"/>
          <w:sz w:val="24"/>
          <w:szCs w:val="24"/>
          <w:u w:val="single"/>
          <w:lang w:eastAsia="es-MX"/>
        </w:rPr>
      </w:pPr>
      <w:r w:rsidRPr="009351AC">
        <w:rPr>
          <w:b/>
          <w:bCs/>
          <w:color w:val="156082" w:themeColor="accent1"/>
          <w:sz w:val="24"/>
          <w:szCs w:val="24"/>
          <w:u w:val="single"/>
          <w:lang w:eastAsia="es-MX"/>
        </w:rPr>
        <w:drawing>
          <wp:inline distT="0" distB="0" distL="0" distR="0" wp14:anchorId="6345C67B" wp14:editId="18334F29">
            <wp:extent cx="5612130" cy="2815590"/>
            <wp:effectExtent l="0" t="0" r="7620" b="3810"/>
            <wp:docPr id="1406668266" name="Imagen 1" descr="Interfaz de usuario gráfica, 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68266" name="Imagen 1" descr="Interfaz de usuario gráfica, Gráfico, Gráfico de líneas&#10;&#10;El contenido generado por IA puede ser incorrecto."/>
                    <pic:cNvPicPr/>
                  </pic:nvPicPr>
                  <pic:blipFill>
                    <a:blip r:embed="rId35"/>
                    <a:stretch>
                      <a:fillRect/>
                    </a:stretch>
                  </pic:blipFill>
                  <pic:spPr>
                    <a:xfrm>
                      <a:off x="0" y="0"/>
                      <a:ext cx="5612130" cy="2815590"/>
                    </a:xfrm>
                    <a:prstGeom prst="rect">
                      <a:avLst/>
                    </a:prstGeom>
                  </pic:spPr>
                </pic:pic>
              </a:graphicData>
            </a:graphic>
          </wp:inline>
        </w:drawing>
      </w:r>
    </w:p>
    <w:p w14:paraId="4F68496C" w14:textId="530AA7B5" w:rsidR="00711B25" w:rsidRDefault="00B80420" w:rsidP="00F145BF">
      <w:pPr>
        <w:pStyle w:val="Ttulo4"/>
        <w:rPr>
          <w:lang w:eastAsia="es-MX"/>
        </w:rPr>
      </w:pPr>
      <w:r w:rsidRPr="00B80420">
        <w:drawing>
          <wp:anchor distT="0" distB="0" distL="114300" distR="114300" simplePos="0" relativeHeight="251682304" behindDoc="1" locked="0" layoutInCell="1" allowOverlap="1" wp14:anchorId="390D84AD" wp14:editId="0911F49E">
            <wp:simplePos x="0" y="0"/>
            <wp:positionH relativeFrom="column">
              <wp:posOffset>2835910</wp:posOffset>
            </wp:positionH>
            <wp:positionV relativeFrom="paragraph">
              <wp:posOffset>317500</wp:posOffset>
            </wp:positionV>
            <wp:extent cx="2621915" cy="1294765"/>
            <wp:effectExtent l="0" t="0" r="6985" b="635"/>
            <wp:wrapTight wrapText="bothSides">
              <wp:wrapPolygon edited="0">
                <wp:start x="0" y="0"/>
                <wp:lineTo x="0" y="21293"/>
                <wp:lineTo x="21501" y="21293"/>
                <wp:lineTo x="21501" y="0"/>
                <wp:lineTo x="0" y="0"/>
              </wp:wrapPolygon>
            </wp:wrapTight>
            <wp:docPr id="129712677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21915" cy="1294765"/>
                    </a:xfrm>
                    <a:prstGeom prst="rect">
                      <a:avLst/>
                    </a:prstGeom>
                    <a:noFill/>
                    <a:ln>
                      <a:noFill/>
                    </a:ln>
                  </pic:spPr>
                </pic:pic>
              </a:graphicData>
            </a:graphic>
            <wp14:sizeRelV relativeFrom="margin">
              <wp14:pctHeight>0</wp14:pctHeight>
            </wp14:sizeRelV>
          </wp:anchor>
        </w:drawing>
      </w:r>
      <w:r w:rsidR="00711B25">
        <w:rPr>
          <w:lang w:eastAsia="es-MX"/>
        </w:rPr>
        <w:t>TRADING PERFORMANCE TEST</w:t>
      </w:r>
    </w:p>
    <w:p w14:paraId="36681E23" w14:textId="1D050BE2" w:rsidR="00B80420" w:rsidRDefault="00B80420" w:rsidP="00711B25">
      <w:pPr>
        <w:spacing w:line="276" w:lineRule="auto"/>
        <w:jc w:val="both"/>
        <w:rPr>
          <w:b/>
          <w:bCs/>
          <w:color w:val="156082" w:themeColor="accent1"/>
          <w:sz w:val="24"/>
          <w:szCs w:val="24"/>
          <w:lang w:eastAsia="es-MX"/>
        </w:rPr>
      </w:pPr>
      <w:r w:rsidRPr="00B80420">
        <w:drawing>
          <wp:anchor distT="0" distB="0" distL="114300" distR="114300" simplePos="0" relativeHeight="251680256" behindDoc="1" locked="0" layoutInCell="1" allowOverlap="1" wp14:anchorId="6DE0A339" wp14:editId="603ACD53">
            <wp:simplePos x="0" y="0"/>
            <wp:positionH relativeFrom="column">
              <wp:posOffset>-1883</wp:posOffset>
            </wp:positionH>
            <wp:positionV relativeFrom="paragraph">
              <wp:posOffset>2107</wp:posOffset>
            </wp:positionV>
            <wp:extent cx="2621915" cy="1284605"/>
            <wp:effectExtent l="0" t="0" r="6985" b="0"/>
            <wp:wrapTight wrapText="bothSides">
              <wp:wrapPolygon edited="0">
                <wp:start x="0" y="0"/>
                <wp:lineTo x="0" y="21141"/>
                <wp:lineTo x="21501" y="21141"/>
                <wp:lineTo x="21501" y="0"/>
                <wp:lineTo x="0" y="0"/>
              </wp:wrapPolygon>
            </wp:wrapTight>
            <wp:docPr id="7755495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1915" cy="1284605"/>
                    </a:xfrm>
                    <a:prstGeom prst="rect">
                      <a:avLst/>
                    </a:prstGeom>
                    <a:noFill/>
                    <a:ln>
                      <a:noFill/>
                    </a:ln>
                  </pic:spPr>
                </pic:pic>
              </a:graphicData>
            </a:graphic>
          </wp:anchor>
        </w:drawing>
      </w:r>
    </w:p>
    <w:p w14:paraId="11F49DDD" w14:textId="6480B98B" w:rsidR="00711B25" w:rsidRDefault="00860CCD" w:rsidP="00860CCD">
      <w:pPr>
        <w:spacing w:line="276" w:lineRule="auto"/>
        <w:jc w:val="center"/>
        <w:rPr>
          <w:b/>
          <w:bCs/>
          <w:color w:val="156082" w:themeColor="accent1"/>
          <w:sz w:val="24"/>
          <w:szCs w:val="24"/>
          <w:lang w:eastAsia="es-MX"/>
        </w:rPr>
      </w:pPr>
      <w:r w:rsidRPr="00860CCD">
        <w:drawing>
          <wp:inline distT="0" distB="0" distL="0" distR="0" wp14:anchorId="61677CE7" wp14:editId="093C2C6B">
            <wp:extent cx="2621915" cy="1284605"/>
            <wp:effectExtent l="0" t="0" r="6985" b="0"/>
            <wp:docPr id="19991794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21915" cy="1284605"/>
                    </a:xfrm>
                    <a:prstGeom prst="rect">
                      <a:avLst/>
                    </a:prstGeom>
                    <a:noFill/>
                    <a:ln>
                      <a:noFill/>
                    </a:ln>
                  </pic:spPr>
                </pic:pic>
              </a:graphicData>
            </a:graphic>
          </wp:inline>
        </w:drawing>
      </w:r>
    </w:p>
    <w:p w14:paraId="2DFB78BF" w14:textId="1B24FAB3" w:rsidR="00655C42" w:rsidRPr="00655C42" w:rsidRDefault="00552030" w:rsidP="00860CCD">
      <w:pPr>
        <w:spacing w:line="276" w:lineRule="auto"/>
        <w:jc w:val="both"/>
        <w:rPr>
          <w:sz w:val="24"/>
          <w:szCs w:val="24"/>
          <w:lang w:eastAsia="es-MX"/>
        </w:rPr>
      </w:pPr>
      <w:r w:rsidRPr="009D73B8">
        <w:rPr>
          <w:sz w:val="24"/>
          <w:szCs w:val="24"/>
          <w:lang w:eastAsia="es-MX"/>
        </w:rPr>
        <w:t xml:space="preserve">The CNN model during testing showed weak performance, consistently losing capital and ending with a final value of $663,821.85. Its negative Sharpe and Sortino ratios indicate that the strategy takes on risk without generating sufficient returns, while the 37.92% maximum drawdown reveals a high level of exposure and poor capital protection. The negative Calmar ratio further confirms that the losses outweigh any </w:t>
      </w:r>
      <w:r w:rsidRPr="009D73B8">
        <w:rPr>
          <w:sz w:val="24"/>
          <w:szCs w:val="24"/>
          <w:lang w:eastAsia="es-MX"/>
        </w:rPr>
        <w:lastRenderedPageBreak/>
        <w:t>potential gains. Additionally, the strategy relied entirely on short positions, which likely performed poorly in the market environment. Overall, this model demonstrates a lack of robustness, poor risk-adjusted performance, and would not be viable for real trading in its current form.</w:t>
      </w:r>
    </w:p>
    <w:p w14:paraId="709E5BCA" w14:textId="052E93C2" w:rsidR="00257848" w:rsidRPr="00F145BF" w:rsidRDefault="00711B25" w:rsidP="00F145BF">
      <w:pPr>
        <w:spacing w:line="276" w:lineRule="auto"/>
        <w:rPr>
          <w:b/>
          <w:bCs/>
          <w:color w:val="156082" w:themeColor="accent1"/>
          <w:sz w:val="24"/>
          <w:szCs w:val="24"/>
          <w:u w:val="single"/>
          <w:lang w:eastAsia="es-MX"/>
        </w:rPr>
      </w:pPr>
      <w:r w:rsidRPr="00F145BF">
        <w:rPr>
          <w:rStyle w:val="Ttulo3Car"/>
        </w:rPr>
        <w:t>VALIDATIO</w:t>
      </w:r>
      <w:r w:rsidR="000E550A" w:rsidRPr="00F145BF">
        <w:rPr>
          <w:rStyle w:val="Ttulo3Car"/>
        </w:rPr>
        <w:t xml:space="preserve">N </w:t>
      </w:r>
      <w:r w:rsidRPr="00F145BF">
        <w:rPr>
          <w:rStyle w:val="Ttulo3Car"/>
        </w:rPr>
        <w:t>(0.20</w:t>
      </w:r>
      <w:r w:rsidR="000E550A" w:rsidRPr="00F145BF">
        <w:rPr>
          <w:rStyle w:val="Ttulo3Car"/>
        </w:rPr>
        <w:t>)</w:t>
      </w:r>
      <w:r w:rsidR="00BA3DDF" w:rsidRPr="00BA3DDF">
        <w:rPr>
          <w:b/>
          <w:bCs/>
          <w:color w:val="156082" w:themeColor="accent1"/>
          <w:sz w:val="24"/>
          <w:szCs w:val="24"/>
          <w:lang w:val="es-MX" w:eastAsia="es-MX"/>
        </w:rPr>
        <w:drawing>
          <wp:inline distT="0" distB="0" distL="0" distR="0" wp14:anchorId="3E033BA4" wp14:editId="4EC0F238">
            <wp:extent cx="5612130" cy="2810510"/>
            <wp:effectExtent l="0" t="0" r="7620" b="8890"/>
            <wp:docPr id="251611043" name="Imagen 1" descr="Interfaz de usuario gráfica, Gráfico, Gráfico de líneas,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11043" name="Imagen 1" descr="Interfaz de usuario gráfica, Gráfico, Gráfico de líneas, Gráfico de dispersión&#10;&#10;El contenido generado por IA puede ser incorrecto."/>
                    <pic:cNvPicPr/>
                  </pic:nvPicPr>
                  <pic:blipFill>
                    <a:blip r:embed="rId39"/>
                    <a:stretch>
                      <a:fillRect/>
                    </a:stretch>
                  </pic:blipFill>
                  <pic:spPr>
                    <a:xfrm>
                      <a:off x="0" y="0"/>
                      <a:ext cx="5612130" cy="2810510"/>
                    </a:xfrm>
                    <a:prstGeom prst="rect">
                      <a:avLst/>
                    </a:prstGeom>
                  </pic:spPr>
                </pic:pic>
              </a:graphicData>
            </a:graphic>
          </wp:inline>
        </w:drawing>
      </w:r>
    </w:p>
    <w:p w14:paraId="162F0600" w14:textId="45B5F5AA" w:rsidR="00711B25" w:rsidRPr="00711B25" w:rsidRDefault="00711B25" w:rsidP="00F145BF">
      <w:pPr>
        <w:pStyle w:val="Ttulo4"/>
        <w:rPr>
          <w:lang w:eastAsia="es-MX"/>
        </w:rPr>
      </w:pPr>
      <w:r w:rsidRPr="00711B25">
        <w:rPr>
          <w:lang w:eastAsia="es-MX"/>
        </w:rPr>
        <w:t>TRADING PERFORMANCE VALIDATION</w:t>
      </w:r>
      <w:r w:rsidRPr="00711B25">
        <w:rPr>
          <w:lang w:eastAsia="es-MX"/>
        </w:rPr>
        <w:tab/>
      </w:r>
    </w:p>
    <w:p w14:paraId="71DDC67E" w14:textId="2DEAA6BE" w:rsidR="00711B25" w:rsidRDefault="002C2F23" w:rsidP="00711B25">
      <w:pPr>
        <w:spacing w:line="276" w:lineRule="auto"/>
        <w:jc w:val="both"/>
        <w:rPr>
          <w:b/>
          <w:bCs/>
          <w:color w:val="156082" w:themeColor="accent1"/>
          <w:sz w:val="24"/>
          <w:szCs w:val="24"/>
          <w:lang w:eastAsia="es-MX"/>
        </w:rPr>
      </w:pPr>
      <w:r w:rsidRPr="00CD3F08">
        <w:drawing>
          <wp:anchor distT="0" distB="0" distL="114300" distR="114300" simplePos="0" relativeHeight="251685376" behindDoc="0" locked="0" layoutInCell="1" allowOverlap="1" wp14:anchorId="0618975D" wp14:editId="03EF13BD">
            <wp:simplePos x="0" y="0"/>
            <wp:positionH relativeFrom="column">
              <wp:posOffset>2978785</wp:posOffset>
            </wp:positionH>
            <wp:positionV relativeFrom="paragraph">
              <wp:posOffset>8255</wp:posOffset>
            </wp:positionV>
            <wp:extent cx="2573655" cy="1278255"/>
            <wp:effectExtent l="0" t="0" r="0" b="0"/>
            <wp:wrapSquare wrapText="bothSides"/>
            <wp:docPr id="112274236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73655" cy="1278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3F08" w:rsidRPr="00CD3F08">
        <w:drawing>
          <wp:inline distT="0" distB="0" distL="0" distR="0" wp14:anchorId="58902819" wp14:editId="6857EF43">
            <wp:extent cx="2711450" cy="1284605"/>
            <wp:effectExtent l="0" t="0" r="0" b="0"/>
            <wp:docPr id="94938919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1450" cy="1284605"/>
                    </a:xfrm>
                    <a:prstGeom prst="rect">
                      <a:avLst/>
                    </a:prstGeom>
                    <a:noFill/>
                    <a:ln>
                      <a:noFill/>
                    </a:ln>
                  </pic:spPr>
                </pic:pic>
              </a:graphicData>
            </a:graphic>
          </wp:inline>
        </w:drawing>
      </w:r>
      <w:r w:rsidR="00CD3F08" w:rsidRPr="00CD3F08">
        <w:rPr>
          <w:b/>
          <w:bCs/>
          <w:color w:val="156082" w:themeColor="accent1"/>
          <w:sz w:val="24"/>
          <w:szCs w:val="24"/>
          <w:lang w:eastAsia="es-MX"/>
        </w:rPr>
        <w:t xml:space="preserve"> </w:t>
      </w:r>
    </w:p>
    <w:p w14:paraId="56BF47AE" w14:textId="4D288270" w:rsidR="002C2F23" w:rsidRPr="00711B25" w:rsidRDefault="00543031" w:rsidP="00543031">
      <w:pPr>
        <w:spacing w:line="276" w:lineRule="auto"/>
        <w:jc w:val="center"/>
        <w:rPr>
          <w:b/>
          <w:bCs/>
          <w:color w:val="156082" w:themeColor="accent1"/>
          <w:sz w:val="24"/>
          <w:szCs w:val="24"/>
          <w:lang w:eastAsia="es-MX"/>
        </w:rPr>
      </w:pPr>
      <w:r w:rsidRPr="00543031">
        <w:drawing>
          <wp:inline distT="0" distB="0" distL="0" distR="0" wp14:anchorId="1DD20585" wp14:editId="3BDDF5B9">
            <wp:extent cx="2711450" cy="1284605"/>
            <wp:effectExtent l="0" t="0" r="0" b="0"/>
            <wp:docPr id="68886504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11450" cy="1284605"/>
                    </a:xfrm>
                    <a:prstGeom prst="rect">
                      <a:avLst/>
                    </a:prstGeom>
                    <a:noFill/>
                    <a:ln>
                      <a:noFill/>
                    </a:ln>
                  </pic:spPr>
                </pic:pic>
              </a:graphicData>
            </a:graphic>
          </wp:inline>
        </w:drawing>
      </w:r>
    </w:p>
    <w:p w14:paraId="61AFCC5C" w14:textId="1019A5B5" w:rsidR="00543031" w:rsidRPr="00655C42" w:rsidRDefault="00344F6D" w:rsidP="00711B25">
      <w:pPr>
        <w:spacing w:line="276" w:lineRule="auto"/>
        <w:jc w:val="both"/>
        <w:rPr>
          <w:lang w:eastAsia="es-MX"/>
        </w:rPr>
      </w:pPr>
      <w:r w:rsidRPr="00344F6D">
        <w:rPr>
          <w:sz w:val="24"/>
          <w:szCs w:val="24"/>
          <w:lang w:eastAsia="es-MX"/>
        </w:rPr>
        <w:t xml:space="preserve">The validation results show a consistent decline in portfolio value, indicating poor generalization and ineffective signal prediction. The strategy produced only short positions, leading to cumulative losses and negative performance ratios. Overall, the </w:t>
      </w:r>
      <w:r w:rsidRPr="00344F6D">
        <w:rPr>
          <w:sz w:val="24"/>
          <w:szCs w:val="24"/>
          <w:lang w:eastAsia="es-MX"/>
        </w:rPr>
        <w:lastRenderedPageBreak/>
        <w:t>CNN model failed to adapt to market dynamics and demonstrated weak profitability and risk control.</w:t>
      </w:r>
    </w:p>
    <w:p w14:paraId="6414C4A9" w14:textId="1907F788" w:rsidR="00711B25" w:rsidRDefault="00711B25" w:rsidP="00F145BF">
      <w:pPr>
        <w:pStyle w:val="Ttulo2"/>
        <w:rPr>
          <w:lang w:eastAsia="es-MX"/>
        </w:rPr>
      </w:pPr>
      <w:r w:rsidRPr="00E27619">
        <w:rPr>
          <w:lang w:eastAsia="es-MX"/>
        </w:rPr>
        <w:t>T</w:t>
      </w:r>
      <w:r>
        <w:rPr>
          <w:lang w:eastAsia="es-MX"/>
        </w:rPr>
        <w:t>EST + VALIDATION</w:t>
      </w:r>
    </w:p>
    <w:p w14:paraId="0BC96F06" w14:textId="30CE011B" w:rsidR="00711B25" w:rsidRPr="00E27619" w:rsidRDefault="00BA3DDF" w:rsidP="00711B25">
      <w:pPr>
        <w:spacing w:line="276" w:lineRule="auto"/>
        <w:jc w:val="both"/>
        <w:rPr>
          <w:b/>
          <w:bCs/>
          <w:color w:val="156082" w:themeColor="accent1"/>
          <w:sz w:val="24"/>
          <w:szCs w:val="24"/>
          <w:lang w:eastAsia="es-MX"/>
        </w:rPr>
      </w:pPr>
      <w:r w:rsidRPr="00BA3DDF">
        <w:rPr>
          <w:b/>
          <w:bCs/>
          <w:color w:val="156082" w:themeColor="accent1"/>
          <w:sz w:val="24"/>
          <w:szCs w:val="24"/>
          <w:lang w:eastAsia="es-MX"/>
        </w:rPr>
        <w:drawing>
          <wp:inline distT="0" distB="0" distL="0" distR="0" wp14:anchorId="6A0D396E" wp14:editId="72466B30">
            <wp:extent cx="5612130" cy="2787650"/>
            <wp:effectExtent l="0" t="0" r="7620" b="0"/>
            <wp:docPr id="644571261"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71261" name="Imagen 1" descr="Gráfico, Gráfico de líneas&#10;&#10;El contenido generado por IA puede ser incorrecto."/>
                    <pic:cNvPicPr/>
                  </pic:nvPicPr>
                  <pic:blipFill>
                    <a:blip r:embed="rId43"/>
                    <a:stretch>
                      <a:fillRect/>
                    </a:stretch>
                  </pic:blipFill>
                  <pic:spPr>
                    <a:xfrm>
                      <a:off x="0" y="0"/>
                      <a:ext cx="5612130" cy="2787650"/>
                    </a:xfrm>
                    <a:prstGeom prst="rect">
                      <a:avLst/>
                    </a:prstGeom>
                  </pic:spPr>
                </pic:pic>
              </a:graphicData>
            </a:graphic>
          </wp:inline>
        </w:drawing>
      </w:r>
    </w:p>
    <w:p w14:paraId="29BC1BF4" w14:textId="77777777" w:rsidR="003D3E14" w:rsidRPr="00E27619" w:rsidRDefault="003D3E14" w:rsidP="009B554A">
      <w:pPr>
        <w:spacing w:line="276" w:lineRule="auto"/>
        <w:jc w:val="both"/>
        <w:rPr>
          <w:b/>
          <w:bCs/>
          <w:color w:val="156082" w:themeColor="accent1"/>
          <w:sz w:val="24"/>
          <w:szCs w:val="24"/>
          <w:lang w:eastAsia="es-MX"/>
        </w:rPr>
      </w:pPr>
    </w:p>
    <w:p w14:paraId="60D92144" w14:textId="3784D97B" w:rsidR="00F03E41" w:rsidRPr="008B5DD2" w:rsidRDefault="008B5DD2" w:rsidP="008B5DD2">
      <w:pPr>
        <w:jc w:val="both"/>
        <w:rPr>
          <w:sz w:val="24"/>
          <w:szCs w:val="24"/>
        </w:rPr>
      </w:pPr>
      <w:r w:rsidRPr="008B5DD2">
        <w:rPr>
          <w:sz w:val="24"/>
          <w:szCs w:val="24"/>
        </w:rPr>
        <w:t>The combined test and validation performance of the CNN model reveals a steady and persistent decline in portfolio value across both phases. The model failed to capture profitable trading patterns, maintaining a consistent downward trajectory from start to finish. This behavior indicates weak generalization and poor adaptability to market fluctuations. The lack of recovery during the validation period further confirms the CNN’s inability to learn robust directional signals. Overall, the strategy demonstrates low profitability, limited resilience, and ineffective risk control.</w:t>
      </w:r>
    </w:p>
    <w:p w14:paraId="15AA4F96" w14:textId="70036B1F" w:rsidR="00EB04E3" w:rsidRPr="005E182C" w:rsidRDefault="00994B66" w:rsidP="005E182C">
      <w:pPr>
        <w:pStyle w:val="Ttulo1"/>
        <w:spacing w:line="276" w:lineRule="auto"/>
        <w:jc w:val="both"/>
        <w:rPr>
          <w:rFonts w:asciiTheme="minorHAnsi" w:hAnsiTheme="minorHAnsi"/>
        </w:rPr>
      </w:pPr>
      <w:r w:rsidRPr="00921C6A">
        <w:rPr>
          <w:rFonts w:asciiTheme="minorHAnsi" w:hAnsiTheme="minorHAnsi"/>
        </w:rPr>
        <w:t>Conclusions</w:t>
      </w:r>
    </w:p>
    <w:p w14:paraId="2C164C46" w14:textId="77777777" w:rsidR="00376018" w:rsidRPr="008B5DD2" w:rsidRDefault="00376018" w:rsidP="008B5DD2">
      <w:pPr>
        <w:jc w:val="both"/>
        <w:rPr>
          <w:sz w:val="24"/>
          <w:szCs w:val="24"/>
        </w:rPr>
      </w:pPr>
      <w:r w:rsidRPr="008B5DD2">
        <w:rPr>
          <w:sz w:val="24"/>
          <w:szCs w:val="24"/>
        </w:rPr>
        <w:t>Looking at both models, we can see that with the MLP model we made money, while with the CNN model we lost money. The MLP model gave us a final value of $1,337,830.60, whereas the CNN model lost a little more than half of the initial capital.</w:t>
      </w:r>
    </w:p>
    <w:p w14:paraId="6E78F30B" w14:textId="532D8A46" w:rsidR="00376018" w:rsidRPr="008B5DD2" w:rsidRDefault="00376018" w:rsidP="008B5DD2">
      <w:pPr>
        <w:jc w:val="both"/>
        <w:rPr>
          <w:sz w:val="24"/>
          <w:szCs w:val="24"/>
        </w:rPr>
      </w:pPr>
      <w:r w:rsidRPr="008B5DD2">
        <w:rPr>
          <w:sz w:val="24"/>
          <w:szCs w:val="24"/>
        </w:rPr>
        <w:t xml:space="preserve">In the MLP model, we can observe a very low Sharpe ratio, which indicates that the strategy provides very little compensation for the level of risk taken. The Sortino ratio of 0.0568 is also very low, </w:t>
      </w:r>
      <w:proofErr w:type="gramStart"/>
      <w:r w:rsidRPr="008B5DD2">
        <w:rPr>
          <w:sz w:val="24"/>
          <w:szCs w:val="24"/>
        </w:rPr>
        <w:t>similar to</w:t>
      </w:r>
      <w:proofErr w:type="gramEnd"/>
      <w:r w:rsidRPr="008B5DD2">
        <w:rPr>
          <w:sz w:val="24"/>
          <w:szCs w:val="24"/>
        </w:rPr>
        <w:t xml:space="preserve"> the Sharpe ratio, meaning there is little reward for a considerable amount of risk. The drawdown of 12.17% is moderate, showing that the strategy experiences losses during certain periods but not extreme ones. The Calmar </w:t>
      </w:r>
      <w:r w:rsidRPr="008B5DD2">
        <w:rPr>
          <w:sz w:val="24"/>
          <w:szCs w:val="24"/>
        </w:rPr>
        <w:lastRenderedPageBreak/>
        <w:t xml:space="preserve">ratio of 0.4466 indicates that the strategy does not provide enough </w:t>
      </w:r>
      <w:r w:rsidR="00360212" w:rsidRPr="008B5DD2">
        <w:rPr>
          <w:sz w:val="24"/>
          <w:szCs w:val="24"/>
        </w:rPr>
        <w:t>returns</w:t>
      </w:r>
      <w:r w:rsidRPr="008B5DD2">
        <w:rPr>
          <w:sz w:val="24"/>
          <w:szCs w:val="24"/>
        </w:rPr>
        <w:t xml:space="preserve"> relative to its drawdowns.</w:t>
      </w:r>
    </w:p>
    <w:p w14:paraId="12676BE0" w14:textId="7E0214F3" w:rsidR="00360212" w:rsidRPr="00360212" w:rsidRDefault="00376018" w:rsidP="00360212">
      <w:pPr>
        <w:jc w:val="both"/>
        <w:rPr>
          <w:sz w:val="24"/>
          <w:szCs w:val="24"/>
        </w:rPr>
      </w:pPr>
      <w:r w:rsidRPr="008B5DD2">
        <w:rPr>
          <w:sz w:val="24"/>
          <w:szCs w:val="24"/>
        </w:rPr>
        <w:t>In this case, we decided to use the MLP model because it was the one where we saw a profit, whereas with the CNN model we lost more than half of the initial capital.</w:t>
      </w:r>
    </w:p>
    <w:p w14:paraId="7403B154" w14:textId="525B452B" w:rsidR="00994B66" w:rsidRDefault="00994B66" w:rsidP="009B554A">
      <w:pPr>
        <w:pStyle w:val="Ttulo1"/>
        <w:spacing w:line="276" w:lineRule="auto"/>
        <w:jc w:val="both"/>
        <w:rPr>
          <w:rFonts w:asciiTheme="minorHAnsi" w:hAnsiTheme="minorHAnsi"/>
        </w:rPr>
      </w:pPr>
      <w:r w:rsidRPr="00921C6A">
        <w:rPr>
          <w:rFonts w:asciiTheme="minorHAnsi" w:hAnsiTheme="minorHAnsi"/>
        </w:rPr>
        <w:t>Bibliography</w:t>
      </w:r>
    </w:p>
    <w:p w14:paraId="17DD63C0" w14:textId="77777777" w:rsidR="00EB04E3" w:rsidRDefault="00EB04E3" w:rsidP="003C1B0A">
      <w:pPr>
        <w:pStyle w:val="Prrafodelista"/>
        <w:numPr>
          <w:ilvl w:val="0"/>
          <w:numId w:val="15"/>
        </w:numPr>
      </w:pPr>
      <w:r>
        <w:t xml:space="preserve">OpenAI. (2025). ChatGPT (GPT-5-mini) [Large language model]. </w:t>
      </w:r>
    </w:p>
    <w:p w14:paraId="23486E94" w14:textId="77777777" w:rsidR="00EB04E3" w:rsidRDefault="00EB04E3" w:rsidP="003C1B0A">
      <w:pPr>
        <w:ind w:firstLine="360"/>
      </w:pPr>
      <w:proofErr w:type="gramStart"/>
      <w:r>
        <w:t>https://openai.com/chatgpt .</w:t>
      </w:r>
      <w:proofErr w:type="gramEnd"/>
      <w:r>
        <w:t xml:space="preserve">  </w:t>
      </w:r>
    </w:p>
    <w:p w14:paraId="2CC6F597" w14:textId="77777777" w:rsidR="00EB04E3" w:rsidRDefault="00EB04E3" w:rsidP="00EB04E3">
      <w:r>
        <w:t>• Sharpe, W. F. (1966). Mutual fund performance. Journal of Business, 39(1), 119</w:t>
      </w:r>
    </w:p>
    <w:p w14:paraId="67C862D1" w14:textId="77777777" w:rsidR="00EB04E3" w:rsidRDefault="00EB04E3" w:rsidP="00EB04E3">
      <w:r>
        <w:t xml:space="preserve">138. </w:t>
      </w:r>
    </w:p>
    <w:p w14:paraId="0D83D847" w14:textId="77777777" w:rsidR="00EB04E3" w:rsidRDefault="00EB04E3" w:rsidP="00EB04E3">
      <w:r>
        <w:t xml:space="preserve">• Sharpe, W. F. (1994). The Sharpe ratio. Journal of Portfolio Management, 21(1), </w:t>
      </w:r>
    </w:p>
    <w:p w14:paraId="160CC1EF" w14:textId="77777777" w:rsidR="00EB04E3" w:rsidRDefault="00EB04E3" w:rsidP="00EB04E3">
      <w:r>
        <w:t xml:space="preserve">49–58. </w:t>
      </w:r>
    </w:p>
    <w:p w14:paraId="0278B2C3" w14:textId="77777777" w:rsidR="00EB04E3" w:rsidRDefault="00EB04E3" w:rsidP="00EB04E3">
      <w:r>
        <w:t xml:space="preserve">• Sortino, F. A., &amp; Price, L. N. (1994). Performance measurement in a downside </w:t>
      </w:r>
    </w:p>
    <w:p w14:paraId="6B6E9A82" w14:textId="77777777" w:rsidR="00EB04E3" w:rsidRDefault="00EB04E3" w:rsidP="00EB04E3">
      <w:r>
        <w:t xml:space="preserve">risk framework. Journal of Investing, 3(3), 59–64. </w:t>
      </w:r>
    </w:p>
    <w:p w14:paraId="0D2A6BDC" w14:textId="77777777" w:rsidR="00EB04E3" w:rsidRDefault="00EB04E3" w:rsidP="00EB04E3">
      <w:r>
        <w:t xml:space="preserve">• Calmar, T. (1991). The Calmar Ratio: A Measure of Return vs. Drawdown. </w:t>
      </w:r>
    </w:p>
    <w:p w14:paraId="2F78A06E" w14:textId="77777777" w:rsidR="00EB04E3" w:rsidRDefault="00EB04E3" w:rsidP="00EB04E3">
      <w:r>
        <w:t xml:space="preserve">Futures, 20(4), 22–25. </w:t>
      </w:r>
    </w:p>
    <w:p w14:paraId="41AF56B4" w14:textId="77777777" w:rsidR="00EB04E3" w:rsidRDefault="00EB04E3" w:rsidP="00EB04E3">
      <w:r>
        <w:t xml:space="preserve">• Maginn, J., Tuttle, D., McLeavey, D., &amp; Pinto, J. (2007). Managing investment </w:t>
      </w:r>
    </w:p>
    <w:p w14:paraId="7E9E20D0" w14:textId="77777777" w:rsidR="00EB04E3" w:rsidRDefault="00EB04E3" w:rsidP="00EB04E3">
      <w:r>
        <w:t xml:space="preserve">portfolios: A dynamic process (3rd ed.). Wiley. </w:t>
      </w:r>
    </w:p>
    <w:p w14:paraId="135DBB35" w14:textId="77777777" w:rsidR="00EB04E3" w:rsidRDefault="00EB04E3" w:rsidP="00EB04E3">
      <w:r>
        <w:t xml:space="preserve">• Chan, E. (2009). Quantitative trading: How to build your own algorithmic trading </w:t>
      </w:r>
    </w:p>
    <w:p w14:paraId="0DE3AC9C" w14:textId="77777777" w:rsidR="00EB04E3" w:rsidRDefault="00EB04E3" w:rsidP="00EB04E3">
      <w:r>
        <w:t xml:space="preserve">business. Wiley. </w:t>
      </w:r>
    </w:p>
    <w:p w14:paraId="726193AB" w14:textId="77777777" w:rsidR="00EB04E3" w:rsidRDefault="00EB04E3" w:rsidP="00EB04E3">
      <w:r>
        <w:t xml:space="preserve">• Chan, E. (2009). Quantitative trading: How to build your own algorithmic trading </w:t>
      </w:r>
    </w:p>
    <w:p w14:paraId="4633B9C8" w14:textId="33829578" w:rsidR="00EB04E3" w:rsidRPr="00EB04E3" w:rsidRDefault="00EB04E3" w:rsidP="00EB04E3">
      <w:r>
        <w:t xml:space="preserve">business. Wiley </w:t>
      </w:r>
    </w:p>
    <w:sectPr w:rsidR="00EB04E3" w:rsidRPr="00EB04E3" w:rsidSect="00B7486D">
      <w:footerReference w:type="default" r:id="rId44"/>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52E74" w14:textId="77777777" w:rsidR="000C4C38" w:rsidRPr="003F365F" w:rsidRDefault="000C4C38" w:rsidP="00B7486D">
      <w:pPr>
        <w:spacing w:after="0" w:line="240" w:lineRule="auto"/>
      </w:pPr>
      <w:r w:rsidRPr="003F365F">
        <w:separator/>
      </w:r>
    </w:p>
  </w:endnote>
  <w:endnote w:type="continuationSeparator" w:id="0">
    <w:p w14:paraId="7DF9E620" w14:textId="77777777" w:rsidR="000C4C38" w:rsidRPr="003F365F" w:rsidRDefault="000C4C38" w:rsidP="00B7486D">
      <w:pPr>
        <w:spacing w:after="0" w:line="240" w:lineRule="auto"/>
      </w:pPr>
      <w:r w:rsidRPr="003F36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20"/>
      <w:gridCol w:w="4018"/>
    </w:tblGrid>
    <w:tr w:rsidR="00B7486D" w:rsidRPr="003F365F" w14:paraId="1F0E9836" w14:textId="77777777" w:rsidTr="00B7486D">
      <w:trPr>
        <w:trHeight w:hRule="exact" w:val="115"/>
        <w:jc w:val="center"/>
      </w:trPr>
      <w:tc>
        <w:tcPr>
          <w:tcW w:w="4820" w:type="dxa"/>
          <w:shd w:val="clear" w:color="auto" w:fill="156082" w:themeFill="accent1"/>
          <w:tcMar>
            <w:top w:w="0" w:type="dxa"/>
            <w:bottom w:w="0" w:type="dxa"/>
          </w:tcMar>
        </w:tcPr>
        <w:p w14:paraId="36D7F638" w14:textId="77777777" w:rsidR="00B7486D" w:rsidRPr="003F365F" w:rsidRDefault="00B7486D">
          <w:pPr>
            <w:pStyle w:val="Encabezado"/>
            <w:rPr>
              <w:caps/>
              <w:sz w:val="18"/>
            </w:rPr>
          </w:pPr>
        </w:p>
      </w:tc>
      <w:tc>
        <w:tcPr>
          <w:tcW w:w="4018" w:type="dxa"/>
          <w:shd w:val="clear" w:color="auto" w:fill="156082" w:themeFill="accent1"/>
          <w:tcMar>
            <w:top w:w="0" w:type="dxa"/>
            <w:bottom w:w="0" w:type="dxa"/>
          </w:tcMar>
        </w:tcPr>
        <w:p w14:paraId="160D80B0" w14:textId="77777777" w:rsidR="00B7486D" w:rsidRPr="003F365F" w:rsidRDefault="00B7486D">
          <w:pPr>
            <w:pStyle w:val="Encabezado"/>
            <w:jc w:val="right"/>
            <w:rPr>
              <w:caps/>
              <w:sz w:val="18"/>
            </w:rPr>
          </w:pPr>
        </w:p>
      </w:tc>
    </w:tr>
    <w:tr w:rsidR="00B7486D" w:rsidRPr="003F365F" w14:paraId="2012F9A6" w14:textId="77777777" w:rsidTr="00B7486D">
      <w:trPr>
        <w:jc w:val="center"/>
      </w:trPr>
      <w:sdt>
        <w:sdtPr>
          <w:rPr>
            <w:caps/>
            <w:color w:val="808080" w:themeColor="background1" w:themeShade="80"/>
            <w:sz w:val="18"/>
            <w:szCs w:val="18"/>
          </w:rPr>
          <w:alias w:val="Autor"/>
          <w:tag w:val=""/>
          <w:id w:val="1534151868"/>
          <w:placeholder>
            <w:docPart w:val="7AC17E86DA304A9D835A428AE6630B4B"/>
          </w:placeholder>
          <w:dataBinding w:prefixMappings="xmlns:ns0='http://purl.org/dc/elements/1.1/' xmlns:ns1='http://schemas.openxmlformats.org/package/2006/metadata/core-properties' " w:xpath="/ns1:coreProperties[1]/ns0:creator[1]" w:storeItemID="{6C3C8BC8-F283-45AE-878A-BAB7291924A1}"/>
          <w:text/>
        </w:sdtPr>
        <w:sdtContent>
          <w:tc>
            <w:tcPr>
              <w:tcW w:w="4820" w:type="dxa"/>
              <w:vAlign w:val="center"/>
            </w:tcPr>
            <w:p w14:paraId="0DF212E8" w14:textId="6A7A6A55" w:rsidR="00B7486D" w:rsidRPr="003F365F" w:rsidRDefault="00B7486D">
              <w:pPr>
                <w:pStyle w:val="Piedepgina"/>
                <w:rPr>
                  <w:caps/>
                  <w:color w:val="808080" w:themeColor="background1" w:themeShade="80"/>
                  <w:sz w:val="18"/>
                  <w:szCs w:val="18"/>
                </w:rPr>
              </w:pPr>
              <w:r w:rsidRPr="003F365F">
                <w:rPr>
                  <w:caps/>
                  <w:color w:val="808080" w:themeColor="background1" w:themeShade="80"/>
                  <w:sz w:val="18"/>
                  <w:szCs w:val="18"/>
                </w:rPr>
                <w:t>003 Advanced Trading Strategies: Deep Learning</w:t>
              </w:r>
            </w:p>
          </w:tc>
        </w:sdtContent>
      </w:sdt>
      <w:tc>
        <w:tcPr>
          <w:tcW w:w="4018" w:type="dxa"/>
          <w:vAlign w:val="center"/>
        </w:tcPr>
        <w:p w14:paraId="1ACC061B" w14:textId="77777777" w:rsidR="00B7486D" w:rsidRPr="003F365F" w:rsidRDefault="00B7486D">
          <w:pPr>
            <w:pStyle w:val="Piedepgina"/>
            <w:jc w:val="right"/>
            <w:rPr>
              <w:caps/>
              <w:color w:val="808080" w:themeColor="background1" w:themeShade="80"/>
              <w:sz w:val="18"/>
              <w:szCs w:val="18"/>
            </w:rPr>
          </w:pPr>
          <w:r w:rsidRPr="003F365F">
            <w:rPr>
              <w:caps/>
              <w:color w:val="808080" w:themeColor="background1" w:themeShade="80"/>
              <w:sz w:val="18"/>
              <w:szCs w:val="18"/>
            </w:rPr>
            <w:fldChar w:fldCharType="begin"/>
          </w:r>
          <w:r w:rsidRPr="003F365F">
            <w:rPr>
              <w:caps/>
              <w:color w:val="808080" w:themeColor="background1" w:themeShade="80"/>
              <w:sz w:val="18"/>
              <w:szCs w:val="18"/>
            </w:rPr>
            <w:instrText>PAGE   \* MERGEFORMAT</w:instrText>
          </w:r>
          <w:r w:rsidRPr="003F365F">
            <w:rPr>
              <w:caps/>
              <w:color w:val="808080" w:themeColor="background1" w:themeShade="80"/>
              <w:sz w:val="18"/>
              <w:szCs w:val="18"/>
            </w:rPr>
            <w:fldChar w:fldCharType="separate"/>
          </w:r>
          <w:r w:rsidRPr="003F365F">
            <w:rPr>
              <w:caps/>
              <w:color w:val="808080" w:themeColor="background1" w:themeShade="80"/>
              <w:sz w:val="18"/>
              <w:szCs w:val="18"/>
            </w:rPr>
            <w:t>2</w:t>
          </w:r>
          <w:r w:rsidRPr="003F365F">
            <w:rPr>
              <w:caps/>
              <w:color w:val="808080" w:themeColor="background1" w:themeShade="80"/>
              <w:sz w:val="18"/>
              <w:szCs w:val="18"/>
            </w:rPr>
            <w:fldChar w:fldCharType="end"/>
          </w:r>
        </w:p>
      </w:tc>
    </w:tr>
  </w:tbl>
  <w:p w14:paraId="0E618CE5" w14:textId="77777777" w:rsidR="00B7486D" w:rsidRPr="003F365F" w:rsidRDefault="00B7486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06F0F4" w14:textId="77777777" w:rsidR="000C4C38" w:rsidRPr="003F365F" w:rsidRDefault="000C4C38" w:rsidP="00B7486D">
      <w:pPr>
        <w:spacing w:after="0" w:line="240" w:lineRule="auto"/>
      </w:pPr>
      <w:r w:rsidRPr="003F365F">
        <w:separator/>
      </w:r>
    </w:p>
  </w:footnote>
  <w:footnote w:type="continuationSeparator" w:id="0">
    <w:p w14:paraId="7C26CCBC" w14:textId="77777777" w:rsidR="000C4C38" w:rsidRPr="003F365F" w:rsidRDefault="000C4C38" w:rsidP="00B7486D">
      <w:pPr>
        <w:spacing w:after="0" w:line="240" w:lineRule="auto"/>
      </w:pPr>
      <w:r w:rsidRPr="003F36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4A1502"/>
    <w:multiLevelType w:val="hybridMultilevel"/>
    <w:tmpl w:val="3830E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A071AD"/>
    <w:multiLevelType w:val="hybridMultilevel"/>
    <w:tmpl w:val="8BB290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0AE7039"/>
    <w:multiLevelType w:val="multilevel"/>
    <w:tmpl w:val="B212FD6C"/>
    <w:lvl w:ilvl="0">
      <w:start w:val="1"/>
      <w:numFmt w:val="decimal"/>
      <w:pStyle w:val="TDC1"/>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0A2668E"/>
    <w:multiLevelType w:val="hybridMultilevel"/>
    <w:tmpl w:val="46F8F39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676743"/>
    <w:multiLevelType w:val="hybridMultilevel"/>
    <w:tmpl w:val="9AC4E7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8A1262E"/>
    <w:multiLevelType w:val="hybridMultilevel"/>
    <w:tmpl w:val="D4A424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81F0574"/>
    <w:multiLevelType w:val="hybridMultilevel"/>
    <w:tmpl w:val="BACEFD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A113F6E"/>
    <w:multiLevelType w:val="hybridMultilevel"/>
    <w:tmpl w:val="3A8448E8"/>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15:restartNumberingAfterBreak="0">
    <w:nsid w:val="516D0494"/>
    <w:multiLevelType w:val="hybridMultilevel"/>
    <w:tmpl w:val="8C981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5961B1E"/>
    <w:multiLevelType w:val="hybridMultilevel"/>
    <w:tmpl w:val="11C2ADA8"/>
    <w:lvl w:ilvl="0" w:tplc="080A0001">
      <w:start w:val="1"/>
      <w:numFmt w:val="bullet"/>
      <w:lvlText w:val=""/>
      <w:lvlJc w:val="left"/>
      <w:pPr>
        <w:ind w:left="766" w:hanging="360"/>
      </w:pPr>
      <w:rPr>
        <w:rFonts w:ascii="Symbol" w:hAnsi="Symbol" w:hint="default"/>
      </w:rPr>
    </w:lvl>
    <w:lvl w:ilvl="1" w:tplc="080A0003" w:tentative="1">
      <w:start w:val="1"/>
      <w:numFmt w:val="bullet"/>
      <w:lvlText w:val="o"/>
      <w:lvlJc w:val="left"/>
      <w:pPr>
        <w:ind w:left="1486" w:hanging="360"/>
      </w:pPr>
      <w:rPr>
        <w:rFonts w:ascii="Courier New" w:hAnsi="Courier New" w:cs="Courier New" w:hint="default"/>
      </w:rPr>
    </w:lvl>
    <w:lvl w:ilvl="2" w:tplc="080A0005" w:tentative="1">
      <w:start w:val="1"/>
      <w:numFmt w:val="bullet"/>
      <w:lvlText w:val=""/>
      <w:lvlJc w:val="left"/>
      <w:pPr>
        <w:ind w:left="2206" w:hanging="360"/>
      </w:pPr>
      <w:rPr>
        <w:rFonts w:ascii="Wingdings" w:hAnsi="Wingdings" w:hint="default"/>
      </w:rPr>
    </w:lvl>
    <w:lvl w:ilvl="3" w:tplc="080A0001" w:tentative="1">
      <w:start w:val="1"/>
      <w:numFmt w:val="bullet"/>
      <w:lvlText w:val=""/>
      <w:lvlJc w:val="left"/>
      <w:pPr>
        <w:ind w:left="2926" w:hanging="360"/>
      </w:pPr>
      <w:rPr>
        <w:rFonts w:ascii="Symbol" w:hAnsi="Symbol" w:hint="default"/>
      </w:rPr>
    </w:lvl>
    <w:lvl w:ilvl="4" w:tplc="080A0003" w:tentative="1">
      <w:start w:val="1"/>
      <w:numFmt w:val="bullet"/>
      <w:lvlText w:val="o"/>
      <w:lvlJc w:val="left"/>
      <w:pPr>
        <w:ind w:left="3646" w:hanging="360"/>
      </w:pPr>
      <w:rPr>
        <w:rFonts w:ascii="Courier New" w:hAnsi="Courier New" w:cs="Courier New" w:hint="default"/>
      </w:rPr>
    </w:lvl>
    <w:lvl w:ilvl="5" w:tplc="080A0005" w:tentative="1">
      <w:start w:val="1"/>
      <w:numFmt w:val="bullet"/>
      <w:lvlText w:val=""/>
      <w:lvlJc w:val="left"/>
      <w:pPr>
        <w:ind w:left="4366" w:hanging="360"/>
      </w:pPr>
      <w:rPr>
        <w:rFonts w:ascii="Wingdings" w:hAnsi="Wingdings" w:hint="default"/>
      </w:rPr>
    </w:lvl>
    <w:lvl w:ilvl="6" w:tplc="080A0001" w:tentative="1">
      <w:start w:val="1"/>
      <w:numFmt w:val="bullet"/>
      <w:lvlText w:val=""/>
      <w:lvlJc w:val="left"/>
      <w:pPr>
        <w:ind w:left="5086" w:hanging="360"/>
      </w:pPr>
      <w:rPr>
        <w:rFonts w:ascii="Symbol" w:hAnsi="Symbol" w:hint="default"/>
      </w:rPr>
    </w:lvl>
    <w:lvl w:ilvl="7" w:tplc="080A0003" w:tentative="1">
      <w:start w:val="1"/>
      <w:numFmt w:val="bullet"/>
      <w:lvlText w:val="o"/>
      <w:lvlJc w:val="left"/>
      <w:pPr>
        <w:ind w:left="5806" w:hanging="360"/>
      </w:pPr>
      <w:rPr>
        <w:rFonts w:ascii="Courier New" w:hAnsi="Courier New" w:cs="Courier New" w:hint="default"/>
      </w:rPr>
    </w:lvl>
    <w:lvl w:ilvl="8" w:tplc="080A0005" w:tentative="1">
      <w:start w:val="1"/>
      <w:numFmt w:val="bullet"/>
      <w:lvlText w:val=""/>
      <w:lvlJc w:val="left"/>
      <w:pPr>
        <w:ind w:left="6526" w:hanging="360"/>
      </w:pPr>
      <w:rPr>
        <w:rFonts w:ascii="Wingdings" w:hAnsi="Wingdings" w:hint="default"/>
      </w:rPr>
    </w:lvl>
  </w:abstractNum>
  <w:abstractNum w:abstractNumId="10" w15:restartNumberingAfterBreak="0">
    <w:nsid w:val="59BA0B46"/>
    <w:multiLevelType w:val="multilevel"/>
    <w:tmpl w:val="C1B4B8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C061E27"/>
    <w:multiLevelType w:val="multilevel"/>
    <w:tmpl w:val="C670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FC44AB"/>
    <w:multiLevelType w:val="hybridMultilevel"/>
    <w:tmpl w:val="0DDCF6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F805DBC"/>
    <w:multiLevelType w:val="multilevel"/>
    <w:tmpl w:val="77F8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415C38"/>
    <w:multiLevelType w:val="multilevel"/>
    <w:tmpl w:val="51DE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2511222">
    <w:abstractNumId w:val="2"/>
  </w:num>
  <w:num w:numId="2" w16cid:durableId="964237704">
    <w:abstractNumId w:val="10"/>
  </w:num>
  <w:num w:numId="3" w16cid:durableId="1398938780">
    <w:abstractNumId w:val="6"/>
  </w:num>
  <w:num w:numId="4" w16cid:durableId="996150950">
    <w:abstractNumId w:val="0"/>
  </w:num>
  <w:num w:numId="5" w16cid:durableId="1356886991">
    <w:abstractNumId w:val="1"/>
  </w:num>
  <w:num w:numId="6" w16cid:durableId="610743301">
    <w:abstractNumId w:val="12"/>
  </w:num>
  <w:num w:numId="7" w16cid:durableId="460147034">
    <w:abstractNumId w:val="5"/>
  </w:num>
  <w:num w:numId="8" w16cid:durableId="708914037">
    <w:abstractNumId w:val="8"/>
  </w:num>
  <w:num w:numId="9" w16cid:durableId="1410493144">
    <w:abstractNumId w:val="3"/>
  </w:num>
  <w:num w:numId="10" w16cid:durableId="988553138">
    <w:abstractNumId w:val="4"/>
  </w:num>
  <w:num w:numId="11" w16cid:durableId="211773912">
    <w:abstractNumId w:val="9"/>
  </w:num>
  <w:num w:numId="12" w16cid:durableId="633946703">
    <w:abstractNumId w:val="14"/>
  </w:num>
  <w:num w:numId="13" w16cid:durableId="2015184979">
    <w:abstractNumId w:val="13"/>
  </w:num>
  <w:num w:numId="14" w16cid:durableId="1148017723">
    <w:abstractNumId w:val="11"/>
  </w:num>
  <w:num w:numId="15" w16cid:durableId="18077007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86D"/>
    <w:rsid w:val="000018FC"/>
    <w:rsid w:val="000026AD"/>
    <w:rsid w:val="00010AE2"/>
    <w:rsid w:val="00011C8D"/>
    <w:rsid w:val="00012CB8"/>
    <w:rsid w:val="00013ECA"/>
    <w:rsid w:val="0003179C"/>
    <w:rsid w:val="00037EBE"/>
    <w:rsid w:val="00040B80"/>
    <w:rsid w:val="00042D7C"/>
    <w:rsid w:val="00043891"/>
    <w:rsid w:val="000543C2"/>
    <w:rsid w:val="000568D7"/>
    <w:rsid w:val="00063CF0"/>
    <w:rsid w:val="000669BE"/>
    <w:rsid w:val="00066C00"/>
    <w:rsid w:val="00067FA2"/>
    <w:rsid w:val="00071667"/>
    <w:rsid w:val="00071E9E"/>
    <w:rsid w:val="00091487"/>
    <w:rsid w:val="00091CE4"/>
    <w:rsid w:val="00092CB7"/>
    <w:rsid w:val="000961AB"/>
    <w:rsid w:val="00097BC5"/>
    <w:rsid w:val="000A0636"/>
    <w:rsid w:val="000A0835"/>
    <w:rsid w:val="000A1C26"/>
    <w:rsid w:val="000A25ED"/>
    <w:rsid w:val="000A4ECB"/>
    <w:rsid w:val="000B0E6A"/>
    <w:rsid w:val="000B2B66"/>
    <w:rsid w:val="000B6980"/>
    <w:rsid w:val="000C4C38"/>
    <w:rsid w:val="000C5631"/>
    <w:rsid w:val="000D3D44"/>
    <w:rsid w:val="000E0284"/>
    <w:rsid w:val="000E05C7"/>
    <w:rsid w:val="000E550A"/>
    <w:rsid w:val="001054BA"/>
    <w:rsid w:val="00105D85"/>
    <w:rsid w:val="0011106C"/>
    <w:rsid w:val="00113730"/>
    <w:rsid w:val="00117EE0"/>
    <w:rsid w:val="001204E7"/>
    <w:rsid w:val="0012142A"/>
    <w:rsid w:val="0012230A"/>
    <w:rsid w:val="0012372D"/>
    <w:rsid w:val="001267DF"/>
    <w:rsid w:val="00132B77"/>
    <w:rsid w:val="00136AF4"/>
    <w:rsid w:val="00137628"/>
    <w:rsid w:val="001402AA"/>
    <w:rsid w:val="00151823"/>
    <w:rsid w:val="00151FA5"/>
    <w:rsid w:val="00154691"/>
    <w:rsid w:val="00155553"/>
    <w:rsid w:val="00155E7F"/>
    <w:rsid w:val="0016596B"/>
    <w:rsid w:val="001660DD"/>
    <w:rsid w:val="00170145"/>
    <w:rsid w:val="001705A0"/>
    <w:rsid w:val="00174E41"/>
    <w:rsid w:val="00174F41"/>
    <w:rsid w:val="0018108D"/>
    <w:rsid w:val="00183687"/>
    <w:rsid w:val="001859C6"/>
    <w:rsid w:val="0018632B"/>
    <w:rsid w:val="00191B80"/>
    <w:rsid w:val="00194589"/>
    <w:rsid w:val="00196186"/>
    <w:rsid w:val="0019768A"/>
    <w:rsid w:val="001B648C"/>
    <w:rsid w:val="001C0526"/>
    <w:rsid w:val="001C3B9F"/>
    <w:rsid w:val="001C3DC0"/>
    <w:rsid w:val="001C58BC"/>
    <w:rsid w:val="001D2682"/>
    <w:rsid w:val="001D2BEF"/>
    <w:rsid w:val="001D32C3"/>
    <w:rsid w:val="001D70F3"/>
    <w:rsid w:val="001E042F"/>
    <w:rsid w:val="001E5671"/>
    <w:rsid w:val="001E7293"/>
    <w:rsid w:val="001F3617"/>
    <w:rsid w:val="001F3897"/>
    <w:rsid w:val="001F5568"/>
    <w:rsid w:val="001F5F84"/>
    <w:rsid w:val="00200E9E"/>
    <w:rsid w:val="00206602"/>
    <w:rsid w:val="00207EAA"/>
    <w:rsid w:val="00210450"/>
    <w:rsid w:val="00212F19"/>
    <w:rsid w:val="0021406D"/>
    <w:rsid w:val="00214A14"/>
    <w:rsid w:val="00215179"/>
    <w:rsid w:val="002228EF"/>
    <w:rsid w:val="0022450E"/>
    <w:rsid w:val="00237091"/>
    <w:rsid w:val="00240A56"/>
    <w:rsid w:val="002504A2"/>
    <w:rsid w:val="00251587"/>
    <w:rsid w:val="00257815"/>
    <w:rsid w:val="00257848"/>
    <w:rsid w:val="002606AE"/>
    <w:rsid w:val="00260C45"/>
    <w:rsid w:val="00262018"/>
    <w:rsid w:val="0026413D"/>
    <w:rsid w:val="00264820"/>
    <w:rsid w:val="002706E0"/>
    <w:rsid w:val="00275C78"/>
    <w:rsid w:val="00285C90"/>
    <w:rsid w:val="0029102A"/>
    <w:rsid w:val="00297955"/>
    <w:rsid w:val="002A23F7"/>
    <w:rsid w:val="002A768E"/>
    <w:rsid w:val="002B10DE"/>
    <w:rsid w:val="002B3F88"/>
    <w:rsid w:val="002B70AC"/>
    <w:rsid w:val="002B77D2"/>
    <w:rsid w:val="002C1F0C"/>
    <w:rsid w:val="002C2F23"/>
    <w:rsid w:val="002D0921"/>
    <w:rsid w:val="002D2D30"/>
    <w:rsid w:val="002D3089"/>
    <w:rsid w:val="002D3113"/>
    <w:rsid w:val="002D50A1"/>
    <w:rsid w:val="002D5F3D"/>
    <w:rsid w:val="002D5F4C"/>
    <w:rsid w:val="002E0468"/>
    <w:rsid w:val="002F0D0B"/>
    <w:rsid w:val="002F3AC9"/>
    <w:rsid w:val="002F5538"/>
    <w:rsid w:val="0030225E"/>
    <w:rsid w:val="00302DD2"/>
    <w:rsid w:val="00314362"/>
    <w:rsid w:val="00317D4A"/>
    <w:rsid w:val="00326ABF"/>
    <w:rsid w:val="0032753B"/>
    <w:rsid w:val="00332444"/>
    <w:rsid w:val="003359B4"/>
    <w:rsid w:val="00337309"/>
    <w:rsid w:val="0034322A"/>
    <w:rsid w:val="00344F6D"/>
    <w:rsid w:val="00360025"/>
    <w:rsid w:val="00360212"/>
    <w:rsid w:val="00360A2B"/>
    <w:rsid w:val="00361C94"/>
    <w:rsid w:val="003703C2"/>
    <w:rsid w:val="00372120"/>
    <w:rsid w:val="00372660"/>
    <w:rsid w:val="00372B59"/>
    <w:rsid w:val="00376018"/>
    <w:rsid w:val="003773C5"/>
    <w:rsid w:val="003818EA"/>
    <w:rsid w:val="00385BEF"/>
    <w:rsid w:val="00387E5D"/>
    <w:rsid w:val="003922BE"/>
    <w:rsid w:val="00395EC2"/>
    <w:rsid w:val="003A47C1"/>
    <w:rsid w:val="003B0A47"/>
    <w:rsid w:val="003B429D"/>
    <w:rsid w:val="003C1B0A"/>
    <w:rsid w:val="003C50C2"/>
    <w:rsid w:val="003D03A6"/>
    <w:rsid w:val="003D2482"/>
    <w:rsid w:val="003D3E14"/>
    <w:rsid w:val="003E4060"/>
    <w:rsid w:val="003E4D36"/>
    <w:rsid w:val="003E5532"/>
    <w:rsid w:val="003E5C38"/>
    <w:rsid w:val="003F093D"/>
    <w:rsid w:val="003F1212"/>
    <w:rsid w:val="003F2E9B"/>
    <w:rsid w:val="003F365F"/>
    <w:rsid w:val="003F3906"/>
    <w:rsid w:val="003F5904"/>
    <w:rsid w:val="00406015"/>
    <w:rsid w:val="00414C2B"/>
    <w:rsid w:val="004170E4"/>
    <w:rsid w:val="00421CFE"/>
    <w:rsid w:val="00424FB2"/>
    <w:rsid w:val="0042591A"/>
    <w:rsid w:val="00430B3F"/>
    <w:rsid w:val="00440351"/>
    <w:rsid w:val="00441D25"/>
    <w:rsid w:val="00443E99"/>
    <w:rsid w:val="004447AE"/>
    <w:rsid w:val="00447228"/>
    <w:rsid w:val="00447B7B"/>
    <w:rsid w:val="00450102"/>
    <w:rsid w:val="00451508"/>
    <w:rsid w:val="00454F4F"/>
    <w:rsid w:val="00455194"/>
    <w:rsid w:val="00455626"/>
    <w:rsid w:val="004566B8"/>
    <w:rsid w:val="00463C03"/>
    <w:rsid w:val="004661A8"/>
    <w:rsid w:val="004736B2"/>
    <w:rsid w:val="0047406D"/>
    <w:rsid w:val="0047625F"/>
    <w:rsid w:val="0047628C"/>
    <w:rsid w:val="004769BA"/>
    <w:rsid w:val="00484308"/>
    <w:rsid w:val="00490619"/>
    <w:rsid w:val="00496178"/>
    <w:rsid w:val="004B0E04"/>
    <w:rsid w:val="004B3C0C"/>
    <w:rsid w:val="004B57AC"/>
    <w:rsid w:val="004C3376"/>
    <w:rsid w:val="004C6D5E"/>
    <w:rsid w:val="004D0397"/>
    <w:rsid w:val="004D499F"/>
    <w:rsid w:val="004D7324"/>
    <w:rsid w:val="004D7E04"/>
    <w:rsid w:val="004E3F19"/>
    <w:rsid w:val="004F0000"/>
    <w:rsid w:val="004F37DF"/>
    <w:rsid w:val="004F49D1"/>
    <w:rsid w:val="00502F90"/>
    <w:rsid w:val="005140E4"/>
    <w:rsid w:val="005144FF"/>
    <w:rsid w:val="0052477A"/>
    <w:rsid w:val="00534E8C"/>
    <w:rsid w:val="005369DA"/>
    <w:rsid w:val="00542259"/>
    <w:rsid w:val="00543031"/>
    <w:rsid w:val="005456DC"/>
    <w:rsid w:val="0054693B"/>
    <w:rsid w:val="00547B60"/>
    <w:rsid w:val="00547FFD"/>
    <w:rsid w:val="00550671"/>
    <w:rsid w:val="00552030"/>
    <w:rsid w:val="005549DA"/>
    <w:rsid w:val="00562C4C"/>
    <w:rsid w:val="00562CBE"/>
    <w:rsid w:val="00564B65"/>
    <w:rsid w:val="0057307F"/>
    <w:rsid w:val="00577B38"/>
    <w:rsid w:val="00582111"/>
    <w:rsid w:val="00583488"/>
    <w:rsid w:val="00592A4F"/>
    <w:rsid w:val="00592C1E"/>
    <w:rsid w:val="00594207"/>
    <w:rsid w:val="00597000"/>
    <w:rsid w:val="005A27FD"/>
    <w:rsid w:val="005A67B5"/>
    <w:rsid w:val="005A7A6C"/>
    <w:rsid w:val="005B3053"/>
    <w:rsid w:val="005B5A0B"/>
    <w:rsid w:val="005C027A"/>
    <w:rsid w:val="005C2A9C"/>
    <w:rsid w:val="005D183F"/>
    <w:rsid w:val="005D32A8"/>
    <w:rsid w:val="005E182C"/>
    <w:rsid w:val="005E1C20"/>
    <w:rsid w:val="005E3567"/>
    <w:rsid w:val="005F12EF"/>
    <w:rsid w:val="005F6003"/>
    <w:rsid w:val="006059DC"/>
    <w:rsid w:val="00610538"/>
    <w:rsid w:val="006117F7"/>
    <w:rsid w:val="0061278B"/>
    <w:rsid w:val="00614656"/>
    <w:rsid w:val="0061550E"/>
    <w:rsid w:val="006212F1"/>
    <w:rsid w:val="00625561"/>
    <w:rsid w:val="0062726C"/>
    <w:rsid w:val="00627832"/>
    <w:rsid w:val="00630317"/>
    <w:rsid w:val="006303D3"/>
    <w:rsid w:val="006320DA"/>
    <w:rsid w:val="00632833"/>
    <w:rsid w:val="00633418"/>
    <w:rsid w:val="00635824"/>
    <w:rsid w:val="006432EF"/>
    <w:rsid w:val="00647B21"/>
    <w:rsid w:val="00647F3B"/>
    <w:rsid w:val="00655C42"/>
    <w:rsid w:val="006666C2"/>
    <w:rsid w:val="00666719"/>
    <w:rsid w:val="0066709E"/>
    <w:rsid w:val="006828AC"/>
    <w:rsid w:val="00683E47"/>
    <w:rsid w:val="0068552D"/>
    <w:rsid w:val="00694197"/>
    <w:rsid w:val="00697EA8"/>
    <w:rsid w:val="006A310C"/>
    <w:rsid w:val="006A6DCA"/>
    <w:rsid w:val="006B35BC"/>
    <w:rsid w:val="006B3DB9"/>
    <w:rsid w:val="006B5C88"/>
    <w:rsid w:val="006C0596"/>
    <w:rsid w:val="006C0E64"/>
    <w:rsid w:val="006C1B96"/>
    <w:rsid w:val="006C2942"/>
    <w:rsid w:val="006C2BD1"/>
    <w:rsid w:val="006C32AC"/>
    <w:rsid w:val="006C3364"/>
    <w:rsid w:val="006C639C"/>
    <w:rsid w:val="006D1C69"/>
    <w:rsid w:val="006D54B7"/>
    <w:rsid w:val="006E235E"/>
    <w:rsid w:val="006E30A5"/>
    <w:rsid w:val="006F145A"/>
    <w:rsid w:val="006F4274"/>
    <w:rsid w:val="006F4C78"/>
    <w:rsid w:val="00701364"/>
    <w:rsid w:val="00711B25"/>
    <w:rsid w:val="00714A0F"/>
    <w:rsid w:val="00714F24"/>
    <w:rsid w:val="007168BE"/>
    <w:rsid w:val="007223FE"/>
    <w:rsid w:val="00731AC7"/>
    <w:rsid w:val="007347E2"/>
    <w:rsid w:val="00736EF0"/>
    <w:rsid w:val="00741BAF"/>
    <w:rsid w:val="00747456"/>
    <w:rsid w:val="00751E0C"/>
    <w:rsid w:val="007527C2"/>
    <w:rsid w:val="00760F0D"/>
    <w:rsid w:val="00762B8A"/>
    <w:rsid w:val="00774821"/>
    <w:rsid w:val="00775A68"/>
    <w:rsid w:val="007815CB"/>
    <w:rsid w:val="0078213E"/>
    <w:rsid w:val="00792C27"/>
    <w:rsid w:val="00795651"/>
    <w:rsid w:val="00796DF9"/>
    <w:rsid w:val="00797CE8"/>
    <w:rsid w:val="007A15BF"/>
    <w:rsid w:val="007A4310"/>
    <w:rsid w:val="007B0A59"/>
    <w:rsid w:val="007B12DB"/>
    <w:rsid w:val="007B42DE"/>
    <w:rsid w:val="007B516B"/>
    <w:rsid w:val="007C299B"/>
    <w:rsid w:val="007C369B"/>
    <w:rsid w:val="007C47E6"/>
    <w:rsid w:val="007C4D3A"/>
    <w:rsid w:val="007C50F4"/>
    <w:rsid w:val="007D0CA9"/>
    <w:rsid w:val="007D6745"/>
    <w:rsid w:val="007D7EF7"/>
    <w:rsid w:val="007E2CE9"/>
    <w:rsid w:val="007E2ECA"/>
    <w:rsid w:val="007F0892"/>
    <w:rsid w:val="007F7108"/>
    <w:rsid w:val="008064DD"/>
    <w:rsid w:val="008066A1"/>
    <w:rsid w:val="0080772E"/>
    <w:rsid w:val="008102C3"/>
    <w:rsid w:val="00811F17"/>
    <w:rsid w:val="00816A17"/>
    <w:rsid w:val="00816F7E"/>
    <w:rsid w:val="008223E7"/>
    <w:rsid w:val="008251D5"/>
    <w:rsid w:val="008259D9"/>
    <w:rsid w:val="008275F7"/>
    <w:rsid w:val="008305C6"/>
    <w:rsid w:val="00830713"/>
    <w:rsid w:val="00833892"/>
    <w:rsid w:val="00835833"/>
    <w:rsid w:val="00835C00"/>
    <w:rsid w:val="00843389"/>
    <w:rsid w:val="0084531B"/>
    <w:rsid w:val="0085638C"/>
    <w:rsid w:val="00860CCD"/>
    <w:rsid w:val="0086264D"/>
    <w:rsid w:val="00864591"/>
    <w:rsid w:val="00876FC2"/>
    <w:rsid w:val="008808E3"/>
    <w:rsid w:val="008846AF"/>
    <w:rsid w:val="0089604A"/>
    <w:rsid w:val="00896B0C"/>
    <w:rsid w:val="008A1509"/>
    <w:rsid w:val="008A37CD"/>
    <w:rsid w:val="008A7F8C"/>
    <w:rsid w:val="008B3AC6"/>
    <w:rsid w:val="008B4504"/>
    <w:rsid w:val="008B4D3F"/>
    <w:rsid w:val="008B5DD2"/>
    <w:rsid w:val="008C02F9"/>
    <w:rsid w:val="008C53C6"/>
    <w:rsid w:val="008D59D9"/>
    <w:rsid w:val="008D6091"/>
    <w:rsid w:val="008E3099"/>
    <w:rsid w:val="008E5C23"/>
    <w:rsid w:val="008F0407"/>
    <w:rsid w:val="008F0730"/>
    <w:rsid w:val="008F586C"/>
    <w:rsid w:val="008F60D2"/>
    <w:rsid w:val="00901150"/>
    <w:rsid w:val="009014DE"/>
    <w:rsid w:val="0090159D"/>
    <w:rsid w:val="0090209A"/>
    <w:rsid w:val="00903E7B"/>
    <w:rsid w:val="009064D1"/>
    <w:rsid w:val="0091256F"/>
    <w:rsid w:val="009135B5"/>
    <w:rsid w:val="00920427"/>
    <w:rsid w:val="0092061D"/>
    <w:rsid w:val="00921858"/>
    <w:rsid w:val="00921C6A"/>
    <w:rsid w:val="00922610"/>
    <w:rsid w:val="009243AC"/>
    <w:rsid w:val="0092532E"/>
    <w:rsid w:val="00925B95"/>
    <w:rsid w:val="009317AF"/>
    <w:rsid w:val="0093271F"/>
    <w:rsid w:val="009351AC"/>
    <w:rsid w:val="009422D1"/>
    <w:rsid w:val="00951BF5"/>
    <w:rsid w:val="00952E1E"/>
    <w:rsid w:val="009564D7"/>
    <w:rsid w:val="009570F7"/>
    <w:rsid w:val="009619EA"/>
    <w:rsid w:val="00962626"/>
    <w:rsid w:val="00962BC1"/>
    <w:rsid w:val="0096623A"/>
    <w:rsid w:val="00966B08"/>
    <w:rsid w:val="00967450"/>
    <w:rsid w:val="00971A9C"/>
    <w:rsid w:val="009810B0"/>
    <w:rsid w:val="00982950"/>
    <w:rsid w:val="009838F4"/>
    <w:rsid w:val="009858DD"/>
    <w:rsid w:val="00987C05"/>
    <w:rsid w:val="00992B55"/>
    <w:rsid w:val="00994B66"/>
    <w:rsid w:val="009A1958"/>
    <w:rsid w:val="009A3975"/>
    <w:rsid w:val="009B554A"/>
    <w:rsid w:val="009B6A94"/>
    <w:rsid w:val="009B7DA1"/>
    <w:rsid w:val="009C5D3F"/>
    <w:rsid w:val="009C77AD"/>
    <w:rsid w:val="009D117D"/>
    <w:rsid w:val="009D73B8"/>
    <w:rsid w:val="009E4A98"/>
    <w:rsid w:val="009E5E61"/>
    <w:rsid w:val="009E6535"/>
    <w:rsid w:val="009E7CFD"/>
    <w:rsid w:val="009F339B"/>
    <w:rsid w:val="009F4B9E"/>
    <w:rsid w:val="009F5458"/>
    <w:rsid w:val="009F5914"/>
    <w:rsid w:val="009F734A"/>
    <w:rsid w:val="00A02DDC"/>
    <w:rsid w:val="00A03C2B"/>
    <w:rsid w:val="00A077D9"/>
    <w:rsid w:val="00A138E8"/>
    <w:rsid w:val="00A13F03"/>
    <w:rsid w:val="00A2131D"/>
    <w:rsid w:val="00A214A9"/>
    <w:rsid w:val="00A21890"/>
    <w:rsid w:val="00A228D5"/>
    <w:rsid w:val="00A254BC"/>
    <w:rsid w:val="00A26CD9"/>
    <w:rsid w:val="00A27B54"/>
    <w:rsid w:val="00A32890"/>
    <w:rsid w:val="00A33F89"/>
    <w:rsid w:val="00A37AA2"/>
    <w:rsid w:val="00A402B2"/>
    <w:rsid w:val="00A40614"/>
    <w:rsid w:val="00A43B00"/>
    <w:rsid w:val="00A45341"/>
    <w:rsid w:val="00A53EA3"/>
    <w:rsid w:val="00A56C93"/>
    <w:rsid w:val="00A61CD3"/>
    <w:rsid w:val="00A62242"/>
    <w:rsid w:val="00A63145"/>
    <w:rsid w:val="00A65E22"/>
    <w:rsid w:val="00A67597"/>
    <w:rsid w:val="00A72D31"/>
    <w:rsid w:val="00A74C83"/>
    <w:rsid w:val="00A74DED"/>
    <w:rsid w:val="00A80D59"/>
    <w:rsid w:val="00A8705E"/>
    <w:rsid w:val="00A903D8"/>
    <w:rsid w:val="00A954FD"/>
    <w:rsid w:val="00A97F5C"/>
    <w:rsid w:val="00AB1733"/>
    <w:rsid w:val="00AB2DA0"/>
    <w:rsid w:val="00AB53A4"/>
    <w:rsid w:val="00AB5ACB"/>
    <w:rsid w:val="00AB7068"/>
    <w:rsid w:val="00AC345D"/>
    <w:rsid w:val="00AC5771"/>
    <w:rsid w:val="00AD09FB"/>
    <w:rsid w:val="00AD4D6A"/>
    <w:rsid w:val="00AD6BC8"/>
    <w:rsid w:val="00AE4CE5"/>
    <w:rsid w:val="00AF0873"/>
    <w:rsid w:val="00AF371D"/>
    <w:rsid w:val="00AF5AF0"/>
    <w:rsid w:val="00B00CE5"/>
    <w:rsid w:val="00B01CD9"/>
    <w:rsid w:val="00B06E61"/>
    <w:rsid w:val="00B07D8C"/>
    <w:rsid w:val="00B15490"/>
    <w:rsid w:val="00B164B2"/>
    <w:rsid w:val="00B20DF4"/>
    <w:rsid w:val="00B22719"/>
    <w:rsid w:val="00B24E9A"/>
    <w:rsid w:val="00B275DC"/>
    <w:rsid w:val="00B37A86"/>
    <w:rsid w:val="00B50BF4"/>
    <w:rsid w:val="00B51F4B"/>
    <w:rsid w:val="00B6220E"/>
    <w:rsid w:val="00B652E1"/>
    <w:rsid w:val="00B7486D"/>
    <w:rsid w:val="00B75A8F"/>
    <w:rsid w:val="00B76EB7"/>
    <w:rsid w:val="00B80420"/>
    <w:rsid w:val="00B86DBB"/>
    <w:rsid w:val="00B91901"/>
    <w:rsid w:val="00B94407"/>
    <w:rsid w:val="00B9530E"/>
    <w:rsid w:val="00B95A65"/>
    <w:rsid w:val="00B97DAA"/>
    <w:rsid w:val="00BA3DDF"/>
    <w:rsid w:val="00BA5A73"/>
    <w:rsid w:val="00BA6D9D"/>
    <w:rsid w:val="00BA7901"/>
    <w:rsid w:val="00BA7F21"/>
    <w:rsid w:val="00BB0949"/>
    <w:rsid w:val="00BB0E1A"/>
    <w:rsid w:val="00BB4D73"/>
    <w:rsid w:val="00BB533A"/>
    <w:rsid w:val="00BB7804"/>
    <w:rsid w:val="00BC2E5B"/>
    <w:rsid w:val="00BD0071"/>
    <w:rsid w:val="00BD2947"/>
    <w:rsid w:val="00BF4A51"/>
    <w:rsid w:val="00BF7DCA"/>
    <w:rsid w:val="00C0621E"/>
    <w:rsid w:val="00C06A19"/>
    <w:rsid w:val="00C11B28"/>
    <w:rsid w:val="00C12DBD"/>
    <w:rsid w:val="00C20A93"/>
    <w:rsid w:val="00C21B99"/>
    <w:rsid w:val="00C2551A"/>
    <w:rsid w:val="00C256B2"/>
    <w:rsid w:val="00C278F2"/>
    <w:rsid w:val="00C31D11"/>
    <w:rsid w:val="00C35525"/>
    <w:rsid w:val="00C36B8F"/>
    <w:rsid w:val="00C37820"/>
    <w:rsid w:val="00C406DA"/>
    <w:rsid w:val="00C40DA3"/>
    <w:rsid w:val="00C476DD"/>
    <w:rsid w:val="00C47FBE"/>
    <w:rsid w:val="00C53776"/>
    <w:rsid w:val="00C654E3"/>
    <w:rsid w:val="00C656C7"/>
    <w:rsid w:val="00C65A68"/>
    <w:rsid w:val="00C8654C"/>
    <w:rsid w:val="00C91A1E"/>
    <w:rsid w:val="00C9502C"/>
    <w:rsid w:val="00C95BF2"/>
    <w:rsid w:val="00C9613A"/>
    <w:rsid w:val="00CA791C"/>
    <w:rsid w:val="00CB247E"/>
    <w:rsid w:val="00CB27CD"/>
    <w:rsid w:val="00CB629A"/>
    <w:rsid w:val="00CB6562"/>
    <w:rsid w:val="00CB7016"/>
    <w:rsid w:val="00CC12A2"/>
    <w:rsid w:val="00CC4DEB"/>
    <w:rsid w:val="00CC5780"/>
    <w:rsid w:val="00CC66E3"/>
    <w:rsid w:val="00CC7609"/>
    <w:rsid w:val="00CD3F08"/>
    <w:rsid w:val="00CE7DF4"/>
    <w:rsid w:val="00CF0951"/>
    <w:rsid w:val="00CF2CA8"/>
    <w:rsid w:val="00CF5BD9"/>
    <w:rsid w:val="00CF78AC"/>
    <w:rsid w:val="00D00161"/>
    <w:rsid w:val="00D00AB6"/>
    <w:rsid w:val="00D01385"/>
    <w:rsid w:val="00D03CC7"/>
    <w:rsid w:val="00D063F5"/>
    <w:rsid w:val="00D112A7"/>
    <w:rsid w:val="00D157BA"/>
    <w:rsid w:val="00D31315"/>
    <w:rsid w:val="00D42663"/>
    <w:rsid w:val="00D43A3C"/>
    <w:rsid w:val="00D466EE"/>
    <w:rsid w:val="00D46F18"/>
    <w:rsid w:val="00D5021E"/>
    <w:rsid w:val="00D502EF"/>
    <w:rsid w:val="00D51995"/>
    <w:rsid w:val="00D56510"/>
    <w:rsid w:val="00D57105"/>
    <w:rsid w:val="00D579AB"/>
    <w:rsid w:val="00D70980"/>
    <w:rsid w:val="00D7515B"/>
    <w:rsid w:val="00D77E7C"/>
    <w:rsid w:val="00D80942"/>
    <w:rsid w:val="00D80D47"/>
    <w:rsid w:val="00D82C45"/>
    <w:rsid w:val="00D82F1F"/>
    <w:rsid w:val="00D8748A"/>
    <w:rsid w:val="00D90887"/>
    <w:rsid w:val="00D90FA8"/>
    <w:rsid w:val="00D91262"/>
    <w:rsid w:val="00D92CBB"/>
    <w:rsid w:val="00D9316E"/>
    <w:rsid w:val="00D94A6B"/>
    <w:rsid w:val="00D94BF0"/>
    <w:rsid w:val="00D96F8D"/>
    <w:rsid w:val="00DA4261"/>
    <w:rsid w:val="00DA47FC"/>
    <w:rsid w:val="00DB1065"/>
    <w:rsid w:val="00DB11CB"/>
    <w:rsid w:val="00DB3E57"/>
    <w:rsid w:val="00DC0DEB"/>
    <w:rsid w:val="00DC3D34"/>
    <w:rsid w:val="00DC4011"/>
    <w:rsid w:val="00DC5C7B"/>
    <w:rsid w:val="00DC618C"/>
    <w:rsid w:val="00DC798F"/>
    <w:rsid w:val="00DD0E6E"/>
    <w:rsid w:val="00DD2465"/>
    <w:rsid w:val="00DD4E03"/>
    <w:rsid w:val="00DD65D8"/>
    <w:rsid w:val="00DD7AFF"/>
    <w:rsid w:val="00DE2955"/>
    <w:rsid w:val="00DE2C28"/>
    <w:rsid w:val="00DE51A2"/>
    <w:rsid w:val="00DF1A03"/>
    <w:rsid w:val="00E02B26"/>
    <w:rsid w:val="00E03EFA"/>
    <w:rsid w:val="00E076FC"/>
    <w:rsid w:val="00E1065A"/>
    <w:rsid w:val="00E113FE"/>
    <w:rsid w:val="00E22405"/>
    <w:rsid w:val="00E22F8C"/>
    <w:rsid w:val="00E27619"/>
    <w:rsid w:val="00E27DF8"/>
    <w:rsid w:val="00E3301E"/>
    <w:rsid w:val="00E42389"/>
    <w:rsid w:val="00E46542"/>
    <w:rsid w:val="00E46A17"/>
    <w:rsid w:val="00E474F9"/>
    <w:rsid w:val="00E479B1"/>
    <w:rsid w:val="00E54B97"/>
    <w:rsid w:val="00E55741"/>
    <w:rsid w:val="00E561D9"/>
    <w:rsid w:val="00E6211F"/>
    <w:rsid w:val="00E63345"/>
    <w:rsid w:val="00E63EF9"/>
    <w:rsid w:val="00E644CF"/>
    <w:rsid w:val="00E656C2"/>
    <w:rsid w:val="00E671F8"/>
    <w:rsid w:val="00E70B84"/>
    <w:rsid w:val="00E71A70"/>
    <w:rsid w:val="00E7327E"/>
    <w:rsid w:val="00E7680D"/>
    <w:rsid w:val="00E815A0"/>
    <w:rsid w:val="00E818C9"/>
    <w:rsid w:val="00E831B4"/>
    <w:rsid w:val="00E83EC4"/>
    <w:rsid w:val="00E87FA4"/>
    <w:rsid w:val="00E9395D"/>
    <w:rsid w:val="00E97829"/>
    <w:rsid w:val="00EA0373"/>
    <w:rsid w:val="00EA4251"/>
    <w:rsid w:val="00EB04E3"/>
    <w:rsid w:val="00EB0DB5"/>
    <w:rsid w:val="00EB3BCF"/>
    <w:rsid w:val="00EB5E18"/>
    <w:rsid w:val="00EB79D6"/>
    <w:rsid w:val="00EC4ECF"/>
    <w:rsid w:val="00ED206C"/>
    <w:rsid w:val="00ED22B3"/>
    <w:rsid w:val="00ED445F"/>
    <w:rsid w:val="00ED487B"/>
    <w:rsid w:val="00ED4949"/>
    <w:rsid w:val="00ED4EBA"/>
    <w:rsid w:val="00EE0E48"/>
    <w:rsid w:val="00EE755D"/>
    <w:rsid w:val="00F01FFB"/>
    <w:rsid w:val="00F03E41"/>
    <w:rsid w:val="00F074CD"/>
    <w:rsid w:val="00F1180F"/>
    <w:rsid w:val="00F145BF"/>
    <w:rsid w:val="00F23AFE"/>
    <w:rsid w:val="00F242D3"/>
    <w:rsid w:val="00F24B51"/>
    <w:rsid w:val="00F24C30"/>
    <w:rsid w:val="00F3423E"/>
    <w:rsid w:val="00F54896"/>
    <w:rsid w:val="00F5611E"/>
    <w:rsid w:val="00F66309"/>
    <w:rsid w:val="00F67FF1"/>
    <w:rsid w:val="00F71614"/>
    <w:rsid w:val="00F717DD"/>
    <w:rsid w:val="00F74366"/>
    <w:rsid w:val="00F775E5"/>
    <w:rsid w:val="00F81240"/>
    <w:rsid w:val="00F81D85"/>
    <w:rsid w:val="00F83338"/>
    <w:rsid w:val="00F90CFB"/>
    <w:rsid w:val="00FA09FD"/>
    <w:rsid w:val="00FA1B53"/>
    <w:rsid w:val="00FA33F0"/>
    <w:rsid w:val="00FA363A"/>
    <w:rsid w:val="00FA6647"/>
    <w:rsid w:val="00FB5516"/>
    <w:rsid w:val="00FB68D1"/>
    <w:rsid w:val="00FC0886"/>
    <w:rsid w:val="00FC0D14"/>
    <w:rsid w:val="00FD3F98"/>
    <w:rsid w:val="00FD71F9"/>
    <w:rsid w:val="00FE0999"/>
    <w:rsid w:val="00FE179C"/>
    <w:rsid w:val="00FE46D2"/>
    <w:rsid w:val="00FE4B63"/>
    <w:rsid w:val="00FE7C68"/>
    <w:rsid w:val="00FF0BF8"/>
    <w:rsid w:val="00FF39D8"/>
    <w:rsid w:val="00FF5577"/>
    <w:rsid w:val="00FF5E87"/>
    <w:rsid w:val="00FF60F2"/>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6A7C8"/>
  <w15:chartTrackingRefBased/>
  <w15:docId w15:val="{F6228F53-540A-41D4-A8D4-5C67E2970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Ttulo1">
    <w:name w:val="heading 1"/>
    <w:basedOn w:val="Normal"/>
    <w:next w:val="Normal"/>
    <w:link w:val="Ttulo1Car"/>
    <w:uiPriority w:val="9"/>
    <w:qFormat/>
    <w:rsid w:val="00B748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8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86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B7486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86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86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86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86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86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86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86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86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B7486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86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86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86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86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86D"/>
    <w:rPr>
      <w:rFonts w:eastAsiaTheme="majorEastAsia" w:cstheme="majorBidi"/>
      <w:color w:val="272727" w:themeColor="text1" w:themeTint="D8"/>
    </w:rPr>
  </w:style>
  <w:style w:type="paragraph" w:styleId="Ttulo">
    <w:name w:val="Title"/>
    <w:basedOn w:val="Normal"/>
    <w:next w:val="Normal"/>
    <w:link w:val="TtuloCar"/>
    <w:uiPriority w:val="10"/>
    <w:qFormat/>
    <w:rsid w:val="00B748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86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86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86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86D"/>
    <w:pPr>
      <w:spacing w:before="160"/>
      <w:jc w:val="center"/>
    </w:pPr>
    <w:rPr>
      <w:i/>
      <w:iCs/>
      <w:color w:val="404040" w:themeColor="text1" w:themeTint="BF"/>
    </w:rPr>
  </w:style>
  <w:style w:type="character" w:customStyle="1" w:styleId="CitaCar">
    <w:name w:val="Cita Car"/>
    <w:basedOn w:val="Fuentedeprrafopredeter"/>
    <w:link w:val="Cita"/>
    <w:uiPriority w:val="29"/>
    <w:rsid w:val="00B7486D"/>
    <w:rPr>
      <w:i/>
      <w:iCs/>
      <w:color w:val="404040" w:themeColor="text1" w:themeTint="BF"/>
    </w:rPr>
  </w:style>
  <w:style w:type="paragraph" w:styleId="Prrafodelista">
    <w:name w:val="List Paragraph"/>
    <w:basedOn w:val="Normal"/>
    <w:uiPriority w:val="34"/>
    <w:qFormat/>
    <w:rsid w:val="00B7486D"/>
    <w:pPr>
      <w:ind w:left="720"/>
      <w:contextualSpacing/>
    </w:pPr>
  </w:style>
  <w:style w:type="character" w:styleId="nfasisintenso">
    <w:name w:val="Intense Emphasis"/>
    <w:basedOn w:val="Fuentedeprrafopredeter"/>
    <w:uiPriority w:val="21"/>
    <w:qFormat/>
    <w:rsid w:val="00B7486D"/>
    <w:rPr>
      <w:i/>
      <w:iCs/>
      <w:color w:val="0F4761" w:themeColor="accent1" w:themeShade="BF"/>
    </w:rPr>
  </w:style>
  <w:style w:type="paragraph" w:styleId="Citadestacada">
    <w:name w:val="Intense Quote"/>
    <w:basedOn w:val="Normal"/>
    <w:next w:val="Normal"/>
    <w:link w:val="CitadestacadaCar"/>
    <w:uiPriority w:val="30"/>
    <w:qFormat/>
    <w:rsid w:val="00B748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86D"/>
    <w:rPr>
      <w:i/>
      <w:iCs/>
      <w:color w:val="0F4761" w:themeColor="accent1" w:themeShade="BF"/>
    </w:rPr>
  </w:style>
  <w:style w:type="character" w:styleId="Referenciaintensa">
    <w:name w:val="Intense Reference"/>
    <w:basedOn w:val="Fuentedeprrafopredeter"/>
    <w:uiPriority w:val="32"/>
    <w:qFormat/>
    <w:rsid w:val="00B7486D"/>
    <w:rPr>
      <w:b/>
      <w:bCs/>
      <w:smallCaps/>
      <w:color w:val="0F4761" w:themeColor="accent1" w:themeShade="BF"/>
      <w:spacing w:val="5"/>
    </w:rPr>
  </w:style>
  <w:style w:type="paragraph" w:styleId="Sinespaciado">
    <w:name w:val="No Spacing"/>
    <w:link w:val="SinespaciadoCar"/>
    <w:uiPriority w:val="1"/>
    <w:qFormat/>
    <w:rsid w:val="00B7486D"/>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7486D"/>
    <w:rPr>
      <w:rFonts w:eastAsiaTheme="minorEastAsia"/>
      <w:kern w:val="0"/>
      <w:lang w:eastAsia="es-MX"/>
      <w14:ligatures w14:val="none"/>
    </w:rPr>
  </w:style>
  <w:style w:type="paragraph" w:styleId="Encabezado">
    <w:name w:val="header"/>
    <w:basedOn w:val="Normal"/>
    <w:link w:val="EncabezadoCar"/>
    <w:uiPriority w:val="99"/>
    <w:unhideWhenUsed/>
    <w:rsid w:val="00B7486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7486D"/>
  </w:style>
  <w:style w:type="paragraph" w:styleId="Piedepgina">
    <w:name w:val="footer"/>
    <w:basedOn w:val="Normal"/>
    <w:link w:val="PiedepginaCar"/>
    <w:uiPriority w:val="99"/>
    <w:unhideWhenUsed/>
    <w:rsid w:val="00B7486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7486D"/>
  </w:style>
  <w:style w:type="paragraph" w:styleId="TtuloTDC">
    <w:name w:val="TOC Heading"/>
    <w:basedOn w:val="Ttulo1"/>
    <w:next w:val="Normal"/>
    <w:uiPriority w:val="39"/>
    <w:unhideWhenUsed/>
    <w:qFormat/>
    <w:rsid w:val="00DD2465"/>
    <w:pPr>
      <w:spacing w:before="240" w:after="0"/>
      <w:outlineLvl w:val="9"/>
    </w:pPr>
    <w:rPr>
      <w:kern w:val="0"/>
      <w:sz w:val="32"/>
      <w:szCs w:val="32"/>
      <w:lang w:eastAsia="es-MX"/>
      <w14:ligatures w14:val="none"/>
    </w:rPr>
  </w:style>
  <w:style w:type="paragraph" w:styleId="TDC2">
    <w:name w:val="toc 2"/>
    <w:basedOn w:val="Normal"/>
    <w:next w:val="Normal"/>
    <w:autoRedefine/>
    <w:uiPriority w:val="39"/>
    <w:unhideWhenUsed/>
    <w:rsid w:val="00DD2465"/>
    <w:pPr>
      <w:spacing w:after="100"/>
      <w:ind w:left="220"/>
    </w:pPr>
    <w:rPr>
      <w:rFonts w:eastAsiaTheme="minorEastAsia" w:cs="Times New Roman"/>
      <w:kern w:val="0"/>
      <w:lang w:eastAsia="es-MX"/>
      <w14:ligatures w14:val="none"/>
    </w:rPr>
  </w:style>
  <w:style w:type="paragraph" w:styleId="TDC1">
    <w:name w:val="toc 1"/>
    <w:basedOn w:val="Normal"/>
    <w:next w:val="Normal"/>
    <w:autoRedefine/>
    <w:uiPriority w:val="39"/>
    <w:unhideWhenUsed/>
    <w:rsid w:val="004F49D1"/>
    <w:pPr>
      <w:numPr>
        <w:numId w:val="1"/>
      </w:numPr>
      <w:spacing w:after="100"/>
    </w:pPr>
    <w:rPr>
      <w:rFonts w:eastAsiaTheme="minorEastAsia" w:cs="Times New Roman"/>
      <w:b/>
      <w:bCs/>
      <w:kern w:val="0"/>
      <w:lang w:eastAsia="es-MX"/>
      <w14:ligatures w14:val="none"/>
    </w:rPr>
  </w:style>
  <w:style w:type="paragraph" w:styleId="TDC3">
    <w:name w:val="toc 3"/>
    <w:basedOn w:val="Normal"/>
    <w:next w:val="Normal"/>
    <w:autoRedefine/>
    <w:uiPriority w:val="39"/>
    <w:unhideWhenUsed/>
    <w:rsid w:val="00DD2465"/>
    <w:pPr>
      <w:spacing w:after="100"/>
      <w:ind w:left="440"/>
    </w:pPr>
    <w:rPr>
      <w:rFonts w:eastAsiaTheme="minorEastAsia" w:cs="Times New Roman"/>
      <w:kern w:val="0"/>
      <w:lang w:eastAsia="es-MX"/>
      <w14:ligatures w14:val="none"/>
    </w:rPr>
  </w:style>
  <w:style w:type="paragraph" w:styleId="NormalWeb">
    <w:name w:val="Normal (Web)"/>
    <w:basedOn w:val="Normal"/>
    <w:uiPriority w:val="99"/>
    <w:unhideWhenUsed/>
    <w:rsid w:val="00774821"/>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paragraph" w:customStyle="1" w:styleId="whitespace-normal">
    <w:name w:val="whitespace-normal"/>
    <w:basedOn w:val="Normal"/>
    <w:rsid w:val="00774821"/>
    <w:pPr>
      <w:spacing w:before="100" w:beforeAutospacing="1" w:after="100" w:afterAutospacing="1" w:line="240" w:lineRule="auto"/>
    </w:pPr>
    <w:rPr>
      <w:rFonts w:ascii="Times New Roman" w:eastAsia="Times New Roman" w:hAnsi="Times New Roman" w:cs="Times New Roman"/>
      <w:kern w:val="0"/>
      <w:sz w:val="24"/>
      <w:szCs w:val="24"/>
      <w:lang w:val="es-MX" w:eastAsia="es-MX"/>
      <w14:ligatures w14:val="none"/>
    </w:rPr>
  </w:style>
  <w:style w:type="table" w:styleId="Tablaconcuadrcula">
    <w:name w:val="Table Grid"/>
    <w:basedOn w:val="Tablanormal"/>
    <w:uiPriority w:val="39"/>
    <w:rsid w:val="00B8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openxmlformats.org/officeDocument/2006/relationships/footnotes" Target="footnotes.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glossaryDocument" Target="glossary/document.xml"/><Relationship Id="rId20" Type="http://schemas.openxmlformats.org/officeDocument/2006/relationships/image" Target="media/image9.emf"/><Relationship Id="rId41" Type="http://schemas.openxmlformats.org/officeDocument/2006/relationships/image" Target="media/image30.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AC17E86DA304A9D835A428AE6630B4B"/>
        <w:category>
          <w:name w:val="General"/>
          <w:gallery w:val="placeholder"/>
        </w:category>
        <w:types>
          <w:type w:val="bbPlcHdr"/>
        </w:types>
        <w:behaviors>
          <w:behavior w:val="content"/>
        </w:behaviors>
        <w:guid w:val="{C6E5DDF9-5A87-467F-AAEC-32005B7E664C}"/>
      </w:docPartPr>
      <w:docPartBody>
        <w:p w:rsidR="00191499" w:rsidRDefault="00F1591C" w:rsidP="00F1591C">
          <w:pPr>
            <w:pStyle w:val="7AC17E86DA304A9D835A428AE6630B4B"/>
          </w:pPr>
          <w:r>
            <w:rPr>
              <w:rStyle w:val="Textodemarcadordeposicin"/>
              <w:lang w:val="es-ES"/>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91C"/>
    <w:rsid w:val="00191499"/>
    <w:rsid w:val="002B43D7"/>
    <w:rsid w:val="006D1C69"/>
    <w:rsid w:val="008C4811"/>
    <w:rsid w:val="009810B0"/>
    <w:rsid w:val="009A51A2"/>
    <w:rsid w:val="00B245DC"/>
    <w:rsid w:val="00D00AB6"/>
    <w:rsid w:val="00F1591C"/>
    <w:rsid w:val="00F90C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F1591C"/>
    <w:rPr>
      <w:color w:val="808080"/>
    </w:rPr>
  </w:style>
  <w:style w:type="paragraph" w:customStyle="1" w:styleId="7AC17E86DA304A9D835A428AE6630B4B">
    <w:name w:val="7AC17E86DA304A9D835A428AE6630B4B"/>
    <w:rsid w:val="00F1591C"/>
  </w:style>
  <w:style w:type="paragraph" w:customStyle="1" w:styleId="445C290F333F49C2BB6F4BAEB14F14AE">
    <w:name w:val="445C290F333F49C2BB6F4BAEB14F14AE"/>
    <w:rsid w:val="00191499"/>
  </w:style>
  <w:style w:type="paragraph" w:customStyle="1" w:styleId="57D5ED98F02846878337117C1CF57540">
    <w:name w:val="57D5ED98F02846878337117C1CF57540"/>
    <w:rsid w:val="00F1591C"/>
  </w:style>
  <w:style w:type="paragraph" w:customStyle="1" w:styleId="6C68CC27741F498DA182896C0791C774">
    <w:name w:val="6C68CC27741F498DA182896C0791C774"/>
    <w:rsid w:val="00F1591C"/>
  </w:style>
  <w:style w:type="paragraph" w:customStyle="1" w:styleId="4C479FE584574F0EBCA4DE4B6AB1CE39">
    <w:name w:val="4C479FE584574F0EBCA4DE4B6AB1CE39"/>
    <w:rsid w:val="00191499"/>
  </w:style>
  <w:style w:type="paragraph" w:customStyle="1" w:styleId="2213EC5B4F71478398F6536F9C0A8ADE">
    <w:name w:val="2213EC5B4F71478398F6536F9C0A8ADE"/>
    <w:rsid w:val="00F1591C"/>
  </w:style>
  <w:style w:type="paragraph" w:customStyle="1" w:styleId="2F9B1794F0D24652AE87E4BE7C0D727E">
    <w:name w:val="2F9B1794F0D24652AE87E4BE7C0D727E"/>
    <w:rsid w:val="00F1591C"/>
  </w:style>
  <w:style w:type="paragraph" w:customStyle="1" w:styleId="DC5B432074844225AA217900F8658EEE">
    <w:name w:val="DC5B432074844225AA217900F8658EEE"/>
    <w:rsid w:val="00F1591C"/>
  </w:style>
  <w:style w:type="paragraph" w:customStyle="1" w:styleId="EFF594BA641243678872A874B1C90487">
    <w:name w:val="EFF594BA641243678872A874B1C90487"/>
    <w:rsid w:val="00F1591C"/>
  </w:style>
  <w:style w:type="paragraph" w:customStyle="1" w:styleId="144851F8B668456AA1A4037DFBD4AE59">
    <w:name w:val="144851F8B668456AA1A4037DFBD4AE59"/>
    <w:rsid w:val="00F1591C"/>
  </w:style>
  <w:style w:type="paragraph" w:customStyle="1" w:styleId="FBE1E64926F74A1FBAC0072292BA5D97">
    <w:name w:val="FBE1E64926F74A1FBAC0072292BA5D97"/>
    <w:rsid w:val="00F1591C"/>
  </w:style>
  <w:style w:type="paragraph" w:customStyle="1" w:styleId="631B3AF79A0648298EE6C8D9FA1AD249">
    <w:name w:val="631B3AF79A0648298EE6C8D9FA1AD249"/>
    <w:rsid w:val="00F1591C"/>
  </w:style>
  <w:style w:type="paragraph" w:customStyle="1" w:styleId="2A72346EE2BC43E3A40BAC3D4E0522CB">
    <w:name w:val="2A72346EE2BC43E3A40BAC3D4E0522CB"/>
    <w:rsid w:val="00F1591C"/>
  </w:style>
  <w:style w:type="paragraph" w:customStyle="1" w:styleId="C498B1ED9379447088DFAE4E1BE4A796">
    <w:name w:val="C498B1ED9379447088DFAE4E1BE4A796"/>
    <w:rsid w:val="00F15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2025-10-28T00:00:00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0bb9dc66-e35d-42e3-9f8d-b5039e41410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9E0C6576E239FA4F8A0A35B59C49BA01" ma:contentTypeVersion="8" ma:contentTypeDescription="Crear nuevo documento." ma:contentTypeScope="" ma:versionID="84f0f4a68b52981cb587bafe72d82087">
  <xsd:schema xmlns:xsd="http://www.w3.org/2001/XMLSchema" xmlns:xs="http://www.w3.org/2001/XMLSchema" xmlns:p="http://schemas.microsoft.com/office/2006/metadata/properties" xmlns:ns3="0bb9dc66-e35d-42e3-9f8d-b5039e414109" xmlns:ns4="db21e96e-bab8-470c-b9aa-b980ec05a95e" targetNamespace="http://schemas.microsoft.com/office/2006/metadata/properties" ma:root="true" ma:fieldsID="32e545e7aea7c4727d207deb6306bb91" ns3:_="" ns4:_="">
    <xsd:import namespace="0bb9dc66-e35d-42e3-9f8d-b5039e414109"/>
    <xsd:import namespace="db21e96e-bab8-470c-b9aa-b980ec05a95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b9dc66-e35d-42e3-9f8d-b5039e4141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b21e96e-bab8-470c-b9aa-b980ec05a95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861DCA-0D8A-4FA0-998A-FA72D6E4362E}">
  <ds:schemaRefs>
    <ds:schemaRef ds:uri="http://schemas.microsoft.com/office/2006/metadata/properties"/>
    <ds:schemaRef ds:uri="http://schemas.microsoft.com/office/infopath/2007/PartnerControls"/>
    <ds:schemaRef ds:uri="0bb9dc66-e35d-42e3-9f8d-b5039e414109"/>
  </ds:schemaRefs>
</ds:datastoreItem>
</file>

<file path=customXml/itemProps3.xml><?xml version="1.0" encoding="utf-8"?>
<ds:datastoreItem xmlns:ds="http://schemas.openxmlformats.org/officeDocument/2006/customXml" ds:itemID="{C7977ED9-7303-487D-B9F7-AA46F5D1B8F8}">
  <ds:schemaRefs>
    <ds:schemaRef ds:uri="http://schemas.microsoft.com/sharepoint/v3/contenttype/forms"/>
  </ds:schemaRefs>
</ds:datastoreItem>
</file>

<file path=customXml/itemProps4.xml><?xml version="1.0" encoding="utf-8"?>
<ds:datastoreItem xmlns:ds="http://schemas.openxmlformats.org/officeDocument/2006/customXml" ds:itemID="{3ED06C5B-EAD9-4E93-B67E-C120B7284C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b9dc66-e35d-42e3-9f8d-b5039e414109"/>
    <ds:schemaRef ds:uri="db21e96e-bab8-470c-b9aa-b980ec05a9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E4F0E0D-D7F6-4DDF-B369-C48E6ECBF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27</Pages>
  <Words>4898</Words>
  <Characters>27746</Characters>
  <Application>Microsoft Office Word</Application>
  <DocSecurity>0</DocSecurity>
  <Lines>611</Lines>
  <Paragraphs>216</Paragraphs>
  <ScaleCrop>false</ScaleCrop>
  <HeadingPairs>
    <vt:vector size="2" baseType="variant">
      <vt:variant>
        <vt:lpstr>Título</vt:lpstr>
      </vt:variant>
      <vt:variant>
        <vt:i4>1</vt:i4>
      </vt:variant>
    </vt:vector>
  </HeadingPairs>
  <TitlesOfParts>
    <vt:vector size="1" baseType="lpstr">
      <vt:lpstr>003 Advanced Trading Strategies: Deep Learning</vt:lpstr>
    </vt:vector>
  </TitlesOfParts>
  <Company>ITESO</Company>
  <LinksUpToDate>false</LinksUpToDate>
  <CharactersWithSpaces>32519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003 Advanced Trading Strategies: Deep Learning</dc:title>
  <dc:subject>MARKET MICROSTRUCTURE AND TRADING SYSTEMS</dc:subject>
  <dc:creator>003 Advanced Trading Strategies: Deep Learning</dc:creator>
  <cp:keywords/>
  <dc:description/>
  <cp:lastModifiedBy>MELCHOR SOTO, JOSE ARMANDO</cp:lastModifiedBy>
  <cp:revision>11</cp:revision>
  <cp:lastPrinted>2025-10-29T03:54:00Z</cp:lastPrinted>
  <dcterms:created xsi:type="dcterms:W3CDTF">2025-10-28T23:57:00Z</dcterms:created>
  <dcterms:modified xsi:type="dcterms:W3CDTF">2025-10-29T03:54:00Z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0x0101009E0C6576E239FA4F8A0A35B59C49BA01</vt:lpwstr>
  </property>
</Properties>
</file>