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5E6D7C" w:rsidRDefault="005E6D7C" w:rsidP="005E6D7C">
      <w:pPr>
        <w:pStyle w:val="a4"/>
        <w:spacing w:after="3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полиграфических производств</w:t>
      </w:r>
    </w:p>
    <w:p w:rsidR="005E6D7C" w:rsidRDefault="00A60933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лабораторной работе №9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AD2911">
        <w:rPr>
          <w:rFonts w:ascii="Times New Roman" w:hAnsi="Times New Roman" w:cs="Times New Roman"/>
          <w:sz w:val="40"/>
          <w:szCs w:val="40"/>
        </w:rPr>
        <w:t>ШИФРАТОРЫ, ДЕШИФРАТОРЫ, МУЛЬТИПЛЕКСОРЫ, ДЕМУЛЬТИПЛЕКСОРЫ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403966" w:rsidRDefault="00403966" w:rsidP="00403966">
      <w:pPr>
        <w:pStyle w:val="a4"/>
        <w:spacing w:after="5640" w:line="276" w:lineRule="auto"/>
        <w:rPr>
          <w:rFonts w:ascii="Times New Roman" w:hAnsi="Times New Roman" w:cs="Times New Roman"/>
          <w:sz w:val="40"/>
          <w:szCs w:val="40"/>
        </w:rPr>
      </w:pPr>
    </w:p>
    <w:p w:rsidR="005E6D7C" w:rsidRDefault="005E6D7C" w:rsidP="00AD2911">
      <w:pPr>
        <w:pStyle w:val="a4"/>
        <w:spacing w:after="720" w:line="27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  <w:r>
        <w:rPr>
          <w:rFonts w:ascii="Times New Roman" w:hAnsi="Times New Roman" w:cs="Times New Roman"/>
          <w:sz w:val="28"/>
          <w:szCs w:val="28"/>
        </w:rPr>
        <w:br/>
        <w:t xml:space="preserve">Буранко Валерия Дмитриевна </w:t>
      </w:r>
      <w:r>
        <w:rPr>
          <w:rFonts w:ascii="Times New Roman" w:hAnsi="Times New Roman" w:cs="Times New Roman"/>
          <w:sz w:val="28"/>
          <w:szCs w:val="28"/>
        </w:rPr>
        <w:br/>
        <w:t>ФИТ 2 курс 5 группа</w:t>
      </w:r>
    </w:p>
    <w:p w:rsidR="005E6D7C" w:rsidRDefault="005E6D7C" w:rsidP="005E6D7C">
      <w:pPr>
        <w:pStyle w:val="a4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00545E" w:rsidRPr="00AD2911" w:rsidRDefault="005E6D7C" w:rsidP="00AD2911">
      <w:pPr>
        <w:rPr>
          <w:rFonts w:ascii="Times New Roman" w:hAnsi="Times New Roman" w:cs="Times New Roman"/>
          <w:sz w:val="28"/>
          <w:szCs w:val="28"/>
        </w:rPr>
      </w:pPr>
      <w:r w:rsidRPr="00FE1E5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E1E5A">
        <w:rPr>
          <w:rFonts w:ascii="Times New Roman" w:hAnsi="Times New Roman" w:cs="Times New Roman"/>
          <w:sz w:val="28"/>
          <w:szCs w:val="28"/>
        </w:rPr>
        <w:t> — </w:t>
      </w:r>
      <w:r w:rsidR="00AD2911">
        <w:rPr>
          <w:rFonts w:ascii="Times New Roman" w:hAnsi="Times New Roman" w:cs="Times New Roman"/>
          <w:sz w:val="28"/>
          <w:szCs w:val="28"/>
        </w:rPr>
        <w:t>о</w:t>
      </w:r>
      <w:r w:rsidR="00AD2911" w:rsidRPr="00AD2911">
        <w:rPr>
          <w:rFonts w:ascii="Times New Roman" w:hAnsi="Times New Roman" w:cs="Times New Roman"/>
          <w:sz w:val="28"/>
          <w:szCs w:val="28"/>
        </w:rPr>
        <w:t xml:space="preserve">знакомиться с назначением и принципом действия шифраторов, дешифраторов, мультиплексоров, </w:t>
      </w:r>
      <w:proofErr w:type="spellStart"/>
      <w:r w:rsidR="00AD2911" w:rsidRPr="00AD2911">
        <w:rPr>
          <w:rFonts w:ascii="Times New Roman" w:hAnsi="Times New Roman" w:cs="Times New Roman"/>
          <w:sz w:val="28"/>
          <w:szCs w:val="28"/>
        </w:rPr>
        <w:t>демультиплексоров</w:t>
      </w:r>
      <w:proofErr w:type="spellEnd"/>
      <w:r w:rsidR="00AD2911" w:rsidRPr="00AD2911">
        <w:rPr>
          <w:rFonts w:ascii="Times New Roman" w:hAnsi="Times New Roman" w:cs="Times New Roman"/>
          <w:sz w:val="28"/>
          <w:szCs w:val="28"/>
        </w:rPr>
        <w:t>.</w:t>
      </w:r>
    </w:p>
    <w:p w:rsidR="005E6D7C" w:rsidRDefault="005E6D7C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1E5A">
        <w:rPr>
          <w:rFonts w:ascii="Times New Roman" w:hAnsi="Times New Roman" w:cs="Times New Roman"/>
          <w:b/>
          <w:sz w:val="36"/>
          <w:szCs w:val="36"/>
        </w:rPr>
        <w:t>Теоретическая часть</w:t>
      </w:r>
    </w:p>
    <w:p w:rsidR="00AD2911" w:rsidRPr="00AD2911" w:rsidRDefault="00AD2911" w:rsidP="00AD29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Комбинационная л</w:t>
      </w:r>
      <w:r w:rsidRPr="00AD2911">
        <w:rPr>
          <w:rFonts w:ascii="Times New Roman" w:hAnsi="Times New Roman" w:cs="Times New Roman"/>
          <w:sz w:val="28"/>
          <w:szCs w:val="28"/>
        </w:rPr>
        <w:t>о</w:t>
      </w:r>
      <w:r w:rsidRPr="00AD2911">
        <w:rPr>
          <w:rFonts w:ascii="Times New Roman" w:hAnsi="Times New Roman" w:cs="Times New Roman"/>
          <w:sz w:val="28"/>
          <w:szCs w:val="28"/>
        </w:rPr>
        <w:t>гическая схема — это преобразователь сово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купности входных логич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ских уровней (входного слова или входного кода) в выходное слово (выходной код) без запоминания.</w:t>
      </w:r>
    </w:p>
    <w:p w:rsidR="00AD2911" w:rsidRPr="00AD2911" w:rsidRDefault="00AD2911" w:rsidP="00AD291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Дешифратор — это комбинационная схема, у которой логич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ская единица на одном выходе при нулевых сигналах на остальных выхо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дах соответс</w:t>
      </w:r>
      <w:r w:rsidRPr="00AD2911">
        <w:rPr>
          <w:rFonts w:ascii="Times New Roman" w:hAnsi="Times New Roman" w:cs="Times New Roman"/>
          <w:sz w:val="28"/>
          <w:szCs w:val="28"/>
        </w:rPr>
        <w:t>т</w:t>
      </w:r>
      <w:r w:rsidRPr="00AD2911">
        <w:rPr>
          <w:rFonts w:ascii="Times New Roman" w:hAnsi="Times New Roman" w:cs="Times New Roman"/>
          <w:sz w:val="28"/>
          <w:szCs w:val="28"/>
        </w:rPr>
        <w:t>вует определенному коду на входе. Как правило, де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шифратор предназначен для получения управляющего сигнала при п</w:t>
      </w:r>
      <w:r w:rsidRPr="00AD2911">
        <w:rPr>
          <w:rFonts w:ascii="Times New Roman" w:hAnsi="Times New Roman" w:cs="Times New Roman"/>
          <w:sz w:val="28"/>
          <w:szCs w:val="28"/>
        </w:rPr>
        <w:t>о</w:t>
      </w:r>
      <w:r w:rsidRPr="00AD2911">
        <w:rPr>
          <w:rFonts w:ascii="Times New Roman" w:hAnsi="Times New Roman" w:cs="Times New Roman"/>
          <w:sz w:val="28"/>
          <w:szCs w:val="28"/>
        </w:rPr>
        <w:t>ступлении на вход определенной комбинации логических сигналов. Если дешифратор имеет п входов, то максимальное число выходов дешифратора равно т = 2n.</w:t>
      </w:r>
    </w:p>
    <w:p w:rsidR="00AD2911" w:rsidRPr="00AD2911" w:rsidRDefault="00AD2911" w:rsidP="00AD2911">
      <w:pPr>
        <w:spacing w:before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1E7DF" wp14:editId="64A95204">
            <wp:extent cx="1500505" cy="5937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11" w:rsidRPr="00AD2911" w:rsidRDefault="00AD2911" w:rsidP="00AD2911">
      <w:pPr>
        <w:shd w:val="clear" w:color="auto" w:fill="FFFFFF"/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Рис.1</w:t>
      </w:r>
    </w:p>
    <w:p w:rsidR="00AD2911" w:rsidRPr="00AD2911" w:rsidRDefault="00AD2911" w:rsidP="00AD291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На рис. 1 приведено условное обозначение дешифратора, име</w:t>
      </w:r>
      <w:r w:rsidRPr="00AD2911">
        <w:rPr>
          <w:rFonts w:ascii="Times New Roman" w:hAnsi="Times New Roman" w:cs="Times New Roman"/>
          <w:sz w:val="28"/>
          <w:szCs w:val="28"/>
        </w:rPr>
        <w:t>ю</w:t>
      </w:r>
      <w:r w:rsidRPr="00AD2911">
        <w:rPr>
          <w:rFonts w:ascii="Times New Roman" w:hAnsi="Times New Roman" w:cs="Times New Roman"/>
          <w:sz w:val="28"/>
          <w:szCs w:val="28"/>
        </w:rPr>
        <w:t>ще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го два двоичных входа, работающих в коде 1-2, и четыре в</w:t>
      </w:r>
      <w:r w:rsidRPr="00AD2911">
        <w:rPr>
          <w:rFonts w:ascii="Times New Roman" w:hAnsi="Times New Roman" w:cs="Times New Roman"/>
          <w:sz w:val="28"/>
          <w:szCs w:val="28"/>
        </w:rPr>
        <w:t>ы</w:t>
      </w:r>
      <w:r w:rsidRPr="00AD2911">
        <w:rPr>
          <w:rFonts w:ascii="Times New Roman" w:hAnsi="Times New Roman" w:cs="Times New Roman"/>
          <w:sz w:val="28"/>
          <w:szCs w:val="28"/>
        </w:rPr>
        <w:t>хода. Ра</w:t>
      </w:r>
      <w:r w:rsidRPr="00AD2911">
        <w:rPr>
          <w:rFonts w:ascii="Times New Roman" w:hAnsi="Times New Roman" w:cs="Times New Roman"/>
          <w:sz w:val="28"/>
          <w:szCs w:val="28"/>
        </w:rPr>
        <w:softHyphen/>
        <w:t xml:space="preserve">бота этого дешифратора описывается следующими логическими функциями: </w:t>
      </w:r>
      <w:r w:rsidRPr="00AD2911">
        <w:rPr>
          <w:rFonts w:ascii="Times New Roman" w:hAnsi="Times New Roman" w:cs="Times New Roman"/>
          <w:sz w:val="28"/>
          <w:szCs w:val="28"/>
        </w:rPr>
        <w:object w:dxaOrig="387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0.45pt;height:20.4pt" o:ole="">
            <v:imagedata r:id="rId6" o:title=""/>
          </v:shape>
          <o:OLEObject Type="Embed" ProgID="Equation.3" ShapeID="_x0000_i1026" DrawAspect="Content" ObjectID="_1701856989" r:id="rId7"/>
        </w:object>
      </w:r>
      <w:r w:rsidRPr="00AD2911">
        <w:rPr>
          <w:rFonts w:ascii="Times New Roman" w:hAnsi="Times New Roman" w:cs="Times New Roman"/>
          <w:sz w:val="28"/>
          <w:szCs w:val="28"/>
        </w:rPr>
        <w:t>. Из ан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лиза этих соотношений следует, что рассматриваемый дешифратор преобразо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вывает каждое двоичное двухразрядное число в одну и только одну логическую единицу на соответствующем выходе, пом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ченном деся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тичным числом. Такие дешифраторы широко использ</w:t>
      </w:r>
      <w:r w:rsidRPr="00AD2911">
        <w:rPr>
          <w:rFonts w:ascii="Times New Roman" w:hAnsi="Times New Roman" w:cs="Times New Roman"/>
          <w:sz w:val="28"/>
          <w:szCs w:val="28"/>
        </w:rPr>
        <w:t>у</w:t>
      </w:r>
      <w:r w:rsidRPr="00AD2911">
        <w:rPr>
          <w:rFonts w:ascii="Times New Roman" w:hAnsi="Times New Roman" w:cs="Times New Roman"/>
          <w:sz w:val="28"/>
          <w:szCs w:val="28"/>
        </w:rPr>
        <w:t>ются в устрой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ствах вывода цифровой информации, для индикации двоичного числа в десятичном виде, для определения адресной шины в микросхемах п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мяти и т. п.</w:t>
      </w:r>
    </w:p>
    <w:p w:rsidR="00AD2911" w:rsidRPr="00AD2911" w:rsidRDefault="00AD2911" w:rsidP="00AD2911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Функциональная схема дешифратора, составленная на основе за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писанных выше логических функций, показана на рис. 2. С помощью инверторов, включенных на входе дешифратора, на вну</w:t>
      </w:r>
      <w:r w:rsidRPr="00AD2911">
        <w:rPr>
          <w:rFonts w:ascii="Times New Roman" w:hAnsi="Times New Roman" w:cs="Times New Roman"/>
          <w:sz w:val="28"/>
          <w:szCs w:val="28"/>
        </w:rPr>
        <w:t>т</w:t>
      </w:r>
      <w:r w:rsidRPr="00AD2911">
        <w:rPr>
          <w:rFonts w:ascii="Times New Roman" w:hAnsi="Times New Roman" w:cs="Times New Roman"/>
          <w:sz w:val="28"/>
          <w:szCs w:val="28"/>
        </w:rPr>
        <w:t>ренней шине данных дешифратора формируется полный набор логических сигна</w:t>
      </w:r>
      <w:r w:rsidRPr="00AD2911">
        <w:rPr>
          <w:rFonts w:ascii="Times New Roman" w:hAnsi="Times New Roman" w:cs="Times New Roman"/>
          <w:sz w:val="28"/>
          <w:szCs w:val="28"/>
        </w:rPr>
        <w:softHyphen/>
        <w:t xml:space="preserve">лов: </w:t>
      </w:r>
      <w:r w:rsidRPr="00AD2911">
        <w:rPr>
          <w:rFonts w:ascii="Times New Roman" w:hAnsi="Times New Roman" w:cs="Times New Roman"/>
          <w:sz w:val="28"/>
          <w:szCs w:val="28"/>
        </w:rPr>
        <w:object w:dxaOrig="1180" w:dyaOrig="400">
          <v:shape id="_x0000_i1027" type="#_x0000_t75" style="width:73.35pt;height:20.4pt" o:ole="">
            <v:imagedata r:id="rId8" o:title=""/>
          </v:shape>
          <o:OLEObject Type="Embed" ProgID="Equation.3" ShapeID="_x0000_i1027" DrawAspect="Content" ObjectID="_1701856990" r:id="rId9"/>
        </w:object>
      </w:r>
      <w:r w:rsidRPr="00AD2911">
        <w:rPr>
          <w:rFonts w:ascii="Times New Roman" w:hAnsi="Times New Roman" w:cs="Times New Roman"/>
          <w:sz w:val="28"/>
          <w:szCs w:val="28"/>
        </w:rPr>
        <w:t xml:space="preserve">. С использованием элемента </w:t>
      </w:r>
      <w:proofErr w:type="gramStart"/>
      <w:r w:rsidRPr="00AD291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AD2911">
        <w:rPr>
          <w:rFonts w:ascii="Times New Roman" w:hAnsi="Times New Roman" w:cs="Times New Roman"/>
          <w:sz w:val="28"/>
          <w:szCs w:val="28"/>
        </w:rPr>
        <w:t xml:space="preserve"> формируются соот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ветствующие выходные сигналы. Отметим, что полученная стру</w:t>
      </w:r>
      <w:r w:rsidRPr="00AD2911">
        <w:rPr>
          <w:rFonts w:ascii="Times New Roman" w:hAnsi="Times New Roman" w:cs="Times New Roman"/>
          <w:sz w:val="28"/>
          <w:szCs w:val="28"/>
        </w:rPr>
        <w:t>к</w:t>
      </w:r>
      <w:r w:rsidRPr="00AD2911">
        <w:rPr>
          <w:rFonts w:ascii="Times New Roman" w:hAnsi="Times New Roman" w:cs="Times New Roman"/>
          <w:sz w:val="28"/>
          <w:szCs w:val="28"/>
        </w:rPr>
        <w:t>тура дешифратора не единственная. При использовании других логич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ских элементов на основе, например, конъюнктивной нормальной формы можно получить другие функциональные схемы дешифр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 xml:space="preserve">торов. </w:t>
      </w:r>
    </w:p>
    <w:p w:rsidR="00AD2911" w:rsidRPr="00AD2911" w:rsidRDefault="00AD2911" w:rsidP="00AD2911">
      <w:pPr>
        <w:shd w:val="clear" w:color="auto" w:fill="FFFFFF"/>
        <w:spacing w:before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BC54F8" wp14:editId="2A148F0D">
            <wp:extent cx="2117725" cy="1360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11" w:rsidRPr="00AD2911" w:rsidRDefault="00AD2911" w:rsidP="00AD2911">
      <w:pPr>
        <w:shd w:val="clear" w:color="auto" w:fill="FFFFFF"/>
        <w:spacing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Рис 2</w:t>
      </w:r>
    </w:p>
    <w:p w:rsidR="00AD2911" w:rsidRPr="00AD2911" w:rsidRDefault="00AD2911" w:rsidP="00AD2911">
      <w:pPr>
        <w:shd w:val="clear" w:color="auto" w:fill="FFFFFF"/>
        <w:ind w:left="5" w:righ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В дополнение к дешифраторам в вычислительной технике и</w:t>
      </w:r>
      <w:r w:rsidRPr="00AD2911">
        <w:rPr>
          <w:rFonts w:ascii="Times New Roman" w:hAnsi="Times New Roman" w:cs="Times New Roman"/>
          <w:sz w:val="28"/>
          <w:szCs w:val="28"/>
        </w:rPr>
        <w:t>с</w:t>
      </w:r>
      <w:r w:rsidRPr="00AD2911">
        <w:rPr>
          <w:rFonts w:ascii="Times New Roman" w:hAnsi="Times New Roman" w:cs="Times New Roman"/>
          <w:sz w:val="28"/>
          <w:szCs w:val="28"/>
        </w:rPr>
        <w:t>поль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зуется шифратор — цифровое устройство, выполняющее логич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ские операции, обратные функциям дешифратора. Шифратор преобр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зует одну или несколько логических единиц, поступивших на входы, в двоичный код на выходе. Шифраторы используются, например, в уст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ройствах ввода цифровой информации для преобр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зования десятич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ных чисел в двоичный код.</w:t>
      </w:r>
    </w:p>
    <w:p w:rsidR="00AD2911" w:rsidRPr="00AD2911" w:rsidRDefault="00AD2911" w:rsidP="00AD2911">
      <w:pPr>
        <w:shd w:val="clear" w:color="auto" w:fill="FFFFFF"/>
        <w:ind w:left="5" w:righ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Шифратор и дешифратор относят в общем случае к преобразова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телям кодов. Сложный преобразователь кодов можно получить при подключении выходов дешифратора к входам шифр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тора. Например, в компьютерах часто используются преобразователи N-разрядного дв</w:t>
      </w:r>
      <w:r w:rsidRPr="00AD2911">
        <w:rPr>
          <w:rFonts w:ascii="Times New Roman" w:hAnsi="Times New Roman" w:cs="Times New Roman"/>
          <w:sz w:val="28"/>
          <w:szCs w:val="28"/>
        </w:rPr>
        <w:t>о</w:t>
      </w:r>
      <w:r w:rsidRPr="00AD2911">
        <w:rPr>
          <w:rFonts w:ascii="Times New Roman" w:hAnsi="Times New Roman" w:cs="Times New Roman"/>
          <w:sz w:val="28"/>
          <w:szCs w:val="28"/>
        </w:rPr>
        <w:t>ичного чи</w:t>
      </w:r>
      <w:r w:rsidRPr="00AD2911">
        <w:rPr>
          <w:rFonts w:ascii="Times New Roman" w:hAnsi="Times New Roman" w:cs="Times New Roman"/>
          <w:sz w:val="28"/>
          <w:szCs w:val="28"/>
        </w:rPr>
        <w:t>с</w:t>
      </w:r>
      <w:r w:rsidRPr="00AD2911">
        <w:rPr>
          <w:rFonts w:ascii="Times New Roman" w:hAnsi="Times New Roman" w:cs="Times New Roman"/>
          <w:sz w:val="28"/>
          <w:szCs w:val="28"/>
        </w:rPr>
        <w:t>ла в M-разрядное десятичное число и т. п.</w:t>
      </w:r>
    </w:p>
    <w:p w:rsidR="00AD2911" w:rsidRPr="00AD2911" w:rsidRDefault="00AD2911" w:rsidP="00AD2911">
      <w:pPr>
        <w:pStyle w:val="a5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Мультиплексор — комбинационная схема, предназначенная для преобразования нескол</w:t>
      </w:r>
      <w:r w:rsidRPr="00AD2911">
        <w:rPr>
          <w:rFonts w:ascii="Times New Roman" w:hAnsi="Times New Roman" w:cs="Times New Roman"/>
          <w:sz w:val="28"/>
          <w:szCs w:val="28"/>
        </w:rPr>
        <w:t>ь</w:t>
      </w:r>
      <w:r w:rsidRPr="00AD2911">
        <w:rPr>
          <w:rFonts w:ascii="Times New Roman" w:hAnsi="Times New Roman" w:cs="Times New Roman"/>
          <w:sz w:val="28"/>
          <w:szCs w:val="28"/>
        </w:rPr>
        <w:t>ких информационных каналов последователь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но в один информационный канал. Переключение к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>налов происходит под действием управляющего сигнала. Условное обозначение муль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типлексора с четырьмя входными информационными сигналами D0, D1, D2, D3 и двумя управляющими двоичными сигналами Х0 и Х1 при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ведено на рис. 3.</w:t>
      </w:r>
    </w:p>
    <w:p w:rsidR="00AD2911" w:rsidRPr="00AD2911" w:rsidRDefault="00AD2911" w:rsidP="00AD2911">
      <w:pPr>
        <w:shd w:val="clear" w:color="auto" w:fill="FFFFFF"/>
        <w:ind w:left="5" w:right="7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2911">
        <w:rPr>
          <w:rFonts w:ascii="Times New Roman" w:hAnsi="Times New Roman" w:cs="Times New Roman"/>
          <w:sz w:val="28"/>
          <w:szCs w:val="28"/>
        </w:rPr>
        <w:t>Функциональная  схема</w:t>
      </w:r>
      <w:proofErr w:type="gramEnd"/>
      <w:r w:rsidRPr="00AD2911">
        <w:rPr>
          <w:rFonts w:ascii="Times New Roman" w:hAnsi="Times New Roman" w:cs="Times New Roman"/>
          <w:sz w:val="28"/>
          <w:szCs w:val="28"/>
        </w:rPr>
        <w:t xml:space="preserve"> этого мультиплексора представлена  на рис. 4. Два управляющих двоичных сигнала Х0 и Х1 позволяют с по мощью дешифратора организовать передачу одного из и</w:t>
      </w:r>
      <w:r w:rsidRPr="00AD2911">
        <w:rPr>
          <w:rFonts w:ascii="Times New Roman" w:hAnsi="Times New Roman" w:cs="Times New Roman"/>
          <w:sz w:val="28"/>
          <w:szCs w:val="28"/>
        </w:rPr>
        <w:t>н</w:t>
      </w:r>
      <w:r w:rsidRPr="00AD2911">
        <w:rPr>
          <w:rFonts w:ascii="Times New Roman" w:hAnsi="Times New Roman" w:cs="Times New Roman"/>
          <w:sz w:val="28"/>
          <w:szCs w:val="28"/>
        </w:rPr>
        <w:t>формаци</w:t>
      </w:r>
      <w:r w:rsidRPr="00AD2911">
        <w:rPr>
          <w:rFonts w:ascii="Times New Roman" w:hAnsi="Times New Roman" w:cs="Times New Roman"/>
          <w:sz w:val="28"/>
          <w:szCs w:val="28"/>
        </w:rPr>
        <w:softHyphen/>
        <w:t xml:space="preserve">онных сигналов на выход мультиплексора. </w:t>
      </w:r>
    </w:p>
    <w:p w:rsidR="00AD2911" w:rsidRPr="00AD2911" w:rsidRDefault="00AD2911" w:rsidP="00AD2911">
      <w:pPr>
        <w:shd w:val="clear" w:color="auto" w:fill="FFFFFF"/>
        <w:ind w:left="5" w:right="7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0C135" wp14:editId="0AC10625">
            <wp:extent cx="1273810" cy="8985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11" w:rsidRPr="00AD2911" w:rsidRDefault="00AD2911" w:rsidP="00AD2911">
      <w:pPr>
        <w:spacing w:after="280"/>
        <w:ind w:right="121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Рис. 3</w:t>
      </w:r>
    </w:p>
    <w:p w:rsidR="00AD2911" w:rsidRPr="00AD2911" w:rsidRDefault="00AD2911" w:rsidP="00AD2911">
      <w:pPr>
        <w:shd w:val="clear" w:color="auto" w:fill="FFFFFF"/>
        <w:ind w:left="5" w:right="7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D2911" w:rsidRPr="00AD2911" w:rsidRDefault="00AD2911" w:rsidP="00AD2911">
      <w:pPr>
        <w:shd w:val="clear" w:color="auto" w:fill="FFFFFF"/>
        <w:ind w:right="1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В мультиплексоре для вы</w:t>
      </w:r>
      <w:r w:rsidRPr="00AD2911">
        <w:rPr>
          <w:rFonts w:ascii="Times New Roman" w:hAnsi="Times New Roman" w:cs="Times New Roman"/>
          <w:sz w:val="28"/>
          <w:szCs w:val="28"/>
        </w:rPr>
        <w:softHyphen/>
        <w:t xml:space="preserve">бора нужного информационного канала используется схема </w:t>
      </w:r>
      <w:proofErr w:type="gramStart"/>
      <w:r w:rsidRPr="00AD291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AD2911">
        <w:rPr>
          <w:rFonts w:ascii="Times New Roman" w:hAnsi="Times New Roman" w:cs="Times New Roman"/>
          <w:sz w:val="28"/>
          <w:szCs w:val="28"/>
        </w:rPr>
        <w:t>: если на один вход схемы И подавать информ</w:t>
      </w:r>
      <w:r w:rsidRPr="00AD2911">
        <w:rPr>
          <w:rFonts w:ascii="Times New Roman" w:hAnsi="Times New Roman" w:cs="Times New Roman"/>
          <w:sz w:val="28"/>
          <w:szCs w:val="28"/>
        </w:rPr>
        <w:t>а</w:t>
      </w:r>
      <w:r w:rsidRPr="00AD2911">
        <w:rPr>
          <w:rFonts w:ascii="Times New Roman" w:hAnsi="Times New Roman" w:cs="Times New Roman"/>
          <w:sz w:val="28"/>
          <w:szCs w:val="28"/>
        </w:rPr>
        <w:t xml:space="preserve">ционный </w:t>
      </w:r>
      <w:r w:rsidRPr="00AD2911">
        <w:rPr>
          <w:rFonts w:ascii="Times New Roman" w:hAnsi="Times New Roman" w:cs="Times New Roman"/>
          <w:sz w:val="28"/>
          <w:szCs w:val="28"/>
        </w:rPr>
        <w:lastRenderedPageBreak/>
        <w:t xml:space="preserve">сигнал, а на второй — логическую единицу, то выходной сигнал будет повторять сигнал на информационном входе. Если на второй вход схемы </w:t>
      </w:r>
      <w:proofErr w:type="gramStart"/>
      <w:r w:rsidRPr="00AD291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AD2911">
        <w:rPr>
          <w:rFonts w:ascii="Times New Roman" w:hAnsi="Times New Roman" w:cs="Times New Roman"/>
          <w:sz w:val="28"/>
          <w:szCs w:val="28"/>
        </w:rPr>
        <w:t xml:space="preserve"> подать логиче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ский ноль, то сигнал на выход схемы не проходит.</w:t>
      </w:r>
    </w:p>
    <w:p w:rsidR="00AD2911" w:rsidRPr="00AD2911" w:rsidRDefault="00AD2911" w:rsidP="00AD2911">
      <w:pPr>
        <w:shd w:val="clear" w:color="auto" w:fill="FFFFFF"/>
        <w:ind w:left="5" w:right="7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55E88" wp14:editId="10D85DE0">
            <wp:extent cx="2172970" cy="16567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11" w:rsidRPr="00AD2911" w:rsidRDefault="00AD2911" w:rsidP="00AD2911">
      <w:pPr>
        <w:spacing w:after="280"/>
        <w:ind w:right="1213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>Рис. 4</w:t>
      </w:r>
    </w:p>
    <w:p w:rsidR="00AD2911" w:rsidRPr="00AD2911" w:rsidRDefault="00AD2911" w:rsidP="00AD2911">
      <w:pPr>
        <w:shd w:val="clear" w:color="auto" w:fill="FFFFFF"/>
        <w:ind w:left="67" w:right="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 xml:space="preserve">Обратную задачу выполняет </w:t>
      </w:r>
      <w:proofErr w:type="spellStart"/>
      <w:r w:rsidRPr="00AD2911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AD2911">
        <w:rPr>
          <w:rFonts w:ascii="Times New Roman" w:hAnsi="Times New Roman" w:cs="Times New Roman"/>
          <w:sz w:val="28"/>
          <w:szCs w:val="28"/>
        </w:rPr>
        <w:t>. С его помощью осуществляется разделение на отдельные составляющие сложного информационного сигнала, полученного с помощью мульти</w:t>
      </w:r>
      <w:r w:rsidRPr="00AD2911">
        <w:rPr>
          <w:rFonts w:ascii="Times New Roman" w:hAnsi="Times New Roman" w:cs="Times New Roman"/>
          <w:sz w:val="28"/>
          <w:szCs w:val="28"/>
        </w:rPr>
        <w:t>п</w:t>
      </w:r>
      <w:r w:rsidRPr="00AD2911">
        <w:rPr>
          <w:rFonts w:ascii="Times New Roman" w:hAnsi="Times New Roman" w:cs="Times New Roman"/>
          <w:sz w:val="28"/>
          <w:szCs w:val="28"/>
        </w:rPr>
        <w:t>лексора.</w:t>
      </w:r>
    </w:p>
    <w:p w:rsidR="00AD2911" w:rsidRPr="00AD2911" w:rsidRDefault="00AD2911" w:rsidP="00AD2911">
      <w:pPr>
        <w:shd w:val="clear" w:color="auto" w:fill="FFFFFF"/>
        <w:ind w:left="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911">
        <w:rPr>
          <w:rFonts w:ascii="Times New Roman" w:hAnsi="Times New Roman" w:cs="Times New Roman"/>
          <w:sz w:val="28"/>
          <w:szCs w:val="28"/>
        </w:rPr>
        <w:t xml:space="preserve">Мультиплексоры и </w:t>
      </w:r>
      <w:proofErr w:type="spellStart"/>
      <w:r w:rsidRPr="00AD2911">
        <w:rPr>
          <w:rFonts w:ascii="Times New Roman" w:hAnsi="Times New Roman" w:cs="Times New Roman"/>
          <w:sz w:val="28"/>
          <w:szCs w:val="28"/>
        </w:rPr>
        <w:t>демультиплексоры</w:t>
      </w:r>
      <w:proofErr w:type="spellEnd"/>
      <w:r w:rsidRPr="00AD2911">
        <w:rPr>
          <w:rFonts w:ascii="Times New Roman" w:hAnsi="Times New Roman" w:cs="Times New Roman"/>
          <w:sz w:val="28"/>
          <w:szCs w:val="28"/>
        </w:rPr>
        <w:t xml:space="preserve"> широко используются в системах связи (например, в т</w:t>
      </w:r>
      <w:r w:rsidRPr="00AD2911">
        <w:rPr>
          <w:rFonts w:ascii="Times New Roman" w:hAnsi="Times New Roman" w:cs="Times New Roman"/>
          <w:sz w:val="28"/>
          <w:szCs w:val="28"/>
        </w:rPr>
        <w:t>е</w:t>
      </w:r>
      <w:r w:rsidRPr="00AD2911">
        <w:rPr>
          <w:rFonts w:ascii="Times New Roman" w:hAnsi="Times New Roman" w:cs="Times New Roman"/>
          <w:sz w:val="28"/>
          <w:szCs w:val="28"/>
        </w:rPr>
        <w:t>лефонии), когда по одной линии пе</w:t>
      </w:r>
      <w:r w:rsidRPr="00AD2911">
        <w:rPr>
          <w:rFonts w:ascii="Times New Roman" w:hAnsi="Times New Roman" w:cs="Times New Roman"/>
          <w:sz w:val="28"/>
          <w:szCs w:val="28"/>
        </w:rPr>
        <w:softHyphen/>
        <w:t>редачи требуется передать сигналы от нескольких источников.</w:t>
      </w: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B972F3" w:rsidRPr="00AD68B2" w:rsidRDefault="00B972F3" w:rsidP="00B972F3">
      <w:pPr>
        <w:pStyle w:val="a6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5E6D7C" w:rsidRDefault="005E6D7C" w:rsidP="005E6D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6D7C">
        <w:rPr>
          <w:rFonts w:ascii="Times New Roman" w:hAnsi="Times New Roman" w:cs="Times New Roman"/>
          <w:b/>
          <w:sz w:val="36"/>
          <w:szCs w:val="36"/>
        </w:rPr>
        <w:lastRenderedPageBreak/>
        <w:t>Практическая часть</w:t>
      </w:r>
    </w:p>
    <w:p w:rsidR="00B972F3" w:rsidRPr="00B972F3" w:rsidRDefault="00AD2911" w:rsidP="00B972F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Шифратор 9 на 4</w:t>
      </w:r>
    </w:p>
    <w:p w:rsidR="008E0A3D" w:rsidRPr="008E0A3D" w:rsidRDefault="00AD2911" w:rsidP="008E0A3D">
      <w:pPr>
        <w:pStyle w:val="a5"/>
        <w:ind w:left="0" w:firstLine="284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CE340B5" wp14:editId="067412E9">
            <wp:extent cx="5494215" cy="420449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708" t="21518" r="55264" b="40350"/>
                    <a:stretch/>
                  </pic:blipFill>
                  <pic:spPr bwMode="auto">
                    <a:xfrm>
                      <a:off x="0" y="0"/>
                      <a:ext cx="5521709" cy="422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E0A3D" w:rsidRPr="008E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B2DE9"/>
    <w:multiLevelType w:val="hybridMultilevel"/>
    <w:tmpl w:val="DF4E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88C"/>
    <w:multiLevelType w:val="hybridMultilevel"/>
    <w:tmpl w:val="94308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12BD"/>
    <w:multiLevelType w:val="hybridMultilevel"/>
    <w:tmpl w:val="B2CC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992"/>
    <w:multiLevelType w:val="hybridMultilevel"/>
    <w:tmpl w:val="76D40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7C"/>
    <w:rsid w:val="0000545E"/>
    <w:rsid w:val="00031B90"/>
    <w:rsid w:val="00403966"/>
    <w:rsid w:val="005E6D7C"/>
    <w:rsid w:val="008E0A3D"/>
    <w:rsid w:val="00A60933"/>
    <w:rsid w:val="00AD2911"/>
    <w:rsid w:val="00AD68B2"/>
    <w:rsid w:val="00B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FF32"/>
  <w15:chartTrackingRefBased/>
  <w15:docId w15:val="{4BC0AFBE-810F-4A7E-8284-C01E4A88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D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5E6D7C"/>
  </w:style>
  <w:style w:type="paragraph" w:styleId="a4">
    <w:name w:val="No Spacing"/>
    <w:link w:val="a3"/>
    <w:uiPriority w:val="1"/>
    <w:qFormat/>
    <w:rsid w:val="005E6D7C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E6D7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D68B2"/>
  </w:style>
  <w:style w:type="character" w:styleId="a7">
    <w:name w:val="Strong"/>
    <w:basedOn w:val="a0"/>
    <w:uiPriority w:val="22"/>
    <w:qFormat/>
    <w:rsid w:val="00AD6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2021-11-19T15:13:00Z</dcterms:created>
  <dcterms:modified xsi:type="dcterms:W3CDTF">2021-12-24T10:17:00Z</dcterms:modified>
</cp:coreProperties>
</file>