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Преобразует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time_t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значение времени в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tm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структуру и корректирует местный часовой пояс.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Параметры: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tmDest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Указатель на заполняемую временную структуру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sourceTime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Указатель на сохраненное время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Waitable объект таймера</w:t>
      </w:r>
      <w:r w:rsidDel="00000000" w:rsidR="00000000" w:rsidRPr="00000000">
        <w:rPr>
          <w:rtl w:val="0"/>
        </w:rPr>
        <w:t xml:space="preserve"> является объектом синхронизации, состояние которого установлен на сигнал , когда приходит указанный срок. Можно создать два типа ожидающих таймеров: с ручным сбросом и синхронизацией. Таймер любого типа также может быть периодическим таймером.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Ожидающие таймеры</w:t>
      </w:r>
      <w:r w:rsidDel="00000000" w:rsidR="00000000" w:rsidRPr="00000000">
        <w:rPr>
          <w:rtl w:val="0"/>
        </w:rPr>
        <w:t xml:space="preserve"> - объекты ядра, которые предназначены для отсчета промежутков времени. Окончание временного интервала определяется по переходу таймера в свободное состояние (signaled). Момент перехода таймера в свободное состояние определяется одной из ожидающих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SetWaitableTimer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Активирует указанный таймер ожидания. Когда наступает надлежащее время, таймер сигнализирует, и поток, который установил таймер, вызывает необязательную процедуру завершения.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Параметры: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hTimer</w:t>
      </w:r>
      <w:r w:rsidDel="00000000" w:rsidR="00000000" w:rsidRPr="00000000">
        <w:rPr>
          <w:rtl w:val="0"/>
        </w:rPr>
        <w:t xml:space="preserve"> - Дескриптор объекта таймера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lpDueTime</w:t>
      </w:r>
      <w:r w:rsidDel="00000000" w:rsidR="00000000" w:rsidRPr="00000000">
        <w:rPr>
          <w:rtl w:val="0"/>
        </w:rPr>
        <w:t xml:space="preserve"> - Время, по истечении которого состояние таймера должно быть установлено на сигнальное, с интервалами в 100 наносекунд.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lPeriod</w:t>
      </w:r>
      <w:r w:rsidDel="00000000" w:rsidR="00000000" w:rsidRPr="00000000">
        <w:rPr>
          <w:rtl w:val="0"/>
        </w:rPr>
        <w:t xml:space="preserve"> - Период таймера в миллисекундах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pfnCompletionRoutine</w:t>
      </w:r>
      <w:r w:rsidDel="00000000" w:rsidR="00000000" w:rsidRPr="00000000">
        <w:rPr>
          <w:rtl w:val="0"/>
        </w:rPr>
        <w:t xml:space="preserve"> - Указатель на необязательную процедуру завершения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lpArgToCompletionRoutine</w:t>
      </w:r>
      <w:r w:rsidDel="00000000" w:rsidR="00000000" w:rsidRPr="00000000">
        <w:rPr>
          <w:rtl w:val="0"/>
        </w:rPr>
        <w:t xml:space="preserve"> - Указатель на структуру, которая передается в процедуру завершения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fResume</w:t>
      </w:r>
      <w:r w:rsidDel="00000000" w:rsidR="00000000" w:rsidRPr="00000000">
        <w:rPr>
          <w:rtl w:val="0"/>
        </w:rPr>
        <w:t xml:space="preserve"> - Если этот параметр имеет значение </w:t>
      </w:r>
      <w:r w:rsidDel="00000000" w:rsidR="00000000" w:rsidRPr="00000000">
        <w:rPr>
          <w:b w:val="1"/>
          <w:rtl w:val="0"/>
        </w:rPr>
        <w:t xml:space="preserve">ИСТИНА</w:t>
      </w:r>
      <w:r w:rsidDel="00000000" w:rsidR="00000000" w:rsidRPr="00000000">
        <w:rPr>
          <w:rtl w:val="0"/>
        </w:rPr>
        <w:t xml:space="preserve"> , восстанавливает систему в приостановленном режиме энергосбережения, когда состояние таймера установлено на сигнальное. В противном случае система не восстанавливается.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CreateWaitableTimer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Создает или открывает ожидающий объект таймера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Параметры: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lpTimerAttributes</w:t>
      </w:r>
      <w:r w:rsidDel="00000000" w:rsidR="00000000" w:rsidRPr="00000000">
        <w:rPr>
          <w:rtl w:val="0"/>
        </w:rPr>
        <w:t xml:space="preserve"> - Указатель на структуру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SECURITY_ATTRIBUTES,</w:t>
        </w:r>
      </w:hyperlink>
      <w:r w:rsidDel="00000000" w:rsidR="00000000" w:rsidRPr="00000000">
        <w:rPr>
          <w:rtl w:val="0"/>
        </w:rPr>
        <w:t xml:space="preserve"> которая определяет дескриптор безопасности для нового объекта таймера и определяет, могут ли дочерние процессы унаследовать возвращенный дескриптор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bManualReset</w:t>
      </w:r>
      <w:r w:rsidDel="00000000" w:rsidR="00000000" w:rsidRPr="00000000">
        <w:rPr>
          <w:rtl w:val="0"/>
        </w:rPr>
        <w:t xml:space="preserve"> - Если этот параметр имеет значение ИСТИНА , таймер является таймером уведомления с ручным сбросом. В противном случае таймер является таймером синхронизации.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lpTimerName</w:t>
      </w:r>
      <w:r w:rsidDel="00000000" w:rsidR="00000000" w:rsidRPr="00000000">
        <w:rPr>
          <w:rtl w:val="0"/>
        </w:rPr>
        <w:t xml:space="preserve"> - Имя объекта таймера.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  <w:shd w:fill="1717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e6e6e6"/>
          <w:sz w:val="24"/>
          <w:szCs w:val="24"/>
          <w:shd w:fill="1717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color w:val="e6e6e6"/>
          <w:sz w:val="24"/>
          <w:szCs w:val="24"/>
          <w:shd w:fill="171717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previous-versions/windows/desktop/legacy/aa379560(v=vs.85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