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BA12" w14:textId="77777777" w:rsidR="00622398" w:rsidRPr="00F233F4" w:rsidRDefault="00622398" w:rsidP="00622398">
      <w:pPr>
        <w:spacing w:line="360" w:lineRule="auto"/>
        <w:jc w:val="center"/>
        <w:rPr>
          <w:szCs w:val="28"/>
        </w:rPr>
      </w:pPr>
      <w:r w:rsidRPr="00F233F4">
        <w:rPr>
          <w:szCs w:val="28"/>
        </w:rPr>
        <w:t>М</w:t>
      </w:r>
      <w:r>
        <w:rPr>
          <w:szCs w:val="28"/>
        </w:rPr>
        <w:t>ИНИСТЕРСТВО ОБРАЗОВАНИЯ РЕСПУБЛИКИ БЕЛАРУСЬ</w:t>
      </w:r>
    </w:p>
    <w:p w14:paraId="4E97F085" w14:textId="77777777" w:rsidR="00622398" w:rsidRPr="00F233F4" w:rsidRDefault="00622398" w:rsidP="00622398">
      <w:pPr>
        <w:jc w:val="center"/>
        <w:rPr>
          <w:szCs w:val="28"/>
        </w:rPr>
      </w:pPr>
      <w:r w:rsidRPr="00F233F4">
        <w:rPr>
          <w:szCs w:val="28"/>
        </w:rPr>
        <w:t>Учреждения образования «БЕЛОРУССКИЙ ГОСУДАРСТВЕННЫЙ</w:t>
      </w:r>
    </w:p>
    <w:p w14:paraId="35F3100F" w14:textId="77777777" w:rsidR="00622398" w:rsidRDefault="00622398" w:rsidP="00622398">
      <w:pPr>
        <w:spacing w:after="120"/>
        <w:jc w:val="center"/>
        <w:rPr>
          <w:szCs w:val="28"/>
        </w:rPr>
      </w:pPr>
      <w:r w:rsidRPr="00F233F4">
        <w:rPr>
          <w:szCs w:val="28"/>
        </w:rPr>
        <w:t>ТЕХНОЛОГИЧЕСКИЙ УНИВЕРСИТЕТ»</w:t>
      </w:r>
    </w:p>
    <w:p w14:paraId="48BBDEF3" w14:textId="77777777" w:rsidR="00622398" w:rsidRDefault="00622398" w:rsidP="00622398">
      <w:pPr>
        <w:spacing w:after="120"/>
        <w:jc w:val="center"/>
        <w:rPr>
          <w:szCs w:val="28"/>
        </w:rPr>
      </w:pPr>
    </w:p>
    <w:p w14:paraId="6A64DF66" w14:textId="77777777" w:rsidR="00622398" w:rsidRDefault="00622398" w:rsidP="00622398">
      <w:pPr>
        <w:spacing w:after="120"/>
        <w:jc w:val="center"/>
        <w:rPr>
          <w:szCs w:val="28"/>
        </w:rPr>
      </w:pPr>
    </w:p>
    <w:p w14:paraId="3ADB4511" w14:textId="77777777" w:rsidR="00622398" w:rsidRDefault="00622398" w:rsidP="00622398">
      <w:pPr>
        <w:spacing w:after="120"/>
        <w:jc w:val="center"/>
        <w:rPr>
          <w:szCs w:val="28"/>
        </w:rPr>
      </w:pPr>
    </w:p>
    <w:p w14:paraId="08F55E11" w14:textId="77777777" w:rsidR="00622398" w:rsidRDefault="00622398" w:rsidP="00622398">
      <w:pPr>
        <w:spacing w:after="120"/>
        <w:jc w:val="center"/>
        <w:rPr>
          <w:szCs w:val="28"/>
        </w:rPr>
      </w:pPr>
    </w:p>
    <w:p w14:paraId="48267131" w14:textId="77777777" w:rsidR="00622398" w:rsidRDefault="00622398" w:rsidP="00622398">
      <w:pPr>
        <w:spacing w:after="120"/>
        <w:jc w:val="center"/>
        <w:rPr>
          <w:szCs w:val="28"/>
        </w:rPr>
      </w:pPr>
    </w:p>
    <w:p w14:paraId="05D1356D" w14:textId="77777777" w:rsidR="00622398" w:rsidRDefault="00622398" w:rsidP="00622398">
      <w:pPr>
        <w:spacing w:after="120"/>
        <w:jc w:val="center"/>
        <w:rPr>
          <w:szCs w:val="28"/>
        </w:rPr>
      </w:pPr>
    </w:p>
    <w:p w14:paraId="45FB5B28" w14:textId="77777777" w:rsidR="00622398" w:rsidRDefault="00622398" w:rsidP="00622398">
      <w:pPr>
        <w:spacing w:after="120"/>
        <w:jc w:val="center"/>
        <w:rPr>
          <w:szCs w:val="28"/>
        </w:rPr>
      </w:pPr>
    </w:p>
    <w:p w14:paraId="56E4EF16" w14:textId="77777777" w:rsidR="00622398" w:rsidRDefault="00622398" w:rsidP="00622398">
      <w:pPr>
        <w:spacing w:after="120"/>
        <w:jc w:val="center"/>
        <w:rPr>
          <w:szCs w:val="28"/>
        </w:rPr>
      </w:pPr>
    </w:p>
    <w:p w14:paraId="27B50BDD" w14:textId="77777777" w:rsidR="00622398" w:rsidRDefault="00622398" w:rsidP="00622398">
      <w:pPr>
        <w:spacing w:after="120"/>
        <w:jc w:val="center"/>
        <w:rPr>
          <w:szCs w:val="28"/>
        </w:rPr>
      </w:pPr>
    </w:p>
    <w:p w14:paraId="6794F433" w14:textId="77777777" w:rsidR="00622398" w:rsidRPr="00F233F4" w:rsidRDefault="00622398" w:rsidP="00622398">
      <w:pPr>
        <w:spacing w:after="120"/>
        <w:jc w:val="center"/>
        <w:rPr>
          <w:szCs w:val="28"/>
        </w:rPr>
      </w:pPr>
    </w:p>
    <w:p w14:paraId="58693D57" w14:textId="5EC5061D" w:rsidR="00622398" w:rsidRPr="00622398" w:rsidRDefault="00622398" w:rsidP="0062239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Pr="00622398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</w:p>
    <w:p w14:paraId="58631343" w14:textId="77777777" w:rsidR="00622398" w:rsidRDefault="00622398" w:rsidP="00622398">
      <w:pPr>
        <w:spacing w:before="240"/>
        <w:jc w:val="center"/>
        <w:rPr>
          <w:szCs w:val="28"/>
        </w:rPr>
      </w:pPr>
      <w:r>
        <w:rPr>
          <w:szCs w:val="28"/>
        </w:rPr>
        <w:t>по дисциплине «Основы защиты информации»</w:t>
      </w:r>
    </w:p>
    <w:p w14:paraId="6BE6D751" w14:textId="340AEB35" w:rsidR="00622398" w:rsidRPr="00977A02" w:rsidRDefault="00622398" w:rsidP="00622398">
      <w:pPr>
        <w:spacing w:before="240"/>
        <w:jc w:val="center"/>
        <w:rPr>
          <w:szCs w:val="28"/>
          <w:u w:val="single"/>
        </w:rPr>
      </w:pP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на тему</w:t>
      </w:r>
      <w:r w:rsidRPr="00EB61CF">
        <w:rPr>
          <w:szCs w:val="28"/>
          <w:u w:val="single"/>
        </w:rPr>
        <w:t>:</w:t>
      </w:r>
      <w:r w:rsidRPr="002B4533">
        <w:rPr>
          <w:szCs w:val="28"/>
          <w:u w:val="single"/>
        </w:rPr>
        <w:t xml:space="preserve"> </w:t>
      </w:r>
      <w:r w:rsidRPr="00622398">
        <w:rPr>
          <w:u w:val="single"/>
        </w:rPr>
        <w:t>Составление и оформление заявок на объекты промышленной собственности</w:t>
      </w:r>
    </w:p>
    <w:p w14:paraId="11DF206F" w14:textId="77777777" w:rsidR="00622398" w:rsidRDefault="00622398" w:rsidP="00622398">
      <w:pPr>
        <w:spacing w:before="240"/>
        <w:jc w:val="center"/>
        <w:rPr>
          <w:szCs w:val="28"/>
          <w:u w:val="single"/>
        </w:rPr>
      </w:pPr>
    </w:p>
    <w:p w14:paraId="37EC0C47" w14:textId="77777777" w:rsidR="00622398" w:rsidRPr="002B4533" w:rsidRDefault="00622398" w:rsidP="00622398">
      <w:pPr>
        <w:spacing w:before="240"/>
        <w:jc w:val="center"/>
        <w:rPr>
          <w:szCs w:val="28"/>
          <w:u w:val="single"/>
        </w:rPr>
      </w:pPr>
    </w:p>
    <w:p w14:paraId="759FE458" w14:textId="77777777" w:rsidR="00622398" w:rsidRDefault="00622398" w:rsidP="00622398">
      <w:pPr>
        <w:spacing w:before="4000" w:line="276" w:lineRule="auto"/>
        <w:jc w:val="left"/>
        <w:rPr>
          <w:szCs w:val="28"/>
          <w:u w:val="single"/>
        </w:rPr>
      </w:pPr>
      <w:r w:rsidRPr="00F233F4">
        <w:rPr>
          <w:szCs w:val="28"/>
        </w:rPr>
        <w:t>Выполнил</w:t>
      </w:r>
      <w:r>
        <w:rPr>
          <w:szCs w:val="28"/>
          <w:u w:val="single"/>
        </w:rPr>
        <w:t xml:space="preserve">      </w:t>
      </w:r>
      <w:r w:rsidRPr="00F233F4">
        <w:rPr>
          <w:szCs w:val="28"/>
          <w:u w:val="single"/>
        </w:rPr>
        <w:t>студент</w:t>
      </w:r>
      <w:r>
        <w:rPr>
          <w:szCs w:val="28"/>
          <w:u w:val="single"/>
        </w:rPr>
        <w:t>ка</w:t>
      </w:r>
      <w:r w:rsidRPr="00F233F4">
        <w:rPr>
          <w:szCs w:val="28"/>
          <w:u w:val="single"/>
        </w:rPr>
        <w:t xml:space="preserve"> </w:t>
      </w:r>
      <w:r w:rsidRPr="007214CC">
        <w:rPr>
          <w:szCs w:val="28"/>
          <w:u w:val="single"/>
        </w:rPr>
        <w:t>2</w:t>
      </w:r>
      <w:r w:rsidRPr="00F233F4">
        <w:rPr>
          <w:szCs w:val="28"/>
          <w:u w:val="single"/>
        </w:rPr>
        <w:t xml:space="preserve"> курса 5 группы специальность </w:t>
      </w:r>
      <w:r w:rsidRPr="00AF2454">
        <w:rPr>
          <w:szCs w:val="28"/>
          <w:u w:val="wave" w:color="FF0000"/>
        </w:rPr>
        <w:t>ПОИТ</w:t>
      </w: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Буранко В.Д.</w:t>
      </w:r>
    </w:p>
    <w:p w14:paraId="1207FB08" w14:textId="77777777" w:rsidR="00622398" w:rsidRPr="0044654A" w:rsidRDefault="00622398" w:rsidP="00622398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57362D82" w14:textId="77777777" w:rsidR="00622398" w:rsidRDefault="00622398" w:rsidP="00622398">
      <w:pPr>
        <w:spacing w:after="160" w:line="259" w:lineRule="auto"/>
        <w:jc w:val="left"/>
        <w:rPr>
          <w:u w:val="single"/>
        </w:rPr>
      </w:pPr>
      <w:r>
        <w:t>Преподаватель</w:t>
      </w:r>
      <w:r w:rsidRPr="002B4533">
        <w:rPr>
          <w:u w:val="single"/>
        </w:rPr>
        <w:tab/>
      </w:r>
      <w:r w:rsidRPr="002B453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ассистент</w:t>
      </w:r>
      <w:r>
        <w:rPr>
          <w:u w:val="single"/>
        </w:rPr>
        <w:tab/>
        <w:t>Б</w:t>
      </w:r>
      <w:r w:rsidRPr="00C42BAF">
        <w:rPr>
          <w:u w:val="single"/>
        </w:rPr>
        <w:t xml:space="preserve">ерников </w:t>
      </w:r>
      <w:r>
        <w:rPr>
          <w:u w:val="single"/>
        </w:rPr>
        <w:t>В</w:t>
      </w:r>
      <w:r w:rsidRPr="00C42BAF">
        <w:rPr>
          <w:u w:val="single"/>
        </w:rPr>
        <w:t xml:space="preserve">ладислав </w:t>
      </w:r>
      <w:r>
        <w:rPr>
          <w:u w:val="single"/>
        </w:rPr>
        <w:t>О</w:t>
      </w:r>
      <w:r w:rsidRPr="00C42BAF">
        <w:rPr>
          <w:u w:val="single"/>
        </w:rPr>
        <w:t>легович</w:t>
      </w:r>
    </w:p>
    <w:p w14:paraId="547CB8A1" w14:textId="77777777" w:rsidR="00622398" w:rsidRPr="00C42BAF" w:rsidRDefault="00622398" w:rsidP="00622398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4FC3E19D" w14:textId="77777777" w:rsidR="00622398" w:rsidRDefault="00622398" w:rsidP="00622398">
      <w:pPr>
        <w:shd w:val="clear" w:color="auto" w:fill="FFFFFF"/>
        <w:spacing w:before="160"/>
        <w:ind w:firstLine="709"/>
        <w:outlineLvl w:val="1"/>
        <w:rPr>
          <w:color w:val="000000" w:themeColor="text1"/>
          <w:szCs w:val="28"/>
        </w:rPr>
      </w:pPr>
      <w:bookmarkStart w:id="0" w:name="_Toc4055476"/>
    </w:p>
    <w:p w14:paraId="28B317CF" w14:textId="2661A644" w:rsidR="00622398" w:rsidRPr="00B87E67" w:rsidRDefault="00622398" w:rsidP="00622398">
      <w:pPr>
        <w:shd w:val="clear" w:color="auto" w:fill="FFFFFF"/>
        <w:spacing w:before="160"/>
        <w:ind w:firstLine="709"/>
        <w:outlineLvl w:val="1"/>
        <w:rPr>
          <w:color w:val="000000" w:themeColor="text1"/>
          <w:szCs w:val="28"/>
        </w:rPr>
      </w:pPr>
      <w:r w:rsidRPr="00B87E67">
        <w:rPr>
          <w:color w:val="000000" w:themeColor="text1"/>
          <w:szCs w:val="28"/>
        </w:rPr>
        <w:t>Цель</w:t>
      </w:r>
      <w:proofErr w:type="gramStart"/>
      <w:r w:rsidRPr="00B87E67">
        <w:rPr>
          <w:color w:val="000000" w:themeColor="text1"/>
          <w:szCs w:val="28"/>
        </w:rPr>
        <w:t xml:space="preserve">: </w:t>
      </w:r>
      <w:bookmarkEnd w:id="0"/>
      <w:r>
        <w:rPr>
          <w:rFonts w:cs="Times New Roman"/>
          <w:color w:val="000000" w:themeColor="text1"/>
          <w:szCs w:val="28"/>
        </w:rPr>
        <w:t>Овладеть</w:t>
      </w:r>
      <w:proofErr w:type="gramEnd"/>
      <w:r>
        <w:rPr>
          <w:rFonts w:cs="Times New Roman"/>
          <w:color w:val="000000" w:themeColor="text1"/>
          <w:szCs w:val="28"/>
        </w:rPr>
        <w:t xml:space="preserve"> навыками составления и оформления заявок на объекты промышленной собственности.</w:t>
      </w:r>
    </w:p>
    <w:p w14:paraId="79A51685" w14:textId="77777777" w:rsidR="00622398" w:rsidRDefault="00622398" w:rsidP="00622398">
      <w:pPr>
        <w:shd w:val="clear" w:color="auto" w:fill="FFFFFF"/>
        <w:ind w:left="-142" w:firstLine="709"/>
        <w:jc w:val="center"/>
        <w:outlineLvl w:val="1"/>
        <w:rPr>
          <w:b/>
          <w:bCs/>
          <w:snapToGrid w:val="0"/>
          <w:color w:val="000000" w:themeColor="text1"/>
          <w:szCs w:val="28"/>
          <w:lang w:eastAsia="be-BY"/>
        </w:rPr>
      </w:pPr>
      <w:bookmarkStart w:id="1" w:name="_Toc4055477"/>
      <w:r w:rsidRPr="00B87E67">
        <w:rPr>
          <w:b/>
          <w:bCs/>
          <w:snapToGrid w:val="0"/>
          <w:color w:val="000000" w:themeColor="text1"/>
          <w:szCs w:val="28"/>
          <w:lang w:eastAsia="be-BY"/>
        </w:rPr>
        <w:t>Теоретическое введение</w:t>
      </w:r>
      <w:bookmarkEnd w:id="1"/>
    </w:p>
    <w:p w14:paraId="5BDCA87B" w14:textId="77777777" w:rsidR="00622398" w:rsidRDefault="00622398" w:rsidP="00622398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 w:rsidRPr="00622398">
        <w:rPr>
          <w:rStyle w:val="FontStyle132"/>
          <w:b/>
          <w:bCs/>
          <w:sz w:val="28"/>
          <w:szCs w:val="28"/>
          <w:lang w:val="ru-RU" w:eastAsia="ru-RU"/>
        </w:rPr>
        <w:t>Описание изобретения</w:t>
      </w:r>
      <w:r>
        <w:rPr>
          <w:rStyle w:val="FontStyle132"/>
          <w:sz w:val="28"/>
          <w:szCs w:val="28"/>
          <w:lang w:val="ru-RU" w:eastAsia="ru-RU"/>
        </w:rPr>
        <w:t xml:space="preserve"> наряду с формулой изобретения и графическими материалами (если они необходимы) является основным документом на выдачу патента. Оно представляет собой технико-правовой 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представление о новизне, изобретательском уровне и промышленной применимости изобретения.</w:t>
      </w:r>
    </w:p>
    <w:p w14:paraId="3B3857A4" w14:textId="77777777" w:rsidR="00622398" w:rsidRDefault="00622398" w:rsidP="00622398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Описание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 и содержит следующие разделы:</w:t>
      </w:r>
    </w:p>
    <w:p w14:paraId="7B870A10" w14:textId="77777777" w:rsidR="00622398" w:rsidRDefault="00622398" w:rsidP="00622398">
      <w:pPr>
        <w:pStyle w:val="Style7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область техники, к которой относится изобретение;</w:t>
      </w:r>
    </w:p>
    <w:p w14:paraId="0699FFB4" w14:textId="77777777" w:rsidR="00622398" w:rsidRDefault="00622398" w:rsidP="00622398">
      <w:pPr>
        <w:pStyle w:val="Style7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уровень техники;</w:t>
      </w:r>
    </w:p>
    <w:p w14:paraId="5CF3417B" w14:textId="77777777" w:rsidR="00622398" w:rsidRDefault="00622398" w:rsidP="00622398">
      <w:pPr>
        <w:pStyle w:val="Style7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сущность изобретения</w:t>
      </w:r>
      <w:r>
        <w:rPr>
          <w:rStyle w:val="FontStyle132"/>
          <w:sz w:val="28"/>
          <w:szCs w:val="28"/>
          <w:lang w:val="en-US" w:eastAsia="ru-RU"/>
        </w:rPr>
        <w:t>;</w:t>
      </w:r>
    </w:p>
    <w:p w14:paraId="7B23E226" w14:textId="77777777" w:rsidR="00622398" w:rsidRDefault="00622398" w:rsidP="00622398">
      <w:pPr>
        <w:pStyle w:val="Style13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14:paraId="2AA7BD2C" w14:textId="77777777" w:rsidR="00622398" w:rsidRDefault="00622398" w:rsidP="00622398">
      <w:pPr>
        <w:pStyle w:val="Style12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 xml:space="preserve"> сведения, подтверждающие возможность осуществления изобретения. Названия разделов в тексте описания не указываются.</w:t>
      </w:r>
    </w:p>
    <w:p w14:paraId="2FD4724B" w14:textId="63140F61" w:rsidR="00622398" w:rsidRDefault="00622398" w:rsidP="00622398">
      <w:pPr>
        <w:pStyle w:val="Style7"/>
        <w:widowControl/>
        <w:spacing w:line="240" w:lineRule="auto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Приводится</w:t>
      </w:r>
      <w:r>
        <w:rPr>
          <w:rStyle w:val="FontStyle132"/>
          <w:sz w:val="28"/>
          <w:szCs w:val="28"/>
          <w:lang w:val="ru-RU" w:eastAsia="ru-RU"/>
        </w:rPr>
        <w:t xml:space="preserve"> описание устройства в статическом состоянии со ссылками на фигуры чертежей и цифровые обозначения конструктивных элементов. Цифровые обозначения соответствующих частей, узлов, деталей </w:t>
      </w:r>
      <w:proofErr w:type="gramStart"/>
      <w:r>
        <w:rPr>
          <w:rStyle w:val="FontStyle132"/>
          <w:sz w:val="28"/>
          <w:szCs w:val="28"/>
          <w:lang w:val="ru-RU" w:eastAsia="ru-RU"/>
        </w:rPr>
        <w:t>проставляются</w:t>
      </w:r>
      <w:proofErr w:type="gramEnd"/>
      <w:r>
        <w:rPr>
          <w:rStyle w:val="FontStyle132"/>
          <w:sz w:val="28"/>
          <w:szCs w:val="28"/>
          <w:lang w:val="ru-RU" w:eastAsia="ru-RU"/>
        </w:rPr>
        <w:t xml:space="preserve"> но мере их упоминания, в порядке их возрастания, начиная с 1. Этими же числовыми обозначениями должны быть помечены упомянутые части, узлы и детали на чертежах или других графических материалах.</w:t>
      </w:r>
    </w:p>
    <w:p w14:paraId="04316F08" w14:textId="77777777" w:rsidR="00622398" w:rsidRDefault="00622398" w:rsidP="00622398">
      <w:pPr>
        <w:pStyle w:val="Style7"/>
        <w:widowControl/>
        <w:numPr>
          <w:ilvl w:val="0"/>
          <w:numId w:val="7"/>
        </w:numPr>
        <w:spacing w:line="240" w:lineRule="auto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При описании устройства в статическом состоянии должны быть указаны все части, узлы и детали, составляющие данную конструкцию и показанные на чертеже, пояснены их названия, связи и взаимное расположение. В этой части описания должны быть подробно изложены конструктивные, а также при необходимости технологические особенности заявленного устройства.</w:t>
      </w:r>
    </w:p>
    <w:p w14:paraId="777D39D4" w14:textId="77777777" w:rsidR="00622398" w:rsidRDefault="00622398" w:rsidP="00622398">
      <w:pPr>
        <w:pStyle w:val="Style7"/>
        <w:widowControl/>
        <w:numPr>
          <w:ilvl w:val="0"/>
          <w:numId w:val="7"/>
        </w:numPr>
        <w:spacing w:line="240" w:lineRule="auto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После описания устройства в статическом состоянии описывается действие (работа) устройства или способ его использования со ссылкой на цифровые обозначения, ранее упомянутых частей, узлов, деталей. При этом цифровые обозначения упоминаются в любом порядке, удобной для изложения данной части раздела.</w:t>
      </w:r>
    </w:p>
    <w:p w14:paraId="1A207580" w14:textId="139EDD20" w:rsidR="00622398" w:rsidRDefault="00622398" w:rsidP="00622398">
      <w:pPr>
        <w:pStyle w:val="Style7"/>
        <w:widowControl/>
        <w:numPr>
          <w:ilvl w:val="0"/>
          <w:numId w:val="7"/>
        </w:numPr>
        <w:spacing w:line="240" w:lineRule="auto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После описания устройства в действии приводятся другие примеры описания этого устройства, если они имеются с характеристикой тех или иных преимуществ.</w:t>
      </w:r>
    </w:p>
    <w:p w14:paraId="16D1C4B8" w14:textId="7AE2658C" w:rsidR="00622398" w:rsidRDefault="00622398" w:rsidP="00622398">
      <w:pPr>
        <w:pStyle w:val="Style14"/>
        <w:widowControl/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ru-RU"/>
        </w:rPr>
      </w:pPr>
      <w:r w:rsidRPr="00622398">
        <w:rPr>
          <w:rStyle w:val="FontStyle132"/>
          <w:b/>
          <w:bCs/>
          <w:sz w:val="28"/>
          <w:szCs w:val="28"/>
          <w:lang w:val="ru-RU" w:eastAsia="ru-RU"/>
        </w:rPr>
        <w:lastRenderedPageBreak/>
        <w:t>Заявка на выдачу патента на изобретение</w:t>
      </w:r>
      <w:r>
        <w:rPr>
          <w:rStyle w:val="FontStyle132"/>
          <w:sz w:val="28"/>
          <w:szCs w:val="28"/>
          <w:lang w:val="ru-RU" w:eastAsia="ru-RU"/>
        </w:rPr>
        <w:t xml:space="preserve"> подается автором изобретения, нанимателем, если изобретение служебное, физическим или юридическим лицом, которым автор или наниматель передает на договорной основе свое право на подачу заявки или к которому они перешли в соответствии с законодательством Республики Беларусь в наследовании. Она может быть передана через служебного поверенного, зарегистрированного в патентном органе</w:t>
      </w:r>
    </w:p>
    <w:p w14:paraId="16D55565" w14:textId="6D05E93D" w:rsidR="00622398" w:rsidRDefault="00622398" w:rsidP="00622398">
      <w:pPr>
        <w:pStyle w:val="Style14"/>
        <w:widowControl/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ru-RU"/>
        </w:rPr>
      </w:pPr>
      <w:r w:rsidRPr="00622398">
        <w:rPr>
          <w:rStyle w:val="FontStyle132"/>
          <w:b/>
          <w:bCs/>
          <w:sz w:val="28"/>
          <w:szCs w:val="28"/>
          <w:lang w:val="ru-RU" w:eastAsia="ru-RU"/>
        </w:rPr>
        <w:t>Заявка</w:t>
      </w:r>
      <w:r>
        <w:rPr>
          <w:rStyle w:val="FontStyle132"/>
          <w:sz w:val="28"/>
          <w:szCs w:val="28"/>
          <w:lang w:val="ru-RU" w:eastAsia="ru-RU"/>
        </w:rPr>
        <w:t xml:space="preserve"> подается в трех экземплярах и </w:t>
      </w:r>
      <w:r w:rsidRPr="00622398">
        <w:rPr>
          <w:rStyle w:val="FontStyle132"/>
          <w:b/>
          <w:bCs/>
          <w:sz w:val="28"/>
          <w:szCs w:val="28"/>
          <w:lang w:val="ru-RU" w:eastAsia="ru-RU"/>
        </w:rPr>
        <w:t>должна содержать</w:t>
      </w:r>
      <w:r>
        <w:rPr>
          <w:rStyle w:val="FontStyle132"/>
          <w:sz w:val="28"/>
          <w:szCs w:val="28"/>
          <w:lang w:val="ru-RU" w:eastAsia="ru-RU"/>
        </w:rPr>
        <w:t>:</w:t>
      </w:r>
    </w:p>
    <w:p w14:paraId="1139BDFD" w14:textId="77777777" w:rsidR="00622398" w:rsidRDefault="00622398" w:rsidP="00622398">
      <w:pPr>
        <w:pStyle w:val="Style14"/>
        <w:widowControl/>
        <w:numPr>
          <w:ilvl w:val="0"/>
          <w:numId w:val="8"/>
        </w:numPr>
        <w:tabs>
          <w:tab w:val="left" w:pos="93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заявление о выдаче патента (типовой бланк);</w:t>
      </w:r>
    </w:p>
    <w:p w14:paraId="6F3A5286" w14:textId="77777777" w:rsidR="00622398" w:rsidRDefault="00622398" w:rsidP="00622398">
      <w:pPr>
        <w:pStyle w:val="Style14"/>
        <w:widowControl/>
        <w:numPr>
          <w:ilvl w:val="0"/>
          <w:numId w:val="9"/>
        </w:numPr>
        <w:tabs>
          <w:tab w:val="left" w:pos="915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описание изобретения, раскрывающее его с полнотой достаточной для осуществления изобретения;</w:t>
      </w:r>
    </w:p>
    <w:p w14:paraId="2B7CC0B0" w14:textId="77777777" w:rsidR="00622398" w:rsidRDefault="00622398" w:rsidP="00622398">
      <w:pPr>
        <w:pStyle w:val="Style14"/>
        <w:widowControl/>
        <w:numPr>
          <w:ilvl w:val="0"/>
          <w:numId w:val="9"/>
        </w:numPr>
        <w:tabs>
          <w:tab w:val="left" w:pos="915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формулу изобретения, выражающую его сущность и полностью основанную на описании;</w:t>
      </w:r>
    </w:p>
    <w:p w14:paraId="6BF8E9E4" w14:textId="77777777" w:rsidR="00622398" w:rsidRDefault="00622398" w:rsidP="00622398">
      <w:pPr>
        <w:pStyle w:val="Style14"/>
        <w:widowControl/>
        <w:numPr>
          <w:ilvl w:val="0"/>
          <w:numId w:val="9"/>
        </w:numPr>
        <w:tabs>
          <w:tab w:val="left" w:pos="93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чертежи и иные материалы, если они необходимы для понимания сущности изобретения;</w:t>
      </w:r>
    </w:p>
    <w:p w14:paraId="4731B462" w14:textId="77777777" w:rsidR="00622398" w:rsidRDefault="00622398" w:rsidP="00622398">
      <w:pPr>
        <w:pStyle w:val="Style14"/>
        <w:widowControl/>
        <w:numPr>
          <w:ilvl w:val="0"/>
          <w:numId w:val="9"/>
        </w:numPr>
        <w:tabs>
          <w:tab w:val="left" w:pos="93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реферат;</w:t>
      </w:r>
    </w:p>
    <w:p w14:paraId="58E1E473" w14:textId="77777777" w:rsidR="00622398" w:rsidRDefault="00622398" w:rsidP="00622398">
      <w:pPr>
        <w:pStyle w:val="Style14"/>
        <w:widowControl/>
        <w:numPr>
          <w:ilvl w:val="0"/>
          <w:numId w:val="9"/>
        </w:numPr>
        <w:tabs>
          <w:tab w:val="left" w:pos="93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доверенность в случае подачи заявки патентным поверенным.</w:t>
      </w:r>
    </w:p>
    <w:p w14:paraId="1BC1CCD8" w14:textId="77777777" w:rsidR="00622398" w:rsidRDefault="00622398" w:rsidP="00622398">
      <w:pPr>
        <w:pStyle w:val="Style14"/>
        <w:widowControl/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 xml:space="preserve">Вместе с заявкой или не позднее 2-х месяцев с даты ее подачи в одном экземпляре предоставляется </w:t>
      </w:r>
      <w:r w:rsidRPr="00622398">
        <w:rPr>
          <w:rStyle w:val="FontStyle132"/>
          <w:b/>
          <w:bCs/>
          <w:sz w:val="28"/>
          <w:szCs w:val="28"/>
          <w:lang w:val="ru-RU" w:eastAsia="ru-RU"/>
        </w:rPr>
        <w:t>документ</w:t>
      </w:r>
      <w:r>
        <w:rPr>
          <w:rStyle w:val="FontStyle132"/>
          <w:sz w:val="28"/>
          <w:szCs w:val="28"/>
          <w:lang w:val="ru-RU" w:eastAsia="ru-RU"/>
        </w:rPr>
        <w:t>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14:paraId="74DC2DDE" w14:textId="77777777" w:rsidR="00622398" w:rsidRDefault="00622398" w:rsidP="00622398">
      <w:pPr>
        <w:pStyle w:val="Style14"/>
        <w:widowControl/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 xml:space="preserve">Заявление о выдаче патента оформляется на русском языке. Остальные документы на белорусском, русском или другом языке. </w:t>
      </w:r>
    </w:p>
    <w:p w14:paraId="3DD88EB7" w14:textId="77777777" w:rsidR="00622398" w:rsidRDefault="00622398" w:rsidP="00622398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В заявлении о выдаче патента указываются сведения о названии изобретения, заявителях и авторах, дате подачи заявки, адресе для переписки, перечня прилагаемых документов и др. Заявление представляется по установленной НЦИС форме.</w:t>
      </w:r>
    </w:p>
    <w:p w14:paraId="37E7E011" w14:textId="77777777" w:rsidR="00622398" w:rsidRDefault="00622398" w:rsidP="00622398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Описание изобретения наряду с формулой изобретения и графическими материалами (если они необходимы) является основным документом на выдачу патента. Оно представляет собой технико-правовой 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представление о новизне, изобретательском уровне и промышленной применимости изобретения.</w:t>
      </w:r>
    </w:p>
    <w:p w14:paraId="558BC0FE" w14:textId="77777777" w:rsidR="00622398" w:rsidRDefault="00622398" w:rsidP="00622398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Описание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 и содержит следующие разделы:</w:t>
      </w:r>
    </w:p>
    <w:p w14:paraId="6D77C1CA" w14:textId="77777777" w:rsidR="00622398" w:rsidRDefault="00622398" w:rsidP="00622398">
      <w:pPr>
        <w:pStyle w:val="Style7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область техники, к которой относится изобретение;</w:t>
      </w:r>
    </w:p>
    <w:p w14:paraId="26524358" w14:textId="77777777" w:rsidR="00622398" w:rsidRDefault="00622398" w:rsidP="00622398">
      <w:pPr>
        <w:pStyle w:val="Style7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уровень техники;</w:t>
      </w:r>
    </w:p>
    <w:p w14:paraId="3CEE3C3E" w14:textId="77777777" w:rsidR="00622398" w:rsidRDefault="00622398" w:rsidP="00622398">
      <w:pPr>
        <w:pStyle w:val="Style7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сущность изобретения</w:t>
      </w:r>
      <w:r>
        <w:rPr>
          <w:rStyle w:val="FontStyle132"/>
          <w:sz w:val="28"/>
          <w:szCs w:val="28"/>
          <w:lang w:val="en-US" w:eastAsia="ru-RU"/>
        </w:rPr>
        <w:t>;</w:t>
      </w:r>
    </w:p>
    <w:p w14:paraId="1A89F5FC" w14:textId="77777777" w:rsidR="00622398" w:rsidRDefault="00622398" w:rsidP="00622398">
      <w:pPr>
        <w:pStyle w:val="Style13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lastRenderedPageBreak/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14:paraId="39AE87C2" w14:textId="77777777" w:rsidR="00622398" w:rsidRDefault="00622398" w:rsidP="00622398">
      <w:pPr>
        <w:pStyle w:val="Style12"/>
        <w:widowControl/>
        <w:numPr>
          <w:ilvl w:val="0"/>
          <w:numId w:val="7"/>
        </w:numPr>
        <w:tabs>
          <w:tab w:val="left" w:pos="1335"/>
        </w:tabs>
        <w:spacing w:line="240" w:lineRule="auto"/>
        <w:ind w:left="0" w:firstLine="993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 xml:space="preserve"> сведения, подтверждающие возможность осуществления изобретения. Названия разделов в тексте описания не указываются.</w:t>
      </w:r>
    </w:p>
    <w:p w14:paraId="2CD1918C" w14:textId="77777777" w:rsidR="00622398" w:rsidRDefault="00622398" w:rsidP="00622398">
      <w:pPr>
        <w:pStyle w:val="Style7"/>
        <w:widowControl/>
        <w:spacing w:line="240" w:lineRule="auto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Охранный документ (патент, свидетельство) – это выдаваемый патентным органом от имени государства документ, который удостоверяет авторство, приоритет на объект промышленной собственности и исключительное право на его использование.</w:t>
      </w:r>
    </w:p>
    <w:p w14:paraId="2EAB1E93" w14:textId="77777777" w:rsidR="00622398" w:rsidRDefault="00622398" w:rsidP="00622398">
      <w:pPr>
        <w:pStyle w:val="Style8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 xml:space="preserve">В соответствии с законом Республики Беларусь «О патентах на изобретения, полезные модели, промышленные образцы» </w:t>
      </w:r>
      <w:r w:rsidRPr="00F50C31">
        <w:rPr>
          <w:rStyle w:val="FontStyle132"/>
          <w:b/>
          <w:bCs/>
          <w:sz w:val="28"/>
          <w:szCs w:val="28"/>
          <w:lang w:val="ru-RU" w:eastAsia="ru-RU"/>
        </w:rPr>
        <w:t>заявка должна</w:t>
      </w:r>
      <w:r>
        <w:rPr>
          <w:rStyle w:val="FontStyle132"/>
          <w:sz w:val="28"/>
          <w:szCs w:val="28"/>
          <w:lang w:val="ru-RU" w:eastAsia="ru-RU"/>
        </w:rPr>
        <w:t xml:space="preserve"> относиться к одному изобретению или </w:t>
      </w:r>
      <w:proofErr w:type="gramStart"/>
      <w:r>
        <w:rPr>
          <w:rStyle w:val="FontStyle132"/>
          <w:sz w:val="28"/>
          <w:szCs w:val="28"/>
          <w:lang w:val="ru-RU" w:eastAsia="ru-RU"/>
        </w:rPr>
        <w:t>группе изобретений</w:t>
      </w:r>
      <w:proofErr w:type="gramEnd"/>
      <w:r>
        <w:rPr>
          <w:rStyle w:val="FontStyle132"/>
          <w:sz w:val="28"/>
          <w:szCs w:val="28"/>
          <w:lang w:val="ru-RU" w:eastAsia="ru-RU"/>
        </w:rPr>
        <w:t xml:space="preserve"> связанных между собой на столько, что они образуют единый изобретательский замысел, требование единства изобретения признается соблюденным, если:</w:t>
      </w:r>
    </w:p>
    <w:p w14:paraId="75C0ACCA" w14:textId="77777777" w:rsidR="00622398" w:rsidRDefault="00622398" w:rsidP="00622398">
      <w:pPr>
        <w:pStyle w:val="Style11"/>
        <w:widowControl/>
        <w:numPr>
          <w:ilvl w:val="0"/>
          <w:numId w:val="10"/>
        </w:numPr>
        <w:tabs>
          <w:tab w:val="left" w:pos="735"/>
        </w:tabs>
        <w:ind w:left="375" w:firstLine="334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Заявка относится к одному объекту изобретения;</w:t>
      </w:r>
    </w:p>
    <w:p w14:paraId="7BB1B4D8" w14:textId="77777777" w:rsidR="00622398" w:rsidRDefault="00622398" w:rsidP="00622398">
      <w:pPr>
        <w:pStyle w:val="Style11"/>
        <w:widowControl/>
        <w:numPr>
          <w:ilvl w:val="0"/>
          <w:numId w:val="10"/>
        </w:numPr>
        <w:tabs>
          <w:tab w:val="left" w:pos="735"/>
        </w:tabs>
        <w:ind w:left="375" w:firstLine="334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Заявка относится к группе изобретений в частности:</w:t>
      </w:r>
    </w:p>
    <w:p w14:paraId="6B73BF39" w14:textId="77777777" w:rsidR="00622398" w:rsidRDefault="00622398" w:rsidP="00622398">
      <w:pPr>
        <w:pStyle w:val="Style14"/>
        <w:widowControl/>
        <w:numPr>
          <w:ilvl w:val="0"/>
          <w:numId w:val="11"/>
        </w:numPr>
        <w:tabs>
          <w:tab w:val="left" w:pos="930"/>
        </w:tabs>
        <w:spacing w:line="240" w:lineRule="auto"/>
        <w:ind w:firstLine="1341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к объектам изобретения, один из которых предназначен для осуществления другого;</w:t>
      </w:r>
    </w:p>
    <w:p w14:paraId="527BD82E" w14:textId="77777777" w:rsidR="00622398" w:rsidRDefault="00622398" w:rsidP="00622398">
      <w:pPr>
        <w:pStyle w:val="Style14"/>
        <w:widowControl/>
        <w:numPr>
          <w:ilvl w:val="0"/>
          <w:numId w:val="11"/>
        </w:numPr>
        <w:tabs>
          <w:tab w:val="left" w:pos="930"/>
        </w:tabs>
        <w:spacing w:line="240" w:lineRule="auto"/>
        <w:ind w:firstLine="1341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к объектам изобретения, один из которых предназначен для использования другого;</w:t>
      </w:r>
    </w:p>
    <w:p w14:paraId="74213AE5" w14:textId="77777777" w:rsidR="00622398" w:rsidRDefault="00622398" w:rsidP="00622398">
      <w:pPr>
        <w:pStyle w:val="Style14"/>
        <w:widowControl/>
        <w:numPr>
          <w:ilvl w:val="0"/>
          <w:numId w:val="11"/>
        </w:numPr>
        <w:tabs>
          <w:tab w:val="left" w:pos="930"/>
        </w:tabs>
        <w:spacing w:line="240" w:lineRule="auto"/>
        <w:ind w:firstLine="1341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к объектам изобретения, один из которых предназначен для изготовления другого.</w:t>
      </w:r>
    </w:p>
    <w:p w14:paraId="24972E26" w14:textId="77777777" w:rsidR="00946DFD" w:rsidRPr="00622398" w:rsidRDefault="00946DFD" w:rsidP="00622398">
      <w:pPr>
        <w:pStyle w:val="Style2"/>
        <w:widowControl/>
        <w:spacing w:line="240" w:lineRule="auto"/>
        <w:ind w:firstLine="0"/>
        <w:rPr>
          <w:lang w:val="ru-RU"/>
        </w:rPr>
      </w:pPr>
    </w:p>
    <w:sectPr w:rsidR="00946DFD" w:rsidRPr="00622398" w:rsidSect="0093549F">
      <w:footerReference w:type="first" r:id="rId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106DE" w14:textId="77777777" w:rsidR="0093549F" w:rsidRPr="0093549F" w:rsidRDefault="00F50C31" w:rsidP="0093549F">
    <w:pPr>
      <w:pStyle w:val="a5"/>
      <w:jc w:val="center"/>
    </w:pPr>
    <w:r>
      <w:t>Минск 2022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7B2B07"/>
    <w:multiLevelType w:val="hybridMultilevel"/>
    <w:tmpl w:val="DD2A495E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63E55"/>
    <w:multiLevelType w:val="hybridMultilevel"/>
    <w:tmpl w:val="F11ED3C2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F7363"/>
    <w:multiLevelType w:val="hybridMultilevel"/>
    <w:tmpl w:val="CB18172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B13C8"/>
    <w:multiLevelType w:val="hybridMultilevel"/>
    <w:tmpl w:val="26A03470"/>
    <w:lvl w:ilvl="0" w:tplc="9B348FCC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4098420E"/>
    <w:multiLevelType w:val="hybridMultilevel"/>
    <w:tmpl w:val="C36CA55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 w15:restartNumberingAfterBreak="0">
    <w:nsid w:val="7B3B5A23"/>
    <w:multiLevelType w:val="singleLevel"/>
    <w:tmpl w:val="15ACB2D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lvl w:ilvl="0">
        <w:numFmt w:val="decimal"/>
        <w:lvlText w:val="-"/>
        <w:legacy w:legacy="1" w:legacySpace="0" w:legacyIndent="195"/>
        <w:lvlJc w:val="left"/>
        <w:pPr>
          <w:ind w:left="0" w:firstLine="0"/>
        </w:pPr>
        <w:rPr>
          <w:rFonts w:ascii="Bookman Old Style" w:hAnsi="Bookman Old Style" w:hint="default"/>
        </w:rPr>
      </w:lvl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>
      <w:startOverride w:val="1"/>
    </w:lvlOverride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98"/>
    <w:rsid w:val="00622398"/>
    <w:rsid w:val="00946DFD"/>
    <w:rsid w:val="00F5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2ED2"/>
  <w15:chartTrackingRefBased/>
  <w15:docId w15:val="{D954CE25-296D-4802-8DDA-8B00FEF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39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23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footer"/>
    <w:basedOn w:val="a"/>
    <w:link w:val="a6"/>
    <w:uiPriority w:val="99"/>
    <w:unhideWhenUsed/>
    <w:rsid w:val="0062239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2398"/>
    <w:rPr>
      <w:rFonts w:ascii="Times New Roman" w:hAnsi="Times New Roman"/>
      <w:sz w:val="28"/>
    </w:rPr>
  </w:style>
  <w:style w:type="character" w:customStyle="1" w:styleId="FontStyle11">
    <w:name w:val="Font Style11"/>
    <w:basedOn w:val="a0"/>
    <w:uiPriority w:val="99"/>
    <w:rsid w:val="00622398"/>
    <w:rPr>
      <w:rFonts w:ascii="Bookman Old Style" w:hAnsi="Bookman Old Style" w:cs="Bookman Old Style" w:hint="default"/>
      <w:sz w:val="22"/>
      <w:szCs w:val="22"/>
    </w:rPr>
  </w:style>
  <w:style w:type="paragraph" w:customStyle="1" w:styleId="Style2">
    <w:name w:val="Style2"/>
    <w:basedOn w:val="a"/>
    <w:uiPriority w:val="99"/>
    <w:rsid w:val="00622398"/>
    <w:pPr>
      <w:widowControl w:val="0"/>
      <w:autoSpaceDE w:val="0"/>
      <w:autoSpaceDN w:val="0"/>
      <w:adjustRightInd w:val="0"/>
      <w:spacing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622398"/>
    <w:rPr>
      <w:rFonts w:ascii="Bookman Old Style" w:hAnsi="Bookman Old Style" w:cs="Bookman Old Style" w:hint="default"/>
      <w:sz w:val="18"/>
      <w:szCs w:val="18"/>
    </w:rPr>
  </w:style>
  <w:style w:type="paragraph" w:customStyle="1" w:styleId="Style3">
    <w:name w:val="Style3"/>
    <w:basedOn w:val="a"/>
    <w:uiPriority w:val="99"/>
    <w:rsid w:val="00622398"/>
    <w:pPr>
      <w:widowControl w:val="0"/>
      <w:autoSpaceDE w:val="0"/>
      <w:autoSpaceDN w:val="0"/>
      <w:adjustRightInd w:val="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622398"/>
    <w:pPr>
      <w:widowControl w:val="0"/>
      <w:autoSpaceDE w:val="0"/>
      <w:autoSpaceDN w:val="0"/>
      <w:adjustRightInd w:val="0"/>
      <w:spacing w:line="405" w:lineRule="exact"/>
      <w:ind w:hanging="330"/>
      <w:jc w:val="left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622398"/>
    <w:pPr>
      <w:widowControl w:val="0"/>
      <w:autoSpaceDE w:val="0"/>
      <w:autoSpaceDN w:val="0"/>
      <w:adjustRightInd w:val="0"/>
      <w:spacing w:line="420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622398"/>
    <w:pPr>
      <w:widowControl w:val="0"/>
      <w:autoSpaceDE w:val="0"/>
      <w:autoSpaceDN w:val="0"/>
      <w:adjustRightInd w:val="0"/>
      <w:spacing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2">
    <w:name w:val="Style12"/>
    <w:basedOn w:val="a"/>
    <w:uiPriority w:val="99"/>
    <w:rsid w:val="00622398"/>
    <w:pPr>
      <w:widowControl w:val="0"/>
      <w:autoSpaceDE w:val="0"/>
      <w:autoSpaceDN w:val="0"/>
      <w:adjustRightInd w:val="0"/>
      <w:spacing w:line="270" w:lineRule="exact"/>
      <w:jc w:val="left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622398"/>
    <w:pPr>
      <w:widowControl w:val="0"/>
      <w:autoSpaceDE w:val="0"/>
      <w:autoSpaceDN w:val="0"/>
      <w:adjustRightInd w:val="0"/>
      <w:spacing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622398"/>
    <w:rPr>
      <w:rFonts w:ascii="Times New Roman" w:hAnsi="Times New Roman" w:cs="Times New Roman" w:hint="default"/>
      <w:sz w:val="22"/>
      <w:szCs w:val="22"/>
    </w:rPr>
  </w:style>
  <w:style w:type="paragraph" w:customStyle="1" w:styleId="Style14">
    <w:name w:val="Style14"/>
    <w:basedOn w:val="a"/>
    <w:uiPriority w:val="99"/>
    <w:rsid w:val="00622398"/>
    <w:pPr>
      <w:widowControl w:val="0"/>
      <w:autoSpaceDE w:val="0"/>
      <w:autoSpaceDN w:val="0"/>
      <w:adjustRightInd w:val="0"/>
      <w:spacing w:line="270" w:lineRule="exact"/>
      <w:ind w:firstLine="525"/>
      <w:jc w:val="left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8">
    <w:name w:val="Style8"/>
    <w:basedOn w:val="a"/>
    <w:uiPriority w:val="99"/>
    <w:rsid w:val="00622398"/>
    <w:pPr>
      <w:widowControl w:val="0"/>
      <w:autoSpaceDE w:val="0"/>
      <w:autoSpaceDN w:val="0"/>
      <w:adjustRightInd w:val="0"/>
      <w:spacing w:line="420" w:lineRule="exact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1">
    <w:name w:val="Style11"/>
    <w:basedOn w:val="a"/>
    <w:uiPriority w:val="99"/>
    <w:rsid w:val="00622398"/>
    <w:pPr>
      <w:widowControl w:val="0"/>
      <w:autoSpaceDE w:val="0"/>
      <w:autoSpaceDN w:val="0"/>
      <w:adjustRightInd w:val="0"/>
      <w:jc w:val="left"/>
    </w:pPr>
    <w:rPr>
      <w:rFonts w:eastAsiaTheme="minorEastAsia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1</cp:revision>
  <dcterms:created xsi:type="dcterms:W3CDTF">2022-04-25T13:53:00Z</dcterms:created>
  <dcterms:modified xsi:type="dcterms:W3CDTF">2022-04-25T14:10:00Z</dcterms:modified>
</cp:coreProperties>
</file>