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E4D2" w14:textId="77777777" w:rsidR="002B4533" w:rsidRPr="00F233F4" w:rsidRDefault="002B4533" w:rsidP="002B4533">
      <w:pPr>
        <w:spacing w:line="360" w:lineRule="auto"/>
        <w:jc w:val="center"/>
        <w:rPr>
          <w:szCs w:val="28"/>
        </w:rPr>
      </w:pPr>
      <w:r w:rsidRPr="00F233F4">
        <w:rPr>
          <w:szCs w:val="28"/>
        </w:rPr>
        <w:t>М</w:t>
      </w:r>
      <w:r>
        <w:rPr>
          <w:szCs w:val="28"/>
        </w:rPr>
        <w:t>ИНИСТЕРСТВО ОБРАЗОВАНИЯ РЕСПУБЛИКИ БЕЛАРУСЬ</w:t>
      </w:r>
    </w:p>
    <w:p w14:paraId="4E411FD5" w14:textId="77777777" w:rsidR="002B4533" w:rsidRPr="00F233F4" w:rsidRDefault="002B4533" w:rsidP="002B4533">
      <w:pPr>
        <w:jc w:val="center"/>
        <w:rPr>
          <w:szCs w:val="28"/>
        </w:rPr>
      </w:pPr>
      <w:r w:rsidRPr="00F233F4">
        <w:rPr>
          <w:szCs w:val="28"/>
        </w:rPr>
        <w:t>Учреждения образования «БЕЛОРУССКИЙ ГОСУДАРСТВЕННЫЙ</w:t>
      </w:r>
    </w:p>
    <w:p w14:paraId="336F1C86" w14:textId="77777777" w:rsidR="002B4533" w:rsidRDefault="002B4533" w:rsidP="002B4533">
      <w:pPr>
        <w:spacing w:after="120"/>
        <w:jc w:val="center"/>
        <w:rPr>
          <w:szCs w:val="28"/>
        </w:rPr>
      </w:pPr>
      <w:r w:rsidRPr="00F233F4">
        <w:rPr>
          <w:szCs w:val="28"/>
        </w:rPr>
        <w:t>ТЕХНОЛОГИЧЕСКИЙ УНИВЕРСИТЕТ»</w:t>
      </w:r>
    </w:p>
    <w:p w14:paraId="48A61AF8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27657137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79B50BA4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318C896A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778084A4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186D7F51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3BBA0418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6A3BD300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141A8F61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59FB30B0" w14:textId="77777777" w:rsidR="002B4533" w:rsidRPr="00F233F4" w:rsidRDefault="002B4533" w:rsidP="002B4533">
      <w:pPr>
        <w:spacing w:after="120"/>
        <w:jc w:val="center"/>
        <w:rPr>
          <w:szCs w:val="28"/>
        </w:rPr>
      </w:pPr>
    </w:p>
    <w:p w14:paraId="1487AF79" w14:textId="6041EA88" w:rsidR="002B4533" w:rsidRPr="007760D5" w:rsidRDefault="002B4533" w:rsidP="002B453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977A02" w:rsidRPr="007760D5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4637F23" w14:textId="0F960F99" w:rsidR="002B4533" w:rsidRDefault="002B4533" w:rsidP="002B4533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681134CF" w14:textId="5ED46014" w:rsidR="002B4533" w:rsidRPr="00977A02" w:rsidRDefault="002B4533" w:rsidP="002B4533">
      <w:pPr>
        <w:spacing w:before="240"/>
        <w:jc w:val="center"/>
        <w:rPr>
          <w:szCs w:val="28"/>
          <w:u w:val="single"/>
        </w:rPr>
      </w:pP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на тему</w:t>
      </w:r>
      <w:r w:rsidRPr="00EB61CF">
        <w:rPr>
          <w:szCs w:val="28"/>
          <w:u w:val="single"/>
        </w:rPr>
        <w:t>:</w:t>
      </w:r>
      <w:r w:rsidRPr="002B4533">
        <w:rPr>
          <w:szCs w:val="28"/>
          <w:u w:val="single"/>
        </w:rPr>
        <w:t xml:space="preserve"> </w:t>
      </w:r>
      <w:r w:rsidR="00977A02" w:rsidRPr="00977A02">
        <w:rPr>
          <w:color w:val="000000" w:themeColor="text1"/>
          <w:szCs w:val="28"/>
          <w:u w:val="single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183D69E7" w14:textId="04DB32B9" w:rsidR="002B4533" w:rsidRDefault="002B4533" w:rsidP="002B4533">
      <w:pPr>
        <w:spacing w:before="240"/>
        <w:jc w:val="center"/>
        <w:rPr>
          <w:szCs w:val="28"/>
          <w:u w:val="single"/>
        </w:rPr>
      </w:pPr>
    </w:p>
    <w:p w14:paraId="68359A94" w14:textId="77777777" w:rsidR="00C42BAF" w:rsidRPr="002B4533" w:rsidRDefault="00C42BAF" w:rsidP="002B4533">
      <w:pPr>
        <w:spacing w:before="240"/>
        <w:jc w:val="center"/>
        <w:rPr>
          <w:szCs w:val="28"/>
          <w:u w:val="single"/>
        </w:rPr>
      </w:pPr>
    </w:p>
    <w:p w14:paraId="7723D3E5" w14:textId="61A0D83D" w:rsidR="002B4533" w:rsidRDefault="002B4533" w:rsidP="002B4533">
      <w:pPr>
        <w:spacing w:before="4000" w:line="276" w:lineRule="auto"/>
        <w:jc w:val="left"/>
        <w:rPr>
          <w:szCs w:val="28"/>
          <w:u w:val="single"/>
        </w:rPr>
      </w:pPr>
      <w:r w:rsidRPr="00F233F4">
        <w:rPr>
          <w:szCs w:val="28"/>
        </w:rPr>
        <w:t>Выполнил</w:t>
      </w:r>
      <w:r w:rsidR="00AF4E72">
        <w:rPr>
          <w:szCs w:val="28"/>
          <w:u w:val="single"/>
        </w:rPr>
        <w:t xml:space="preserve">      </w:t>
      </w:r>
      <w:r w:rsidRPr="00F233F4">
        <w:rPr>
          <w:szCs w:val="28"/>
          <w:u w:val="single"/>
        </w:rPr>
        <w:t>студент</w:t>
      </w:r>
      <w:r w:rsidR="00AF4E72">
        <w:rPr>
          <w:szCs w:val="28"/>
          <w:u w:val="single"/>
        </w:rPr>
        <w:t>ка</w:t>
      </w:r>
      <w:r w:rsidRPr="00F233F4">
        <w:rPr>
          <w:szCs w:val="28"/>
          <w:u w:val="single"/>
        </w:rPr>
        <w:t xml:space="preserve"> </w:t>
      </w:r>
      <w:r w:rsidR="007760D5" w:rsidRPr="007214CC">
        <w:rPr>
          <w:szCs w:val="28"/>
          <w:u w:val="single"/>
        </w:rPr>
        <w:t>2</w:t>
      </w:r>
      <w:r w:rsidRPr="00F233F4">
        <w:rPr>
          <w:szCs w:val="28"/>
          <w:u w:val="single"/>
        </w:rPr>
        <w:t xml:space="preserve"> курса 5 группы специальность </w:t>
      </w:r>
      <w:r w:rsidRPr="00AF2454">
        <w:rPr>
          <w:szCs w:val="28"/>
          <w:u w:val="wave" w:color="FF0000"/>
        </w:rPr>
        <w:t>ПОИТ</w:t>
      </w:r>
      <w:r w:rsidRPr="00F233F4">
        <w:rPr>
          <w:szCs w:val="28"/>
          <w:u w:val="single"/>
        </w:rPr>
        <w:t xml:space="preserve"> </w:t>
      </w:r>
      <w:r w:rsidR="001A061D">
        <w:rPr>
          <w:szCs w:val="28"/>
          <w:u w:val="single"/>
        </w:rPr>
        <w:t>Буранко В.Д</w:t>
      </w:r>
      <w:r w:rsidR="00AF4E72">
        <w:rPr>
          <w:szCs w:val="28"/>
          <w:u w:val="single"/>
        </w:rPr>
        <w:t>.</w:t>
      </w:r>
    </w:p>
    <w:p w14:paraId="3484EB35" w14:textId="77777777" w:rsidR="002B4533" w:rsidRPr="0044654A" w:rsidRDefault="002B4533" w:rsidP="002B4533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41C04B90" w14:textId="5376E5B2" w:rsidR="002B4533" w:rsidRDefault="002B4533">
      <w:pPr>
        <w:spacing w:after="160" w:line="259" w:lineRule="auto"/>
        <w:jc w:val="left"/>
        <w:rPr>
          <w:u w:val="single"/>
        </w:rPr>
      </w:pPr>
      <w:r>
        <w:t>Преподаватель</w:t>
      </w:r>
      <w:r w:rsidRPr="002B4533">
        <w:rPr>
          <w:u w:val="single"/>
        </w:rPr>
        <w:tab/>
      </w:r>
      <w:r w:rsidRPr="002B4533">
        <w:rPr>
          <w:u w:val="single"/>
        </w:rPr>
        <w:tab/>
      </w:r>
      <w:r>
        <w:rPr>
          <w:u w:val="single"/>
        </w:rPr>
        <w:tab/>
      </w:r>
      <w:r w:rsidR="00C42BAF">
        <w:rPr>
          <w:u w:val="single"/>
        </w:rPr>
        <w:tab/>
        <w:t>ассистент</w:t>
      </w:r>
      <w:r>
        <w:rPr>
          <w:u w:val="single"/>
        </w:rPr>
        <w:tab/>
      </w:r>
      <w:r w:rsidR="00C42BAF">
        <w:rPr>
          <w:u w:val="single"/>
        </w:rPr>
        <w:t>Б</w:t>
      </w:r>
      <w:r w:rsidR="00C42BAF" w:rsidRPr="00C42BAF">
        <w:rPr>
          <w:u w:val="single"/>
        </w:rPr>
        <w:t xml:space="preserve">ерников </w:t>
      </w:r>
      <w:r w:rsidR="00C42BAF">
        <w:rPr>
          <w:u w:val="single"/>
        </w:rPr>
        <w:t>В</w:t>
      </w:r>
      <w:r w:rsidR="00C42BAF" w:rsidRPr="00C42BAF">
        <w:rPr>
          <w:u w:val="single"/>
        </w:rPr>
        <w:t xml:space="preserve">ладислав </w:t>
      </w:r>
      <w:r w:rsidR="00C42BAF">
        <w:rPr>
          <w:u w:val="single"/>
        </w:rPr>
        <w:t>О</w:t>
      </w:r>
      <w:r w:rsidR="00C42BAF" w:rsidRPr="00C42BAF">
        <w:rPr>
          <w:u w:val="single"/>
        </w:rPr>
        <w:t>легович</w:t>
      </w:r>
    </w:p>
    <w:p w14:paraId="4390AC9A" w14:textId="1356D2A1" w:rsidR="002B4533" w:rsidRPr="00C42BAF" w:rsidRDefault="002B4533" w:rsidP="00C42BAF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17B2B654" w14:textId="77777777" w:rsidR="00977A02" w:rsidRPr="00B87E67" w:rsidRDefault="00977A02" w:rsidP="00977A02">
      <w:pPr>
        <w:shd w:val="clear" w:color="auto" w:fill="FFFFFF"/>
        <w:spacing w:before="160"/>
        <w:ind w:firstLine="709"/>
        <w:outlineLvl w:val="1"/>
        <w:rPr>
          <w:color w:val="000000" w:themeColor="text1"/>
          <w:szCs w:val="28"/>
        </w:rPr>
      </w:pPr>
      <w:bookmarkStart w:id="0" w:name="_Toc4055476"/>
      <w:r w:rsidRPr="00B87E67">
        <w:rPr>
          <w:color w:val="000000" w:themeColor="text1"/>
          <w:szCs w:val="28"/>
        </w:rPr>
        <w:lastRenderedPageBreak/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0"/>
    </w:p>
    <w:p w14:paraId="3E096751" w14:textId="77777777" w:rsidR="00977A02" w:rsidRPr="00B87E67" w:rsidRDefault="00977A02" w:rsidP="00977A02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Cs w:val="28"/>
          <w:lang w:eastAsia="be-BY"/>
        </w:rPr>
      </w:pPr>
      <w:bookmarkStart w:id="1" w:name="_Toc4055477"/>
      <w:r w:rsidRPr="00B87E67">
        <w:rPr>
          <w:b/>
          <w:bCs/>
          <w:snapToGrid w:val="0"/>
          <w:color w:val="000000" w:themeColor="text1"/>
          <w:szCs w:val="28"/>
          <w:lang w:eastAsia="be-BY"/>
        </w:rPr>
        <w:t>Теоретическое введение</w:t>
      </w:r>
      <w:bookmarkEnd w:id="1"/>
    </w:p>
    <w:p w14:paraId="09CD6E1D" w14:textId="77777777" w:rsidR="00977A02" w:rsidRPr="00B87E67" w:rsidRDefault="00977A02" w:rsidP="00977A02">
      <w:pPr>
        <w:shd w:val="clear" w:color="auto" w:fill="FFFFFF"/>
        <w:ind w:firstLine="709"/>
        <w:outlineLvl w:val="1"/>
        <w:rPr>
          <w:bCs/>
          <w:snapToGrid w:val="0"/>
          <w:color w:val="000000" w:themeColor="text1"/>
          <w:szCs w:val="28"/>
          <w:lang w:eastAsia="be-BY"/>
        </w:rPr>
      </w:pPr>
      <w:bookmarkStart w:id="2" w:name="_Toc4055478"/>
      <w:r w:rsidRPr="00B87E67">
        <w:rPr>
          <w:bCs/>
          <w:snapToGrid w:val="0"/>
          <w:color w:val="000000" w:themeColor="text1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2"/>
    </w:p>
    <w:p w14:paraId="2906004A" w14:textId="77777777" w:rsidR="00977A02" w:rsidRPr="00B87E67" w:rsidRDefault="00977A02" w:rsidP="00977A0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3" w:name="_Toc4055479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3"/>
    </w:p>
    <w:p w14:paraId="6645E1BC" w14:textId="77777777" w:rsidR="00977A02" w:rsidRPr="00B87E67" w:rsidRDefault="00977A02" w:rsidP="00977A0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4" w:name="_Toc4055480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4"/>
    </w:p>
    <w:p w14:paraId="21F1D4BF" w14:textId="77777777" w:rsidR="00977A02" w:rsidRPr="00B87E67" w:rsidRDefault="00977A02" w:rsidP="00977A0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5" w:name="_Toc4055481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5"/>
    </w:p>
    <w:p w14:paraId="557B68FE" w14:textId="77777777" w:rsidR="00977A02" w:rsidRPr="00B87E67" w:rsidRDefault="00977A02" w:rsidP="00977A0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6" w:name="_Toc4055482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6"/>
    </w:p>
    <w:p w14:paraId="7A77CEA8" w14:textId="77777777" w:rsidR="00977A02" w:rsidRPr="00B87E67" w:rsidRDefault="00977A02" w:rsidP="00977A02">
      <w:pPr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614002EF" w14:textId="77777777" w:rsidR="00977A02" w:rsidRPr="00B87E67" w:rsidRDefault="00977A02" w:rsidP="00977A02">
      <w:pPr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6FBD670F" w14:textId="77777777" w:rsidR="00977A02" w:rsidRPr="00B87E67" w:rsidRDefault="00977A02" w:rsidP="00977A02">
      <w:pPr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50279B4A" w14:textId="77777777" w:rsidR="00977A02" w:rsidRPr="00B87E67" w:rsidRDefault="00977A02" w:rsidP="00977A02">
      <w:pPr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B87E67">
        <w:rPr>
          <w:snapToGrid w:val="0"/>
          <w:color w:val="000000" w:themeColor="text1"/>
          <w:szCs w:val="28"/>
        </w:rPr>
        <w:noBreakHyphen/>
        <w:t xml:space="preserve"> широко известный критерий "эффективность - стоимость".</w:t>
      </w:r>
    </w:p>
    <w:p w14:paraId="1A7D5501" w14:textId="77777777" w:rsidR="00977A02" w:rsidRPr="00B87E67" w:rsidRDefault="00977A02" w:rsidP="00977A02">
      <w:pPr>
        <w:spacing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B87E67">
        <w:rPr>
          <w:i/>
          <w:snapToGrid w:val="0"/>
          <w:color w:val="000000" w:themeColor="text1"/>
          <w:szCs w:val="28"/>
        </w:rPr>
        <w:t>Е</w:t>
      </w:r>
      <w:r w:rsidRPr="00B87E67">
        <w:rPr>
          <w:i/>
          <w:snapToGrid w:val="0"/>
          <w:color w:val="000000" w:themeColor="text1"/>
          <w:szCs w:val="28"/>
          <w:vertAlign w:val="subscript"/>
        </w:rPr>
        <w:t>0</w:t>
      </w:r>
      <w:r w:rsidRPr="00B87E67">
        <w:rPr>
          <w:snapToGrid w:val="0"/>
          <w:color w:val="000000" w:themeColor="text1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B87E67">
        <w:rPr>
          <w:i/>
          <w:snapToGrid w:val="0"/>
          <w:color w:val="000000" w:themeColor="text1"/>
          <w:szCs w:val="28"/>
        </w:rPr>
        <w:sym w:font="Symbol" w:char="F044"/>
      </w:r>
      <w:r w:rsidRPr="00B87E67">
        <w:rPr>
          <w:i/>
          <w:snapToGrid w:val="0"/>
          <w:color w:val="000000" w:themeColor="text1"/>
          <w:szCs w:val="28"/>
        </w:rPr>
        <w:t>Е</w:t>
      </w:r>
      <w:r w:rsidRPr="00B87E67">
        <w:rPr>
          <w:snapToGrid w:val="0"/>
          <w:color w:val="000000" w:themeColor="text1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977A02" w:rsidRPr="00B87E67" w14:paraId="0E8BFBCD" w14:textId="77777777" w:rsidTr="00CE3B8E">
        <w:trPr>
          <w:trHeight w:val="326"/>
        </w:trPr>
        <w:tc>
          <w:tcPr>
            <w:tcW w:w="8114" w:type="dxa"/>
            <w:vAlign w:val="center"/>
          </w:tcPr>
          <w:p w14:paraId="5532C926" w14:textId="77777777" w:rsidR="00977A02" w:rsidRPr="00B87E67" w:rsidRDefault="00977A02" w:rsidP="00CE3B8E">
            <w:pPr>
              <w:pStyle w:val="ab"/>
            </w:pPr>
            <m:oMath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ΔE</m:t>
              </m:r>
            </m:oMath>
            <w:r w:rsidRPr="00B87E67">
              <w:t>,</w:t>
            </w:r>
          </w:p>
        </w:tc>
        <w:tc>
          <w:tcPr>
            <w:tcW w:w="2124" w:type="dxa"/>
            <w:vAlign w:val="center"/>
          </w:tcPr>
          <w:p w14:paraId="185BA314" w14:textId="77777777" w:rsidR="00977A02" w:rsidRPr="00B87E67" w:rsidRDefault="00977A02" w:rsidP="00CE3B8E">
            <w:pPr>
              <w:pStyle w:val="ab"/>
            </w:pPr>
            <w:r w:rsidRPr="00B87E67">
              <w:t>(2.1)</w:t>
            </w:r>
          </w:p>
        </w:tc>
      </w:tr>
    </w:tbl>
    <w:p w14:paraId="2B47B088" w14:textId="77777777" w:rsidR="00977A02" w:rsidRPr="00B87E67" w:rsidRDefault="00977A02" w:rsidP="00977A02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lastRenderedPageBreak/>
        <w:t>Относительная эффективность: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977A02" w:rsidRPr="00B87E67" w14:paraId="6FC454D1" w14:textId="77777777" w:rsidTr="00CE3B8E">
        <w:trPr>
          <w:trHeight w:val="824"/>
        </w:trPr>
        <w:tc>
          <w:tcPr>
            <w:tcW w:w="8114" w:type="dxa"/>
            <w:vAlign w:val="center"/>
          </w:tcPr>
          <w:p w14:paraId="784C08B3" w14:textId="77777777" w:rsidR="00977A02" w:rsidRPr="00B87E67" w:rsidRDefault="00977A02" w:rsidP="00CE3B8E">
            <w:pPr>
              <w:pStyle w:val="ab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oMath>
            <w:r w:rsidRPr="00B87E67">
              <w:rPr>
                <w:lang w:val="ru-RU"/>
              </w:rPr>
              <w:t>,</w:t>
            </w:r>
          </w:p>
        </w:tc>
        <w:tc>
          <w:tcPr>
            <w:tcW w:w="2140" w:type="dxa"/>
            <w:vAlign w:val="center"/>
          </w:tcPr>
          <w:p w14:paraId="17F6BD2E" w14:textId="77777777" w:rsidR="00977A02" w:rsidRPr="00B87E67" w:rsidRDefault="00977A02" w:rsidP="00CE3B8E">
            <w:pPr>
              <w:pStyle w:val="ab"/>
            </w:pPr>
            <w:r w:rsidRPr="00B87E67">
              <w:t>(2.2)</w:t>
            </w:r>
          </w:p>
        </w:tc>
      </w:tr>
    </w:tbl>
    <w:p w14:paraId="59F6BE3A" w14:textId="77777777" w:rsidR="00977A02" w:rsidRPr="00B87E67" w:rsidRDefault="00977A02" w:rsidP="00977A02">
      <w:pPr>
        <w:spacing w:before="120"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B87E67">
        <w:rPr>
          <w:snapToGrid w:val="0"/>
          <w:color w:val="000000" w:themeColor="text1"/>
          <w:szCs w:val="28"/>
        </w:rPr>
        <w:sym w:font="Symbol" w:char="F044"/>
      </w:r>
      <w:r w:rsidRPr="00B87E67">
        <w:rPr>
          <w:snapToGrid w:val="0"/>
          <w:color w:val="000000" w:themeColor="text1"/>
          <w:szCs w:val="28"/>
        </w:rPr>
        <w:t>Е: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977A02" w:rsidRPr="00B87E67" w14:paraId="5C644190" w14:textId="77777777" w:rsidTr="00CE3B8E">
        <w:trPr>
          <w:trHeight w:val="508"/>
        </w:trPr>
        <w:tc>
          <w:tcPr>
            <w:tcW w:w="8114" w:type="dxa"/>
            <w:vAlign w:val="center"/>
          </w:tcPr>
          <w:p w14:paraId="69EC8AEA" w14:textId="77777777" w:rsidR="00977A02" w:rsidRPr="00B87E67" w:rsidRDefault="00977A02" w:rsidP="00CE3B8E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 xml:space="preserve">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ΔE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Cs w:val="28"/>
              </w:rPr>
              <w:t>,</w:t>
            </w:r>
          </w:p>
        </w:tc>
        <w:tc>
          <w:tcPr>
            <w:tcW w:w="2124" w:type="dxa"/>
            <w:vAlign w:val="center"/>
          </w:tcPr>
          <w:p w14:paraId="329A16AA" w14:textId="77777777" w:rsidR="00977A02" w:rsidRPr="00B87E67" w:rsidRDefault="00977A02" w:rsidP="00CE3B8E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>(</w:t>
            </w:r>
            <w:r w:rsidRPr="00B87E67">
              <w:rPr>
                <w:color w:val="000000" w:themeColor="text1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Cs w:val="28"/>
              </w:rPr>
              <w:t>3)</w:t>
            </w:r>
          </w:p>
        </w:tc>
      </w:tr>
    </w:tbl>
    <w:p w14:paraId="0D3407EF" w14:textId="77777777" w:rsidR="00977A02" w:rsidRPr="00B87E67" w:rsidRDefault="00977A02" w:rsidP="00977A02">
      <w:pPr>
        <w:spacing w:before="120"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B87E67">
        <w:rPr>
          <w:snapToGrid w:val="0"/>
          <w:color w:val="000000" w:themeColor="text1"/>
          <w:szCs w:val="28"/>
        </w:rPr>
        <w:sym w:font="Symbol" w:char="F044"/>
      </w:r>
      <w:r w:rsidRPr="00B87E67">
        <w:rPr>
          <w:snapToGrid w:val="0"/>
          <w:color w:val="000000" w:themeColor="text1"/>
          <w:szCs w:val="28"/>
        </w:rPr>
        <w:t>Е</w:t>
      </w:r>
      <w:r w:rsidRPr="00B87E67">
        <w:rPr>
          <w:snapToGrid w:val="0"/>
          <w:color w:val="000000" w:themeColor="text1"/>
          <w:szCs w:val="28"/>
          <w:vertAlign w:val="subscript"/>
        </w:rPr>
        <w:t>3,</w:t>
      </w:r>
      <w:r w:rsidRPr="00B87E67">
        <w:rPr>
          <w:snapToGrid w:val="0"/>
          <w:color w:val="000000" w:themeColor="text1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</w:t>
      </w:r>
      <w:r>
        <w:rPr>
          <w:snapToGrid w:val="0"/>
          <w:color w:val="000000" w:themeColor="text1"/>
          <w:szCs w:val="28"/>
        </w:rPr>
        <w:t>а</w:t>
      </w:r>
      <w:r w:rsidRPr="00B87E67">
        <w:rPr>
          <w:snapToGrid w:val="0"/>
          <w:color w:val="000000" w:themeColor="text1"/>
          <w:szCs w:val="28"/>
        </w:rPr>
        <w:t xml:space="preserve"> </w:t>
      </w:r>
      <w:r w:rsidRPr="00B87E67">
        <w:rPr>
          <w:snapToGrid w:val="0"/>
          <w:color w:val="000000" w:themeColor="text1"/>
          <w:szCs w:val="28"/>
        </w:rPr>
        <w:noBreakHyphen/>
        <w:t xml:space="preserve"> через К, тогда: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977A02" w:rsidRPr="00B87E67" w14:paraId="383B72A5" w14:textId="77777777" w:rsidTr="00CE3B8E">
        <w:trPr>
          <w:trHeight w:val="733"/>
        </w:trPr>
        <w:tc>
          <w:tcPr>
            <w:tcW w:w="8114" w:type="dxa"/>
            <w:vAlign w:val="center"/>
          </w:tcPr>
          <w:p w14:paraId="20210E67" w14:textId="77777777" w:rsidR="00977A02" w:rsidRPr="00B87E67" w:rsidRDefault="00977A02" w:rsidP="00CE3B8E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,</m:t>
              </m:r>
            </m:oMath>
          </w:p>
        </w:tc>
        <w:tc>
          <w:tcPr>
            <w:tcW w:w="2124" w:type="dxa"/>
            <w:vAlign w:val="center"/>
          </w:tcPr>
          <w:p w14:paraId="2F325033" w14:textId="77777777" w:rsidR="00977A02" w:rsidRPr="00B87E67" w:rsidRDefault="00977A02" w:rsidP="00CE3B8E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Cs w:val="28"/>
              </w:rPr>
              <w:t>4)</w:t>
            </w:r>
          </w:p>
        </w:tc>
      </w:tr>
    </w:tbl>
    <w:p w14:paraId="5BA9EDAB" w14:textId="77777777" w:rsidR="00977A02" w:rsidRPr="00B87E67" w:rsidRDefault="00977A02" w:rsidP="00977A02">
      <w:pPr>
        <w:spacing w:before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где К</w:t>
      </w:r>
      <w:r w:rsidRPr="00B87E67">
        <w:rPr>
          <w:snapToGrid w:val="0"/>
          <w:color w:val="000000" w:themeColor="text1"/>
          <w:szCs w:val="28"/>
        </w:rPr>
        <w:sym w:font="Symbol" w:char="F0B3"/>
      </w:r>
      <w:r w:rsidRPr="00B87E67">
        <w:rPr>
          <w:snapToGrid w:val="0"/>
          <w:color w:val="000000" w:themeColor="text1"/>
          <w:szCs w:val="28"/>
        </w:rPr>
        <w:t>1.</w:t>
      </w:r>
    </w:p>
    <w:p w14:paraId="210FAF23" w14:textId="77777777" w:rsidR="00977A02" w:rsidRPr="00B87E67" w:rsidRDefault="00977A02" w:rsidP="00977A02">
      <w:pPr>
        <w:spacing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Выражения (2.1) – (2.2) примут вид: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81"/>
        <w:gridCol w:w="1557"/>
      </w:tblGrid>
      <w:tr w:rsidR="00977A02" w:rsidRPr="00B87E67" w14:paraId="272316B9" w14:textId="77777777" w:rsidTr="00CE3B8E">
        <w:trPr>
          <w:trHeight w:val="672"/>
        </w:trPr>
        <w:tc>
          <w:tcPr>
            <w:tcW w:w="8681" w:type="dxa"/>
            <w:vAlign w:val="center"/>
          </w:tcPr>
          <w:p w14:paraId="71BE8869" w14:textId="77777777" w:rsidR="00977A02" w:rsidRPr="00B87E67" w:rsidRDefault="00977A02" w:rsidP="00CE3B8E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,</m:t>
              </m:r>
            </m:oMath>
          </w:p>
        </w:tc>
        <w:tc>
          <w:tcPr>
            <w:tcW w:w="1557" w:type="dxa"/>
            <w:vAlign w:val="center"/>
          </w:tcPr>
          <w:p w14:paraId="358414EA" w14:textId="77777777" w:rsidR="00977A02" w:rsidRPr="00B87E67" w:rsidRDefault="00977A02" w:rsidP="00CE3B8E">
            <w:pPr>
              <w:spacing w:after="120" w:line="288" w:lineRule="auto"/>
              <w:ind w:right="-9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Cs w:val="28"/>
              </w:rPr>
              <w:t>5)</w:t>
            </w:r>
          </w:p>
        </w:tc>
      </w:tr>
    </w:tbl>
    <w:p w14:paraId="082B7627" w14:textId="77777777" w:rsidR="00977A02" w:rsidRPr="00B87E67" w:rsidRDefault="00977A02" w:rsidP="00977A02">
      <w:pPr>
        <w:ind w:firstLine="709"/>
        <w:rPr>
          <w:snapToGrid w:val="0"/>
          <w:color w:val="000000" w:themeColor="text1"/>
          <w:szCs w:val="28"/>
        </w:rPr>
      </w:pPr>
    </w:p>
    <w:tbl>
      <w:tblPr>
        <w:tblW w:w="102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37"/>
      </w:tblGrid>
      <w:tr w:rsidR="00977A02" w:rsidRPr="00B87E67" w14:paraId="0537F80C" w14:textId="77777777" w:rsidTr="00CE3B8E">
        <w:trPr>
          <w:trHeight w:val="839"/>
        </w:trPr>
        <w:tc>
          <w:tcPr>
            <w:tcW w:w="7972" w:type="dxa"/>
            <w:vAlign w:val="center"/>
          </w:tcPr>
          <w:p w14:paraId="06605977" w14:textId="77777777" w:rsidR="00977A02" w:rsidRPr="00B87E67" w:rsidRDefault="00977A02" w:rsidP="00CE3B8E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 xml:space="preserve">               </w:t>
            </w:r>
            <w:r w:rsidRPr="00B87E67">
              <w:rPr>
                <w:snapToGrid w:val="0"/>
                <w:color w:val="000000" w:themeColor="text1"/>
                <w:position w:val="-30"/>
                <w:szCs w:val="28"/>
              </w:rPr>
              <w:object w:dxaOrig="4520" w:dyaOrig="700" w14:anchorId="33712C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2pt;height:35.3pt" o:ole="" fillcolor="window">
                  <v:imagedata r:id="rId7" o:title=""/>
                </v:shape>
                <o:OLEObject Type="Embed" ProgID="Equation.3" ShapeID="_x0000_i1025" DrawAspect="Content" ObjectID="_1708701055" r:id="rId8"/>
              </w:object>
            </w:r>
            <w:r w:rsidRPr="00B87E67">
              <w:rPr>
                <w:snapToGrid w:val="0"/>
                <w:color w:val="000000" w:themeColor="text1"/>
                <w:szCs w:val="28"/>
              </w:rPr>
              <w:t>,</w:t>
            </w:r>
          </w:p>
        </w:tc>
        <w:tc>
          <w:tcPr>
            <w:tcW w:w="2237" w:type="dxa"/>
            <w:vAlign w:val="center"/>
          </w:tcPr>
          <w:p w14:paraId="3954CC8C" w14:textId="77777777" w:rsidR="00977A02" w:rsidRPr="00B87E67" w:rsidRDefault="00977A02" w:rsidP="00CE3B8E">
            <w:pPr>
              <w:spacing w:after="120" w:line="288" w:lineRule="auto"/>
              <w:ind w:right="-9"/>
              <w:rPr>
                <w:snapToGrid w:val="0"/>
                <w:color w:val="000000" w:themeColor="text1"/>
                <w:szCs w:val="28"/>
              </w:rPr>
            </w:pPr>
            <w:r>
              <w:rPr>
                <w:snapToGrid w:val="0"/>
                <w:color w:val="000000" w:themeColor="text1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Cs w:val="28"/>
              </w:rPr>
              <w:t>6)</w:t>
            </w:r>
          </w:p>
        </w:tc>
      </w:tr>
    </w:tbl>
    <w:p w14:paraId="4F338806" w14:textId="77777777" w:rsidR="00977A02" w:rsidRPr="00B87E67" w:rsidRDefault="00977A02" w:rsidP="00977A02">
      <w:pPr>
        <w:spacing w:before="120"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21"/>
      </w:tblGrid>
      <w:tr w:rsidR="00977A02" w:rsidRPr="00B87E67" w14:paraId="264A47FF" w14:textId="77777777" w:rsidTr="00CE3B8E">
        <w:trPr>
          <w:trHeight w:val="416"/>
        </w:trPr>
        <w:tc>
          <w:tcPr>
            <w:tcW w:w="7972" w:type="dxa"/>
            <w:vAlign w:val="center"/>
          </w:tcPr>
          <w:p w14:paraId="06F639B5" w14:textId="77777777" w:rsidR="00977A02" w:rsidRPr="00B87E67" w:rsidRDefault="00977A02" w:rsidP="00CE3B8E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 xml:space="preserve">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Cs w:val="28"/>
                    </w:rPr>
                    <m:t>C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Cs w:val="28"/>
              </w:rPr>
              <w:t>,</w:t>
            </w:r>
          </w:p>
        </w:tc>
        <w:tc>
          <w:tcPr>
            <w:tcW w:w="2221" w:type="dxa"/>
            <w:vAlign w:val="center"/>
          </w:tcPr>
          <w:p w14:paraId="2F107AF8" w14:textId="77777777" w:rsidR="00977A02" w:rsidRPr="00B87E67" w:rsidRDefault="00977A02" w:rsidP="00CE3B8E">
            <w:pPr>
              <w:spacing w:after="120" w:line="288" w:lineRule="auto"/>
              <w:ind w:right="-9"/>
              <w:rPr>
                <w:snapToGrid w:val="0"/>
                <w:color w:val="000000" w:themeColor="text1"/>
                <w:szCs w:val="28"/>
              </w:rPr>
            </w:pPr>
            <w:r>
              <w:rPr>
                <w:snapToGrid w:val="0"/>
                <w:color w:val="000000" w:themeColor="text1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Cs w:val="28"/>
              </w:rPr>
              <w:t>(</w:t>
            </w:r>
            <w:r w:rsidRPr="00B87E67">
              <w:rPr>
                <w:color w:val="000000" w:themeColor="text1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Cs w:val="28"/>
              </w:rPr>
              <w:t>7)</w:t>
            </w:r>
          </w:p>
        </w:tc>
      </w:tr>
    </w:tbl>
    <w:p w14:paraId="0AB8DB8E" w14:textId="77777777" w:rsidR="00977A02" w:rsidRPr="00B87E67" w:rsidRDefault="00977A02" w:rsidP="00977A02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 w:rsidRPr="00B87E67">
        <w:rPr>
          <w:color w:val="000000" w:themeColor="text1"/>
          <w:sz w:val="28"/>
          <w:szCs w:val="28"/>
        </w:rPr>
        <w:t>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977A02" w:rsidRPr="00B87E67" w14:paraId="181B2557" w14:textId="77777777" w:rsidTr="00CE3B8E">
        <w:trPr>
          <w:trHeight w:val="611"/>
        </w:trPr>
        <w:tc>
          <w:tcPr>
            <w:tcW w:w="8114" w:type="dxa"/>
            <w:vAlign w:val="center"/>
          </w:tcPr>
          <w:p w14:paraId="70CB88DC" w14:textId="77777777" w:rsidR="00977A02" w:rsidRPr="00B87E67" w:rsidRDefault="00977A02" w:rsidP="00CE3B8E">
            <w:pPr>
              <w:pStyle w:val="ab"/>
            </w:pPr>
            <w:r w:rsidRPr="00B87E67">
              <w:rPr>
                <w:lang w:val="ru-RU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2140" w:type="dxa"/>
            <w:vAlign w:val="center"/>
          </w:tcPr>
          <w:p w14:paraId="4B4E5B8E" w14:textId="77777777" w:rsidR="00977A02" w:rsidRPr="00B87E67" w:rsidRDefault="00977A02" w:rsidP="00CE3B8E">
            <w:pPr>
              <w:pStyle w:val="ab"/>
            </w:pPr>
            <w:r>
              <w:t xml:space="preserve">   </w:t>
            </w:r>
            <w:r w:rsidRPr="00B87E67">
              <w:t>(2.8)</w:t>
            </w:r>
          </w:p>
        </w:tc>
      </w:tr>
    </w:tbl>
    <w:p w14:paraId="64742A68" w14:textId="77777777" w:rsidR="00977A02" w:rsidRPr="00B87E67" w:rsidRDefault="00977A02" w:rsidP="00977A02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B87E67">
        <w:rPr>
          <w:color w:val="000000" w:themeColor="text1"/>
          <w:sz w:val="28"/>
          <w:szCs w:val="28"/>
          <w:vertAlign w:val="subscript"/>
        </w:rPr>
        <w:sym w:font="Symbol" w:char="F053"/>
      </w:r>
      <w:r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91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03"/>
        <w:gridCol w:w="1408"/>
      </w:tblGrid>
      <w:tr w:rsidR="00977A02" w:rsidRPr="00B87E67" w14:paraId="66263013" w14:textId="77777777" w:rsidTr="00CE3B8E">
        <w:trPr>
          <w:trHeight w:val="322"/>
        </w:trPr>
        <w:tc>
          <w:tcPr>
            <w:tcW w:w="7703" w:type="dxa"/>
            <w:vAlign w:val="center"/>
          </w:tcPr>
          <w:p w14:paraId="578BD3A3" w14:textId="77777777" w:rsidR="00977A02" w:rsidRPr="00B87E67" w:rsidRDefault="00977A02" w:rsidP="00CE3B8E">
            <w:pPr>
              <w:pStyle w:val="ab"/>
            </w:pPr>
            <w:r w:rsidRPr="00B87E67">
              <w:rPr>
                <w:lang w:val="ru-RU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1408" w:type="dxa"/>
            <w:vAlign w:val="center"/>
          </w:tcPr>
          <w:p w14:paraId="2A42F7B9" w14:textId="77777777" w:rsidR="00977A02" w:rsidRPr="00B87E67" w:rsidRDefault="00977A02" w:rsidP="00CE3B8E">
            <w:pPr>
              <w:pStyle w:val="ab"/>
            </w:pPr>
            <w:r w:rsidRPr="00B87E67">
              <w:t xml:space="preserve">  </w:t>
            </w:r>
            <w:r>
              <w:t xml:space="preserve">             </w:t>
            </w:r>
            <w:r w:rsidRPr="00B87E67">
              <w:t xml:space="preserve">  (</w:t>
            </w:r>
            <w:r>
              <w:t>2</w:t>
            </w:r>
            <w:r w:rsidRPr="00B87E67">
              <w:t>.9)</w:t>
            </w:r>
          </w:p>
        </w:tc>
      </w:tr>
    </w:tbl>
    <w:p w14:paraId="620F27C3" w14:textId="77777777" w:rsidR="00977A02" w:rsidRPr="00B87E67" w:rsidRDefault="00977A02" w:rsidP="00977A02">
      <w:pPr>
        <w:spacing w:before="120"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lastRenderedPageBreak/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977A02" w:rsidRPr="00B87E67" w14:paraId="7B3056E5" w14:textId="77777777" w:rsidTr="00CE3B8E">
        <w:trPr>
          <w:trHeight w:val="594"/>
        </w:trPr>
        <w:tc>
          <w:tcPr>
            <w:tcW w:w="7830" w:type="dxa"/>
            <w:vAlign w:val="center"/>
          </w:tcPr>
          <w:p w14:paraId="7A753C07" w14:textId="77777777" w:rsidR="00977A02" w:rsidRPr="00B87E67" w:rsidRDefault="00977A02" w:rsidP="00CE3B8E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Cs w:val="28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Cs w:val="28"/>
                      </w:rPr>
                      <m:t>→min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Cs w:val="28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334" w:type="dxa"/>
            <w:vAlign w:val="center"/>
          </w:tcPr>
          <w:p w14:paraId="7E8CD0B9" w14:textId="77777777" w:rsidR="00977A02" w:rsidRPr="00B87E67" w:rsidRDefault="00977A02" w:rsidP="00CE3B8E">
            <w:pPr>
              <w:spacing w:after="120" w:line="288" w:lineRule="auto"/>
              <w:ind w:right="-9"/>
              <w:rPr>
                <w:snapToGrid w:val="0"/>
                <w:color w:val="000000" w:themeColor="text1"/>
                <w:szCs w:val="28"/>
              </w:rPr>
            </w:pPr>
            <w:r>
              <w:rPr>
                <w:snapToGrid w:val="0"/>
                <w:color w:val="000000" w:themeColor="text1"/>
                <w:szCs w:val="28"/>
                <w:lang w:val="en-US"/>
              </w:rPr>
              <w:t xml:space="preserve">       </w:t>
            </w:r>
            <w:r w:rsidRPr="00B87E67">
              <w:rPr>
                <w:snapToGrid w:val="0"/>
                <w:color w:val="000000" w:themeColor="text1"/>
                <w:szCs w:val="28"/>
              </w:rPr>
              <w:t>(</w:t>
            </w:r>
            <w:r w:rsidRPr="00B87E67">
              <w:rPr>
                <w:color w:val="000000" w:themeColor="text1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Cs w:val="28"/>
              </w:rPr>
              <w:t>10)</w:t>
            </w:r>
          </w:p>
        </w:tc>
      </w:tr>
    </w:tbl>
    <w:p w14:paraId="08827B9E" w14:textId="77777777" w:rsidR="00977A02" w:rsidRPr="00B87E67" w:rsidRDefault="00977A02" w:rsidP="00977A02">
      <w:pPr>
        <w:spacing w:before="120" w:after="120"/>
        <w:ind w:firstLine="709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t>или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03"/>
      </w:tblGrid>
      <w:tr w:rsidR="00977A02" w:rsidRPr="00B87E67" w14:paraId="7493A4EE" w14:textId="77777777" w:rsidTr="00CE3B8E">
        <w:trPr>
          <w:trHeight w:val="838"/>
        </w:trPr>
        <w:tc>
          <w:tcPr>
            <w:tcW w:w="7830" w:type="dxa"/>
            <w:vAlign w:val="center"/>
          </w:tcPr>
          <w:p w14:paraId="10CD0995" w14:textId="77777777" w:rsidR="00977A02" w:rsidRPr="00977A02" w:rsidRDefault="00977A02" w:rsidP="00CE3B8E">
            <w:pPr>
              <w:pStyle w:val="ab"/>
              <w:rPr>
                <w:lang w:val="ru-RU"/>
              </w:rPr>
            </w:pPr>
            <w:r w:rsidRPr="00977A02">
              <w:rPr>
                <w:lang w:val="ru-RU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977A02">
              <w:rPr>
                <w:lang w:val="ru-RU"/>
              </w:rPr>
              <w:t>,</w:t>
            </w:r>
          </w:p>
        </w:tc>
        <w:tc>
          <w:tcPr>
            <w:tcW w:w="2303" w:type="dxa"/>
            <w:vAlign w:val="center"/>
          </w:tcPr>
          <w:p w14:paraId="24F560EA" w14:textId="77777777" w:rsidR="00977A02" w:rsidRPr="00B87E67" w:rsidRDefault="00977A02" w:rsidP="00CE3B8E">
            <w:pPr>
              <w:pStyle w:val="ab"/>
            </w:pPr>
            <w:r w:rsidRPr="00B87E67">
              <w:rPr>
                <w:lang w:val="ru-RU"/>
              </w:rPr>
              <w:t xml:space="preserve">   </w:t>
            </w:r>
            <w:r w:rsidRPr="00B87E67">
              <w:t>(2.11)</w:t>
            </w:r>
          </w:p>
        </w:tc>
      </w:tr>
    </w:tbl>
    <w:p w14:paraId="5F2B39F1" w14:textId="77777777" w:rsidR="00977A02" w:rsidRPr="00B87E67" w:rsidRDefault="00977A02" w:rsidP="00977A02">
      <w:pPr>
        <w:spacing w:before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B87E67">
        <w:rPr>
          <w:snapToGrid w:val="0"/>
          <w:color w:val="000000" w:themeColor="text1"/>
          <w:szCs w:val="28"/>
          <w:lang w:val="en-US"/>
        </w:rPr>
        <w:t> </w:t>
      </w:r>
      <w:r w:rsidRPr="00B87E67">
        <w:rPr>
          <w:snapToGrid w:val="0"/>
          <w:color w:val="000000" w:themeColor="text1"/>
          <w:szCs w:val="28"/>
        </w:rPr>
        <w:t>т.д.</w:t>
      </w:r>
    </w:p>
    <w:p w14:paraId="185AB994" w14:textId="77777777" w:rsidR="00977A02" w:rsidRPr="00B87E67" w:rsidRDefault="00977A02" w:rsidP="00977A02">
      <w:pPr>
        <w:spacing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977A02" w:rsidRPr="00B87E67" w14:paraId="3183DD51" w14:textId="77777777" w:rsidTr="00CE3B8E">
        <w:trPr>
          <w:trHeight w:val="417"/>
        </w:trPr>
        <w:tc>
          <w:tcPr>
            <w:tcW w:w="7830" w:type="dxa"/>
            <w:vAlign w:val="center"/>
          </w:tcPr>
          <w:p w14:paraId="6B8E333C" w14:textId="77777777" w:rsidR="00977A02" w:rsidRPr="00B87E67" w:rsidRDefault="00977A02" w:rsidP="00CE3B8E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</w:rPr>
              <w:t xml:space="preserve">    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Cs w:val="28"/>
                </w:rPr>
                <m:t>C&lt;&lt;U,</m:t>
              </m:r>
            </m:oMath>
          </w:p>
        </w:tc>
        <w:tc>
          <w:tcPr>
            <w:tcW w:w="2348" w:type="dxa"/>
            <w:vAlign w:val="center"/>
          </w:tcPr>
          <w:p w14:paraId="49508825" w14:textId="77777777" w:rsidR="00977A02" w:rsidRPr="00B87E67" w:rsidRDefault="00977A02" w:rsidP="00CE3B8E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Cs w:val="28"/>
              </w:rPr>
            </w:pPr>
            <w:r w:rsidRPr="00B87E67">
              <w:rPr>
                <w:snapToGrid w:val="0"/>
                <w:color w:val="000000" w:themeColor="text1"/>
                <w:szCs w:val="28"/>
                <w:lang w:val="en-US"/>
              </w:rPr>
              <w:t xml:space="preserve"> </w:t>
            </w:r>
            <w:r w:rsidRPr="00B87E67">
              <w:rPr>
                <w:snapToGrid w:val="0"/>
                <w:color w:val="000000" w:themeColor="text1"/>
                <w:szCs w:val="28"/>
              </w:rPr>
              <w:t>(</w:t>
            </w:r>
            <w:r w:rsidRPr="00B87E67">
              <w:rPr>
                <w:color w:val="000000" w:themeColor="text1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Cs w:val="28"/>
              </w:rPr>
              <w:t>12)</w:t>
            </w:r>
          </w:p>
        </w:tc>
      </w:tr>
    </w:tbl>
    <w:p w14:paraId="2ACE3927" w14:textId="77777777" w:rsidR="00977A02" w:rsidRPr="00B87E67" w:rsidRDefault="00977A02" w:rsidP="00977A02">
      <w:pPr>
        <w:spacing w:after="120"/>
        <w:ind w:firstLine="709"/>
        <w:rPr>
          <w:snapToGrid w:val="0"/>
          <w:color w:val="000000" w:themeColor="text1"/>
          <w:szCs w:val="28"/>
          <w:lang w:val="en-US"/>
        </w:rPr>
      </w:pPr>
      <w:r w:rsidRPr="00B87E67">
        <w:rPr>
          <w:snapToGrid w:val="0"/>
          <w:color w:val="000000" w:themeColor="text1"/>
          <w:szCs w:val="28"/>
        </w:rPr>
        <w:t>то</w:t>
      </w:r>
      <w:r w:rsidRPr="00B87E67">
        <w:rPr>
          <w:snapToGrid w:val="0"/>
          <w:color w:val="000000" w:themeColor="text1"/>
          <w:szCs w:val="28"/>
          <w:lang w:val="en-US"/>
        </w:rPr>
        <w:t>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977A02" w:rsidRPr="00B87E67" w14:paraId="2BFAE772" w14:textId="77777777" w:rsidTr="00CE3B8E">
        <w:trPr>
          <w:trHeight w:val="794"/>
        </w:trPr>
        <w:tc>
          <w:tcPr>
            <w:tcW w:w="7830" w:type="dxa"/>
            <w:vAlign w:val="center"/>
          </w:tcPr>
          <w:p w14:paraId="44736702" w14:textId="77777777" w:rsidR="00977A02" w:rsidRPr="00B87E67" w:rsidRDefault="00977A02" w:rsidP="00CE3B8E">
            <w:pPr>
              <w:pStyle w:val="ab"/>
            </w:pPr>
            <w:r w:rsidRPr="00B87E67"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oMath>
            <w:r w:rsidRPr="00B87E67">
              <w:t>,</w:t>
            </w:r>
          </w:p>
        </w:tc>
        <w:tc>
          <w:tcPr>
            <w:tcW w:w="2348" w:type="dxa"/>
            <w:vAlign w:val="center"/>
          </w:tcPr>
          <w:p w14:paraId="1A438967" w14:textId="77777777" w:rsidR="00977A02" w:rsidRPr="00B87E67" w:rsidRDefault="00977A02" w:rsidP="00CE3B8E">
            <w:pPr>
              <w:pStyle w:val="ab"/>
            </w:pPr>
            <w:r w:rsidRPr="00B87E67">
              <w:t xml:space="preserve">  (2.13)</w:t>
            </w:r>
          </w:p>
        </w:tc>
      </w:tr>
    </w:tbl>
    <w:p w14:paraId="538DCEA3" w14:textId="77777777" w:rsidR="00977A02" w:rsidRPr="00B87E67" w:rsidRDefault="00977A02" w:rsidP="00977A02">
      <w:pPr>
        <w:spacing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В этом случае (2.11) и (2.12) принимают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977A02" w:rsidRPr="00B87E67" w14:paraId="3AD3B772" w14:textId="77777777" w:rsidTr="00CE3B8E">
        <w:trPr>
          <w:trHeight w:val="837"/>
        </w:trPr>
        <w:tc>
          <w:tcPr>
            <w:tcW w:w="7830" w:type="dxa"/>
            <w:vAlign w:val="center"/>
          </w:tcPr>
          <w:p w14:paraId="023D3556" w14:textId="77777777" w:rsidR="00977A02" w:rsidRPr="00977A02" w:rsidRDefault="00977A02" w:rsidP="00CE3B8E">
            <w:pPr>
              <w:pStyle w:val="ab"/>
              <w:rPr>
                <w:lang w:val="ru-RU"/>
              </w:rPr>
            </w:pPr>
            <w:r w:rsidRPr="00977A02">
              <w:rPr>
                <w:lang w:val="ru-RU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 w:rsidRPr="00977A02">
              <w:rPr>
                <w:lang w:val="ru-RU"/>
              </w:rPr>
              <w:t>,</w:t>
            </w:r>
          </w:p>
        </w:tc>
        <w:tc>
          <w:tcPr>
            <w:tcW w:w="2334" w:type="dxa"/>
            <w:vAlign w:val="center"/>
          </w:tcPr>
          <w:p w14:paraId="0133C9DC" w14:textId="77777777" w:rsidR="00977A02" w:rsidRPr="00B87E67" w:rsidRDefault="00977A02" w:rsidP="00CE3B8E">
            <w:pPr>
              <w:pStyle w:val="ab"/>
            </w:pPr>
            <w:r w:rsidRPr="00B87E67">
              <w:rPr>
                <w:lang w:val="ru-RU"/>
              </w:rPr>
              <w:t xml:space="preserve">  </w:t>
            </w:r>
            <w:r w:rsidRPr="00B87E67">
              <w:t>(2.14)</w:t>
            </w:r>
          </w:p>
        </w:tc>
      </w:tr>
    </w:tbl>
    <w:p w14:paraId="67315591" w14:textId="77777777" w:rsidR="00977A02" w:rsidRPr="00B87E67" w:rsidRDefault="00977A02" w:rsidP="00977A02">
      <w:pPr>
        <w:spacing w:after="120"/>
        <w:ind w:firstLine="709"/>
        <w:rPr>
          <w:snapToGrid w:val="0"/>
          <w:color w:val="000000" w:themeColor="text1"/>
          <w:szCs w:val="28"/>
        </w:rPr>
      </w:pPr>
      <w:r w:rsidRPr="00B87E67">
        <w:rPr>
          <w:snapToGrid w:val="0"/>
          <w:color w:val="000000" w:themeColor="text1"/>
          <w:szCs w:val="28"/>
        </w:rPr>
        <w:t>или</w:t>
      </w:r>
      <w:r w:rsidRPr="00B87E67">
        <w:rPr>
          <w:snapToGrid w:val="0"/>
          <w:color w:val="000000" w:themeColor="text1"/>
          <w:szCs w:val="28"/>
          <w:lang w:val="en-US"/>
        </w:rPr>
        <w:t>:</w:t>
      </w:r>
    </w:p>
    <w:tbl>
      <w:tblPr>
        <w:tblW w:w="11052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8364"/>
        <w:gridCol w:w="2688"/>
      </w:tblGrid>
      <w:tr w:rsidR="00977A02" w:rsidRPr="00B87E67" w14:paraId="217C5CC5" w14:textId="77777777" w:rsidTr="00CE3B8E">
        <w:trPr>
          <w:trHeight w:val="716"/>
        </w:trPr>
        <w:tc>
          <w:tcPr>
            <w:tcW w:w="8364" w:type="dxa"/>
            <w:vAlign w:val="center"/>
          </w:tcPr>
          <w:p w14:paraId="6AAC7B82" w14:textId="77777777" w:rsidR="00977A02" w:rsidRPr="00977A02" w:rsidRDefault="00977A02" w:rsidP="00CE3B8E">
            <w:pPr>
              <w:pStyle w:val="ab"/>
              <w:rPr>
                <w:lang w:val="ru-RU"/>
              </w:rPr>
            </w:pPr>
            <w:r w:rsidRPr="00977A02">
              <w:rPr>
                <w:lang w:val="ru-RU"/>
              </w:rPr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977A02">
              <w:rPr>
                <w:lang w:val="ru-RU"/>
              </w:rPr>
              <w:t>,</w:t>
            </w:r>
          </w:p>
        </w:tc>
        <w:tc>
          <w:tcPr>
            <w:tcW w:w="2688" w:type="dxa"/>
            <w:vAlign w:val="center"/>
          </w:tcPr>
          <w:p w14:paraId="760B1047" w14:textId="77777777" w:rsidR="00977A02" w:rsidRPr="00B87E67" w:rsidRDefault="00977A02" w:rsidP="00CE3B8E">
            <w:pPr>
              <w:pStyle w:val="ab"/>
            </w:pPr>
            <w:r w:rsidRPr="00977A02">
              <w:rPr>
                <w:lang w:val="ru-RU"/>
              </w:rPr>
              <w:t xml:space="preserve">                 </w:t>
            </w:r>
            <w:r w:rsidRPr="00B87E67">
              <w:t>(2.15)</w:t>
            </w:r>
          </w:p>
        </w:tc>
      </w:tr>
    </w:tbl>
    <w:p w14:paraId="3AFFB77A" w14:textId="77777777" w:rsidR="00977A02" w:rsidRPr="00B87E67" w:rsidRDefault="00977A02" w:rsidP="00977A02">
      <w:pPr>
        <w:spacing w:after="120"/>
        <w:ind w:firstLine="709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t xml:space="preserve">где </w:t>
      </w:r>
      <w:proofErr w:type="spellStart"/>
      <w:r w:rsidRPr="00B87E67">
        <w:rPr>
          <w:color w:val="000000" w:themeColor="text1"/>
          <w:szCs w:val="28"/>
        </w:rPr>
        <w:t>C</w:t>
      </w:r>
      <w:r w:rsidRPr="00B87E67">
        <w:rPr>
          <w:color w:val="000000" w:themeColor="text1"/>
          <w:szCs w:val="28"/>
          <w:vertAlign w:val="subscript"/>
        </w:rPr>
        <w:t>доп</w:t>
      </w:r>
      <w:proofErr w:type="spellEnd"/>
      <w:r w:rsidRPr="00B87E67">
        <w:rPr>
          <w:color w:val="000000" w:themeColor="text1"/>
          <w:szCs w:val="28"/>
        </w:rPr>
        <w:t xml:space="preserve"> — допустимые расходы на защиту.</w:t>
      </w:r>
    </w:p>
    <w:p w14:paraId="50A511A4" w14:textId="77777777" w:rsidR="00977A02" w:rsidRDefault="00977A02" w:rsidP="00977A02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bookmarkStart w:id="7" w:name="_Toc4055483"/>
    </w:p>
    <w:p w14:paraId="677D44D6" w14:textId="77777777" w:rsidR="00977A02" w:rsidRDefault="00977A02" w:rsidP="00977A02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</w:p>
    <w:p w14:paraId="7F2E88DA" w14:textId="67A2B16B" w:rsidR="00977A02" w:rsidRPr="00B87E67" w:rsidRDefault="00977A02" w:rsidP="00977A02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 w:rsidRPr="00B87E67">
        <w:rPr>
          <w:b/>
          <w:bCs/>
          <w:color w:val="000000" w:themeColor="text1"/>
          <w:szCs w:val="28"/>
          <w:lang w:eastAsia="be-BY"/>
        </w:rPr>
        <w:lastRenderedPageBreak/>
        <w:t>Задание на выполнение</w:t>
      </w:r>
      <w:bookmarkEnd w:id="7"/>
    </w:p>
    <w:p w14:paraId="3745029D" w14:textId="77777777" w:rsidR="00977A02" w:rsidRPr="00B87E67" w:rsidRDefault="00977A02" w:rsidP="00977A02">
      <w:pPr>
        <w:shd w:val="clear" w:color="auto" w:fill="FFFFFF"/>
        <w:ind w:firstLine="709"/>
        <w:rPr>
          <w:color w:val="000000" w:themeColor="text1"/>
          <w:szCs w:val="28"/>
          <w:lang w:eastAsia="be-BY"/>
        </w:rPr>
      </w:pPr>
      <w:r w:rsidRPr="00B87E67">
        <w:rPr>
          <w:color w:val="000000" w:themeColor="text1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6D821EC5" w14:textId="77777777" w:rsidR="00977A02" w:rsidRPr="00B87E67" w:rsidRDefault="00977A02" w:rsidP="00977A02">
      <w:pPr>
        <w:shd w:val="clear" w:color="auto" w:fill="FFFFFF"/>
        <w:ind w:firstLine="709"/>
        <w:rPr>
          <w:color w:val="000000" w:themeColor="text1"/>
          <w:szCs w:val="28"/>
          <w:lang w:eastAsia="be-BY"/>
        </w:rPr>
      </w:pPr>
    </w:p>
    <w:p w14:paraId="33E34E53" w14:textId="77777777" w:rsidR="00977A02" w:rsidRPr="00B87E67" w:rsidRDefault="00977A02" w:rsidP="00977A02">
      <w:pPr>
        <w:ind w:firstLine="709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t>Таблица 2.1 - Исходные данные к решению задачи</w:t>
      </w:r>
    </w:p>
    <w:tbl>
      <w:tblPr>
        <w:tblStyle w:val="ac"/>
        <w:tblW w:w="9562" w:type="dxa"/>
        <w:tblLook w:val="04A0" w:firstRow="1" w:lastRow="0" w:firstColumn="1" w:lastColumn="0" w:noHBand="0" w:noVBand="1"/>
      </w:tblPr>
      <w:tblGrid>
        <w:gridCol w:w="2177"/>
        <w:gridCol w:w="1936"/>
        <w:gridCol w:w="1628"/>
        <w:gridCol w:w="2336"/>
        <w:gridCol w:w="1485"/>
      </w:tblGrid>
      <w:tr w:rsidR="00977A02" w:rsidRPr="00B87E67" w14:paraId="0A29917D" w14:textId="77777777" w:rsidTr="00CE3B8E">
        <w:tc>
          <w:tcPr>
            <w:tcW w:w="2177" w:type="dxa"/>
          </w:tcPr>
          <w:p w14:paraId="32408937" w14:textId="77777777" w:rsidR="00977A02" w:rsidRPr="00B87E67" w:rsidRDefault="00977A02" w:rsidP="00CE3B8E">
            <w:pPr>
              <w:spacing w:before="120"/>
              <w:ind w:firstLine="709"/>
              <w:jc w:val="center"/>
              <w:rPr>
                <w:color w:val="000000" w:themeColor="text1"/>
                <w:szCs w:val="28"/>
              </w:rPr>
            </w:pPr>
            <w:r w:rsidRPr="00B87E67">
              <w:rPr>
                <w:color w:val="000000" w:themeColor="text1"/>
                <w:szCs w:val="28"/>
              </w:rPr>
              <w:t>№ варианта</w:t>
            </w:r>
          </w:p>
        </w:tc>
        <w:tc>
          <w:tcPr>
            <w:tcW w:w="1936" w:type="dxa"/>
          </w:tcPr>
          <w:p w14:paraId="70DCCC42" w14:textId="77777777" w:rsidR="00977A02" w:rsidRPr="00B87E67" w:rsidRDefault="00977A02" w:rsidP="00CE3B8E">
            <w:pPr>
              <w:spacing w:before="120"/>
              <w:ind w:firstLine="709"/>
              <w:jc w:val="center"/>
              <w:rPr>
                <w:color w:val="000000" w:themeColor="text1"/>
                <w:szCs w:val="28"/>
                <w:vertAlign w:val="subscript"/>
                <w:lang w:val="en-US"/>
              </w:rPr>
            </w:pPr>
            <w:r w:rsidRPr="00B87E67">
              <w:rPr>
                <w:i/>
                <w:color w:val="000000" w:themeColor="text1"/>
                <w:szCs w:val="28"/>
                <w:lang w:val="en-US"/>
              </w:rPr>
              <w:t>E</w:t>
            </w:r>
            <w:r w:rsidRPr="00B87E67">
              <w:rPr>
                <w:color w:val="000000" w:themeColor="text1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28" w:type="dxa"/>
          </w:tcPr>
          <w:p w14:paraId="6194F28A" w14:textId="77777777" w:rsidR="00977A02" w:rsidRPr="00B87E67" w:rsidRDefault="00977A02" w:rsidP="00CE3B8E">
            <w:pPr>
              <w:spacing w:before="120"/>
              <w:ind w:firstLine="709"/>
              <w:jc w:val="center"/>
              <w:rPr>
                <w:i/>
                <w:color w:val="000000" w:themeColor="text1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A298DFF" w14:textId="77777777" w:rsidR="00977A02" w:rsidRPr="00B87E67" w:rsidRDefault="00977A02" w:rsidP="00CE3B8E">
            <w:pPr>
              <w:spacing w:before="120"/>
              <w:ind w:firstLine="709"/>
              <w:jc w:val="center"/>
              <w:rPr>
                <w:i/>
                <w:color w:val="000000" w:themeColor="text1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Cs w:val="28"/>
                <w:lang w:val="en-US"/>
              </w:rPr>
              <w:t>K</w:t>
            </w:r>
          </w:p>
        </w:tc>
        <w:tc>
          <w:tcPr>
            <w:tcW w:w="1485" w:type="dxa"/>
          </w:tcPr>
          <w:p w14:paraId="17393EC4" w14:textId="77777777" w:rsidR="00977A02" w:rsidRPr="00B87E67" w:rsidRDefault="00977A02" w:rsidP="00CE3B8E">
            <w:pPr>
              <w:spacing w:before="120"/>
              <w:ind w:firstLine="709"/>
              <w:jc w:val="center"/>
              <w:rPr>
                <w:i/>
                <w:color w:val="000000" w:themeColor="text1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Cs w:val="28"/>
                <w:lang w:val="en-US"/>
              </w:rPr>
              <w:t>C</w:t>
            </w:r>
          </w:p>
        </w:tc>
      </w:tr>
      <w:tr w:rsidR="00977A02" w:rsidRPr="00B87E67" w14:paraId="3A20FC81" w14:textId="77777777" w:rsidTr="00CE3B8E">
        <w:tc>
          <w:tcPr>
            <w:tcW w:w="2177" w:type="dxa"/>
          </w:tcPr>
          <w:p w14:paraId="77BF294C" w14:textId="72948F3F" w:rsidR="00977A02" w:rsidRPr="00B87E67" w:rsidRDefault="00977A02" w:rsidP="00CE3B8E">
            <w:pPr>
              <w:spacing w:before="120"/>
              <w:ind w:firstLine="709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936" w:type="dxa"/>
          </w:tcPr>
          <w:p w14:paraId="7BA02DFC" w14:textId="4F0491F0" w:rsidR="00977A02" w:rsidRPr="00B87E67" w:rsidRDefault="001A061D" w:rsidP="00CE3B8E">
            <w:pPr>
              <w:spacing w:before="120"/>
              <w:ind w:firstLine="709"/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15</w:t>
            </w:r>
            <w:r w:rsidR="00977A02">
              <w:rPr>
                <w:szCs w:val="28"/>
              </w:rPr>
              <w:t>000</w:t>
            </w:r>
          </w:p>
        </w:tc>
        <w:tc>
          <w:tcPr>
            <w:tcW w:w="1628" w:type="dxa"/>
          </w:tcPr>
          <w:p w14:paraId="4B11139C" w14:textId="545B1C51" w:rsidR="00977A02" w:rsidRPr="00B87E67" w:rsidRDefault="001A061D" w:rsidP="00CE3B8E">
            <w:pPr>
              <w:spacing w:before="120"/>
              <w:ind w:firstLine="709"/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12</w:t>
            </w:r>
            <w:r w:rsidR="00977A02">
              <w:rPr>
                <w:szCs w:val="28"/>
              </w:rPr>
              <w:t>000</w:t>
            </w:r>
          </w:p>
        </w:tc>
        <w:tc>
          <w:tcPr>
            <w:tcW w:w="2336" w:type="dxa"/>
          </w:tcPr>
          <w:p w14:paraId="692A1346" w14:textId="0DCB11E9" w:rsidR="00977A02" w:rsidRPr="00B87E67" w:rsidRDefault="001A061D" w:rsidP="00CE3B8E">
            <w:pPr>
              <w:spacing w:before="120"/>
              <w:ind w:firstLine="709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485" w:type="dxa"/>
          </w:tcPr>
          <w:p w14:paraId="0E3248D6" w14:textId="77777777" w:rsidR="00977A02" w:rsidRPr="00B87E67" w:rsidRDefault="00977A02" w:rsidP="00CE3B8E">
            <w:pPr>
              <w:spacing w:before="120"/>
              <w:ind w:firstLine="709"/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00</w:t>
            </w:r>
          </w:p>
        </w:tc>
      </w:tr>
    </w:tbl>
    <w:p w14:paraId="1E83B4A3" w14:textId="77777777" w:rsidR="00977A02" w:rsidRPr="00B87E67" w:rsidRDefault="00977A02" w:rsidP="00977A02">
      <w:pPr>
        <w:ind w:firstLine="709"/>
        <w:rPr>
          <w:color w:val="000000" w:themeColor="text1"/>
          <w:szCs w:val="28"/>
        </w:rPr>
      </w:pPr>
    </w:p>
    <w:p w14:paraId="3DB5878A" w14:textId="77777777" w:rsidR="00977A02" w:rsidRPr="00B87E67" w:rsidRDefault="00977A02" w:rsidP="00977A02">
      <w:pPr>
        <w:ind w:firstLine="709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t>Согласно формуле (2.1) эффективность функционирования объекта с учетом воздействия несанкционированного доступа:</w:t>
      </w:r>
    </w:p>
    <w:p w14:paraId="781D870E" w14:textId="77777777" w:rsidR="00977A02" w:rsidRPr="006D4410" w:rsidRDefault="00977A02" w:rsidP="00977A02">
      <w:pPr>
        <w:spacing w:before="120" w:after="120"/>
        <w:ind w:firstLine="709"/>
        <w:jc w:val="center"/>
        <w:rPr>
          <w:rFonts w:eastAsiaTheme="minorEastAsia"/>
          <w:color w:val="000000" w:themeColor="text1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E</m:t>
          </m:r>
        </m:oMath>
      </m:oMathPara>
    </w:p>
    <w:p w14:paraId="1FD320B2" w14:textId="35079100" w:rsidR="00977A02" w:rsidRPr="006D4410" w:rsidRDefault="00977A02" w:rsidP="00977A02">
      <w:pPr>
        <w:spacing w:before="120" w:after="120"/>
        <w:ind w:firstLine="709"/>
        <w:jc w:val="center"/>
        <w:rPr>
          <w:rFonts w:eastAsiaTheme="minorEastAsia"/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15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12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=3000</m:t>
          </m:r>
        </m:oMath>
      </m:oMathPara>
    </w:p>
    <w:p w14:paraId="019A02D7" w14:textId="77777777" w:rsidR="00977A02" w:rsidRPr="00B87E67" w:rsidRDefault="00977A02" w:rsidP="00977A02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(2.2) относительная эффективность:</w:t>
      </w:r>
    </w:p>
    <w:p w14:paraId="0C6BB219" w14:textId="24F9DB03" w:rsidR="00977A02" w:rsidRPr="00B87E67" w:rsidRDefault="00977A02" w:rsidP="00977A02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=0,8</m:t>
          </m:r>
        </m:oMath>
      </m:oMathPara>
    </w:p>
    <w:p w14:paraId="04AC5F92" w14:textId="77777777" w:rsidR="00977A02" w:rsidRPr="00B87E67" w:rsidRDefault="00977A02" w:rsidP="00977A02">
      <w:pPr>
        <w:spacing w:before="120"/>
        <w:ind w:firstLine="709"/>
        <w:rPr>
          <w:color w:val="000000" w:themeColor="text1"/>
          <w:szCs w:val="28"/>
        </w:rPr>
      </w:pPr>
      <w:proofErr w:type="gramStart"/>
      <w:r w:rsidRPr="00B87E67">
        <w:rPr>
          <w:color w:val="000000" w:themeColor="text1"/>
          <w:szCs w:val="28"/>
        </w:rPr>
        <w:t>Согласно формуле (2.9)</w:t>
      </w:r>
      <w:proofErr w:type="gramEnd"/>
      <w:r w:rsidRPr="00B87E67">
        <w:rPr>
          <w:color w:val="000000" w:themeColor="text1"/>
          <w:szCs w:val="28"/>
        </w:rPr>
        <w:t xml:space="preserve"> непосредственно изменяет эффективность:</w:t>
      </w:r>
    </w:p>
    <w:p w14:paraId="63DB223A" w14:textId="29FEECC1" w:rsidR="00977A02" w:rsidRPr="00977A02" w:rsidRDefault="00E70842" w:rsidP="00977A02">
      <w:pPr>
        <w:spacing w:before="120" w:after="120"/>
        <w:ind w:firstLine="709"/>
        <w:jc w:val="center"/>
        <w:rPr>
          <w:rFonts w:eastAsiaTheme="minorEastAsia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15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1000</m:t>
          </m:r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Cs w:val="28"/>
            </w:rPr>
            <m:t>12</m:t>
          </m:r>
          <m:r>
            <w:rPr>
              <w:rFonts w:ascii="Cambria Math" w:hAnsi="Cambria Math"/>
              <w:color w:val="000000" w:themeColor="text1"/>
              <w:szCs w:val="28"/>
            </w:rPr>
            <m:t>500</m:t>
          </m:r>
        </m:oMath>
      </m:oMathPara>
    </w:p>
    <w:p w14:paraId="4E38DEFD" w14:textId="09910990" w:rsidR="00977A02" w:rsidRPr="00B87E67" w:rsidRDefault="00977A02" w:rsidP="00977A02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</w:t>
      </w:r>
      <w:r w:rsidRPr="00977A02">
        <w:rPr>
          <w:color w:val="000000" w:themeColor="text1"/>
          <w:sz w:val="28"/>
          <w:szCs w:val="28"/>
        </w:rPr>
        <w:t>6</w:t>
      </w:r>
      <w:r w:rsidRPr="00B87E67">
        <w:rPr>
          <w:color w:val="000000" w:themeColor="text1"/>
          <w:sz w:val="28"/>
          <w:szCs w:val="28"/>
        </w:rPr>
        <w:t>) относительн</w:t>
      </w:r>
      <w:r>
        <w:rPr>
          <w:color w:val="000000" w:themeColor="text1"/>
          <w:sz w:val="28"/>
          <w:szCs w:val="28"/>
        </w:rPr>
        <w:t>ая</w:t>
      </w:r>
      <w:r w:rsidRPr="00B87E67">
        <w:rPr>
          <w:color w:val="000000" w:themeColor="text1"/>
          <w:sz w:val="28"/>
          <w:szCs w:val="28"/>
        </w:rPr>
        <w:t xml:space="preserve"> эффективност</w:t>
      </w:r>
      <w:r>
        <w:rPr>
          <w:color w:val="000000" w:themeColor="text1"/>
          <w:sz w:val="28"/>
          <w:szCs w:val="28"/>
        </w:rPr>
        <w:t>ь</w:t>
      </w:r>
      <w:r w:rsidRPr="00B87E67">
        <w:rPr>
          <w:color w:val="000000" w:themeColor="text1"/>
          <w:sz w:val="28"/>
          <w:szCs w:val="28"/>
        </w:rPr>
        <w:t>:</w:t>
      </w:r>
    </w:p>
    <w:p w14:paraId="0DDC5F24" w14:textId="6FE22DE0" w:rsidR="00977A02" w:rsidRPr="00B87E67" w:rsidRDefault="00E70842" w:rsidP="00977A02">
      <w:pPr>
        <w:spacing w:before="120" w:after="120"/>
        <w:ind w:firstLine="709"/>
        <w:jc w:val="center"/>
        <w:rPr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12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 xml:space="preserve">=0, </m:t>
          </m:r>
          <m:r>
            <w:rPr>
              <w:rFonts w:ascii="Cambria Math" w:hAnsi="Cambria Math"/>
              <w:color w:val="000000" w:themeColor="text1"/>
              <w:szCs w:val="28"/>
            </w:rPr>
            <m:t>833</m:t>
          </m:r>
        </m:oMath>
      </m:oMathPara>
    </w:p>
    <w:p w14:paraId="68638D84" w14:textId="77777777" w:rsidR="00977A02" w:rsidRPr="00B87E67" w:rsidRDefault="00977A02" w:rsidP="00977A02">
      <w:pPr>
        <w:spacing w:before="120" w:after="120"/>
        <w:ind w:firstLine="709"/>
        <w:jc w:val="center"/>
        <w:rPr>
          <w:color w:val="000000" w:themeColor="text1"/>
          <w:szCs w:val="28"/>
        </w:rPr>
      </w:pPr>
    </w:p>
    <w:p w14:paraId="68BD0221" w14:textId="77777777" w:rsidR="00977A02" w:rsidRPr="00B87E67" w:rsidRDefault="00977A02" w:rsidP="00977A02">
      <w:pPr>
        <w:ind w:firstLine="709"/>
        <w:rPr>
          <w:b/>
          <w:bCs/>
          <w:color w:val="000000" w:themeColor="text1"/>
          <w:szCs w:val="28"/>
          <w:lang w:eastAsia="be-BY"/>
        </w:rPr>
      </w:pPr>
      <w:r w:rsidRPr="00B87E67">
        <w:rPr>
          <w:b/>
          <w:bCs/>
          <w:color w:val="000000" w:themeColor="text1"/>
          <w:szCs w:val="28"/>
          <w:lang w:eastAsia="be-BY"/>
        </w:rPr>
        <w:t>Вывод:</w:t>
      </w:r>
    </w:p>
    <w:p w14:paraId="36079DE1" w14:textId="77777777" w:rsidR="00977A02" w:rsidRPr="00145617" w:rsidRDefault="00977A02" w:rsidP="00977A02">
      <w:pPr>
        <w:spacing w:after="120"/>
        <w:ind w:firstLine="709"/>
        <w:rPr>
          <w:color w:val="000000" w:themeColor="text1"/>
          <w:szCs w:val="28"/>
          <w:lang w:eastAsia="be-BY"/>
        </w:rPr>
      </w:pPr>
      <w:r w:rsidRPr="00B87E67">
        <w:rPr>
          <w:color w:val="000000" w:themeColor="text1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Cs w:val="28"/>
        </w:rPr>
        <w:t>&gt;Е, а это значит, что для обеспечения максимальной эффективности объекта защита эффективна.</w:t>
      </w:r>
    </w:p>
    <w:p w14:paraId="20861ACA" w14:textId="49C6F3EE" w:rsidR="00A656AF" w:rsidRDefault="00E70842" w:rsidP="001A061D">
      <w:pPr>
        <w:spacing w:after="160" w:line="259" w:lineRule="auto"/>
        <w:jc w:val="left"/>
      </w:pPr>
    </w:p>
    <w:sectPr w:rsidR="00A656AF" w:rsidSect="0093549F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28AF" w14:textId="77777777" w:rsidR="00E70842" w:rsidRDefault="00E70842" w:rsidP="0093549F">
      <w:r>
        <w:separator/>
      </w:r>
    </w:p>
  </w:endnote>
  <w:endnote w:type="continuationSeparator" w:id="0">
    <w:p w14:paraId="15A1C2D0" w14:textId="77777777" w:rsidR="00E70842" w:rsidRDefault="00E70842" w:rsidP="0093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DA5C" w14:textId="55C904FD" w:rsidR="0093549F" w:rsidRPr="0093549F" w:rsidRDefault="0093549F" w:rsidP="0093549F">
    <w:pPr>
      <w:pStyle w:val="a9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F80E" w14:textId="77777777" w:rsidR="00E70842" w:rsidRDefault="00E70842" w:rsidP="0093549F">
      <w:r>
        <w:separator/>
      </w:r>
    </w:p>
  </w:footnote>
  <w:footnote w:type="continuationSeparator" w:id="0">
    <w:p w14:paraId="15984032" w14:textId="77777777" w:rsidR="00E70842" w:rsidRDefault="00E70842" w:rsidP="00935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A"/>
    <w:rsid w:val="000803B9"/>
    <w:rsid w:val="0019545A"/>
    <w:rsid w:val="001A061D"/>
    <w:rsid w:val="002B4533"/>
    <w:rsid w:val="00357313"/>
    <w:rsid w:val="007214CC"/>
    <w:rsid w:val="007760D5"/>
    <w:rsid w:val="007D1B7F"/>
    <w:rsid w:val="00831D4E"/>
    <w:rsid w:val="0093549F"/>
    <w:rsid w:val="00977A02"/>
    <w:rsid w:val="00AF4E72"/>
    <w:rsid w:val="00C42BAF"/>
    <w:rsid w:val="00C60CE0"/>
    <w:rsid w:val="00C80250"/>
    <w:rsid w:val="00CB5754"/>
    <w:rsid w:val="00E5646F"/>
    <w:rsid w:val="00E70842"/>
    <w:rsid w:val="00F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2333"/>
  <w15:chartTrackingRefBased/>
  <w15:docId w15:val="{D8119292-75DD-4003-A549-0F8AE37E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53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4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aliases w:val="подрисуночная подпись,Содержание"/>
    <w:basedOn w:val="a"/>
    <w:link w:val="a6"/>
    <w:uiPriority w:val="34"/>
    <w:qFormat/>
    <w:rsid w:val="002B4533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uiPriority w:val="34"/>
    <w:rsid w:val="002B4533"/>
    <w:rPr>
      <w:lang w:val="be-BY"/>
    </w:rPr>
  </w:style>
  <w:style w:type="paragraph" w:styleId="a7">
    <w:name w:val="header"/>
    <w:basedOn w:val="a"/>
    <w:link w:val="a8"/>
    <w:uiPriority w:val="99"/>
    <w:unhideWhenUsed/>
    <w:rsid w:val="009354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549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354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549F"/>
    <w:rPr>
      <w:rFonts w:ascii="Times New Roman" w:hAnsi="Times New Roman"/>
      <w:sz w:val="28"/>
    </w:rPr>
  </w:style>
  <w:style w:type="paragraph" w:customStyle="1" w:styleId="ab">
    <w:name w:val="Таблица"/>
    <w:basedOn w:val="a"/>
    <w:autoRedefine/>
    <w:rsid w:val="00977A02"/>
    <w:pPr>
      <w:spacing w:after="120" w:line="288" w:lineRule="auto"/>
      <w:ind w:left="-1342" w:firstLine="709"/>
      <w:jc w:val="center"/>
    </w:pPr>
    <w:rPr>
      <w:rFonts w:eastAsia="Times New Roman" w:cs="Times New Roman"/>
      <w:snapToGrid w:val="0"/>
      <w:szCs w:val="28"/>
      <w:lang w:val="en-US" w:eastAsia="ru-RU"/>
    </w:rPr>
  </w:style>
  <w:style w:type="paragraph" w:styleId="3">
    <w:name w:val="Body Text Indent 3"/>
    <w:basedOn w:val="a"/>
    <w:link w:val="30"/>
    <w:semiHidden/>
    <w:rsid w:val="00977A02"/>
    <w:pPr>
      <w:spacing w:before="120" w:line="288" w:lineRule="auto"/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977A0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c">
    <w:name w:val="Table Grid"/>
    <w:basedOn w:val="a1"/>
    <w:uiPriority w:val="59"/>
    <w:rsid w:val="00977A02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Шкода Кристина</dc:creator>
  <cp:keywords/>
  <dc:description/>
  <cp:lastModifiedBy>Лера Дмитриева</cp:lastModifiedBy>
  <cp:revision>6</cp:revision>
  <dcterms:created xsi:type="dcterms:W3CDTF">2022-02-25T15:14:00Z</dcterms:created>
  <dcterms:modified xsi:type="dcterms:W3CDTF">2022-03-13T15:24:00Z</dcterms:modified>
</cp:coreProperties>
</file>