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0D98C" w14:textId="77777777" w:rsidR="00CD451E" w:rsidRPr="00F233F4" w:rsidRDefault="00CD451E" w:rsidP="00CD451E">
      <w:pPr>
        <w:spacing w:line="360" w:lineRule="auto"/>
        <w:jc w:val="center"/>
        <w:rPr>
          <w:szCs w:val="28"/>
        </w:rPr>
      </w:pPr>
      <w:r w:rsidRPr="00F233F4">
        <w:rPr>
          <w:szCs w:val="28"/>
        </w:rPr>
        <w:t>М</w:t>
      </w:r>
      <w:r>
        <w:rPr>
          <w:szCs w:val="28"/>
        </w:rPr>
        <w:t>ИНИСТЕРСТВО ОБРАЗОВАНИЯ РЕСПУБЛИКИ БЕЛАРУСЬ</w:t>
      </w:r>
    </w:p>
    <w:p w14:paraId="1096DB87" w14:textId="77777777" w:rsidR="00CD451E" w:rsidRPr="00F233F4" w:rsidRDefault="00CD451E" w:rsidP="00CD451E">
      <w:pPr>
        <w:jc w:val="center"/>
        <w:rPr>
          <w:szCs w:val="28"/>
        </w:rPr>
      </w:pPr>
      <w:r w:rsidRPr="00F233F4">
        <w:rPr>
          <w:szCs w:val="28"/>
        </w:rPr>
        <w:t>Учреждения образования «БЕЛОРУССКИЙ ГОСУДАРСТВЕННЫЙ</w:t>
      </w:r>
    </w:p>
    <w:p w14:paraId="067093B4" w14:textId="77777777" w:rsidR="00CD451E" w:rsidRDefault="00CD451E" w:rsidP="00CD451E">
      <w:pPr>
        <w:spacing w:after="120"/>
        <w:jc w:val="center"/>
        <w:rPr>
          <w:szCs w:val="28"/>
        </w:rPr>
      </w:pPr>
      <w:r w:rsidRPr="00F233F4">
        <w:rPr>
          <w:szCs w:val="28"/>
        </w:rPr>
        <w:t>ТЕХНОЛОГИЧЕСКИЙ УНИВЕРСИТЕТ»</w:t>
      </w:r>
    </w:p>
    <w:p w14:paraId="27DF02B6" w14:textId="77777777" w:rsidR="00CD451E" w:rsidRDefault="00CD451E" w:rsidP="00CD451E">
      <w:pPr>
        <w:spacing w:after="120"/>
        <w:jc w:val="center"/>
        <w:rPr>
          <w:szCs w:val="28"/>
        </w:rPr>
      </w:pPr>
    </w:p>
    <w:p w14:paraId="3177BAF0" w14:textId="77777777" w:rsidR="00CD451E" w:rsidRDefault="00CD451E" w:rsidP="00CD451E">
      <w:pPr>
        <w:spacing w:after="120"/>
        <w:jc w:val="center"/>
        <w:rPr>
          <w:szCs w:val="28"/>
        </w:rPr>
      </w:pPr>
    </w:p>
    <w:p w14:paraId="594B5337" w14:textId="77777777" w:rsidR="00CD451E" w:rsidRDefault="00CD451E" w:rsidP="00CD451E">
      <w:pPr>
        <w:spacing w:after="120"/>
        <w:jc w:val="center"/>
        <w:rPr>
          <w:szCs w:val="28"/>
        </w:rPr>
      </w:pPr>
    </w:p>
    <w:p w14:paraId="39C45081" w14:textId="77777777" w:rsidR="00CD451E" w:rsidRDefault="00CD451E" w:rsidP="00CD451E">
      <w:pPr>
        <w:spacing w:after="120"/>
        <w:jc w:val="center"/>
        <w:rPr>
          <w:szCs w:val="28"/>
        </w:rPr>
      </w:pPr>
    </w:p>
    <w:p w14:paraId="3B513171" w14:textId="77777777" w:rsidR="00CD451E" w:rsidRDefault="00CD451E" w:rsidP="00CD451E">
      <w:pPr>
        <w:spacing w:after="120"/>
        <w:jc w:val="center"/>
        <w:rPr>
          <w:szCs w:val="28"/>
        </w:rPr>
      </w:pPr>
    </w:p>
    <w:p w14:paraId="34E287F4" w14:textId="77777777" w:rsidR="00CD451E" w:rsidRDefault="00CD451E" w:rsidP="00CD451E">
      <w:pPr>
        <w:spacing w:after="120"/>
        <w:jc w:val="center"/>
        <w:rPr>
          <w:szCs w:val="28"/>
        </w:rPr>
      </w:pPr>
    </w:p>
    <w:p w14:paraId="7186758D" w14:textId="77777777" w:rsidR="00CD451E" w:rsidRDefault="00CD451E" w:rsidP="00CD451E">
      <w:pPr>
        <w:spacing w:after="120"/>
        <w:jc w:val="center"/>
        <w:rPr>
          <w:szCs w:val="28"/>
        </w:rPr>
      </w:pPr>
    </w:p>
    <w:p w14:paraId="4E58A13A" w14:textId="77777777" w:rsidR="00CD451E" w:rsidRDefault="00CD451E" w:rsidP="00CD451E">
      <w:pPr>
        <w:spacing w:after="120"/>
        <w:jc w:val="center"/>
        <w:rPr>
          <w:szCs w:val="28"/>
        </w:rPr>
      </w:pPr>
    </w:p>
    <w:p w14:paraId="392E036A" w14:textId="77777777" w:rsidR="00CD451E" w:rsidRDefault="00CD451E" w:rsidP="00CD451E">
      <w:pPr>
        <w:spacing w:after="120"/>
        <w:jc w:val="center"/>
        <w:rPr>
          <w:szCs w:val="28"/>
        </w:rPr>
      </w:pPr>
    </w:p>
    <w:p w14:paraId="3545CF14" w14:textId="77777777" w:rsidR="00CD451E" w:rsidRPr="00F233F4" w:rsidRDefault="00CD451E" w:rsidP="00CD451E">
      <w:pPr>
        <w:spacing w:after="120"/>
        <w:jc w:val="center"/>
        <w:rPr>
          <w:szCs w:val="28"/>
        </w:rPr>
      </w:pPr>
    </w:p>
    <w:p w14:paraId="5225F660" w14:textId="2D2DF26E" w:rsidR="00CD451E" w:rsidRPr="00CD451E" w:rsidRDefault="00CD451E" w:rsidP="00CD451E">
      <w:pPr>
        <w:pStyle w:val="a3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Практическая работа №</w:t>
      </w:r>
      <w:r w:rsidRPr="00CD451E">
        <w:rPr>
          <w:rFonts w:ascii="Times New Roman" w:hAnsi="Times New Roman" w:cs="Times New Roman"/>
          <w:b/>
          <w:bCs/>
          <w:sz w:val="32"/>
          <w:szCs w:val="32"/>
        </w:rPr>
        <w:t>9</w:t>
      </w:r>
    </w:p>
    <w:p w14:paraId="15699EFD" w14:textId="77777777" w:rsidR="00CD451E" w:rsidRDefault="00CD451E" w:rsidP="00CD451E">
      <w:pPr>
        <w:spacing w:before="240"/>
        <w:jc w:val="center"/>
        <w:rPr>
          <w:szCs w:val="28"/>
        </w:rPr>
      </w:pPr>
      <w:r>
        <w:rPr>
          <w:szCs w:val="28"/>
        </w:rPr>
        <w:t>по дисциплине «Основы защиты информации»</w:t>
      </w:r>
    </w:p>
    <w:p w14:paraId="100508C9" w14:textId="1541961A" w:rsidR="00CD451E" w:rsidRPr="00977A02" w:rsidRDefault="00CD451E" w:rsidP="00CD451E">
      <w:pPr>
        <w:spacing w:before="240"/>
        <w:jc w:val="center"/>
        <w:rPr>
          <w:szCs w:val="28"/>
          <w:u w:val="single"/>
        </w:rPr>
      </w:pPr>
      <w:r w:rsidRPr="00F233F4">
        <w:rPr>
          <w:szCs w:val="28"/>
          <w:u w:val="single"/>
        </w:rPr>
        <w:t xml:space="preserve"> </w:t>
      </w:r>
      <w:r>
        <w:rPr>
          <w:szCs w:val="28"/>
          <w:u w:val="single"/>
        </w:rPr>
        <w:t>на тему</w:t>
      </w:r>
      <w:r w:rsidRPr="00EB61CF">
        <w:rPr>
          <w:szCs w:val="28"/>
          <w:u w:val="single"/>
        </w:rPr>
        <w:t>:</w:t>
      </w:r>
      <w:r w:rsidRPr="002B4533">
        <w:rPr>
          <w:szCs w:val="28"/>
          <w:u w:val="single"/>
        </w:rPr>
        <w:t xml:space="preserve"> </w:t>
      </w:r>
      <w:r w:rsidRPr="00CD451E">
        <w:rPr>
          <w:u w:val="single"/>
        </w:rPr>
        <w:t>Авторское право и смежные права</w:t>
      </w:r>
    </w:p>
    <w:p w14:paraId="2C2EB554" w14:textId="77777777" w:rsidR="00CD451E" w:rsidRDefault="00CD451E" w:rsidP="00CD451E">
      <w:pPr>
        <w:spacing w:before="240"/>
        <w:jc w:val="center"/>
        <w:rPr>
          <w:szCs w:val="28"/>
          <w:u w:val="single"/>
        </w:rPr>
      </w:pPr>
    </w:p>
    <w:p w14:paraId="16EF14BC" w14:textId="77777777" w:rsidR="00CD451E" w:rsidRPr="002B4533" w:rsidRDefault="00CD451E" w:rsidP="00CD451E">
      <w:pPr>
        <w:spacing w:before="240"/>
        <w:jc w:val="center"/>
        <w:rPr>
          <w:szCs w:val="28"/>
          <w:u w:val="single"/>
        </w:rPr>
      </w:pPr>
    </w:p>
    <w:p w14:paraId="6CFB3321" w14:textId="77777777" w:rsidR="00CD451E" w:rsidRDefault="00CD451E" w:rsidP="00CD451E">
      <w:pPr>
        <w:spacing w:before="4000" w:line="276" w:lineRule="auto"/>
        <w:jc w:val="left"/>
        <w:rPr>
          <w:szCs w:val="28"/>
          <w:u w:val="single"/>
        </w:rPr>
      </w:pPr>
      <w:r w:rsidRPr="00F233F4">
        <w:rPr>
          <w:szCs w:val="28"/>
        </w:rPr>
        <w:t>Выполнил</w:t>
      </w:r>
      <w:r>
        <w:rPr>
          <w:szCs w:val="28"/>
          <w:u w:val="single"/>
        </w:rPr>
        <w:t xml:space="preserve">      </w:t>
      </w:r>
      <w:r w:rsidRPr="00F233F4">
        <w:rPr>
          <w:szCs w:val="28"/>
          <w:u w:val="single"/>
        </w:rPr>
        <w:t>студент</w:t>
      </w:r>
      <w:r>
        <w:rPr>
          <w:szCs w:val="28"/>
          <w:u w:val="single"/>
        </w:rPr>
        <w:t>ка</w:t>
      </w:r>
      <w:r w:rsidRPr="00F233F4">
        <w:rPr>
          <w:szCs w:val="28"/>
          <w:u w:val="single"/>
        </w:rPr>
        <w:t xml:space="preserve"> </w:t>
      </w:r>
      <w:r w:rsidRPr="007214CC">
        <w:rPr>
          <w:szCs w:val="28"/>
          <w:u w:val="single"/>
        </w:rPr>
        <w:t>2</w:t>
      </w:r>
      <w:r w:rsidRPr="00F233F4">
        <w:rPr>
          <w:szCs w:val="28"/>
          <w:u w:val="single"/>
        </w:rPr>
        <w:t xml:space="preserve"> курса 5 группы специальность </w:t>
      </w:r>
      <w:r w:rsidRPr="00AF2454">
        <w:rPr>
          <w:szCs w:val="28"/>
          <w:u w:val="wave" w:color="FF0000"/>
        </w:rPr>
        <w:t>ПОИТ</w:t>
      </w:r>
      <w:r w:rsidRPr="00F233F4">
        <w:rPr>
          <w:szCs w:val="28"/>
          <w:u w:val="single"/>
        </w:rPr>
        <w:t xml:space="preserve"> </w:t>
      </w:r>
      <w:r>
        <w:rPr>
          <w:szCs w:val="28"/>
          <w:u w:val="single"/>
        </w:rPr>
        <w:t>Буранко В.Д.</w:t>
      </w:r>
    </w:p>
    <w:p w14:paraId="7BE57A16" w14:textId="77777777" w:rsidR="00CD451E" w:rsidRPr="0044654A" w:rsidRDefault="00CD451E" w:rsidP="00CD451E">
      <w:pPr>
        <w:spacing w:line="276" w:lineRule="auto"/>
        <w:ind w:left="-567" w:firstLine="709"/>
        <w:jc w:val="left"/>
        <w:rPr>
          <w:sz w:val="24"/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AF2454">
        <w:rPr>
          <w:sz w:val="24"/>
          <w:szCs w:val="28"/>
        </w:rPr>
        <w:t>(Ф.И.О.)</w:t>
      </w:r>
    </w:p>
    <w:p w14:paraId="2D899CFF" w14:textId="77777777" w:rsidR="00CD451E" w:rsidRDefault="00CD451E" w:rsidP="00CD451E">
      <w:pPr>
        <w:spacing w:after="160" w:line="259" w:lineRule="auto"/>
        <w:jc w:val="left"/>
        <w:rPr>
          <w:u w:val="single"/>
        </w:rPr>
      </w:pPr>
      <w:r>
        <w:t>Преподаватель</w:t>
      </w:r>
      <w:r w:rsidRPr="002B4533">
        <w:rPr>
          <w:u w:val="single"/>
        </w:rPr>
        <w:tab/>
      </w:r>
      <w:r w:rsidRPr="002B4533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ассистент</w:t>
      </w:r>
      <w:r>
        <w:rPr>
          <w:u w:val="single"/>
        </w:rPr>
        <w:tab/>
        <w:t>Б</w:t>
      </w:r>
      <w:r w:rsidRPr="00C42BAF">
        <w:rPr>
          <w:u w:val="single"/>
        </w:rPr>
        <w:t xml:space="preserve">ерников </w:t>
      </w:r>
      <w:r>
        <w:rPr>
          <w:u w:val="single"/>
        </w:rPr>
        <w:t>В</w:t>
      </w:r>
      <w:r w:rsidRPr="00C42BAF">
        <w:rPr>
          <w:u w:val="single"/>
        </w:rPr>
        <w:t xml:space="preserve">ладислав </w:t>
      </w:r>
      <w:r>
        <w:rPr>
          <w:u w:val="single"/>
        </w:rPr>
        <w:t>О</w:t>
      </w:r>
      <w:r w:rsidRPr="00C42BAF">
        <w:rPr>
          <w:u w:val="single"/>
        </w:rPr>
        <w:t>легович</w:t>
      </w:r>
    </w:p>
    <w:p w14:paraId="1358B7FC" w14:textId="77777777" w:rsidR="00CD451E" w:rsidRPr="00C42BAF" w:rsidRDefault="00CD451E" w:rsidP="00CD451E">
      <w:pPr>
        <w:spacing w:line="276" w:lineRule="auto"/>
        <w:ind w:left="-567" w:firstLine="709"/>
        <w:jc w:val="left"/>
        <w:rPr>
          <w:sz w:val="24"/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AF2454">
        <w:rPr>
          <w:sz w:val="24"/>
          <w:szCs w:val="28"/>
        </w:rPr>
        <w:t>(Ф.И.О.)</w:t>
      </w:r>
    </w:p>
    <w:p w14:paraId="2E4E470F" w14:textId="77777777" w:rsidR="00CD451E" w:rsidRDefault="00CD451E" w:rsidP="00CD451E">
      <w:pPr>
        <w:shd w:val="clear" w:color="auto" w:fill="FFFFFF"/>
        <w:spacing w:before="160"/>
        <w:ind w:firstLine="709"/>
        <w:outlineLvl w:val="1"/>
        <w:rPr>
          <w:color w:val="000000" w:themeColor="text1"/>
          <w:szCs w:val="28"/>
        </w:rPr>
      </w:pPr>
      <w:bookmarkStart w:id="0" w:name="_Toc4055476"/>
    </w:p>
    <w:p w14:paraId="4D96EDC0" w14:textId="1BAF4748" w:rsidR="00CD451E" w:rsidRPr="00B87E67" w:rsidRDefault="00CD451E" w:rsidP="00CD451E">
      <w:pPr>
        <w:shd w:val="clear" w:color="auto" w:fill="FFFFFF"/>
        <w:spacing w:before="160"/>
        <w:ind w:firstLine="709"/>
        <w:outlineLvl w:val="1"/>
        <w:rPr>
          <w:color w:val="000000" w:themeColor="text1"/>
          <w:szCs w:val="28"/>
        </w:rPr>
      </w:pPr>
      <w:r w:rsidRPr="00B87E67">
        <w:rPr>
          <w:color w:val="000000" w:themeColor="text1"/>
          <w:szCs w:val="28"/>
        </w:rPr>
        <w:lastRenderedPageBreak/>
        <w:t>Цель</w:t>
      </w:r>
      <w:proofErr w:type="gramStart"/>
      <w:r w:rsidRPr="00B87E67">
        <w:rPr>
          <w:color w:val="000000" w:themeColor="text1"/>
          <w:szCs w:val="28"/>
        </w:rPr>
        <w:t xml:space="preserve">: </w:t>
      </w:r>
      <w:bookmarkEnd w:id="0"/>
      <w:r>
        <w:rPr>
          <w:rFonts w:cs="Times New Roman"/>
          <w:color w:val="000000" w:themeColor="text1"/>
          <w:szCs w:val="28"/>
        </w:rPr>
        <w:t>Изучить</w:t>
      </w:r>
      <w:proofErr w:type="gramEnd"/>
      <w:r>
        <w:rPr>
          <w:rFonts w:cs="Times New Roman"/>
          <w:color w:val="000000" w:themeColor="text1"/>
          <w:szCs w:val="28"/>
        </w:rPr>
        <w:t xml:space="preserve"> основные положения а</w:t>
      </w:r>
      <w:r>
        <w:rPr>
          <w:rStyle w:val="FontStyle11"/>
          <w:rFonts w:ascii="Times New Roman" w:hAnsi="Times New Roman" w:cs="Times New Roman"/>
          <w:sz w:val="28"/>
          <w:szCs w:val="28"/>
        </w:rPr>
        <w:t>вторского права и смежных прав</w:t>
      </w:r>
      <w:r>
        <w:rPr>
          <w:rFonts w:cs="Times New Roman"/>
          <w:color w:val="000000" w:themeColor="text1"/>
          <w:szCs w:val="28"/>
        </w:rPr>
        <w:t>.</w:t>
      </w:r>
    </w:p>
    <w:p w14:paraId="322BC939" w14:textId="4EBFF604" w:rsidR="00CD451E" w:rsidRDefault="00CD451E" w:rsidP="00CD451E">
      <w:pPr>
        <w:shd w:val="clear" w:color="auto" w:fill="FFFFFF"/>
        <w:ind w:left="-142" w:firstLine="709"/>
        <w:jc w:val="center"/>
        <w:outlineLvl w:val="1"/>
        <w:rPr>
          <w:b/>
          <w:bCs/>
          <w:snapToGrid w:val="0"/>
          <w:color w:val="000000" w:themeColor="text1"/>
          <w:szCs w:val="28"/>
          <w:lang w:eastAsia="be-BY"/>
        </w:rPr>
      </w:pPr>
      <w:bookmarkStart w:id="1" w:name="_Toc4055477"/>
      <w:r w:rsidRPr="00B87E67">
        <w:rPr>
          <w:b/>
          <w:bCs/>
          <w:snapToGrid w:val="0"/>
          <w:color w:val="000000" w:themeColor="text1"/>
          <w:szCs w:val="28"/>
          <w:lang w:eastAsia="be-BY"/>
        </w:rPr>
        <w:t>Теоретическое введение</w:t>
      </w:r>
      <w:bookmarkEnd w:id="1"/>
    </w:p>
    <w:p w14:paraId="5CD75DF8" w14:textId="77777777" w:rsidR="00CD451E" w:rsidRDefault="00CD451E" w:rsidP="00CD451E">
      <w:pPr>
        <w:pStyle w:val="Style2"/>
        <w:widowControl/>
        <w:spacing w:line="240" w:lineRule="auto"/>
        <w:ind w:firstLine="510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 xml:space="preserve">Авторское право </w:t>
      </w:r>
      <w:r w:rsidRPr="00CD451E">
        <w:rPr>
          <w:rStyle w:val="FontStyle12"/>
          <w:rFonts w:ascii="Times New Roman" w:hAnsi="Times New Roman" w:cs="Times New Roman"/>
          <w:b/>
          <w:bCs/>
          <w:sz w:val="28"/>
          <w:szCs w:val="28"/>
          <w:lang w:val="ru-RU" w:eastAsia="ru-RU"/>
        </w:rPr>
        <w:t>распространяется</w:t>
      </w:r>
      <w:r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 xml:space="preserve"> на произведения науки, литературы и искусства, являющиеся результатом творческой деятельности, независимо от назначения и достоинства произведения, а также от способа его выражения.</w:t>
      </w:r>
    </w:p>
    <w:p w14:paraId="600E2E3E" w14:textId="77777777" w:rsidR="00CD451E" w:rsidRDefault="00CD451E" w:rsidP="00CD451E">
      <w:pPr>
        <w:pStyle w:val="Style2"/>
        <w:widowControl/>
        <w:spacing w:line="240" w:lineRule="auto"/>
        <w:ind w:firstLine="495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 xml:space="preserve">Авторское право </w:t>
      </w:r>
      <w:r w:rsidRPr="00CD451E">
        <w:rPr>
          <w:rStyle w:val="FontStyle12"/>
          <w:rFonts w:ascii="Times New Roman" w:hAnsi="Times New Roman" w:cs="Times New Roman"/>
          <w:b/>
          <w:bCs/>
          <w:sz w:val="28"/>
          <w:szCs w:val="28"/>
          <w:lang w:val="ru-RU" w:eastAsia="ru-RU"/>
        </w:rPr>
        <w:t>распространяется</w:t>
      </w:r>
      <w:r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 xml:space="preserve"> как на обнародованные, так и на необнародованные произведения, существующие в какой-либо объективной форме.</w:t>
      </w:r>
    </w:p>
    <w:p w14:paraId="1B10F663" w14:textId="77777777" w:rsidR="00CD451E" w:rsidRDefault="00CD451E" w:rsidP="00CD451E">
      <w:pPr>
        <w:pStyle w:val="Style4"/>
        <w:widowControl/>
        <w:tabs>
          <w:tab w:val="left" w:pos="690"/>
        </w:tabs>
        <w:spacing w:line="240" w:lineRule="auto"/>
        <w:ind w:left="360" w:firstLine="66"/>
        <w:rPr>
          <w:rStyle w:val="FontStyle12"/>
          <w:rFonts w:ascii="Times New Roman" w:hAnsi="Times New Roman" w:cs="Times New Roman"/>
          <w:sz w:val="28"/>
          <w:szCs w:val="28"/>
          <w:lang w:val="en-US" w:eastAsia="en-US"/>
        </w:rPr>
      </w:pPr>
      <w:r>
        <w:rPr>
          <w:rStyle w:val="FontStyle12"/>
          <w:rFonts w:ascii="Times New Roman" w:hAnsi="Times New Roman" w:cs="Times New Roman"/>
          <w:sz w:val="28"/>
          <w:szCs w:val="28"/>
          <w:lang w:val="en-US" w:eastAsia="en-US"/>
        </w:rPr>
        <w:t xml:space="preserve">1. </w:t>
      </w:r>
      <w:r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  <w:t>Произведения</w:t>
      </w:r>
    </w:p>
    <w:p w14:paraId="74C90316" w14:textId="77777777" w:rsidR="00CD451E" w:rsidRDefault="00CD451E" w:rsidP="00CD451E">
      <w:pPr>
        <w:pStyle w:val="Style4"/>
        <w:widowControl/>
        <w:numPr>
          <w:ilvl w:val="0"/>
          <w:numId w:val="2"/>
        </w:numPr>
        <w:tabs>
          <w:tab w:val="left" w:pos="690"/>
        </w:tabs>
        <w:spacing w:line="240" w:lineRule="auto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литературные (включая компьютерные программы и базы данных);</w:t>
      </w:r>
    </w:p>
    <w:p w14:paraId="5E885C00" w14:textId="77777777" w:rsidR="00CD451E" w:rsidRDefault="00CD451E" w:rsidP="00CD451E">
      <w:pPr>
        <w:pStyle w:val="Style4"/>
        <w:widowControl/>
        <w:numPr>
          <w:ilvl w:val="0"/>
          <w:numId w:val="2"/>
        </w:numPr>
        <w:tabs>
          <w:tab w:val="left" w:pos="690"/>
        </w:tabs>
        <w:spacing w:line="240" w:lineRule="auto"/>
        <w:rPr>
          <w:rStyle w:val="FontStyle12"/>
          <w:rFonts w:ascii="Times New Roman" w:hAnsi="Times New Roman" w:cs="Times New Roman"/>
          <w:sz w:val="28"/>
          <w:szCs w:val="28"/>
          <w:lang w:val="en-US" w:eastAsia="en-US"/>
        </w:rPr>
      </w:pPr>
      <w:r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научные (статьи, монографии, отчеты);</w:t>
      </w:r>
    </w:p>
    <w:p w14:paraId="303E5354" w14:textId="77777777" w:rsidR="00CD451E" w:rsidRDefault="00CD451E" w:rsidP="00CD451E">
      <w:pPr>
        <w:pStyle w:val="Style4"/>
        <w:widowControl/>
        <w:numPr>
          <w:ilvl w:val="0"/>
          <w:numId w:val="2"/>
        </w:numPr>
        <w:tabs>
          <w:tab w:val="left" w:pos="690"/>
        </w:tabs>
        <w:spacing w:line="240" w:lineRule="auto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драматические и музыкально-драматические, сценарные;</w:t>
      </w:r>
    </w:p>
    <w:p w14:paraId="620F837F" w14:textId="77777777" w:rsidR="00CD451E" w:rsidRDefault="00CD451E" w:rsidP="00CD451E">
      <w:pPr>
        <w:pStyle w:val="Style4"/>
        <w:widowControl/>
        <w:numPr>
          <w:ilvl w:val="0"/>
          <w:numId w:val="2"/>
        </w:numPr>
        <w:tabs>
          <w:tab w:val="left" w:pos="690"/>
        </w:tabs>
        <w:spacing w:line="240" w:lineRule="auto"/>
        <w:rPr>
          <w:rStyle w:val="FontStyle12"/>
          <w:rFonts w:ascii="Times New Roman" w:hAnsi="Times New Roman" w:cs="Times New Roman"/>
          <w:sz w:val="28"/>
          <w:szCs w:val="28"/>
          <w:lang w:val="en-US" w:eastAsia="en-US"/>
        </w:rPr>
      </w:pPr>
      <w:r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хореографические и пантомимы;</w:t>
      </w:r>
    </w:p>
    <w:p w14:paraId="08349201" w14:textId="77777777" w:rsidR="00CD451E" w:rsidRDefault="00CD451E" w:rsidP="00CD451E">
      <w:pPr>
        <w:pStyle w:val="Style4"/>
        <w:widowControl/>
        <w:numPr>
          <w:ilvl w:val="0"/>
          <w:numId w:val="2"/>
        </w:numPr>
        <w:tabs>
          <w:tab w:val="left" w:pos="690"/>
        </w:tabs>
        <w:spacing w:line="240" w:lineRule="auto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музыкальные с текстом или без текста;</w:t>
      </w:r>
    </w:p>
    <w:p w14:paraId="63D1F54C" w14:textId="77777777" w:rsidR="00CD451E" w:rsidRDefault="00CD451E" w:rsidP="00CD451E">
      <w:pPr>
        <w:pStyle w:val="Style4"/>
        <w:widowControl/>
        <w:numPr>
          <w:ilvl w:val="0"/>
          <w:numId w:val="2"/>
        </w:numPr>
        <w:tabs>
          <w:tab w:val="left" w:pos="690"/>
        </w:tabs>
        <w:spacing w:line="240" w:lineRule="auto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аудиовизуальные;</w:t>
      </w:r>
    </w:p>
    <w:p w14:paraId="08BC42A6" w14:textId="77777777" w:rsidR="00CD451E" w:rsidRDefault="00CD451E" w:rsidP="00CD451E">
      <w:pPr>
        <w:pStyle w:val="Style4"/>
        <w:widowControl/>
        <w:numPr>
          <w:ilvl w:val="0"/>
          <w:numId w:val="2"/>
        </w:numPr>
        <w:tabs>
          <w:tab w:val="left" w:pos="690"/>
        </w:tabs>
        <w:spacing w:line="240" w:lineRule="auto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живописи, графики, скульптуры и другие изобразительного искусства;</w:t>
      </w:r>
    </w:p>
    <w:p w14:paraId="39558C35" w14:textId="77777777" w:rsidR="00CD451E" w:rsidRDefault="00CD451E" w:rsidP="00CD451E">
      <w:pPr>
        <w:pStyle w:val="Style4"/>
        <w:widowControl/>
        <w:numPr>
          <w:ilvl w:val="0"/>
          <w:numId w:val="2"/>
        </w:numPr>
        <w:tabs>
          <w:tab w:val="left" w:pos="690"/>
        </w:tabs>
        <w:spacing w:line="240" w:lineRule="auto"/>
        <w:rPr>
          <w:rStyle w:val="FontStyle12"/>
          <w:rFonts w:ascii="Times New Roman" w:hAnsi="Times New Roman" w:cs="Times New Roman"/>
          <w:sz w:val="28"/>
          <w:szCs w:val="28"/>
          <w:lang w:val="en-US" w:eastAsia="en-US"/>
        </w:rPr>
      </w:pPr>
      <w:r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декоративно-прикладного искусства;</w:t>
      </w:r>
    </w:p>
    <w:p w14:paraId="21F0A60C" w14:textId="77777777" w:rsidR="00CD451E" w:rsidRDefault="00CD451E" w:rsidP="00CD451E">
      <w:pPr>
        <w:pStyle w:val="Style4"/>
        <w:widowControl/>
        <w:numPr>
          <w:ilvl w:val="0"/>
          <w:numId w:val="2"/>
        </w:numPr>
        <w:tabs>
          <w:tab w:val="left" w:pos="690"/>
        </w:tabs>
        <w:spacing w:line="240" w:lineRule="auto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архитектуры, градостроительства и садово-паркового искусства;</w:t>
      </w:r>
    </w:p>
    <w:p w14:paraId="281ED734" w14:textId="77777777" w:rsidR="00CD451E" w:rsidRDefault="00CD451E" w:rsidP="00CD451E">
      <w:pPr>
        <w:pStyle w:val="Style4"/>
        <w:widowControl/>
        <w:numPr>
          <w:ilvl w:val="0"/>
          <w:numId w:val="2"/>
        </w:numPr>
        <w:tabs>
          <w:tab w:val="left" w:pos="690"/>
        </w:tabs>
        <w:spacing w:line="240" w:lineRule="auto"/>
        <w:rPr>
          <w:rStyle w:val="FontStyle12"/>
          <w:rFonts w:ascii="Times New Roman" w:hAnsi="Times New Roman" w:cs="Times New Roman"/>
          <w:sz w:val="28"/>
          <w:szCs w:val="28"/>
          <w:lang w:val="en-US" w:eastAsia="en-US"/>
        </w:rPr>
      </w:pPr>
      <w:r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фотографические;</w:t>
      </w:r>
    </w:p>
    <w:p w14:paraId="4232AC40" w14:textId="77777777" w:rsidR="00CD451E" w:rsidRDefault="00CD451E" w:rsidP="00CD451E">
      <w:pPr>
        <w:pStyle w:val="Style4"/>
        <w:widowControl/>
        <w:numPr>
          <w:ilvl w:val="0"/>
          <w:numId w:val="2"/>
        </w:numPr>
        <w:tabs>
          <w:tab w:val="left" w:pos="690"/>
        </w:tabs>
        <w:spacing w:line="240" w:lineRule="auto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карты, планы, эскизы и иные, относящиеся к архитектуре, географии, топографии, другим наукам и технике;</w:t>
      </w:r>
    </w:p>
    <w:p w14:paraId="2D06DC3B" w14:textId="77777777" w:rsidR="00CD451E" w:rsidRDefault="00CD451E" w:rsidP="00CD451E">
      <w:pPr>
        <w:pStyle w:val="Style4"/>
        <w:widowControl/>
        <w:numPr>
          <w:ilvl w:val="0"/>
          <w:numId w:val="2"/>
        </w:numPr>
        <w:tabs>
          <w:tab w:val="left" w:pos="720"/>
        </w:tabs>
        <w:spacing w:line="240" w:lineRule="auto"/>
        <w:rPr>
          <w:rStyle w:val="FontStyle12"/>
          <w:rFonts w:ascii="Times New Roman" w:hAnsi="Times New Roman" w:cs="Times New Roman"/>
          <w:sz w:val="28"/>
          <w:szCs w:val="28"/>
          <w:lang w:val="en-US" w:eastAsia="en-US"/>
        </w:rPr>
      </w:pPr>
      <w:r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другие произведения.</w:t>
      </w:r>
    </w:p>
    <w:p w14:paraId="7B3B9A1F" w14:textId="77777777" w:rsidR="00CD451E" w:rsidRDefault="00CD451E" w:rsidP="00CD451E">
      <w:pPr>
        <w:pStyle w:val="Style4"/>
        <w:widowControl/>
        <w:tabs>
          <w:tab w:val="left" w:pos="720"/>
        </w:tabs>
        <w:spacing w:line="240" w:lineRule="auto"/>
        <w:ind w:left="360" w:firstLine="207"/>
        <w:rPr>
          <w:rStyle w:val="FontStyle12"/>
          <w:rFonts w:ascii="Times New Roman" w:hAnsi="Times New Roman" w:cs="Times New Roman"/>
          <w:sz w:val="28"/>
          <w:szCs w:val="28"/>
          <w:lang w:val="en-US" w:eastAsia="en-US"/>
        </w:rPr>
      </w:pPr>
      <w:r>
        <w:rPr>
          <w:rStyle w:val="FontStyle12"/>
          <w:rFonts w:ascii="Times New Roman" w:hAnsi="Times New Roman" w:cs="Times New Roman"/>
          <w:sz w:val="28"/>
          <w:szCs w:val="28"/>
          <w:lang w:val="en-US" w:eastAsia="en-US"/>
        </w:rPr>
        <w:t xml:space="preserve">2. </w:t>
      </w:r>
      <w:r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  <w:t>Производные произведении</w:t>
      </w:r>
    </w:p>
    <w:p w14:paraId="38949D89" w14:textId="77777777" w:rsidR="00CD451E" w:rsidRDefault="00CD451E" w:rsidP="00CD451E">
      <w:pPr>
        <w:pStyle w:val="Style3"/>
        <w:widowControl/>
        <w:numPr>
          <w:ilvl w:val="0"/>
          <w:numId w:val="3"/>
        </w:numPr>
        <w:jc w:val="left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 xml:space="preserve">переводы, обработки, инсценировки, музыкальные аранжировки, </w:t>
      </w:r>
      <w:proofErr w:type="spellStart"/>
      <w:proofErr w:type="gramStart"/>
      <w:r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обзоры.аннотации</w:t>
      </w:r>
      <w:proofErr w:type="spellEnd"/>
      <w:proofErr w:type="gramEnd"/>
      <w:r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, рефераты;</w:t>
      </w:r>
    </w:p>
    <w:p w14:paraId="386C576D" w14:textId="77777777" w:rsidR="00CD451E" w:rsidRDefault="00CD451E" w:rsidP="00CD451E">
      <w:pPr>
        <w:pStyle w:val="Style4"/>
        <w:widowControl/>
        <w:numPr>
          <w:ilvl w:val="0"/>
          <w:numId w:val="3"/>
        </w:numPr>
        <w:tabs>
          <w:tab w:val="left" w:pos="705"/>
        </w:tabs>
        <w:spacing w:line="240" w:lineRule="auto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  <w:t xml:space="preserve">сборники произведений: энциклопедии, антологии, атласы </w:t>
      </w:r>
      <w:r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и другие составные произведения как результат творческого труда.</w:t>
      </w:r>
    </w:p>
    <w:p w14:paraId="2F62D574" w14:textId="77777777" w:rsidR="00CD451E" w:rsidRDefault="00CD451E" w:rsidP="00CD451E">
      <w:pPr>
        <w:pStyle w:val="Style4"/>
        <w:widowControl/>
        <w:tabs>
          <w:tab w:val="left" w:pos="705"/>
        </w:tabs>
        <w:spacing w:line="240" w:lineRule="auto"/>
        <w:ind w:left="360" w:firstLine="66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  <w:t>3. Компьютерные программы (все виды программ)</w:t>
      </w:r>
    </w:p>
    <w:p w14:paraId="7DA38958" w14:textId="77777777" w:rsidR="00CD451E" w:rsidRDefault="00CD451E" w:rsidP="00CD451E">
      <w:pPr>
        <w:pStyle w:val="Style4"/>
        <w:widowControl/>
        <w:numPr>
          <w:ilvl w:val="0"/>
          <w:numId w:val="4"/>
        </w:numPr>
        <w:tabs>
          <w:tab w:val="left" w:pos="705"/>
        </w:tabs>
        <w:spacing w:line="240" w:lineRule="auto"/>
        <w:jc w:val="both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прикладные программы и операционные системы на любом языке и в любой форме, включая исходный текст и объектный код.</w:t>
      </w:r>
    </w:p>
    <w:p w14:paraId="05D8FCBE" w14:textId="77777777" w:rsidR="00CD451E" w:rsidRDefault="00CD451E" w:rsidP="00CD451E">
      <w:pPr>
        <w:pStyle w:val="Style4"/>
        <w:widowControl/>
        <w:numPr>
          <w:ilvl w:val="0"/>
          <w:numId w:val="4"/>
        </w:numPr>
        <w:tabs>
          <w:tab w:val="left" w:pos="705"/>
        </w:tabs>
        <w:spacing w:line="240" w:lineRule="auto"/>
        <w:jc w:val="both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Базы данных или компиляции иных материалов в любой форме, представляющие собой по подбору и расположению материалов результат интеллектуального творчества.</w:t>
      </w:r>
    </w:p>
    <w:p w14:paraId="7064BD97" w14:textId="77777777" w:rsidR="00CD451E" w:rsidRDefault="00CD451E" w:rsidP="00CD451E">
      <w:pPr>
        <w:pStyle w:val="Style3"/>
        <w:widowControl/>
        <w:ind w:firstLine="709"/>
        <w:jc w:val="left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Авторские нрава распространяются на:</w:t>
      </w:r>
    </w:p>
    <w:p w14:paraId="63CA4F60" w14:textId="77777777" w:rsidR="00CD451E" w:rsidRDefault="00CD451E" w:rsidP="00CD451E">
      <w:pPr>
        <w:pStyle w:val="Style4"/>
        <w:widowControl/>
        <w:numPr>
          <w:ilvl w:val="0"/>
          <w:numId w:val="4"/>
        </w:numPr>
        <w:tabs>
          <w:tab w:val="left" w:pos="705"/>
        </w:tabs>
        <w:spacing w:line="240" w:lineRule="auto"/>
        <w:jc w:val="both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произведения, обнародованные (либо необнародованные, но находящиеся в какой-либо объективной форме) на территории РБ, независимо от гражданства авторов и их правопреемников;</w:t>
      </w:r>
    </w:p>
    <w:p w14:paraId="63540A16" w14:textId="77777777" w:rsidR="00CD451E" w:rsidRDefault="00CD451E" w:rsidP="00CD451E">
      <w:pPr>
        <w:pStyle w:val="Style4"/>
        <w:widowControl/>
        <w:numPr>
          <w:ilvl w:val="0"/>
          <w:numId w:val="4"/>
        </w:numPr>
        <w:tabs>
          <w:tab w:val="left" w:pos="705"/>
        </w:tabs>
        <w:spacing w:line="240" w:lineRule="auto"/>
        <w:jc w:val="both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произведения авторов-граждан РБ (и их правопреемников), обнародованные (либо необнародованные, но находящиеся в какой-либо объективной форме) за пределами РБ;</w:t>
      </w:r>
    </w:p>
    <w:p w14:paraId="2A13E3A2" w14:textId="77777777" w:rsidR="00CD451E" w:rsidRDefault="00CD451E" w:rsidP="00CD451E">
      <w:pPr>
        <w:pStyle w:val="Style4"/>
        <w:widowControl/>
        <w:numPr>
          <w:ilvl w:val="0"/>
          <w:numId w:val="4"/>
        </w:numPr>
        <w:tabs>
          <w:tab w:val="left" w:pos="705"/>
        </w:tabs>
        <w:spacing w:line="240" w:lineRule="auto"/>
        <w:jc w:val="both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 xml:space="preserve">произведения авторов- </w:t>
      </w:r>
      <w:proofErr w:type="spellStart"/>
      <w:r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фаж</w:t>
      </w:r>
      <w:proofErr w:type="spellEnd"/>
      <w:r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 xml:space="preserve"> дан других государств (и их правопреемников), обнародованные (либо необнародованные, но находящиеся в какой-либо объективной форме) за пределами РБ - в соответствии с международными договорами РБ.</w:t>
      </w:r>
    </w:p>
    <w:p w14:paraId="58107812" w14:textId="77777777" w:rsidR="00CD451E" w:rsidRDefault="00CD451E" w:rsidP="00CD451E">
      <w:pPr>
        <w:pStyle w:val="Style2"/>
        <w:widowControl/>
        <w:spacing w:line="240" w:lineRule="auto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lastRenderedPageBreak/>
        <w:t xml:space="preserve">Авторское право </w:t>
      </w:r>
      <w:r w:rsidRPr="00CD451E">
        <w:rPr>
          <w:rStyle w:val="FontStyle12"/>
          <w:rFonts w:ascii="Times New Roman" w:hAnsi="Times New Roman" w:cs="Times New Roman"/>
          <w:b/>
          <w:bCs/>
          <w:sz w:val="28"/>
          <w:szCs w:val="28"/>
          <w:lang w:val="ru-RU" w:eastAsia="ru-RU"/>
        </w:rPr>
        <w:t>не распространяется</w:t>
      </w:r>
      <w:r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 xml:space="preserve"> на идеи, методы, процессы, системы, способы, концепции, принципы, открытия, факты.</w:t>
      </w:r>
    </w:p>
    <w:p w14:paraId="54018A5F" w14:textId="77777777" w:rsidR="00CD451E" w:rsidRDefault="00CD451E" w:rsidP="00CD451E">
      <w:pPr>
        <w:pStyle w:val="Style2"/>
        <w:widowControl/>
        <w:spacing w:line="240" w:lineRule="auto"/>
        <w:ind w:firstLine="567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 xml:space="preserve">Авторские права делятся на: </w:t>
      </w:r>
      <w:r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  <w:t xml:space="preserve">личные неимущественные (моральные права - </w:t>
      </w:r>
      <w:r>
        <w:rPr>
          <w:rStyle w:val="FontStyle12"/>
          <w:rFonts w:ascii="Times New Roman" w:hAnsi="Times New Roman" w:cs="Times New Roman"/>
          <w:sz w:val="28"/>
          <w:szCs w:val="28"/>
          <w:lang w:val="en-US" w:eastAsia="en-US"/>
        </w:rPr>
        <w:t>droit</w:t>
      </w:r>
      <w:r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  <w:t xml:space="preserve"> </w:t>
      </w:r>
      <w:r>
        <w:rPr>
          <w:rStyle w:val="FontStyle12"/>
          <w:rFonts w:ascii="Times New Roman" w:hAnsi="Times New Roman" w:cs="Times New Roman"/>
          <w:sz w:val="28"/>
          <w:szCs w:val="28"/>
          <w:lang w:val="en-US" w:eastAsia="en-US"/>
        </w:rPr>
        <w:t>moral</w:t>
      </w:r>
      <w:r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  <w:t>) и имущественные (экономические) права.</w:t>
      </w:r>
    </w:p>
    <w:p w14:paraId="5A2643BD" w14:textId="77777777" w:rsidR="00CD451E" w:rsidRDefault="00CD451E" w:rsidP="00CD451E">
      <w:pPr>
        <w:pStyle w:val="Style2"/>
        <w:widowControl/>
        <w:spacing w:line="240" w:lineRule="auto"/>
        <w:ind w:left="555" w:firstLine="0"/>
        <w:jc w:val="left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CD451E">
        <w:rPr>
          <w:rStyle w:val="FontStyle12"/>
          <w:rFonts w:ascii="Times New Roman" w:hAnsi="Times New Roman" w:cs="Times New Roman"/>
          <w:b/>
          <w:bCs/>
          <w:sz w:val="28"/>
          <w:szCs w:val="28"/>
          <w:lang w:val="ru-RU" w:eastAsia="ru-RU"/>
        </w:rPr>
        <w:t>Личные неимущественные права</w:t>
      </w:r>
      <w:r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:</w:t>
      </w:r>
    </w:p>
    <w:p w14:paraId="090192B7" w14:textId="77777777" w:rsidR="00CD451E" w:rsidRDefault="00CD451E" w:rsidP="00CD451E">
      <w:pPr>
        <w:pStyle w:val="Style5"/>
        <w:widowControl/>
        <w:numPr>
          <w:ilvl w:val="0"/>
          <w:numId w:val="5"/>
        </w:numPr>
        <w:tabs>
          <w:tab w:val="left" w:pos="765"/>
        </w:tabs>
        <w:spacing w:line="240" w:lineRule="auto"/>
        <w:ind w:left="570"/>
        <w:jc w:val="left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признаваться автором произведения (право авторства);</w:t>
      </w:r>
    </w:p>
    <w:p w14:paraId="1C661CEC" w14:textId="77777777" w:rsidR="00CD451E" w:rsidRDefault="00CD451E" w:rsidP="00CD451E">
      <w:pPr>
        <w:pStyle w:val="Style5"/>
        <w:widowControl/>
        <w:numPr>
          <w:ilvl w:val="0"/>
          <w:numId w:val="5"/>
        </w:numPr>
        <w:tabs>
          <w:tab w:val="left" w:pos="765"/>
        </w:tabs>
        <w:spacing w:line="240" w:lineRule="auto"/>
        <w:ind w:firstLine="570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использовать или разрешать использовать произведение под подлинным именем автора, псевдонимом либо без обозначения имени, т.е. анонимно (право на имя);</w:t>
      </w:r>
    </w:p>
    <w:p w14:paraId="1470442E" w14:textId="77777777" w:rsidR="00CD451E" w:rsidRDefault="00CD451E" w:rsidP="00CD451E">
      <w:pPr>
        <w:pStyle w:val="Style5"/>
        <w:widowControl/>
        <w:numPr>
          <w:ilvl w:val="0"/>
          <w:numId w:val="5"/>
        </w:numPr>
        <w:tabs>
          <w:tab w:val="left" w:pos="765"/>
        </w:tabs>
        <w:spacing w:line="240" w:lineRule="auto"/>
        <w:ind w:firstLine="570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обнародовать или разрешать обнародовать произведение в любой форме (право на обнародование), включая право на отзыв;</w:t>
      </w:r>
    </w:p>
    <w:p w14:paraId="31F46643" w14:textId="77777777" w:rsidR="00CD451E" w:rsidRDefault="00CD451E" w:rsidP="00CD451E">
      <w:pPr>
        <w:pStyle w:val="Style5"/>
        <w:widowControl/>
        <w:numPr>
          <w:ilvl w:val="0"/>
          <w:numId w:val="5"/>
        </w:numPr>
        <w:tabs>
          <w:tab w:val="left" w:pos="765"/>
        </w:tabs>
        <w:spacing w:line="240" w:lineRule="auto"/>
        <w:ind w:firstLine="570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  <w:t>право на защиту произведения, включая его название, от всякого рода искажении или любого иного посягательства, способных нанести ущерб чести и достоинству автора (право на защиту репутации автора).</w:t>
      </w:r>
    </w:p>
    <w:p w14:paraId="0803F21C" w14:textId="77777777" w:rsidR="00CD451E" w:rsidRDefault="00CD451E" w:rsidP="00CD451E">
      <w:pPr>
        <w:pStyle w:val="Style2"/>
        <w:widowControl/>
        <w:spacing w:line="240" w:lineRule="auto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Принадлежат автору независимо от его имущественных прав и сохраняются за ним даже после уступки исключительных прав на использование произведения.</w:t>
      </w:r>
    </w:p>
    <w:p w14:paraId="1A6BC084" w14:textId="77777777" w:rsidR="00CD451E" w:rsidRDefault="00CD451E" w:rsidP="00CD451E">
      <w:pPr>
        <w:pStyle w:val="Style2"/>
        <w:widowControl/>
        <w:spacing w:line="240" w:lineRule="auto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CD451E">
        <w:rPr>
          <w:rStyle w:val="FontStyle12"/>
          <w:rFonts w:ascii="Times New Roman" w:hAnsi="Times New Roman" w:cs="Times New Roman"/>
          <w:b/>
          <w:bCs/>
          <w:sz w:val="28"/>
          <w:szCs w:val="28"/>
          <w:lang w:val="ru-RU" w:eastAsia="ru-RU"/>
        </w:rPr>
        <w:t>Имущественные права</w:t>
      </w:r>
      <w:r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: исключительное право осуществлять или разрешать осуществлять следующие действия:</w:t>
      </w:r>
    </w:p>
    <w:p w14:paraId="32C53F1A" w14:textId="77777777" w:rsidR="00CD451E" w:rsidRDefault="00CD451E" w:rsidP="00CD451E">
      <w:pPr>
        <w:pStyle w:val="Style7"/>
        <w:widowControl/>
        <w:numPr>
          <w:ilvl w:val="0"/>
          <w:numId w:val="6"/>
        </w:numPr>
        <w:tabs>
          <w:tab w:val="left" w:pos="840"/>
        </w:tabs>
        <w:spacing w:line="240" w:lineRule="auto"/>
        <w:ind w:left="567" w:firstLine="0"/>
        <w:jc w:val="left"/>
        <w:rPr>
          <w:rStyle w:val="FontStyle12"/>
          <w:rFonts w:ascii="Times New Roman" w:hAnsi="Times New Roman" w:cs="Times New Roman"/>
          <w:sz w:val="28"/>
          <w:szCs w:val="28"/>
          <w:lang w:val="en-US" w:eastAsia="en-US"/>
        </w:rPr>
      </w:pPr>
      <w:r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воспроизведение произведения;</w:t>
      </w:r>
    </w:p>
    <w:p w14:paraId="5412964B" w14:textId="77777777" w:rsidR="00CD451E" w:rsidRDefault="00CD451E" w:rsidP="00CD451E">
      <w:pPr>
        <w:pStyle w:val="Style7"/>
        <w:widowControl/>
        <w:numPr>
          <w:ilvl w:val="0"/>
          <w:numId w:val="6"/>
        </w:numPr>
        <w:tabs>
          <w:tab w:val="left" w:pos="840"/>
        </w:tabs>
        <w:spacing w:line="240" w:lineRule="auto"/>
        <w:ind w:left="567" w:firstLine="0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распространение оригинала или экземпляров произведения посредством продажи или иной передачи права собственности;</w:t>
      </w:r>
    </w:p>
    <w:p w14:paraId="681CB0E2" w14:textId="77777777" w:rsidR="00CD451E" w:rsidRDefault="00CD451E" w:rsidP="00CD451E">
      <w:pPr>
        <w:pStyle w:val="Style7"/>
        <w:widowControl/>
        <w:numPr>
          <w:ilvl w:val="0"/>
          <w:numId w:val="6"/>
        </w:numPr>
        <w:tabs>
          <w:tab w:val="left" w:pos="840"/>
        </w:tabs>
        <w:spacing w:line="240" w:lineRule="auto"/>
        <w:ind w:left="567" w:firstLine="0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прокат оригиналов или экземпляров компьютерных программ, баз данных, аудиовизуальных произведений, нотных текстов музыкальных произведений и произведений, воплощенных в фонограммах;</w:t>
      </w:r>
    </w:p>
    <w:p w14:paraId="2FBAAEAF" w14:textId="77777777" w:rsidR="00CD451E" w:rsidRDefault="00CD451E" w:rsidP="00CD451E">
      <w:pPr>
        <w:pStyle w:val="Style7"/>
        <w:widowControl/>
        <w:numPr>
          <w:ilvl w:val="0"/>
          <w:numId w:val="6"/>
        </w:numPr>
        <w:tabs>
          <w:tab w:val="left" w:pos="840"/>
        </w:tabs>
        <w:spacing w:line="240" w:lineRule="auto"/>
        <w:ind w:left="567" w:firstLine="0"/>
        <w:jc w:val="left"/>
        <w:rPr>
          <w:rStyle w:val="FontStyle12"/>
          <w:rFonts w:ascii="Times New Roman" w:hAnsi="Times New Roman" w:cs="Times New Roman"/>
          <w:sz w:val="28"/>
          <w:szCs w:val="28"/>
          <w:lang w:val="en-US" w:eastAsia="en-US"/>
        </w:rPr>
      </w:pPr>
      <w:r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импорт экземпляров произведения;</w:t>
      </w:r>
    </w:p>
    <w:p w14:paraId="27CC4E96" w14:textId="77777777" w:rsidR="00CD451E" w:rsidRDefault="00CD451E" w:rsidP="00CD451E">
      <w:pPr>
        <w:pStyle w:val="Style7"/>
        <w:widowControl/>
        <w:numPr>
          <w:ilvl w:val="0"/>
          <w:numId w:val="6"/>
        </w:numPr>
        <w:tabs>
          <w:tab w:val="left" w:pos="840"/>
        </w:tabs>
        <w:spacing w:line="240" w:lineRule="auto"/>
        <w:ind w:left="567" w:firstLine="0"/>
        <w:jc w:val="left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публичный показ оригинала или экземпляра произведения;</w:t>
      </w:r>
    </w:p>
    <w:p w14:paraId="63EF9041" w14:textId="77777777" w:rsidR="00CD451E" w:rsidRDefault="00CD451E" w:rsidP="00CD451E">
      <w:pPr>
        <w:pStyle w:val="Style7"/>
        <w:widowControl/>
        <w:numPr>
          <w:ilvl w:val="0"/>
          <w:numId w:val="6"/>
        </w:numPr>
        <w:tabs>
          <w:tab w:val="left" w:pos="840"/>
        </w:tabs>
        <w:spacing w:line="240" w:lineRule="auto"/>
        <w:ind w:left="567" w:firstLine="0"/>
        <w:jc w:val="left"/>
        <w:rPr>
          <w:rStyle w:val="FontStyle12"/>
          <w:rFonts w:ascii="Times New Roman" w:hAnsi="Times New Roman" w:cs="Times New Roman"/>
          <w:sz w:val="28"/>
          <w:szCs w:val="28"/>
          <w:lang w:val="en-US" w:eastAsia="en-US"/>
        </w:rPr>
      </w:pPr>
      <w:r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публичное исполнение произведения;</w:t>
      </w:r>
    </w:p>
    <w:p w14:paraId="787DFD8E" w14:textId="77777777" w:rsidR="00CD451E" w:rsidRDefault="00CD451E" w:rsidP="00CD451E">
      <w:pPr>
        <w:pStyle w:val="Style7"/>
        <w:widowControl/>
        <w:numPr>
          <w:ilvl w:val="0"/>
          <w:numId w:val="6"/>
        </w:numPr>
        <w:tabs>
          <w:tab w:val="left" w:pos="840"/>
        </w:tabs>
        <w:spacing w:line="240" w:lineRule="auto"/>
        <w:ind w:left="567" w:firstLine="0"/>
        <w:jc w:val="left"/>
        <w:rPr>
          <w:rStyle w:val="FontStyle12"/>
          <w:rFonts w:ascii="Times New Roman" w:hAnsi="Times New Roman" w:cs="Times New Roman"/>
          <w:sz w:val="28"/>
          <w:szCs w:val="28"/>
          <w:lang w:val="en-US" w:eastAsia="en-US"/>
        </w:rPr>
      </w:pPr>
      <w:r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передачу произведения в эфир;</w:t>
      </w:r>
    </w:p>
    <w:p w14:paraId="147518AA" w14:textId="77777777" w:rsidR="00CD451E" w:rsidRDefault="00CD451E" w:rsidP="00CD451E">
      <w:pPr>
        <w:pStyle w:val="Style7"/>
        <w:widowControl/>
        <w:numPr>
          <w:ilvl w:val="0"/>
          <w:numId w:val="6"/>
        </w:numPr>
        <w:tabs>
          <w:tab w:val="left" w:pos="840"/>
        </w:tabs>
        <w:spacing w:line="240" w:lineRule="auto"/>
        <w:ind w:left="567" w:firstLine="0"/>
        <w:jc w:val="left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иное сообщение произведения для всеобщего сведения;</w:t>
      </w:r>
    </w:p>
    <w:p w14:paraId="6B3FF0C5" w14:textId="77777777" w:rsidR="00CD451E" w:rsidRDefault="00CD451E" w:rsidP="00CD451E">
      <w:pPr>
        <w:pStyle w:val="Style7"/>
        <w:widowControl/>
        <w:numPr>
          <w:ilvl w:val="0"/>
          <w:numId w:val="6"/>
        </w:numPr>
        <w:tabs>
          <w:tab w:val="left" w:pos="840"/>
        </w:tabs>
        <w:spacing w:line="240" w:lineRule="auto"/>
        <w:ind w:left="567" w:firstLine="0"/>
        <w:jc w:val="left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перевод произведения на другой язык;</w:t>
      </w:r>
    </w:p>
    <w:p w14:paraId="0F04AC8E" w14:textId="77777777" w:rsidR="00CD451E" w:rsidRDefault="00CD451E" w:rsidP="00CD451E">
      <w:pPr>
        <w:pStyle w:val="Style7"/>
        <w:widowControl/>
        <w:numPr>
          <w:ilvl w:val="0"/>
          <w:numId w:val="6"/>
        </w:numPr>
        <w:tabs>
          <w:tab w:val="left" w:pos="840"/>
        </w:tabs>
        <w:spacing w:line="240" w:lineRule="auto"/>
        <w:ind w:left="567" w:firstLine="0"/>
        <w:jc w:val="left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переделку или иную переработку произведения.</w:t>
      </w:r>
    </w:p>
    <w:p w14:paraId="4A43CC26" w14:textId="77777777" w:rsidR="00CD451E" w:rsidRDefault="00CD451E" w:rsidP="00CD451E">
      <w:pPr>
        <w:pStyle w:val="Style2"/>
        <w:widowControl/>
        <w:spacing w:line="240" w:lineRule="auto"/>
        <w:ind w:left="585" w:firstLine="0"/>
        <w:jc w:val="left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 xml:space="preserve">Авторское право на </w:t>
      </w:r>
      <w:r w:rsidRPr="00CD451E">
        <w:rPr>
          <w:rStyle w:val="FontStyle12"/>
          <w:rFonts w:ascii="Times New Roman" w:hAnsi="Times New Roman" w:cs="Times New Roman"/>
          <w:b/>
          <w:bCs/>
          <w:sz w:val="28"/>
          <w:szCs w:val="28"/>
          <w:lang w:val="ru-RU" w:eastAsia="ru-RU"/>
        </w:rPr>
        <w:t>составные произведения</w:t>
      </w:r>
      <w:r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:</w:t>
      </w:r>
    </w:p>
    <w:p w14:paraId="25FBB61B" w14:textId="77777777" w:rsidR="00CD451E" w:rsidRDefault="00CD451E" w:rsidP="00CD451E">
      <w:pPr>
        <w:pStyle w:val="Style7"/>
        <w:widowControl/>
        <w:numPr>
          <w:ilvl w:val="0"/>
          <w:numId w:val="7"/>
        </w:numPr>
        <w:tabs>
          <w:tab w:val="left" w:pos="855"/>
        </w:tabs>
        <w:spacing w:line="240" w:lineRule="auto"/>
        <w:ind w:left="0" w:firstLine="567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Автору сборника и других составных произведений (составителю) принадлежит авторское право на осуществленные им подбор и распоряжение материалов как результат творческого труда (</w:t>
      </w:r>
      <w:proofErr w:type="spellStart"/>
      <w:r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составительство</w:t>
      </w:r>
      <w:proofErr w:type="spellEnd"/>
      <w:r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).</w:t>
      </w:r>
    </w:p>
    <w:p w14:paraId="4485FDA7" w14:textId="77777777" w:rsidR="00CD451E" w:rsidRDefault="00CD451E" w:rsidP="00CD451E">
      <w:pPr>
        <w:pStyle w:val="Style7"/>
        <w:widowControl/>
        <w:numPr>
          <w:ilvl w:val="0"/>
          <w:numId w:val="7"/>
        </w:numPr>
        <w:tabs>
          <w:tab w:val="left" w:pos="855"/>
        </w:tabs>
        <w:spacing w:line="240" w:lineRule="auto"/>
        <w:ind w:left="0" w:firstLine="567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Составитель пользуется авторским правом при условии соблюдения им прав авторов каждого из произведений, включенных в составное.</w:t>
      </w:r>
    </w:p>
    <w:p w14:paraId="6360D352" w14:textId="77777777" w:rsidR="00CD451E" w:rsidRDefault="00CD451E" w:rsidP="00CD451E">
      <w:pPr>
        <w:pStyle w:val="Style7"/>
        <w:widowControl/>
        <w:numPr>
          <w:ilvl w:val="0"/>
          <w:numId w:val="7"/>
        </w:numPr>
        <w:tabs>
          <w:tab w:val="left" w:pos="855"/>
        </w:tabs>
        <w:spacing w:line="240" w:lineRule="auto"/>
        <w:ind w:left="0" w:firstLine="567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Авторы произведений, включенных в составное произведение, вправе использовать свои произведения независимо от составного произведения, если иное не предусмотрено авторским договором.</w:t>
      </w:r>
    </w:p>
    <w:p w14:paraId="1497E0F6" w14:textId="77777777" w:rsidR="00CD451E" w:rsidRDefault="00CD451E" w:rsidP="00CD451E">
      <w:pPr>
        <w:pStyle w:val="Style7"/>
        <w:widowControl/>
        <w:numPr>
          <w:ilvl w:val="0"/>
          <w:numId w:val="7"/>
        </w:numPr>
        <w:tabs>
          <w:tab w:val="left" w:pos="855"/>
        </w:tabs>
        <w:spacing w:line="240" w:lineRule="auto"/>
        <w:ind w:left="0" w:firstLine="567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Авторское право составителя не препятствует другим лицам осуществлять самостоятельный подбор и расположение тех же материалов для создания своих составных произведений.</w:t>
      </w:r>
    </w:p>
    <w:p w14:paraId="219DEDA0" w14:textId="77777777" w:rsidR="00CD451E" w:rsidRDefault="00CD451E" w:rsidP="00CD451E">
      <w:pPr>
        <w:pStyle w:val="Style7"/>
        <w:widowControl/>
        <w:numPr>
          <w:ilvl w:val="0"/>
          <w:numId w:val="7"/>
        </w:numPr>
        <w:tabs>
          <w:tab w:val="left" w:pos="855"/>
        </w:tabs>
        <w:spacing w:line="240" w:lineRule="auto"/>
        <w:ind w:left="0" w:firstLine="567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lastRenderedPageBreak/>
        <w:t>Лицу, выпускающему в свет энциклопедии, энциклопедические словари, периодические и продолжающиеся сборники научных трудов, газеты, журналы и другие периодические издания, принадлежат исключительные права на использование таких изданий в целом. Это лицо вправе при любом использовании таких изданий указывать свое наименование или требовать такого указания.</w:t>
      </w:r>
    </w:p>
    <w:p w14:paraId="42B1C5B4" w14:textId="77777777" w:rsidR="00CD451E" w:rsidRDefault="00CD451E" w:rsidP="00CD451E">
      <w:pPr>
        <w:pStyle w:val="Style7"/>
        <w:widowControl/>
        <w:numPr>
          <w:ilvl w:val="0"/>
          <w:numId w:val="7"/>
        </w:numPr>
        <w:tabs>
          <w:tab w:val="left" w:pos="855"/>
        </w:tabs>
        <w:spacing w:line="240" w:lineRule="auto"/>
        <w:ind w:left="0" w:firstLine="567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  <w:t>Авторы произведений, включенных в такие издания, сохраняют исключительные права на использование своих произведений независимо от издания в целом, если иное не предусмотрено авторским договором.</w:t>
      </w:r>
    </w:p>
    <w:p w14:paraId="137B3E6E" w14:textId="77777777" w:rsidR="00CD451E" w:rsidRDefault="00CD451E" w:rsidP="00CD451E">
      <w:pPr>
        <w:pStyle w:val="Style2"/>
        <w:widowControl/>
        <w:spacing w:line="240" w:lineRule="auto"/>
        <w:ind w:left="720" w:firstLine="0"/>
        <w:jc w:val="left"/>
        <w:rPr>
          <w:rStyle w:val="FontStyle12"/>
          <w:rFonts w:ascii="Times New Roman" w:hAnsi="Times New Roman" w:cs="Times New Roman"/>
          <w:b/>
          <w:sz w:val="28"/>
          <w:szCs w:val="28"/>
          <w:lang w:val="ru-RU" w:eastAsia="en-US"/>
        </w:rPr>
      </w:pPr>
      <w:r>
        <w:rPr>
          <w:rStyle w:val="FontStyle12"/>
          <w:rFonts w:ascii="Times New Roman" w:hAnsi="Times New Roman" w:cs="Times New Roman"/>
          <w:b/>
          <w:sz w:val="28"/>
          <w:szCs w:val="28"/>
          <w:lang w:val="ru-RU" w:eastAsia="en-US"/>
        </w:rPr>
        <w:t>Срок действия авторского права</w:t>
      </w:r>
    </w:p>
    <w:p w14:paraId="7A16BEF4" w14:textId="77777777" w:rsidR="00CD451E" w:rsidRDefault="00CD451E" w:rsidP="00CD451E">
      <w:pPr>
        <w:pStyle w:val="Style2"/>
        <w:widowControl/>
        <w:numPr>
          <w:ilvl w:val="0"/>
          <w:numId w:val="7"/>
        </w:numPr>
        <w:spacing w:line="240" w:lineRule="auto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Право авторства, право на имя и право на защиту репутации автора охраняются бессрочно. Имущественные права действуют в течение всей жизни автора (соавторов) и 50 лет после его (последнего соавтора) смерти.</w:t>
      </w:r>
    </w:p>
    <w:p w14:paraId="55A881F0" w14:textId="77777777" w:rsidR="00CD451E" w:rsidRDefault="00CD451E" w:rsidP="00CD451E">
      <w:pPr>
        <w:pStyle w:val="Style5"/>
        <w:widowControl/>
        <w:numPr>
          <w:ilvl w:val="0"/>
          <w:numId w:val="7"/>
        </w:numPr>
        <w:tabs>
          <w:tab w:val="left" w:pos="810"/>
        </w:tabs>
        <w:spacing w:line="240" w:lineRule="auto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Общественное достояние по истечении срока действия имущественных прав на объекты авторского права или смежных прав означает переход этих объектов в общественное достояние и может свободно использоваться любым физическим или юридическим лицом без выплаты вознаграждения.</w:t>
      </w:r>
    </w:p>
    <w:p w14:paraId="3C8DB239" w14:textId="77777777" w:rsidR="00CD451E" w:rsidRDefault="00CD451E" w:rsidP="00CD451E">
      <w:pPr>
        <w:pStyle w:val="Style5"/>
        <w:widowControl/>
        <w:numPr>
          <w:ilvl w:val="0"/>
          <w:numId w:val="7"/>
        </w:numPr>
        <w:tabs>
          <w:tab w:val="left" w:pos="810"/>
        </w:tabs>
        <w:spacing w:line="240" w:lineRule="auto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Переход авторского права по наследству, кроме прав авторства, на имя и на защиту репутации автора без ограничения срока.</w:t>
      </w:r>
    </w:p>
    <w:p w14:paraId="22FB0CFA" w14:textId="77777777" w:rsidR="00CD451E" w:rsidRDefault="00CD451E" w:rsidP="00CD451E">
      <w:pPr>
        <w:pStyle w:val="Style2"/>
        <w:widowControl/>
        <w:numPr>
          <w:ilvl w:val="0"/>
          <w:numId w:val="7"/>
        </w:numPr>
        <w:spacing w:line="240" w:lineRule="auto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Автор вправе указать лицо, на которое он возлагает охрану своих личных неимущественных прав после своей смерти и осуществляет свои полномочия пожизненно. При отсутствии указаний охрана осуществляется его наследниками или специально уполномоченным государственным органом РБ при отсутствии наследников.</w:t>
      </w:r>
    </w:p>
    <w:p w14:paraId="1FD2279D" w14:textId="77777777" w:rsidR="00CD451E" w:rsidRDefault="00CD451E" w:rsidP="00CD451E">
      <w:pPr>
        <w:pStyle w:val="Style2"/>
        <w:widowControl/>
        <w:spacing w:line="240" w:lineRule="auto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</w:p>
    <w:p w14:paraId="15215EF2" w14:textId="16DFB93D" w:rsidR="00CD451E" w:rsidRDefault="00CD451E" w:rsidP="00CD451E">
      <w:pPr>
        <w:pStyle w:val="Style2"/>
        <w:widowControl/>
        <w:spacing w:line="240" w:lineRule="auto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CD451E">
        <w:rPr>
          <w:rStyle w:val="FontStyle12"/>
          <w:rFonts w:ascii="Times New Roman" w:hAnsi="Times New Roman" w:cs="Times New Roman"/>
          <w:b/>
          <w:bCs/>
          <w:sz w:val="28"/>
          <w:szCs w:val="28"/>
          <w:lang w:val="ru-RU" w:eastAsia="ru-RU"/>
        </w:rPr>
        <w:t>Субъектом</w:t>
      </w:r>
      <w:r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 xml:space="preserve"> авторского права, как правило, является гражданин, творческим трудом которого создано произведение науки, литературы или искусства. Им может быть и гражданин, не достигший восемнадцатилетнего возраста и душевнобольной. Так, авторские права детей, представленные на смотры или выставки детской или юношеской самодеятельности и т.д. защищаются авторским правом.</w:t>
      </w:r>
    </w:p>
    <w:p w14:paraId="429CB018" w14:textId="77777777" w:rsidR="00CD451E" w:rsidRDefault="00CD451E" w:rsidP="00CD451E">
      <w:pPr>
        <w:pStyle w:val="Style2"/>
        <w:widowControl/>
        <w:spacing w:line="240" w:lineRule="auto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 xml:space="preserve">Выступая в качестве особого вида гражданско-правового договора, </w:t>
      </w:r>
      <w:r w:rsidRPr="00CD451E">
        <w:rPr>
          <w:rStyle w:val="FontStyle12"/>
          <w:rFonts w:ascii="Times New Roman" w:hAnsi="Times New Roman" w:cs="Times New Roman"/>
          <w:b/>
          <w:bCs/>
          <w:sz w:val="28"/>
          <w:szCs w:val="28"/>
          <w:lang w:val="ru-RU" w:eastAsia="ru-RU"/>
        </w:rPr>
        <w:t>авторский договор</w:t>
      </w:r>
      <w:r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, в свою очередь, подразделяется на ряд разновидностей, каждая из которых имеет свои особенности.</w:t>
      </w:r>
    </w:p>
    <w:p w14:paraId="101C6628" w14:textId="77777777" w:rsidR="00CD451E" w:rsidRDefault="00CD451E" w:rsidP="00CD451E">
      <w:pPr>
        <w:pStyle w:val="Style2"/>
        <w:widowControl/>
        <w:spacing w:line="240" w:lineRule="auto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 xml:space="preserve">Наиболее распространенным видом авторского договора является издательский договор. В рамках данного договора осуществляется издание и переиздание любых произведений, которые могут быть зафиксированы на бумаге, т.е. произведений литературы (научных, художественных, учебных и т.п.), драматических, сценарных, музыкальных произведений, произведений изобразительного искусства и т.д. Издательский договор наиболее полно урегулирован действующим законодательством и исследован юридической наукой. Нередко выводы, которые первоначально делаются на базе </w:t>
      </w:r>
      <w:r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lastRenderedPageBreak/>
        <w:t>применения норм об издательском договоре, а также сложившейся практики разрешения споров, впоследствии распространяются и на другие авторские договоры.</w:t>
      </w:r>
    </w:p>
    <w:p w14:paraId="05BF324F" w14:textId="77777777" w:rsidR="00CD451E" w:rsidRDefault="00CD451E" w:rsidP="00CD451E">
      <w:pPr>
        <w:pStyle w:val="Style2"/>
        <w:widowControl/>
        <w:spacing w:line="240" w:lineRule="auto"/>
        <w:ind w:firstLine="555"/>
        <w:rPr>
          <w:rStyle w:val="FontStyle12"/>
          <w:rFonts w:ascii="Times New Roman" w:hAnsi="Times New Roman" w:cs="Times New Roman"/>
          <w:sz w:val="28"/>
          <w:szCs w:val="28"/>
        </w:rPr>
      </w:pPr>
      <w:r w:rsidRPr="00CD451E">
        <w:rPr>
          <w:rStyle w:val="FontStyle12"/>
          <w:rFonts w:ascii="Times New Roman" w:hAnsi="Times New Roman" w:cs="Times New Roman"/>
          <w:b/>
          <w:bCs/>
          <w:sz w:val="28"/>
          <w:szCs w:val="28"/>
        </w:rPr>
        <w:t>Авторский договор</w:t>
      </w:r>
      <w:r>
        <w:rPr>
          <w:rStyle w:val="FontStyle12"/>
          <w:rFonts w:ascii="Times New Roman" w:hAnsi="Times New Roman" w:cs="Times New Roman"/>
          <w:sz w:val="28"/>
          <w:szCs w:val="28"/>
        </w:rPr>
        <w:t xml:space="preserve"> </w:t>
      </w:r>
      <w:r w:rsidRPr="00CD451E">
        <w:rPr>
          <w:rStyle w:val="FontStyle12"/>
          <w:rFonts w:ascii="Times New Roman" w:hAnsi="Times New Roman" w:cs="Times New Roman"/>
          <w:b/>
          <w:bCs/>
          <w:sz w:val="28"/>
          <w:szCs w:val="28"/>
        </w:rPr>
        <w:t>должен предусматривать</w:t>
      </w:r>
      <w:r>
        <w:rPr>
          <w:rStyle w:val="FontStyle12"/>
          <w:rFonts w:ascii="Times New Roman" w:hAnsi="Times New Roman" w:cs="Times New Roman"/>
          <w:sz w:val="28"/>
          <w:szCs w:val="28"/>
        </w:rPr>
        <w:t xml:space="preserve"> способы использования произведения (конкретные права, передаваемые по данному договору); срок, на который передается право, и территорию, на которую распространяется действие этого права на указанный срок; размер возна</w:t>
      </w:r>
      <w:proofErr w:type="spellStart"/>
      <w:r>
        <w:rPr>
          <w:rStyle w:val="FontStyle12"/>
          <w:rFonts w:ascii="Times New Roman" w:hAnsi="Times New Roman" w:cs="Times New Roman"/>
          <w:sz w:val="28"/>
          <w:szCs w:val="28"/>
          <w:lang w:val="ru-RU"/>
        </w:rPr>
        <w:t>гр</w:t>
      </w:r>
      <w:proofErr w:type="spellEnd"/>
      <w:r>
        <w:rPr>
          <w:rStyle w:val="FontStyle12"/>
          <w:rFonts w:ascii="Times New Roman" w:hAnsi="Times New Roman" w:cs="Times New Roman"/>
          <w:sz w:val="28"/>
          <w:szCs w:val="28"/>
        </w:rPr>
        <w:t>аждения и (или) порядок определения размера вознаграждения за каждый способ использования произведения, порядок и сроки его выплаты, а также другие условия, которые стороны сочтут необходимыми.</w:t>
      </w:r>
    </w:p>
    <w:p w14:paraId="354DE5AC" w14:textId="42FAA3B0" w:rsidR="00CD451E" w:rsidRPr="00CD451E" w:rsidRDefault="00CD451E" w:rsidP="00CD451E">
      <w:pPr>
        <w:shd w:val="clear" w:color="auto" w:fill="FFFFFF"/>
        <w:ind w:left="-142" w:firstLine="709"/>
        <w:outlineLvl w:val="1"/>
        <w:rPr>
          <w:b/>
          <w:bCs/>
          <w:snapToGrid w:val="0"/>
          <w:color w:val="000000" w:themeColor="text1"/>
          <w:szCs w:val="28"/>
          <w:lang w:val="be-BY" w:eastAsia="be-BY"/>
        </w:rPr>
      </w:pPr>
    </w:p>
    <w:sectPr w:rsidR="00CD451E" w:rsidRPr="00CD451E" w:rsidSect="0093549F">
      <w:footerReference w:type="first" r:id="rId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45E7B" w14:textId="77777777" w:rsidR="0093549F" w:rsidRPr="0093549F" w:rsidRDefault="00CD451E" w:rsidP="0093549F">
    <w:pPr>
      <w:pStyle w:val="a7"/>
      <w:jc w:val="center"/>
    </w:pPr>
    <w:r>
      <w:t>Минск 2022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0D7E123C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07B2B07"/>
    <w:multiLevelType w:val="hybridMultilevel"/>
    <w:tmpl w:val="DD2A495E"/>
    <w:lvl w:ilvl="0" w:tplc="9B348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86160"/>
    <w:multiLevelType w:val="hybridMultilevel"/>
    <w:tmpl w:val="E89EA6D0"/>
    <w:lvl w:ilvl="0" w:tplc="9B348FC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743BD4"/>
    <w:multiLevelType w:val="hybridMultilevel"/>
    <w:tmpl w:val="AC0A94FE"/>
    <w:lvl w:ilvl="0" w:tplc="F16C8444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ABF7363"/>
    <w:multiLevelType w:val="hybridMultilevel"/>
    <w:tmpl w:val="CB181724"/>
    <w:lvl w:ilvl="0" w:tplc="9B348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8420E"/>
    <w:multiLevelType w:val="hybridMultilevel"/>
    <w:tmpl w:val="C36CA552"/>
    <w:lvl w:ilvl="0" w:tplc="9B348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DA3032"/>
    <w:multiLevelType w:val="hybridMultilevel"/>
    <w:tmpl w:val="50924D02"/>
    <w:lvl w:ilvl="0" w:tplc="9B348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>
      <w:lvl w:ilvl="0">
        <w:numFmt w:val="decimal"/>
        <w:lvlText w:val="-"/>
        <w:legacy w:legacy="1" w:legacySpace="0" w:legacyIndent="195"/>
        <w:lvlJc w:val="left"/>
        <w:pPr>
          <w:ind w:left="0" w:firstLine="0"/>
        </w:pPr>
        <w:rPr>
          <w:rFonts w:ascii="Bookman Old Style" w:hAnsi="Bookman Old Style" w:hint="default"/>
        </w:rPr>
      </w:lvl>
    </w:lvlOverride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51E"/>
    <w:rsid w:val="00946DFD"/>
    <w:rsid w:val="00CD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66C96"/>
  <w15:chartTrackingRefBased/>
  <w15:docId w15:val="{6BB9C4CC-F6DD-47A1-9FD0-76C89632A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451E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D451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D45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aliases w:val="подрисуночная подпись,Содержание"/>
    <w:basedOn w:val="a"/>
    <w:link w:val="a6"/>
    <w:uiPriority w:val="34"/>
    <w:qFormat/>
    <w:rsid w:val="00CD451E"/>
    <w:pPr>
      <w:spacing w:after="160" w:line="259" w:lineRule="auto"/>
      <w:ind w:left="720"/>
      <w:contextualSpacing/>
      <w:jc w:val="left"/>
    </w:pPr>
    <w:rPr>
      <w:rFonts w:asciiTheme="minorHAnsi" w:hAnsiTheme="minorHAnsi"/>
      <w:sz w:val="22"/>
      <w:lang w:val="be-BY"/>
    </w:rPr>
  </w:style>
  <w:style w:type="character" w:customStyle="1" w:styleId="a6">
    <w:name w:val="Абзац списка Знак"/>
    <w:aliases w:val="подрисуночная подпись Знак,Содержание Знак"/>
    <w:basedOn w:val="a0"/>
    <w:link w:val="a5"/>
    <w:uiPriority w:val="34"/>
    <w:rsid w:val="00CD451E"/>
    <w:rPr>
      <w:lang w:val="be-BY"/>
    </w:rPr>
  </w:style>
  <w:style w:type="paragraph" w:styleId="a7">
    <w:name w:val="footer"/>
    <w:basedOn w:val="a"/>
    <w:link w:val="a8"/>
    <w:uiPriority w:val="99"/>
    <w:unhideWhenUsed/>
    <w:rsid w:val="00CD451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D451E"/>
    <w:rPr>
      <w:rFonts w:ascii="Times New Roman" w:hAnsi="Times New Roman"/>
      <w:sz w:val="28"/>
    </w:rPr>
  </w:style>
  <w:style w:type="paragraph" w:customStyle="1" w:styleId="a9">
    <w:name w:val="Таблица"/>
    <w:basedOn w:val="a"/>
    <w:autoRedefine/>
    <w:rsid w:val="00CD451E"/>
    <w:pPr>
      <w:spacing w:after="120" w:line="288" w:lineRule="auto"/>
      <w:ind w:left="-1342" w:firstLine="709"/>
      <w:jc w:val="center"/>
    </w:pPr>
    <w:rPr>
      <w:rFonts w:eastAsia="Times New Roman" w:cs="Times New Roman"/>
      <w:snapToGrid w:val="0"/>
      <w:szCs w:val="28"/>
      <w:lang w:val="en-US" w:eastAsia="ru-RU"/>
    </w:rPr>
  </w:style>
  <w:style w:type="paragraph" w:styleId="3">
    <w:name w:val="Body Text Indent 3"/>
    <w:basedOn w:val="a"/>
    <w:link w:val="30"/>
    <w:semiHidden/>
    <w:rsid w:val="00CD451E"/>
    <w:pPr>
      <w:spacing w:before="120" w:line="288" w:lineRule="auto"/>
      <w:ind w:firstLine="709"/>
    </w:pPr>
    <w:rPr>
      <w:rFonts w:eastAsia="Times New Roman" w:cs="Times New Roman"/>
      <w:snapToGrid w:val="0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semiHidden/>
    <w:rsid w:val="00CD451E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table" w:styleId="aa">
    <w:name w:val="Table Grid"/>
    <w:basedOn w:val="a1"/>
    <w:uiPriority w:val="59"/>
    <w:rsid w:val="00CD451E"/>
    <w:pPr>
      <w:spacing w:after="0" w:line="240" w:lineRule="auto"/>
    </w:pPr>
    <w:rPr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1">
    <w:name w:val="Font Style11"/>
    <w:basedOn w:val="a0"/>
    <w:uiPriority w:val="99"/>
    <w:rsid w:val="00CD451E"/>
    <w:rPr>
      <w:rFonts w:ascii="Bookman Old Style" w:hAnsi="Bookman Old Style" w:cs="Bookman Old Style" w:hint="default"/>
      <w:sz w:val="22"/>
      <w:szCs w:val="22"/>
    </w:rPr>
  </w:style>
  <w:style w:type="paragraph" w:customStyle="1" w:styleId="Style2">
    <w:name w:val="Style2"/>
    <w:basedOn w:val="a"/>
    <w:uiPriority w:val="99"/>
    <w:rsid w:val="00CD451E"/>
    <w:pPr>
      <w:widowControl w:val="0"/>
      <w:autoSpaceDE w:val="0"/>
      <w:autoSpaceDN w:val="0"/>
      <w:adjustRightInd w:val="0"/>
      <w:spacing w:line="415" w:lineRule="exact"/>
      <w:ind w:firstLine="570"/>
    </w:pPr>
    <w:rPr>
      <w:rFonts w:ascii="Bookman Old Style" w:eastAsiaTheme="minorEastAsia" w:hAnsi="Bookman Old Style"/>
      <w:sz w:val="24"/>
      <w:szCs w:val="24"/>
      <w:lang w:val="be-BY" w:eastAsia="be-BY"/>
    </w:rPr>
  </w:style>
  <w:style w:type="character" w:customStyle="1" w:styleId="FontStyle12">
    <w:name w:val="Font Style12"/>
    <w:basedOn w:val="a0"/>
    <w:uiPriority w:val="99"/>
    <w:rsid w:val="00CD451E"/>
    <w:rPr>
      <w:rFonts w:ascii="Bookman Old Style" w:hAnsi="Bookman Old Style" w:cs="Bookman Old Style" w:hint="default"/>
      <w:sz w:val="18"/>
      <w:szCs w:val="18"/>
    </w:rPr>
  </w:style>
  <w:style w:type="paragraph" w:customStyle="1" w:styleId="Style3">
    <w:name w:val="Style3"/>
    <w:basedOn w:val="a"/>
    <w:uiPriority w:val="99"/>
    <w:rsid w:val="00CD451E"/>
    <w:pPr>
      <w:widowControl w:val="0"/>
      <w:autoSpaceDE w:val="0"/>
      <w:autoSpaceDN w:val="0"/>
      <w:adjustRightInd w:val="0"/>
    </w:pPr>
    <w:rPr>
      <w:rFonts w:ascii="Bookman Old Style" w:eastAsiaTheme="minorEastAsia" w:hAnsi="Bookman Old Style"/>
      <w:sz w:val="24"/>
      <w:szCs w:val="24"/>
      <w:lang w:val="be-BY" w:eastAsia="be-BY"/>
    </w:rPr>
  </w:style>
  <w:style w:type="paragraph" w:customStyle="1" w:styleId="Style4">
    <w:name w:val="Style4"/>
    <w:basedOn w:val="a"/>
    <w:uiPriority w:val="99"/>
    <w:rsid w:val="00CD451E"/>
    <w:pPr>
      <w:widowControl w:val="0"/>
      <w:autoSpaceDE w:val="0"/>
      <w:autoSpaceDN w:val="0"/>
      <w:adjustRightInd w:val="0"/>
      <w:spacing w:line="405" w:lineRule="exact"/>
      <w:ind w:hanging="330"/>
      <w:jc w:val="left"/>
    </w:pPr>
    <w:rPr>
      <w:rFonts w:ascii="Bookman Old Style" w:eastAsiaTheme="minorEastAsia" w:hAnsi="Bookman Old Style"/>
      <w:sz w:val="24"/>
      <w:szCs w:val="24"/>
      <w:lang w:val="be-BY" w:eastAsia="be-BY"/>
    </w:rPr>
  </w:style>
  <w:style w:type="paragraph" w:customStyle="1" w:styleId="Style5">
    <w:name w:val="Style5"/>
    <w:basedOn w:val="a"/>
    <w:uiPriority w:val="99"/>
    <w:rsid w:val="00CD451E"/>
    <w:pPr>
      <w:widowControl w:val="0"/>
      <w:autoSpaceDE w:val="0"/>
      <w:autoSpaceDN w:val="0"/>
      <w:adjustRightInd w:val="0"/>
      <w:spacing w:line="420" w:lineRule="exact"/>
      <w:ind w:firstLine="570"/>
    </w:pPr>
    <w:rPr>
      <w:rFonts w:ascii="Bookman Old Style" w:eastAsiaTheme="minorEastAsia" w:hAnsi="Bookman Old Style"/>
      <w:sz w:val="24"/>
      <w:szCs w:val="24"/>
      <w:lang w:val="be-BY" w:eastAsia="be-BY"/>
    </w:rPr>
  </w:style>
  <w:style w:type="paragraph" w:customStyle="1" w:styleId="Style7">
    <w:name w:val="Style7"/>
    <w:basedOn w:val="a"/>
    <w:uiPriority w:val="99"/>
    <w:rsid w:val="00CD451E"/>
    <w:pPr>
      <w:widowControl w:val="0"/>
      <w:autoSpaceDE w:val="0"/>
      <w:autoSpaceDN w:val="0"/>
      <w:adjustRightInd w:val="0"/>
      <w:spacing w:line="405" w:lineRule="exact"/>
      <w:ind w:firstLine="570"/>
    </w:pPr>
    <w:rPr>
      <w:rFonts w:ascii="Bookman Old Style" w:eastAsiaTheme="minorEastAsia" w:hAnsi="Bookman Old Style"/>
      <w:sz w:val="24"/>
      <w:szCs w:val="24"/>
      <w:lang w:val="be-BY" w:eastAsia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4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1212</Words>
  <Characters>6909</Characters>
  <Application>Microsoft Office Word</Application>
  <DocSecurity>0</DocSecurity>
  <Lines>57</Lines>
  <Paragraphs>16</Paragraphs>
  <ScaleCrop>false</ScaleCrop>
  <Company/>
  <LinksUpToDate>false</LinksUpToDate>
  <CharactersWithSpaces>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 Дмитриева</dc:creator>
  <cp:keywords/>
  <dc:description/>
  <cp:lastModifiedBy>Лера Дмитриева</cp:lastModifiedBy>
  <cp:revision>1</cp:revision>
  <dcterms:created xsi:type="dcterms:W3CDTF">2022-04-25T13:43:00Z</dcterms:created>
  <dcterms:modified xsi:type="dcterms:W3CDTF">2022-04-25T13:51:00Z</dcterms:modified>
</cp:coreProperties>
</file>