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733A6" w14:textId="77777777" w:rsidR="001504FF" w:rsidRPr="00482552" w:rsidRDefault="001504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2552">
        <w:rPr>
          <w:rFonts w:ascii="Times New Roman" w:hAnsi="Times New Roman" w:cs="Times New Roman"/>
          <w:b/>
          <w:bCs/>
          <w:sz w:val="28"/>
          <w:szCs w:val="28"/>
        </w:rPr>
        <w:t xml:space="preserve">1. Назовите группы тегов JSTL. </w:t>
      </w:r>
    </w:p>
    <w:p w14:paraId="39355453" w14:textId="5E51BE81" w:rsidR="001504FF" w:rsidRPr="00482552" w:rsidRDefault="001504FF">
      <w:pPr>
        <w:rPr>
          <w:rFonts w:ascii="Times New Roman" w:hAnsi="Times New Roman" w:cs="Times New Roman"/>
          <w:sz w:val="28"/>
          <w:szCs w:val="28"/>
        </w:rPr>
      </w:pPr>
      <w:r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Библиотека </w:t>
      </w:r>
      <w:r w:rsidRPr="0048255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тегов</w:t>
      </w:r>
      <w:r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48255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JSTL</w:t>
      </w:r>
      <w:r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состоит из пяти </w:t>
      </w:r>
      <w:r w:rsidRPr="0048255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групп</w:t>
      </w:r>
      <w:r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48255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тегов</w:t>
      </w:r>
      <w:r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: </w:t>
      </w:r>
      <w:r w:rsidR="006C2A61"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/>
      </w:r>
      <w:r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основные </w:t>
      </w:r>
      <w:r w:rsidRPr="0048255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теги</w:t>
      </w:r>
      <w:r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— core, </w:t>
      </w:r>
      <w:r w:rsidR="006C2A61"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/>
      </w:r>
      <w:r w:rsidRPr="0048255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теги</w:t>
      </w:r>
      <w:r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форматирования — formatting, </w:t>
      </w:r>
      <w:r w:rsidR="006C2A61"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/>
      </w:r>
      <w:r w:rsidRPr="0048255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теги</w:t>
      </w:r>
      <w:r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для работы с SQL — SQL, </w:t>
      </w:r>
      <w:r w:rsidR="006C2A61"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/>
      </w:r>
      <w:r w:rsidRPr="0048255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теги</w:t>
      </w:r>
      <w:r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для обработки XML — xml, </w:t>
      </w:r>
      <w:r w:rsidR="006C2A61"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/>
      </w:r>
      <w:r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функции-</w:t>
      </w:r>
      <w:r w:rsidRPr="0048255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теги</w:t>
      </w:r>
      <w:r w:rsidRPr="004825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для обработки строк — functions.</w:t>
      </w:r>
    </w:p>
    <w:p w14:paraId="4DF0D901" w14:textId="77777777" w:rsidR="001504FF" w:rsidRPr="00107849" w:rsidRDefault="001504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1510">
        <w:rPr>
          <w:rFonts w:ascii="Times New Roman" w:hAnsi="Times New Roman" w:cs="Times New Roman"/>
          <w:b/>
          <w:bCs/>
          <w:sz w:val="28"/>
          <w:szCs w:val="28"/>
        </w:rPr>
        <w:t>2. Охарактеризуйте группу тегов core.</w:t>
      </w:r>
      <w:r w:rsidRPr="00107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A23C8D1" w14:textId="77777777" w:rsidR="00DB55FD" w:rsidRPr="00DB55FD" w:rsidRDefault="00DB55FD" w:rsidP="00DB55F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/>
        </w:rPr>
      </w:pPr>
      <w:r w:rsidRPr="00DB5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Теги общего назначения: </w:t>
      </w:r>
    </w:p>
    <w:p w14:paraId="09DBBF63" w14:textId="77777777" w:rsidR="00DB55FD" w:rsidRPr="00DB55FD" w:rsidRDefault="00DB55FD" w:rsidP="00DB55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DB5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&lt;c:out/&gt;</w:t>
      </w:r>
      <w:r w:rsidRPr="00DB55F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—вычисляет и выводит значение выражения; </w:t>
      </w:r>
    </w:p>
    <w:p w14:paraId="4E49FB0D" w14:textId="77777777" w:rsidR="00DB55FD" w:rsidRPr="00DB55FD" w:rsidRDefault="00DB55FD" w:rsidP="00DB55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DB5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&lt;c:set/&gt; </w:t>
      </w:r>
      <w:r w:rsidRPr="00DB55F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— создает и устанавливает переменную в указанную область видимости;</w:t>
      </w:r>
    </w:p>
    <w:p w14:paraId="07310382" w14:textId="77777777" w:rsidR="00DB55FD" w:rsidRPr="00DB55FD" w:rsidRDefault="00DB55FD" w:rsidP="00DB55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DB5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&lt;c:remove/&gt; </w:t>
      </w:r>
      <w:r w:rsidRPr="00DB55F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— удаляет переменную из указанной области видимости; </w:t>
      </w:r>
    </w:p>
    <w:p w14:paraId="7E604746" w14:textId="77777777" w:rsidR="00DB55FD" w:rsidRPr="00DB55FD" w:rsidRDefault="00DB55FD" w:rsidP="00DB55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DB5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&lt;c:catch/&gt;</w:t>
      </w:r>
      <w:r w:rsidRPr="00DB55F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— перехватывает обработку исключения</w:t>
      </w:r>
    </w:p>
    <w:p w14:paraId="4E9B3959" w14:textId="77777777" w:rsidR="00DB55FD" w:rsidRPr="00DB55FD" w:rsidRDefault="00DB55FD" w:rsidP="00DB55F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/>
        </w:rPr>
      </w:pPr>
      <w:r w:rsidRPr="00DB5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Теги условного перехода: </w:t>
      </w:r>
    </w:p>
    <w:p w14:paraId="33F3DAFB" w14:textId="77777777" w:rsidR="00DB55FD" w:rsidRPr="00DB55FD" w:rsidRDefault="00DB55FD" w:rsidP="00DB55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DB5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&lt;c:if/&gt; </w:t>
      </w:r>
      <w:r w:rsidRPr="00DB55F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— тело тега выполняется, если значение выражения true; (, ) </w:t>
      </w:r>
    </w:p>
    <w:p w14:paraId="2D24AC3F" w14:textId="77777777" w:rsidR="00DB55FD" w:rsidRPr="00DB55FD" w:rsidRDefault="00DB55FD" w:rsidP="00DB55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DB5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&lt;c:choose/&gt;(&lt;c:when/&gt;, &lt;c:otherwise/&gt;)</w:t>
      </w:r>
      <w:r w:rsidRPr="00DB55F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— то же, что и &lt;c:if/&gt;  с поддержкой нескольких условий и действия, производимого по умолчанию</w:t>
      </w:r>
    </w:p>
    <w:p w14:paraId="72F0B74A" w14:textId="77777777" w:rsidR="00DB55FD" w:rsidRPr="00DB55FD" w:rsidRDefault="00DB55FD" w:rsidP="00DB55F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/>
        </w:rPr>
      </w:pPr>
      <w:r w:rsidRPr="00DB5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Итераторы: </w:t>
      </w:r>
    </w:p>
    <w:p w14:paraId="17B479E3" w14:textId="77777777" w:rsidR="00DB55FD" w:rsidRPr="00DB55FD" w:rsidRDefault="00DB55FD" w:rsidP="00DB55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DB5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&lt;c:forEach/&gt;</w:t>
      </w:r>
      <w:r w:rsidRPr="00DB55F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— выполняет тело тега для каждого элемента коллекции, массива, итерируемого объекта; </w:t>
      </w:r>
    </w:p>
    <w:p w14:paraId="01B4B171" w14:textId="77777777" w:rsidR="00DB55FD" w:rsidRPr="00DB55FD" w:rsidRDefault="00DB55FD" w:rsidP="00DB55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DB5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&lt;c:forTokens/&gt;</w:t>
      </w:r>
      <w:r w:rsidRPr="00DB55F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— выполняет тело тега для каждой лексемы в строке. </w:t>
      </w:r>
    </w:p>
    <w:p w14:paraId="0C07E377" w14:textId="77777777" w:rsidR="00DB55FD" w:rsidRPr="00DB55FD" w:rsidRDefault="00DB55FD" w:rsidP="00DB55F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/>
        </w:rPr>
      </w:pPr>
      <w:r w:rsidRPr="00DB5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Теги обработки URL: </w:t>
      </w:r>
    </w:p>
    <w:p w14:paraId="25AE148A" w14:textId="77777777" w:rsidR="00DB55FD" w:rsidRPr="00DB55FD" w:rsidRDefault="00DB55FD" w:rsidP="00DB55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DB5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&lt;c:redirect/&gt;</w:t>
      </w:r>
      <w:r w:rsidRPr="00DB55F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— перенаправляет запрос на указанный адрес URL; </w:t>
      </w:r>
    </w:p>
    <w:p w14:paraId="2256C778" w14:textId="77777777" w:rsidR="00DB55FD" w:rsidRPr="00DB55FD" w:rsidRDefault="00DB55FD" w:rsidP="00DB55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DB5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&lt;c:import/&gt;</w:t>
      </w:r>
      <w:r w:rsidRPr="00DB55F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— добавляет на JSP содержимое указанного веб-ресурса; </w:t>
      </w:r>
    </w:p>
    <w:p w14:paraId="762F0CE9" w14:textId="77777777" w:rsidR="00DB55FD" w:rsidRPr="00DB55FD" w:rsidRDefault="00DB55FD" w:rsidP="00DB55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DB5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&lt;c:url/&gt;</w:t>
      </w:r>
      <w:r w:rsidRPr="00DB55F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— формирует адрес с учетом контекста приложения request.getContextPath(); </w:t>
      </w:r>
    </w:p>
    <w:p w14:paraId="060F45B0" w14:textId="77777777" w:rsidR="00DB55FD" w:rsidRPr="00DB55FD" w:rsidRDefault="00DB55FD" w:rsidP="00DB55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DB55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&lt;c:parm/&gt;</w:t>
      </w:r>
      <w:r w:rsidRPr="00DB55F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— добавляет параметр к запросу, сформированному при помощи </w:t>
      </w:r>
    </w:p>
    <w:p w14:paraId="412B90EE" w14:textId="77777777" w:rsidR="001504FF" w:rsidRPr="00482552" w:rsidRDefault="001504FF">
      <w:pPr>
        <w:rPr>
          <w:rFonts w:ascii="Times New Roman" w:hAnsi="Times New Roman" w:cs="Times New Roman"/>
          <w:sz w:val="28"/>
          <w:szCs w:val="28"/>
        </w:rPr>
      </w:pPr>
    </w:p>
    <w:p w14:paraId="3F63D546" w14:textId="77777777" w:rsidR="001504FF" w:rsidRPr="001E4A29" w:rsidRDefault="001504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111C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3. Какие требования предъявляются к классу при разработке пользовательского тега?</w:t>
      </w:r>
      <w:r w:rsidRPr="001E4A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3F9BDF6" w14:textId="45D818B0" w:rsidR="001504FF" w:rsidRPr="00482552" w:rsidRDefault="001504FF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48255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Создавать пользовательские элементы очень просто. Для этого надо сделать две вещи: создать объявление класса для элемента, который должен расширять класс </w:t>
      </w:r>
      <w:r w:rsidRPr="00482552">
        <w:rPr>
          <w:rStyle w:val="HTML"/>
          <w:rFonts w:ascii="Times New Roman" w:eastAsiaTheme="minorHAnsi" w:hAnsi="Times New Roman" w:cs="Times New Roman"/>
          <w:color w:val="111111"/>
          <w:sz w:val="28"/>
          <w:szCs w:val="28"/>
          <w:shd w:val="clear" w:color="auto" w:fill="FAFAFA"/>
        </w:rPr>
        <w:t>HTMLElement</w:t>
      </w:r>
      <w:r w:rsidRPr="0048255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и зарегистрировать этот элемент под выбранным именем.</w:t>
      </w:r>
    </w:p>
    <w:p w14:paraId="0E37E44B" w14:textId="283EC546" w:rsidR="00161FA1" w:rsidRPr="00482552" w:rsidRDefault="00161FA1">
      <w:pPr>
        <w:rPr>
          <w:rFonts w:ascii="Times New Roman" w:hAnsi="Times New Roman" w:cs="Times New Roman"/>
          <w:sz w:val="28"/>
          <w:szCs w:val="28"/>
        </w:rPr>
      </w:pPr>
      <w:r w:rsidRPr="004825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22C55B" wp14:editId="559FA814">
            <wp:extent cx="5940425" cy="44043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76E9" w14:textId="77777777" w:rsidR="001504FF" w:rsidRPr="00281D9C" w:rsidRDefault="001504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1D9C">
        <w:rPr>
          <w:rFonts w:ascii="Times New Roman" w:hAnsi="Times New Roman" w:cs="Times New Roman"/>
          <w:b/>
          <w:bCs/>
          <w:sz w:val="28"/>
          <w:szCs w:val="28"/>
        </w:rPr>
        <w:t xml:space="preserve">4. Что такое дескрипторный файла библиотеки тегов *. Tld </w:t>
      </w:r>
    </w:p>
    <w:p w14:paraId="53539BE4" w14:textId="77777777" w:rsidR="001504FF" w:rsidRPr="008513F9" w:rsidRDefault="001504FF" w:rsidP="001504FF">
      <w:pPr>
        <w:pStyle w:val="a4"/>
        <w:spacing w:before="30" w:beforeAutospacing="0"/>
        <w:rPr>
          <w:color w:val="000000"/>
          <w:sz w:val="28"/>
          <w:szCs w:val="28"/>
          <w:highlight w:val="yellow"/>
        </w:rPr>
      </w:pPr>
      <w:r w:rsidRPr="008513F9">
        <w:rPr>
          <w:color w:val="000000"/>
          <w:sz w:val="28"/>
          <w:szCs w:val="28"/>
          <w:highlight w:val="yellow"/>
        </w:rPr>
        <w:t>Если вы хотите перераспределить файлы тегов или реализовать пользовательские теги с помощью обработчиков тегов, написанных на Java, вы должны объявить теги в дескрипторе библиотеки тегов (TLD). </w:t>
      </w:r>
      <w:r w:rsidRPr="008513F9">
        <w:rPr>
          <w:b/>
          <w:bCs/>
          <w:color w:val="000000"/>
          <w:sz w:val="28"/>
          <w:szCs w:val="28"/>
          <w:highlight w:val="yellow"/>
        </w:rPr>
        <w:t>Дескриптор библиотеки тегов</w:t>
      </w:r>
      <w:r w:rsidRPr="008513F9">
        <w:rPr>
          <w:color w:val="000000"/>
          <w:sz w:val="28"/>
          <w:szCs w:val="28"/>
          <w:highlight w:val="yellow"/>
        </w:rPr>
        <w:t> - это XML-документ, содержащий информацию о библиотеке в целом и о каждом теге, содержащемся в библиотеке. TLD используются веб-контейнером для проверки тегов и средствами разработки страниц JSP.</w:t>
      </w:r>
    </w:p>
    <w:p w14:paraId="49904C19" w14:textId="232C7819" w:rsidR="001504FF" w:rsidRDefault="001504FF" w:rsidP="001504FF">
      <w:pPr>
        <w:pStyle w:val="a4"/>
        <w:rPr>
          <w:color w:val="000000"/>
          <w:sz w:val="28"/>
          <w:szCs w:val="28"/>
        </w:rPr>
      </w:pPr>
      <w:r w:rsidRPr="008513F9">
        <w:rPr>
          <w:color w:val="000000"/>
          <w:sz w:val="28"/>
          <w:szCs w:val="28"/>
          <w:highlight w:val="yellow"/>
        </w:rPr>
        <w:t>Имена файлов дескрипторов библиотеки тегов должны иметь расширение </w:t>
      </w:r>
      <w:r w:rsidRPr="008513F9">
        <w:rPr>
          <w:rStyle w:val="HTML0"/>
          <w:rFonts w:ascii="Times New Roman" w:hAnsi="Times New Roman" w:cs="Times New Roman"/>
          <w:color w:val="000000"/>
          <w:sz w:val="28"/>
          <w:szCs w:val="28"/>
          <w:highlight w:val="yellow"/>
        </w:rPr>
        <w:t>.tld</w:t>
      </w:r>
      <w:r w:rsidRPr="008513F9">
        <w:rPr>
          <w:color w:val="000000"/>
          <w:sz w:val="28"/>
          <w:szCs w:val="28"/>
          <w:highlight w:val="yellow"/>
        </w:rPr>
        <w:t> и должны быть упакованы в каталог </w:t>
      </w:r>
      <w:r w:rsidRPr="008513F9">
        <w:rPr>
          <w:rStyle w:val="HTML0"/>
          <w:rFonts w:ascii="Times New Roman" w:hAnsi="Times New Roman" w:cs="Times New Roman"/>
          <w:color w:val="000000"/>
          <w:sz w:val="28"/>
          <w:szCs w:val="28"/>
          <w:highlight w:val="yellow"/>
        </w:rPr>
        <w:t>/WEB-INF/</w:t>
      </w:r>
      <w:r w:rsidRPr="008513F9">
        <w:rPr>
          <w:color w:val="000000"/>
          <w:sz w:val="28"/>
          <w:szCs w:val="28"/>
          <w:highlight w:val="yellow"/>
        </w:rPr>
        <w:t> или подкаталог файла WAR или в каталог </w:t>
      </w:r>
      <w:r w:rsidRPr="008513F9">
        <w:rPr>
          <w:rStyle w:val="HTML0"/>
          <w:rFonts w:ascii="Times New Roman" w:hAnsi="Times New Roman" w:cs="Times New Roman"/>
          <w:color w:val="000000"/>
          <w:sz w:val="28"/>
          <w:szCs w:val="28"/>
          <w:highlight w:val="yellow"/>
        </w:rPr>
        <w:t>/META-INF/</w:t>
      </w:r>
      <w:r w:rsidRPr="008513F9">
        <w:rPr>
          <w:color w:val="000000"/>
          <w:sz w:val="28"/>
          <w:szCs w:val="28"/>
          <w:highlight w:val="yellow"/>
        </w:rPr>
        <w:t> или подкаталог библиотеки тегов, упакованной в JAR. Если тег реализован как файл тегов и упакован в </w:t>
      </w:r>
      <w:r w:rsidRPr="008513F9">
        <w:rPr>
          <w:rStyle w:val="HTML0"/>
          <w:rFonts w:ascii="Times New Roman" w:hAnsi="Times New Roman" w:cs="Times New Roman"/>
          <w:color w:val="000000"/>
          <w:sz w:val="28"/>
          <w:szCs w:val="28"/>
          <w:highlight w:val="yellow"/>
        </w:rPr>
        <w:t>/WEB-INF/tags/</w:t>
      </w:r>
      <w:r w:rsidRPr="008513F9">
        <w:rPr>
          <w:color w:val="000000"/>
          <w:sz w:val="28"/>
          <w:szCs w:val="28"/>
          <w:highlight w:val="yellow"/>
        </w:rPr>
        <w:t> или подкаталог, TLD будет автоматически сгенерирован веб-контейнером, хотя вы можете предоставить его, если хотите.</w:t>
      </w:r>
    </w:p>
    <w:p w14:paraId="7C080FF3" w14:textId="41B33E3D" w:rsidR="008513F9" w:rsidRPr="00277A25" w:rsidRDefault="008513F9" w:rsidP="001504FF">
      <w:pPr>
        <w:pStyle w:val="a4"/>
        <w:rPr>
          <w:color w:val="000000"/>
          <w:sz w:val="32"/>
          <w:szCs w:val="32"/>
          <w:lang w:val="ru-RU"/>
        </w:rPr>
      </w:pPr>
      <w:r w:rsidRPr="008513F9">
        <w:rPr>
          <w:color w:val="000000"/>
          <w:sz w:val="28"/>
          <w:szCs w:val="28"/>
        </w:rPr>
        <w:t>В нем описываются один ил несколько тегов, устанавливающих соответствие между именами XML-элементов и реализацией тегов</w:t>
      </w:r>
      <w:r w:rsidR="00277A25">
        <w:rPr>
          <w:color w:val="000000"/>
          <w:sz w:val="28"/>
          <w:szCs w:val="28"/>
          <w:lang w:val="ru-RU"/>
        </w:rPr>
        <w:t>.</w:t>
      </w:r>
    </w:p>
    <w:p w14:paraId="3FC445DB" w14:textId="77777777" w:rsidR="001504FF" w:rsidRPr="00482552" w:rsidRDefault="001504FF">
      <w:pPr>
        <w:rPr>
          <w:rFonts w:ascii="Times New Roman" w:hAnsi="Times New Roman" w:cs="Times New Roman"/>
          <w:sz w:val="28"/>
          <w:szCs w:val="28"/>
        </w:rPr>
      </w:pPr>
    </w:p>
    <w:p w14:paraId="1B3E19CE" w14:textId="50E8FBD1" w:rsidR="00161FA1" w:rsidRPr="00482552" w:rsidRDefault="001504FF" w:rsidP="00161FA1">
      <w:pPr>
        <w:rPr>
          <w:rFonts w:ascii="Times New Roman" w:hAnsi="Times New Roman" w:cs="Times New Roman"/>
          <w:sz w:val="28"/>
          <w:szCs w:val="28"/>
        </w:rPr>
      </w:pPr>
      <w:r w:rsidRPr="00482552">
        <w:rPr>
          <w:rFonts w:ascii="Times New Roman" w:hAnsi="Times New Roman" w:cs="Times New Roman"/>
          <w:sz w:val="28"/>
          <w:szCs w:val="28"/>
        </w:rPr>
        <w:lastRenderedPageBreak/>
        <w:t xml:space="preserve">5. Как зарегистрировать библиотеку пользовательских тегов? </w:t>
      </w:r>
      <w:r w:rsidR="00161FA1" w:rsidRPr="004825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D4C5B5" wp14:editId="7EFF64CF">
            <wp:extent cx="5940425" cy="44094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64CF" w14:textId="57CCC588" w:rsidR="00161FA1" w:rsidRPr="00482552" w:rsidRDefault="00161FA1" w:rsidP="00161FA1">
      <w:pPr>
        <w:rPr>
          <w:rFonts w:ascii="Times New Roman" w:hAnsi="Times New Roman" w:cs="Times New Roman"/>
          <w:sz w:val="28"/>
          <w:szCs w:val="28"/>
        </w:rPr>
      </w:pPr>
      <w:r w:rsidRPr="004825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DB53E" wp14:editId="3B2A10A1">
            <wp:extent cx="5940425" cy="44380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D276" w14:textId="418B7573" w:rsidR="00161FA1" w:rsidRPr="00482552" w:rsidRDefault="00161FA1" w:rsidP="00161FA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825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2587EF" wp14:editId="3C38F35E">
            <wp:extent cx="5940425" cy="44411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D176" w14:textId="219EFC2F" w:rsidR="001504FF" w:rsidRDefault="001504FF">
      <w:pPr>
        <w:rPr>
          <w:rFonts w:ascii="Times New Roman" w:hAnsi="Times New Roman" w:cs="Times New Roman"/>
          <w:sz w:val="28"/>
          <w:szCs w:val="28"/>
        </w:rPr>
      </w:pPr>
      <w:r w:rsidRPr="00482552">
        <w:rPr>
          <w:rFonts w:ascii="Times New Roman" w:hAnsi="Times New Roman" w:cs="Times New Roman"/>
          <w:sz w:val="28"/>
          <w:szCs w:val="28"/>
        </w:rPr>
        <w:t xml:space="preserve">6. Как определить тег с телом? </w:t>
      </w:r>
    </w:p>
    <w:p w14:paraId="6B3D4EF8" w14:textId="007BEB59" w:rsidR="00241B02" w:rsidRPr="007447E5" w:rsidRDefault="00241B02">
      <w:pPr>
        <w:rPr>
          <w:rFonts w:ascii="Times New Roman" w:hAnsi="Times New Roman" w:cs="Times New Roman"/>
          <w:sz w:val="40"/>
          <w:szCs w:val="40"/>
        </w:rPr>
      </w:pPr>
      <w:r w:rsidRPr="007447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К</w:t>
      </w:r>
      <w:r w:rsidRPr="007447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ак и в обычных тегах, между открывающим и закрывающим пользовательскими тегами может находиться тело тега, или </w:t>
      </w:r>
      <w:r w:rsidRPr="007447E5">
        <w:rPr>
          <w:rFonts w:ascii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shd w:val="clear" w:color="auto" w:fill="FFFFFF"/>
        </w:rPr>
        <w:t>body</w:t>
      </w:r>
      <w:r w:rsidRPr="007447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. Пользовательские теги могут использовать содержимое элемента </w:t>
      </w:r>
      <w:r w:rsidRPr="007447E5">
        <w:rPr>
          <w:rFonts w:ascii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shd w:val="clear" w:color="auto" w:fill="FFFFFF"/>
        </w:rPr>
        <w:t>body</w:t>
      </w:r>
      <w:r w:rsidRPr="007447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–</w:t>
      </w:r>
      <w:r w:rsidRPr="007447E5">
        <w:rPr>
          <w:rFonts w:ascii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shd w:val="clear" w:color="auto" w:fill="FFFFFF"/>
        </w:rPr>
        <w:t>content</w:t>
      </w:r>
      <w:r w:rsidRPr="007447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. На данный момент поддерживаются следующие значения для </w:t>
      </w:r>
      <w:r w:rsidRPr="007447E5">
        <w:rPr>
          <w:rFonts w:ascii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shd w:val="clear" w:color="auto" w:fill="FFFFFF"/>
        </w:rPr>
        <w:t>body–content</w:t>
      </w:r>
      <w:r w:rsidRPr="007447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:</w:t>
      </w:r>
    </w:p>
    <w:p w14:paraId="1411FF68" w14:textId="2AACB5F1" w:rsidR="00161FA1" w:rsidRPr="00482552" w:rsidRDefault="00161FA1">
      <w:pPr>
        <w:rPr>
          <w:rFonts w:ascii="Times New Roman" w:hAnsi="Times New Roman" w:cs="Times New Roman"/>
          <w:sz w:val="28"/>
          <w:szCs w:val="28"/>
        </w:rPr>
      </w:pPr>
      <w:r w:rsidRPr="004825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00BE46" wp14:editId="626A7F91">
            <wp:extent cx="4767943" cy="3519766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827" cy="352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B757" w14:textId="4461E304" w:rsidR="00161FA1" w:rsidRPr="00482552" w:rsidRDefault="00161FA1">
      <w:pPr>
        <w:rPr>
          <w:rFonts w:ascii="Times New Roman" w:hAnsi="Times New Roman" w:cs="Times New Roman"/>
          <w:sz w:val="28"/>
          <w:szCs w:val="28"/>
        </w:rPr>
      </w:pPr>
      <w:r w:rsidRPr="004825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896B2" wp14:editId="2E671A1F">
            <wp:extent cx="5940425" cy="43834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DC6D" w14:textId="7925C215" w:rsidR="00161FA1" w:rsidRPr="00482552" w:rsidRDefault="00161FA1">
      <w:pPr>
        <w:rPr>
          <w:rFonts w:ascii="Times New Roman" w:hAnsi="Times New Roman" w:cs="Times New Roman"/>
          <w:sz w:val="28"/>
          <w:szCs w:val="28"/>
        </w:rPr>
      </w:pPr>
      <w:r w:rsidRPr="004825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93A6CD" wp14:editId="7BB6BBE8">
            <wp:extent cx="5940425" cy="44723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7208" w14:textId="2C53A77F" w:rsidR="001504FF" w:rsidRPr="00482552" w:rsidRDefault="001504FF">
      <w:pPr>
        <w:rPr>
          <w:rFonts w:ascii="Times New Roman" w:hAnsi="Times New Roman" w:cs="Times New Roman"/>
          <w:sz w:val="28"/>
          <w:szCs w:val="28"/>
        </w:rPr>
      </w:pPr>
      <w:r w:rsidRPr="00482552">
        <w:rPr>
          <w:rFonts w:ascii="Times New Roman" w:hAnsi="Times New Roman" w:cs="Times New Roman"/>
          <w:sz w:val="28"/>
          <w:szCs w:val="28"/>
        </w:rPr>
        <w:t>7. Для чего и как применяют функции-теги</w:t>
      </w:r>
    </w:p>
    <w:p w14:paraId="204D827D" w14:textId="5C5C6073" w:rsidR="00161FA1" w:rsidRPr="00482552" w:rsidRDefault="00161FA1">
      <w:pPr>
        <w:rPr>
          <w:rFonts w:ascii="Times New Roman" w:hAnsi="Times New Roman" w:cs="Times New Roman"/>
          <w:sz w:val="28"/>
          <w:szCs w:val="28"/>
        </w:rPr>
      </w:pPr>
      <w:r w:rsidRPr="004825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1789C" wp14:editId="36B86DE3">
            <wp:extent cx="5225143" cy="38907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0417" cy="38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0473" w14:textId="7D69FA75" w:rsidR="00161FA1" w:rsidRPr="00482552" w:rsidRDefault="00161FA1">
      <w:pPr>
        <w:rPr>
          <w:rFonts w:ascii="Times New Roman" w:hAnsi="Times New Roman" w:cs="Times New Roman"/>
          <w:sz w:val="28"/>
          <w:szCs w:val="28"/>
        </w:rPr>
      </w:pPr>
      <w:r w:rsidRPr="004825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EA09AF" wp14:editId="600A1239">
            <wp:extent cx="5225143" cy="39064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230" cy="391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4DF7" w14:textId="69B4146C" w:rsidR="00161FA1" w:rsidRPr="00482552" w:rsidRDefault="00161FA1">
      <w:pPr>
        <w:rPr>
          <w:rFonts w:ascii="Times New Roman" w:hAnsi="Times New Roman" w:cs="Times New Roman"/>
          <w:sz w:val="28"/>
          <w:szCs w:val="28"/>
        </w:rPr>
      </w:pPr>
      <w:r w:rsidRPr="004825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3CF926" wp14:editId="7BDD0920">
            <wp:extent cx="5265617" cy="3940629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309" cy="39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608E" w14:textId="2D957694" w:rsidR="00161FA1" w:rsidRPr="00482552" w:rsidRDefault="00161FA1">
      <w:pPr>
        <w:rPr>
          <w:rFonts w:ascii="Times New Roman" w:hAnsi="Times New Roman" w:cs="Times New Roman"/>
          <w:sz w:val="28"/>
          <w:szCs w:val="28"/>
        </w:rPr>
      </w:pPr>
      <w:r w:rsidRPr="004825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F2C4A3" wp14:editId="40DBA866">
            <wp:extent cx="5131492" cy="37991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9861" cy="38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FA1" w:rsidRPr="004825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4FF"/>
    <w:rsid w:val="00107849"/>
    <w:rsid w:val="001504FF"/>
    <w:rsid w:val="00161FA1"/>
    <w:rsid w:val="001E4A29"/>
    <w:rsid w:val="00201510"/>
    <w:rsid w:val="00241B02"/>
    <w:rsid w:val="00277A25"/>
    <w:rsid w:val="00281D9C"/>
    <w:rsid w:val="00482552"/>
    <w:rsid w:val="00636483"/>
    <w:rsid w:val="006C2A61"/>
    <w:rsid w:val="0072759A"/>
    <w:rsid w:val="007447E5"/>
    <w:rsid w:val="008513F9"/>
    <w:rsid w:val="00851C2E"/>
    <w:rsid w:val="00886D17"/>
    <w:rsid w:val="00B4692C"/>
    <w:rsid w:val="00B82827"/>
    <w:rsid w:val="00DB55FD"/>
    <w:rsid w:val="00EE1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D546B"/>
  <w15:chartTrackingRefBased/>
  <w15:docId w15:val="{9CCCE166-10E8-46B1-8AC1-F55350682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B55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4F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504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504FF"/>
    <w:rPr>
      <w:rFonts w:ascii="Courier New" w:eastAsia="Times New Roman" w:hAnsi="Courier New" w:cs="Courier New"/>
      <w:sz w:val="20"/>
      <w:szCs w:val="20"/>
    </w:rPr>
  </w:style>
  <w:style w:type="character" w:styleId="HTML0">
    <w:name w:val="HTML Typewriter"/>
    <w:basedOn w:val="a0"/>
    <w:uiPriority w:val="99"/>
    <w:semiHidden/>
    <w:unhideWhenUsed/>
    <w:rsid w:val="001504FF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DB55FD"/>
    <w:rPr>
      <w:rFonts w:ascii="Times New Roman" w:eastAsia="Times New Roman" w:hAnsi="Times New Roman" w:cs="Times New Roman"/>
      <w:b/>
      <w:bCs/>
      <w:sz w:val="27"/>
      <w:szCs w:val="27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5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444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Николаева</dc:creator>
  <cp:keywords/>
  <dc:description/>
  <cp:lastModifiedBy>Виктория Шахлай</cp:lastModifiedBy>
  <cp:revision>17</cp:revision>
  <dcterms:created xsi:type="dcterms:W3CDTF">2022-05-31T11:50:00Z</dcterms:created>
  <dcterms:modified xsi:type="dcterms:W3CDTF">2022-06-15T16:25:00Z</dcterms:modified>
</cp:coreProperties>
</file>