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0DD8D" w14:textId="77777777" w:rsidR="00B84FCB" w:rsidRDefault="00090242" w:rsidP="00090242">
      <w:pPr>
        <w:jc w:val="center"/>
        <w:rPr>
          <w:b/>
          <w:sz w:val="40"/>
        </w:rPr>
      </w:pPr>
      <w:r w:rsidRPr="00090242">
        <w:rPr>
          <w:b/>
          <w:sz w:val="40"/>
        </w:rPr>
        <w:t>Инструкция по охране труда программиста</w:t>
      </w:r>
    </w:p>
    <w:p w14:paraId="5D206002" w14:textId="77777777" w:rsidR="002B57A1" w:rsidRDefault="002B57A1" w:rsidP="00090242">
      <w:pPr>
        <w:jc w:val="center"/>
        <w:rPr>
          <w:b/>
          <w:sz w:val="40"/>
        </w:rPr>
      </w:pPr>
    </w:p>
    <w:p w14:paraId="3E101B3F" w14:textId="77777777" w:rsidR="002B57A1" w:rsidRDefault="00000000" w:rsidP="00090242">
      <w:pPr>
        <w:jc w:val="center"/>
        <w:rPr>
          <w:b/>
          <w:sz w:val="40"/>
        </w:rPr>
      </w:pPr>
      <w:hyperlink r:id="rId6" w:history="1">
        <w:r w:rsidR="002B57A1" w:rsidRPr="009C2486">
          <w:rPr>
            <w:rStyle w:val="a8"/>
            <w:b/>
            <w:sz w:val="40"/>
          </w:rPr>
          <w:t>https://kubts.ru/dokumenty/obraztsy-dokumentov-po-okhrane-truda/obuchenie-po-okhrane-truda/instruktsii-po-okhrane-truda/instruktsiya-po-okhrane-truda-dlya-programmista/</w:t>
        </w:r>
      </w:hyperlink>
      <w:r w:rsidR="002B57A1">
        <w:rPr>
          <w:b/>
          <w:sz w:val="40"/>
        </w:rPr>
        <w:t xml:space="preserve"> </w:t>
      </w:r>
    </w:p>
    <w:p w14:paraId="0AF216A8" w14:textId="0861DFB7" w:rsidR="00090242" w:rsidRPr="0063259A" w:rsidRDefault="00090242" w:rsidP="00090242">
      <w:pPr>
        <w:jc w:val="center"/>
        <w:rPr>
          <w:b/>
          <w:sz w:val="40"/>
          <w:lang w:val="en-US"/>
        </w:rPr>
      </w:pPr>
    </w:p>
    <w:p w14:paraId="045BEB8C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1. Общие требования охраны труда</w:t>
      </w:r>
    </w:p>
    <w:p w14:paraId="55681C6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1.1. К работе программистом допускаются лица не моложе 18 лет, имеющие соответствующую выполняемой работе квалификацию, прошедшие вводный и первичный на рабочем месте инструктажи по охране труда, медосмотр, обучение и проверку знаний по охране труда.</w:t>
      </w:r>
    </w:p>
    <w:p w14:paraId="161633EC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1.2. Для выполнения работ на персональном компьютере программист должен изучить инструкцию по эксплуатации персонального компьютера, на котором работник выполняет работы, пройти инструктаж по электробезопасности и получить I группу.</w:t>
      </w:r>
    </w:p>
    <w:p w14:paraId="6CD2A76B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1.3. Программист, выполняющий работу на персональном компьютере, независимо от квалификации и стажа работы не реже одного раза в шесть месяцев должен проходить повторный инструктаж по безопасности труда; в случае нарушения требований безопасности труда, при перерыве в работе более чем на 60 календарных дней программист должен пройти внеплановый инструктаж.</w:t>
      </w:r>
    </w:p>
    <w:p w14:paraId="686DA70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1.4. Программист, показавший неудовлетворительные навыки и знания требований безопасности при работе на персональном компьютере, к самостоятельной работе не допускается.</w:t>
      </w:r>
    </w:p>
    <w:p w14:paraId="51ADE527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1.5. Программист, допущенный к самостоятельной работе, должен знать: правила эксплуатации и требования безопасности при работе с персональным компьютером, способы рациональной организации рабочего места, санитарно-гигиенические требования к условиям труда, опасные и вредные производственные факторы, которые могут оказывать неблагоприятное воздействие на программиста.</w:t>
      </w:r>
    </w:p>
    <w:p w14:paraId="173CDDB1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1.6. Программист,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 w14:paraId="15117E9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lastRenderedPageBreak/>
        <w:t>1.7. Во время работы на программиста могут оказывать неблагоприятное воздействие в основном следующие опасные и вредные производственные факторы:</w:t>
      </w:r>
    </w:p>
    <w:p w14:paraId="5B31E53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перенапряжение зрительного анализатора при работе за экраном дисплея;</w:t>
      </w:r>
    </w:p>
    <w:p w14:paraId="2432FC3F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длительное статическое напряжение мышц спины, шеи, рук и ног, что может привести к статическим перегрузкам программиста;</w:t>
      </w:r>
    </w:p>
    <w:p w14:paraId="5303B62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повышенный уровень шума;</w:t>
      </w:r>
    </w:p>
    <w:p w14:paraId="506F0780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 xml:space="preserve">·       ионизирующие и неионизирующие излучения, источниками которых являются </w:t>
      </w:r>
      <w:proofErr w:type="spellStart"/>
      <w:r w:rsidRPr="00090242">
        <w:rPr>
          <w:color w:val="2D2D2D"/>
          <w:sz w:val="28"/>
          <w:szCs w:val="28"/>
        </w:rPr>
        <w:t>видеодисплейные</w:t>
      </w:r>
      <w:proofErr w:type="spellEnd"/>
      <w:r w:rsidRPr="00090242">
        <w:rPr>
          <w:color w:val="2D2D2D"/>
          <w:sz w:val="28"/>
          <w:szCs w:val="28"/>
        </w:rPr>
        <w:t xml:space="preserve"> терминалы;</w:t>
      </w:r>
    </w:p>
    <w:p w14:paraId="4E7F887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статическое электричество;</w:t>
      </w:r>
    </w:p>
    <w:p w14:paraId="0DA37508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электрический ток, путь которого в случае замыкания на корпус может пройти через тело человека.</w:t>
      </w:r>
    </w:p>
    <w:p w14:paraId="52CD7D0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1.8. Программист, работающий на персональном компьютере, должен соблюдать установленные для него режимы труда и отдыха.</w:t>
      </w:r>
    </w:p>
    <w:p w14:paraId="3042A6E6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1.9. Для предупреждения возможности возникновения пожара программист должен соблюдать требования пожарной безопасности сам и не допускать нарушений со стороны других работников.</w:t>
      </w:r>
    </w:p>
    <w:p w14:paraId="08099D3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1.10. Для предупреждения заболеваний программисту следует знать и соблюдать правила личной гигиены.</w:t>
      </w:r>
    </w:p>
    <w:p w14:paraId="73E15B1C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1.11. В случае заболевания, плохого самочувствия, недостаточного отдыха программисту следует сообщить о своем состоянии непосредственному руководителю и обратиться за медицинской помощью.</w:t>
      </w:r>
    </w:p>
    <w:p w14:paraId="2771455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1.12. Если программист оказался очевидцем несчастного случая, он должен оказать пострадавшему первую помощь и сообщить о случившемся руководителю.</w:t>
      </w:r>
    </w:p>
    <w:p w14:paraId="3F7E2AB1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1.13. Программист должен уметь оказать первую помощь, в том числе при поражении электрическим током, пользоваться аптечкой.</w:t>
      </w:r>
    </w:p>
    <w:p w14:paraId="6638AD74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1.14. Программист, допустивший нарушение или невыполнение требований инструкции по охране труда, несет ответственность согласно действующему законодательству.</w:t>
      </w:r>
    </w:p>
    <w:p w14:paraId="27631D3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 </w:t>
      </w:r>
    </w:p>
    <w:p w14:paraId="2064E4A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lastRenderedPageBreak/>
        <w:t>2. Требования охраны труда перед началом работы</w:t>
      </w:r>
    </w:p>
    <w:p w14:paraId="59A3D4EB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2.1. Перед началом работы программисту следует рационально организовать свое рабочее место.</w:t>
      </w:r>
    </w:p>
    <w:p w14:paraId="7D2C32C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2.2. Программист должен знать о том, что 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 w14:paraId="23A5F73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2.3. Программист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 w14:paraId="3109752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2.3.1. Левая панель персонального компьютера должна быть обращена либо к стене, либо к проходу, где нет рабочих мест.</w:t>
      </w:r>
    </w:p>
    <w:p w14:paraId="52E0759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2.3.2. Не следует располагать мониторы экранами друг к другу.</w:t>
      </w:r>
    </w:p>
    <w:p w14:paraId="080D126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2.4. Не рекомендуется располагать монитор экраном к окну.</w:t>
      </w:r>
    </w:p>
    <w:p w14:paraId="7888CC3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2.5. Для того чтобы в процессе работы не возникало перенапряжение зрительного анализатора, программисту следует проверить, чтобы на клавиатуре и экране монитора не было бликов света.</w:t>
      </w:r>
    </w:p>
    <w:p w14:paraId="33104EE6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2.6. Для повышения контрастности изображения перед началом работы программист должен очистить экран монитора от пыли, которая интенсивно оседает на нем под воздействием зарядов статического электричества.</w:t>
      </w:r>
    </w:p>
    <w:p w14:paraId="13AFA87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2.7. Программист должен убрать с рабочего места все лишние предметы, не используемые в работе.</w:t>
      </w:r>
    </w:p>
    <w:p w14:paraId="54DDDD8D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2.8. Перед включением персонального компьютера программисту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 w14:paraId="5E8956A4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2.9. Перед началом выполнения работы программист должен проверить исправность персонального компьютера и подготовить его к работе.</w:t>
      </w:r>
    </w:p>
    <w:p w14:paraId="55CDCB6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 </w:t>
      </w:r>
    </w:p>
    <w:p w14:paraId="5301625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3. Требования охраны труда во время работы</w:t>
      </w:r>
    </w:p>
    <w:p w14:paraId="7725C23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3.1. Программисту персонального компьютера следует включать его в работу в той последовательности, которая определена инструкцией по эксплуатации.</w:t>
      </w:r>
    </w:p>
    <w:p w14:paraId="7E97F34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lastRenderedPageBreak/>
        <w:t>3.2. Для подключения персонального компьютера к электрической сети программист должен использовать шнур питания, поставляемый в комплекте с персональным компьютером; не следует использовать самодельные электрические шнуры для подключения к сети персонального компьютера и различных его устройств.</w:t>
      </w:r>
    </w:p>
    <w:p w14:paraId="265C88B1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3.3. Программист должен знать, что рациональная рабочая поза способствует уменьшению утомляемости.</w:t>
      </w:r>
    </w:p>
    <w:p w14:paraId="46F4B40F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3.4. При помощи поворотной площадки видеомонитор должен быть отрегулирован в соответствии с рабочей позой программиста.</w:t>
      </w:r>
    </w:p>
    <w:p w14:paraId="34AC816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3.5. Конструкция рабочего стула (кресла) должна обеспечивать поддержание рабочей позы программиста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 w14:paraId="58ED6A71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3.6. Тип рабочего стула (кресла) должен выбираться в зависимости от характера и продолжительности работы с персональным компьютером с учетом роста программиста.</w:t>
      </w:r>
    </w:p>
    <w:p w14:paraId="27194DF7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3.7.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 w14:paraId="10D0B933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3.8. 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 w14:paraId="325DA368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3.9. Плоскость рабочего стола должна быть регулируемой по высоте в пределах 680–800 мм с учетом индивидуальных особенностей программиста; при отсутствии такой возможности высота рабочей поверхности стола должна составлять 725 мм.</w:t>
      </w:r>
    </w:p>
    <w:p w14:paraId="4D52AA5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3.10. 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 w14:paraId="775EACF7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3.11. Экран видеомонитора должен находиться от глаз программиста на оптимальном расстоянии 600–700 мм, но не ближе 500 мм с учетом размеров алфавитно-цифровых знаков и символов.</w:t>
      </w:r>
    </w:p>
    <w:p w14:paraId="061E7140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lastRenderedPageBreak/>
        <w:t>3.12. 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 w14:paraId="58EB5EEB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3.13. Для уменьшения напряжения зрения программисту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программист должен избегать насыщенных цветов, особенно красного, синего, ярко-зеленого.</w:t>
      </w:r>
    </w:p>
    <w:p w14:paraId="58A53FD3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3.14. Для уменьшения зрительной утомляемости программисту предпочтительнее работать в таком режиме, чтобы на светлом экране видеомонитора были темные символы.</w:t>
      </w:r>
    </w:p>
    <w:p w14:paraId="568E756A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3.15. С целью снижения зрительного и костно-мышечного утомления программисту следует соблюдать установленный режим труда и отдыха.</w:t>
      </w:r>
    </w:p>
    <w:p w14:paraId="323B55B3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3.16. Режимы труда и отдыха при работе с персональным компьютером должны организовываться в зависимости от вида и категории трудовой деятельности.</w:t>
      </w:r>
    </w:p>
    <w:p w14:paraId="295386FA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3.17. Виды трудовой деятельности разделяются на 3 группы:</w:t>
      </w:r>
    </w:p>
    <w:p w14:paraId="046DDB3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группа А – работа по считыванию информации с экрана видеомонитора с предварительным запросом;</w:t>
      </w:r>
    </w:p>
    <w:p w14:paraId="057FC83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группа Б – работа по вводу информации;</w:t>
      </w:r>
    </w:p>
    <w:p w14:paraId="12319E4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·       группа В – творческая работа в режиме диалога с персональным компьютером.</w:t>
      </w:r>
    </w:p>
    <w:p w14:paraId="14920CFF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3.18. При выполнении в течение рабочей смены работ, относящихся к разным видам трудовой деятельности, за основную работу с персональным компьютером следует принимать такую, которая занимает не менее 50 процентов времени в течение рабочей смены или рабочего дня.</w:t>
      </w:r>
    </w:p>
    <w:p w14:paraId="42094823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3.19. Продолжительность непрерывной работы с видеомонитором без регламентированного перерыва не должна превышать 2 часов.</w:t>
      </w:r>
    </w:p>
    <w:p w14:paraId="792134B6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3.20. Для обеспечения оптимальной работоспособности и сохранения здоровья программиста на протяжении рабочей смены должны быть установлены регламентированные перерывы.</w:t>
      </w:r>
    </w:p>
    <w:p w14:paraId="09F02DB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lastRenderedPageBreak/>
        <w:t>3.21. Время регламентированных перерывов в течение рабочей смены следует устанавливать в зависимости от ее продолжительности, вида и категории трудовой деятельности.</w:t>
      </w:r>
    </w:p>
    <w:p w14:paraId="5E15B7A4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3.22. При работе с персональным компьютером в ночную смену (с 22 до 6 часов) независимо от категории и вида трудовой деятельности продолжительность регламентированных перерывов должна быть увеличена на 60 минут.</w:t>
      </w:r>
    </w:p>
    <w:p w14:paraId="0232EE57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 xml:space="preserve">3.23. Для снятия зрительного и </w:t>
      </w:r>
      <w:proofErr w:type="spellStart"/>
      <w:r w:rsidRPr="00090242">
        <w:rPr>
          <w:color w:val="2D2D2D"/>
          <w:sz w:val="28"/>
          <w:szCs w:val="28"/>
        </w:rPr>
        <w:t>позотонического</w:t>
      </w:r>
      <w:proofErr w:type="spellEnd"/>
      <w:r w:rsidRPr="00090242">
        <w:rPr>
          <w:color w:val="2D2D2D"/>
          <w:sz w:val="28"/>
          <w:szCs w:val="28"/>
        </w:rPr>
        <w:t xml:space="preserve"> напряжения программисту в процессе работы следует устраивать </w:t>
      </w:r>
      <w:proofErr w:type="spellStart"/>
      <w:r w:rsidRPr="00090242">
        <w:rPr>
          <w:color w:val="2D2D2D"/>
          <w:sz w:val="28"/>
          <w:szCs w:val="28"/>
        </w:rPr>
        <w:t>микропаузы</w:t>
      </w:r>
      <w:proofErr w:type="spellEnd"/>
      <w:r w:rsidRPr="00090242">
        <w:rPr>
          <w:color w:val="2D2D2D"/>
          <w:sz w:val="28"/>
          <w:szCs w:val="28"/>
        </w:rPr>
        <w:t xml:space="preserve"> продолжительностью 1–3 минуты.</w:t>
      </w:r>
    </w:p>
    <w:p w14:paraId="76EE3853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 xml:space="preserve">3.24.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</w:t>
      </w:r>
      <w:proofErr w:type="spellStart"/>
      <w:r w:rsidRPr="00090242">
        <w:rPr>
          <w:color w:val="2D2D2D"/>
          <w:sz w:val="28"/>
          <w:szCs w:val="28"/>
        </w:rPr>
        <w:t>позотонического</w:t>
      </w:r>
      <w:proofErr w:type="spellEnd"/>
      <w:r w:rsidRPr="00090242">
        <w:rPr>
          <w:color w:val="2D2D2D"/>
          <w:sz w:val="28"/>
          <w:szCs w:val="28"/>
        </w:rPr>
        <w:t xml:space="preserve"> утомления программисту рекомендуется выполнять специальные комплексы физических упражнений.</w:t>
      </w:r>
    </w:p>
    <w:p w14:paraId="2BF3B540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 xml:space="preserve">3.25. С целью уменьшения отрицательного влияния </w:t>
      </w:r>
      <w:proofErr w:type="spellStart"/>
      <w:r w:rsidRPr="00090242">
        <w:rPr>
          <w:color w:val="2D2D2D"/>
          <w:sz w:val="28"/>
          <w:szCs w:val="28"/>
        </w:rPr>
        <w:t>монотонии</w:t>
      </w:r>
      <w:proofErr w:type="spellEnd"/>
      <w:r w:rsidRPr="00090242">
        <w:rPr>
          <w:color w:val="2D2D2D"/>
          <w:sz w:val="28"/>
          <w:szCs w:val="28"/>
        </w:rPr>
        <w:t xml:space="preserve"> целесообразно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 w14:paraId="3F7D34C9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3.26. Программисту, работающему с высоким уровнем напряженности, во время регламентированных перерывов и в конце рабочего дня рекомендуется психологическая разгрузка в специально оборудованных помещениях (комната психологической разгрузки).</w:t>
      </w:r>
    </w:p>
    <w:p w14:paraId="415EE95F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 </w:t>
      </w:r>
    </w:p>
    <w:p w14:paraId="712BBFF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4. Требования охраны труда в аварийных ситуациях</w:t>
      </w:r>
    </w:p>
    <w:p w14:paraId="3671755A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4.1. При обнаружении каких-либо неполадок в работе персонального компьютера программист должен прекратить работу, выключить компьютер и сообщить об этом непосредственному руководителю для организации ремонта.</w:t>
      </w:r>
    </w:p>
    <w:p w14:paraId="39AFBDC2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4.2. Программисту не следует самому устранять технические неполадки персонального компьютера.</w:t>
      </w:r>
    </w:p>
    <w:p w14:paraId="260FA0EE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4.3. Программист не должен производить работу при снятом корпусе компьютера.</w:t>
      </w:r>
    </w:p>
    <w:p w14:paraId="409DA20D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 xml:space="preserve">4.4. При несчастном случае, отравлении, внезапном заболевании необходимо немедленно оказать первую помощь пострадавшему, вызвать врача или </w:t>
      </w:r>
      <w:r w:rsidRPr="00090242">
        <w:rPr>
          <w:color w:val="2D2D2D"/>
          <w:sz w:val="28"/>
          <w:szCs w:val="28"/>
        </w:rPr>
        <w:lastRenderedPageBreak/>
        <w:t>помочь доставить пострадавшего к врачу, а затем сообщить руководителю о случившемся.</w:t>
      </w:r>
    </w:p>
    <w:p w14:paraId="7A5EB385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4.5. Программист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 w14:paraId="1E19FD9D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 w14:paraId="66233318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4.7. До прибытия пожарной охраны нужно принять меры по эвакуации людей, имущества и приступить к тушению пожара.</w:t>
      </w:r>
    </w:p>
    <w:p w14:paraId="6F6C0F5C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4.8. При возгорании персонального компьютера программист должен отключить его от источника тока и приступить к тушению своими силами;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 w14:paraId="1F962EFD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 </w:t>
      </w:r>
    </w:p>
    <w:p w14:paraId="5F956F68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b/>
          <w:color w:val="2D2D2D"/>
          <w:sz w:val="28"/>
          <w:szCs w:val="28"/>
        </w:rPr>
      </w:pPr>
      <w:r w:rsidRPr="00090242">
        <w:rPr>
          <w:b/>
          <w:color w:val="2D2D2D"/>
          <w:sz w:val="28"/>
          <w:szCs w:val="28"/>
        </w:rPr>
        <w:t>5. Требования охраны труда по окончании работы</w:t>
      </w:r>
    </w:p>
    <w:p w14:paraId="02DFDE46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5.1. По окончании работы программист должен выключить персональный компьютер и отсоединить сетевой шнур от электрической сети.</w:t>
      </w:r>
    </w:p>
    <w:p w14:paraId="615ECFB6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5.2. Программист должен привести в порядок рабочее место, убрать документацию и т. п.</w:t>
      </w:r>
    </w:p>
    <w:p w14:paraId="0D536060" w14:textId="77777777" w:rsidR="00090242" w:rsidRPr="00090242" w:rsidRDefault="00090242" w:rsidP="00090242">
      <w:pPr>
        <w:pStyle w:val="a7"/>
        <w:shd w:val="clear" w:color="auto" w:fill="FFFFFF"/>
        <w:spacing w:before="0" w:beforeAutospacing="0" w:after="300" w:afterAutospacing="0"/>
        <w:rPr>
          <w:color w:val="2D2D2D"/>
          <w:sz w:val="28"/>
          <w:szCs w:val="28"/>
        </w:rPr>
      </w:pPr>
      <w:r w:rsidRPr="00090242">
        <w:rPr>
          <w:color w:val="2D2D2D"/>
          <w:sz w:val="28"/>
          <w:szCs w:val="28"/>
        </w:rPr>
        <w:t>5.3. Вымыть руки.</w:t>
      </w:r>
    </w:p>
    <w:p w14:paraId="52A4F287" w14:textId="77777777" w:rsidR="00090242" w:rsidRPr="00090242" w:rsidRDefault="00090242" w:rsidP="00090242"/>
    <w:sectPr w:rsidR="00090242" w:rsidRPr="0009024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C0710" w14:textId="77777777" w:rsidR="006B6439" w:rsidRDefault="006B6439" w:rsidP="00090242">
      <w:pPr>
        <w:spacing w:before="0" w:after="0" w:line="240" w:lineRule="auto"/>
      </w:pPr>
      <w:r>
        <w:separator/>
      </w:r>
    </w:p>
  </w:endnote>
  <w:endnote w:type="continuationSeparator" w:id="0">
    <w:p w14:paraId="25A28712" w14:textId="77777777" w:rsidR="006B6439" w:rsidRDefault="006B6439" w:rsidP="000902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FE0C4" w14:textId="77777777" w:rsidR="006B6439" w:rsidRDefault="006B6439" w:rsidP="00090242">
      <w:pPr>
        <w:spacing w:before="0" w:after="0" w:line="240" w:lineRule="auto"/>
      </w:pPr>
      <w:r>
        <w:separator/>
      </w:r>
    </w:p>
  </w:footnote>
  <w:footnote w:type="continuationSeparator" w:id="0">
    <w:p w14:paraId="6444FD17" w14:textId="77777777" w:rsidR="006B6439" w:rsidRDefault="006B6439" w:rsidP="000902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323F" w14:textId="77777777" w:rsidR="00090242" w:rsidRPr="007142A8" w:rsidRDefault="007142A8" w:rsidP="007142A8">
    <w:pPr>
      <w:pStyle w:val="a3"/>
    </w:pPr>
    <w:r>
      <w:t>Королёв Денис Александрович ИВТ-1 2</w:t>
    </w:r>
    <w:r w:rsidRPr="001B33D0">
      <w:t xml:space="preserve"> </w:t>
    </w:r>
    <w:r>
      <w:t>подгруппа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A27"/>
    <w:rsid w:val="00007197"/>
    <w:rsid w:val="00090242"/>
    <w:rsid w:val="00176640"/>
    <w:rsid w:val="0021406D"/>
    <w:rsid w:val="002B57A1"/>
    <w:rsid w:val="002E36AA"/>
    <w:rsid w:val="00515A27"/>
    <w:rsid w:val="0063259A"/>
    <w:rsid w:val="00677D72"/>
    <w:rsid w:val="006B6439"/>
    <w:rsid w:val="007142A8"/>
    <w:rsid w:val="00986A0C"/>
    <w:rsid w:val="00B57A84"/>
    <w:rsid w:val="00B8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CCBE"/>
  <w15:chartTrackingRefBased/>
  <w15:docId w15:val="{B9A64BD7-A190-4D64-92DC-E30F2C5A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6AA"/>
    <w:pPr>
      <w:suppressAutoHyphens/>
      <w:spacing w:before="16" w:after="16" w:line="276" w:lineRule="auto"/>
      <w:ind w:right="567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86A0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76640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76640"/>
    <w:pPr>
      <w:keepNext/>
      <w:keepLines/>
      <w:spacing w:after="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A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paragraph" w:styleId="a3">
    <w:name w:val="header"/>
    <w:basedOn w:val="a"/>
    <w:link w:val="a4"/>
    <w:uiPriority w:val="99"/>
    <w:unhideWhenUsed/>
    <w:rsid w:val="0009024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0242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5">
    <w:name w:val="footer"/>
    <w:basedOn w:val="a"/>
    <w:link w:val="a6"/>
    <w:uiPriority w:val="99"/>
    <w:unhideWhenUsed/>
    <w:rsid w:val="0009024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0242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7">
    <w:name w:val="Normal (Web)"/>
    <w:basedOn w:val="a"/>
    <w:uiPriority w:val="99"/>
    <w:semiHidden/>
    <w:unhideWhenUsed/>
    <w:rsid w:val="00090242"/>
    <w:pPr>
      <w:suppressAutoHyphens w:val="0"/>
      <w:spacing w:before="100" w:beforeAutospacing="1" w:after="100" w:afterAutospacing="1" w:line="240" w:lineRule="auto"/>
      <w:ind w:right="0"/>
    </w:pPr>
    <w:rPr>
      <w:rFonts w:eastAsia="Times New Roman"/>
      <w:color w:val="auto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2B57A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7142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bts.ru/dokumenty/obraztsy-dokumentov-po-okhrane-truda/obuchenie-po-okhrane-truda/instruktsii-po-okhrane-truda/instruktsiya-po-okhrane-truda-dlya-programmista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1860</Words>
  <Characters>10604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4</cp:revision>
  <dcterms:created xsi:type="dcterms:W3CDTF">2026-02-18T14:54:00Z</dcterms:created>
  <dcterms:modified xsi:type="dcterms:W3CDTF">2026-02-19T13:45:00Z</dcterms:modified>
</cp:coreProperties>
</file>