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5F12A" w14:textId="77777777" w:rsidR="00D01525" w:rsidRDefault="00000000">
      <w:pPr>
        <w:pStyle w:val="Title"/>
      </w:pPr>
      <w:r>
        <w:t>READING ANCIENT MINDS</w:t>
      </w:r>
    </w:p>
    <w:p w14:paraId="2751ACEE" w14:textId="77777777" w:rsidR="00D01525" w:rsidRDefault="00000000">
      <w:r>
        <w:t>INDUS JOURNEY WITH CHATGPT</w:t>
      </w:r>
    </w:p>
    <w:p w14:paraId="0363E3AE" w14:textId="77777777" w:rsidR="00D01525" w:rsidRDefault="00000000">
      <w:r>
        <w:br/>
        <w:t>Purushothaman P.</w:t>
      </w:r>
      <w:r>
        <w:br/>
        <w:t>Independent Researcher — Pedagogy, Cognition, and Cultural Bridges</w:t>
      </w:r>
      <w:r>
        <w:br/>
        <w:t>India | 2025</w:t>
      </w:r>
    </w:p>
    <w:p w14:paraId="70F9F2B5" w14:textId="77777777" w:rsidR="00605260" w:rsidRDefault="00605260">
      <w:pPr>
        <w:rPr>
          <w:b/>
          <w:bCs/>
          <w:sz w:val="28"/>
          <w:szCs w:val="28"/>
        </w:rPr>
      </w:pPr>
      <w:r>
        <w:rPr>
          <w:b/>
          <w:bCs/>
          <w:sz w:val="28"/>
          <w:szCs w:val="28"/>
        </w:rPr>
        <w:br w:type="page"/>
      </w:r>
    </w:p>
    <w:p w14:paraId="19967ADD" w14:textId="69580663" w:rsidR="004654AA" w:rsidRPr="00230E23" w:rsidRDefault="00000000" w:rsidP="00230E23">
      <w:pPr>
        <w:spacing w:after="0" w:line="240" w:lineRule="auto"/>
        <w:rPr>
          <w:b/>
          <w:bCs/>
          <w:sz w:val="28"/>
          <w:szCs w:val="28"/>
        </w:rPr>
      </w:pPr>
      <w:r w:rsidRPr="00230E23">
        <w:rPr>
          <w:b/>
          <w:bCs/>
          <w:sz w:val="28"/>
          <w:szCs w:val="28"/>
        </w:rPr>
        <w:lastRenderedPageBreak/>
        <w:t xml:space="preserve">Reading Ancient Minds </w:t>
      </w:r>
    </w:p>
    <w:p w14:paraId="3CF43393" w14:textId="77777777" w:rsidR="004654AA" w:rsidRDefault="00000000" w:rsidP="00230E23">
      <w:pPr>
        <w:spacing w:after="0" w:line="240" w:lineRule="auto"/>
        <w:rPr>
          <w:b/>
          <w:bCs/>
          <w:sz w:val="28"/>
          <w:szCs w:val="28"/>
        </w:rPr>
      </w:pPr>
      <w:r w:rsidRPr="00230E23">
        <w:rPr>
          <w:b/>
          <w:bCs/>
          <w:sz w:val="28"/>
          <w:szCs w:val="28"/>
        </w:rPr>
        <w:t>INDUS Journey With ChatGPT</w:t>
      </w:r>
    </w:p>
    <w:p w14:paraId="7F6B5D39" w14:textId="77777777" w:rsidR="004654AA" w:rsidRPr="00230E23" w:rsidRDefault="004654AA" w:rsidP="00230E23">
      <w:pPr>
        <w:spacing w:after="0" w:line="240" w:lineRule="auto"/>
        <w:rPr>
          <w:sz w:val="28"/>
          <w:szCs w:val="28"/>
        </w:rPr>
      </w:pPr>
    </w:p>
    <w:p w14:paraId="54E45735" w14:textId="77777777" w:rsidR="004654AA" w:rsidRDefault="00000000" w:rsidP="00AA5D73">
      <w:r w:rsidRPr="00AA5D73">
        <w:rPr>
          <w:b/>
          <w:bCs/>
        </w:rPr>
        <w:t>Purushothaman P.</w:t>
      </w:r>
      <w:r w:rsidRPr="00AA5D73">
        <w:br/>
        <w:t>Independent Researcher</w:t>
      </w:r>
      <w:r w:rsidRPr="00AA5D73">
        <w:br/>
        <w:t>Former Professor of Civil Engineering</w:t>
      </w:r>
      <w:r>
        <w:t>, Agni College of Technology, Chennai</w:t>
      </w:r>
      <w:r w:rsidRPr="00AA5D73">
        <w:br/>
        <w:t>Collaborating with ChatGPT, Copilot, Meta AI, Gemini (2024–25)</w:t>
      </w:r>
    </w:p>
    <w:p w14:paraId="56F25DB3" w14:textId="77777777" w:rsidR="004654AA" w:rsidRPr="00AA5D73" w:rsidRDefault="00000000" w:rsidP="00AA5D73">
      <w:r>
        <w:t>Email: ellapura@gmail.com</w:t>
      </w:r>
    </w:p>
    <w:p w14:paraId="2B0186E0" w14:textId="77777777" w:rsidR="004654AA" w:rsidRPr="00AA5D73" w:rsidRDefault="00000000" w:rsidP="00AA5D73">
      <w:r>
        <w:pict w14:anchorId="05D14B8E">
          <v:rect id="_x0000_i1025" style="width:0;height:1.5pt" o:hralign="center" o:hrstd="t" o:hr="t" fillcolor="#a0a0a0" stroked="f"/>
        </w:pict>
      </w:r>
    </w:p>
    <w:p w14:paraId="74A019F6" w14:textId="07C0343D" w:rsidR="004654AA" w:rsidRPr="00AA5D73" w:rsidRDefault="00000000" w:rsidP="00AA5D73">
      <w:r>
        <w:rPr>
          <w:b/>
          <w:bCs/>
        </w:rPr>
        <w:t xml:space="preserve">Limited </w:t>
      </w:r>
      <w:r w:rsidRPr="00AA5D73">
        <w:rPr>
          <w:b/>
          <w:bCs/>
        </w:rPr>
        <w:t>Print</w:t>
      </w:r>
      <w:r w:rsidR="0012496B">
        <w:rPr>
          <w:b/>
          <w:bCs/>
        </w:rPr>
        <w:t xml:space="preserve"> -</w:t>
      </w:r>
      <w:r w:rsidR="00605260">
        <w:rPr>
          <w:b/>
          <w:bCs/>
        </w:rPr>
        <w:t xml:space="preserve"> Release </w:t>
      </w:r>
      <w:r w:rsidRPr="00AA5D73">
        <w:rPr>
          <w:b/>
          <w:bCs/>
        </w:rPr>
        <w:t>Edition – 2025</w:t>
      </w:r>
      <w:r w:rsidRPr="00AA5D73">
        <w:br/>
        <w:t>For School Teachers • Students • Researchers • Lifelong Learners</w:t>
      </w:r>
    </w:p>
    <w:p w14:paraId="3D10E35C" w14:textId="35D63B57" w:rsidR="00605260" w:rsidRDefault="00000000" w:rsidP="00AA5D73">
      <w:r w:rsidRPr="00AA5D73">
        <w:t>Published in connection with</w:t>
      </w:r>
      <w:r w:rsidRPr="00AA5D73">
        <w:br/>
      </w:r>
      <w:r w:rsidRPr="00AA5D73">
        <w:rPr>
          <w:b/>
          <w:bCs/>
        </w:rPr>
        <w:t>IISc Alumni Association – Golden Jubilee Celebrations (2025)</w:t>
      </w:r>
      <w:r w:rsidRPr="00AA5D73">
        <w:br/>
        <w:t>Bengaluru, India</w:t>
      </w:r>
    </w:p>
    <w:p w14:paraId="76AF57D6" w14:textId="77777777" w:rsidR="00605260" w:rsidRDefault="00605260">
      <w:r>
        <w:br w:type="page"/>
      </w:r>
    </w:p>
    <w:sdt>
      <w:sdtPr>
        <w:rPr>
          <w:rFonts w:asciiTheme="minorHAnsi" w:eastAsiaTheme="minorEastAsia" w:hAnsiTheme="minorHAnsi" w:cstheme="minorBidi"/>
          <w:b w:val="0"/>
          <w:bCs w:val="0"/>
          <w:color w:val="auto"/>
          <w:sz w:val="22"/>
          <w:szCs w:val="22"/>
        </w:rPr>
        <w:id w:val="200062771"/>
        <w:docPartObj>
          <w:docPartGallery w:val="Table of Contents"/>
          <w:docPartUnique/>
        </w:docPartObj>
      </w:sdtPr>
      <w:sdtEndPr>
        <w:rPr>
          <w:noProof/>
        </w:rPr>
      </w:sdtEndPr>
      <w:sdtContent>
        <w:p w14:paraId="392CA660" w14:textId="0EF5C796" w:rsidR="00B1006F" w:rsidRDefault="00B1006F">
          <w:pPr>
            <w:pStyle w:val="TOCHeading"/>
          </w:pPr>
          <w:r>
            <w:t>Table of Contents</w:t>
          </w:r>
        </w:p>
        <w:p w14:paraId="11D7895D" w14:textId="09C64301" w:rsidR="00B1006F" w:rsidRDefault="00B1006F">
          <w:pPr>
            <w:pStyle w:val="TOC1"/>
            <w:tabs>
              <w:tab w:val="right" w:leader="dot" w:pos="9350"/>
            </w:tabs>
            <w:rPr>
              <w:noProof/>
              <w:kern w:val="2"/>
              <w:sz w:val="24"/>
              <w:szCs w:val="24"/>
              <w:lang w:bidi="ta-IN"/>
              <w14:ligatures w14:val="standardContextual"/>
            </w:rPr>
          </w:pPr>
          <w:r>
            <w:fldChar w:fldCharType="begin"/>
          </w:r>
          <w:r>
            <w:instrText xml:space="preserve"> TOC \o "1-3" \h \z \u </w:instrText>
          </w:r>
          <w:r>
            <w:fldChar w:fldCharType="separate"/>
          </w:r>
          <w:hyperlink w:anchor="_Toc216522252" w:history="1">
            <w:r w:rsidRPr="00D83F48">
              <w:rPr>
                <w:rStyle w:val="Hyperlink"/>
                <w:noProof/>
              </w:rPr>
              <w:t>PREFACE</w:t>
            </w:r>
            <w:r>
              <w:rPr>
                <w:noProof/>
                <w:webHidden/>
              </w:rPr>
              <w:tab/>
            </w:r>
            <w:r>
              <w:rPr>
                <w:noProof/>
                <w:webHidden/>
              </w:rPr>
              <w:fldChar w:fldCharType="begin"/>
            </w:r>
            <w:r>
              <w:rPr>
                <w:noProof/>
                <w:webHidden/>
              </w:rPr>
              <w:instrText xml:space="preserve"> PAGEREF _Toc216522252 \h </w:instrText>
            </w:r>
            <w:r>
              <w:rPr>
                <w:noProof/>
                <w:webHidden/>
              </w:rPr>
            </w:r>
            <w:r>
              <w:rPr>
                <w:noProof/>
                <w:webHidden/>
              </w:rPr>
              <w:fldChar w:fldCharType="separate"/>
            </w:r>
            <w:r w:rsidR="006F72AB">
              <w:rPr>
                <w:noProof/>
                <w:webHidden/>
              </w:rPr>
              <w:t>5</w:t>
            </w:r>
            <w:r>
              <w:rPr>
                <w:noProof/>
                <w:webHidden/>
              </w:rPr>
              <w:fldChar w:fldCharType="end"/>
            </w:r>
          </w:hyperlink>
        </w:p>
        <w:p w14:paraId="14BD821D" w14:textId="454D49E3" w:rsidR="00B1006F" w:rsidRDefault="00B1006F">
          <w:pPr>
            <w:pStyle w:val="TOC1"/>
            <w:tabs>
              <w:tab w:val="right" w:leader="dot" w:pos="9350"/>
            </w:tabs>
            <w:rPr>
              <w:noProof/>
              <w:kern w:val="2"/>
              <w:sz w:val="24"/>
              <w:szCs w:val="24"/>
              <w:lang w:bidi="ta-IN"/>
              <w14:ligatures w14:val="standardContextual"/>
            </w:rPr>
          </w:pPr>
          <w:hyperlink w:anchor="_Toc216522253" w:history="1">
            <w:r w:rsidRPr="00D83F48">
              <w:rPr>
                <w:rStyle w:val="Hyperlink"/>
                <w:noProof/>
              </w:rPr>
              <w:t>**INTRODUCTION</w:t>
            </w:r>
            <w:r>
              <w:rPr>
                <w:noProof/>
                <w:webHidden/>
              </w:rPr>
              <w:tab/>
            </w:r>
            <w:r>
              <w:rPr>
                <w:noProof/>
                <w:webHidden/>
              </w:rPr>
              <w:fldChar w:fldCharType="begin"/>
            </w:r>
            <w:r>
              <w:rPr>
                <w:noProof/>
                <w:webHidden/>
              </w:rPr>
              <w:instrText xml:space="preserve"> PAGEREF _Toc216522253 \h </w:instrText>
            </w:r>
            <w:r>
              <w:rPr>
                <w:noProof/>
                <w:webHidden/>
              </w:rPr>
            </w:r>
            <w:r>
              <w:rPr>
                <w:noProof/>
                <w:webHidden/>
              </w:rPr>
              <w:fldChar w:fldCharType="separate"/>
            </w:r>
            <w:r w:rsidR="006F72AB">
              <w:rPr>
                <w:noProof/>
                <w:webHidden/>
              </w:rPr>
              <w:t>7</w:t>
            </w:r>
            <w:r>
              <w:rPr>
                <w:noProof/>
                <w:webHidden/>
              </w:rPr>
              <w:fldChar w:fldCharType="end"/>
            </w:r>
          </w:hyperlink>
        </w:p>
        <w:p w14:paraId="45355765" w14:textId="5D17167E" w:rsidR="00B1006F" w:rsidRDefault="00B1006F">
          <w:pPr>
            <w:pStyle w:val="TOC1"/>
            <w:tabs>
              <w:tab w:val="right" w:leader="dot" w:pos="9350"/>
            </w:tabs>
            <w:rPr>
              <w:noProof/>
              <w:kern w:val="2"/>
              <w:sz w:val="24"/>
              <w:szCs w:val="24"/>
              <w:lang w:bidi="ta-IN"/>
              <w14:ligatures w14:val="standardContextual"/>
            </w:rPr>
          </w:pPr>
          <w:hyperlink w:anchor="_Toc216522254" w:history="1">
            <w:r w:rsidRPr="00D83F48">
              <w:rPr>
                <w:rStyle w:val="Hyperlink"/>
                <w:noProof/>
              </w:rPr>
              <w:t>CHAPTER 1 — THE INDUS VALLEY: A PLURALISTIC BEGINNING</w:t>
            </w:r>
            <w:r>
              <w:rPr>
                <w:noProof/>
                <w:webHidden/>
              </w:rPr>
              <w:tab/>
            </w:r>
            <w:r>
              <w:rPr>
                <w:noProof/>
                <w:webHidden/>
              </w:rPr>
              <w:fldChar w:fldCharType="begin"/>
            </w:r>
            <w:r>
              <w:rPr>
                <w:noProof/>
                <w:webHidden/>
              </w:rPr>
              <w:instrText xml:space="preserve"> PAGEREF _Toc216522254 \h </w:instrText>
            </w:r>
            <w:r>
              <w:rPr>
                <w:noProof/>
                <w:webHidden/>
              </w:rPr>
            </w:r>
            <w:r>
              <w:rPr>
                <w:noProof/>
                <w:webHidden/>
              </w:rPr>
              <w:fldChar w:fldCharType="separate"/>
            </w:r>
            <w:r w:rsidR="006F72AB">
              <w:rPr>
                <w:noProof/>
                <w:webHidden/>
              </w:rPr>
              <w:t>11</w:t>
            </w:r>
            <w:r>
              <w:rPr>
                <w:noProof/>
                <w:webHidden/>
              </w:rPr>
              <w:fldChar w:fldCharType="end"/>
            </w:r>
          </w:hyperlink>
        </w:p>
        <w:p w14:paraId="2A6694C2" w14:textId="3A8EADE5" w:rsidR="00B1006F" w:rsidRDefault="00B1006F">
          <w:pPr>
            <w:pStyle w:val="TOC1"/>
            <w:tabs>
              <w:tab w:val="right" w:leader="dot" w:pos="9350"/>
            </w:tabs>
            <w:rPr>
              <w:noProof/>
              <w:kern w:val="2"/>
              <w:sz w:val="24"/>
              <w:szCs w:val="24"/>
              <w:lang w:bidi="ta-IN"/>
              <w14:ligatures w14:val="standardContextual"/>
            </w:rPr>
          </w:pPr>
          <w:hyperlink w:anchor="_Toc216522255" w:history="1">
            <w:r w:rsidRPr="00D83F48">
              <w:rPr>
                <w:rStyle w:val="Hyperlink"/>
                <w:noProof/>
              </w:rPr>
              <w:t>Chapter 2 — Early Human Cognitive Tools: Counting, Grouping &amp; Symbolic Thinking</w:t>
            </w:r>
            <w:r>
              <w:rPr>
                <w:noProof/>
                <w:webHidden/>
              </w:rPr>
              <w:tab/>
            </w:r>
            <w:r>
              <w:rPr>
                <w:noProof/>
                <w:webHidden/>
              </w:rPr>
              <w:fldChar w:fldCharType="begin"/>
            </w:r>
            <w:r>
              <w:rPr>
                <w:noProof/>
                <w:webHidden/>
              </w:rPr>
              <w:instrText xml:space="preserve"> PAGEREF _Toc216522255 \h </w:instrText>
            </w:r>
            <w:r>
              <w:rPr>
                <w:noProof/>
                <w:webHidden/>
              </w:rPr>
            </w:r>
            <w:r>
              <w:rPr>
                <w:noProof/>
                <w:webHidden/>
              </w:rPr>
              <w:fldChar w:fldCharType="separate"/>
            </w:r>
            <w:r w:rsidR="006F72AB">
              <w:rPr>
                <w:noProof/>
                <w:webHidden/>
              </w:rPr>
              <w:t>15</w:t>
            </w:r>
            <w:r>
              <w:rPr>
                <w:noProof/>
                <w:webHidden/>
              </w:rPr>
              <w:fldChar w:fldCharType="end"/>
            </w:r>
          </w:hyperlink>
        </w:p>
        <w:p w14:paraId="3C65B2DD" w14:textId="5BCD958C" w:rsidR="00B1006F" w:rsidRDefault="00B1006F">
          <w:pPr>
            <w:pStyle w:val="TOC1"/>
            <w:tabs>
              <w:tab w:val="right" w:leader="dot" w:pos="9350"/>
            </w:tabs>
            <w:rPr>
              <w:noProof/>
              <w:kern w:val="2"/>
              <w:sz w:val="24"/>
              <w:szCs w:val="24"/>
              <w:lang w:bidi="ta-IN"/>
              <w14:ligatures w14:val="standardContextual"/>
            </w:rPr>
          </w:pPr>
          <w:hyperlink w:anchor="_Toc216522256" w:history="1">
            <w:r w:rsidRPr="00D83F48">
              <w:rPr>
                <w:rStyle w:val="Hyperlink"/>
                <w:noProof/>
              </w:rPr>
              <w:t>Chapter 3 — The World of Indus Signs: Shapes, Patterns &amp; Structure</w:t>
            </w:r>
            <w:r>
              <w:rPr>
                <w:noProof/>
                <w:webHidden/>
              </w:rPr>
              <w:tab/>
            </w:r>
            <w:r>
              <w:rPr>
                <w:noProof/>
                <w:webHidden/>
              </w:rPr>
              <w:fldChar w:fldCharType="begin"/>
            </w:r>
            <w:r>
              <w:rPr>
                <w:noProof/>
                <w:webHidden/>
              </w:rPr>
              <w:instrText xml:space="preserve"> PAGEREF _Toc216522256 \h </w:instrText>
            </w:r>
            <w:r>
              <w:rPr>
                <w:noProof/>
                <w:webHidden/>
              </w:rPr>
            </w:r>
            <w:r>
              <w:rPr>
                <w:noProof/>
                <w:webHidden/>
              </w:rPr>
              <w:fldChar w:fldCharType="separate"/>
            </w:r>
            <w:r w:rsidR="006F72AB">
              <w:rPr>
                <w:noProof/>
                <w:webHidden/>
              </w:rPr>
              <w:t>20</w:t>
            </w:r>
            <w:r>
              <w:rPr>
                <w:noProof/>
                <w:webHidden/>
              </w:rPr>
              <w:fldChar w:fldCharType="end"/>
            </w:r>
          </w:hyperlink>
        </w:p>
        <w:p w14:paraId="248BA0B4" w14:textId="029F6257" w:rsidR="00B1006F" w:rsidRDefault="00B1006F">
          <w:pPr>
            <w:pStyle w:val="TOC1"/>
            <w:tabs>
              <w:tab w:val="right" w:leader="dot" w:pos="9350"/>
            </w:tabs>
            <w:rPr>
              <w:noProof/>
              <w:kern w:val="2"/>
              <w:sz w:val="24"/>
              <w:szCs w:val="24"/>
              <w:lang w:bidi="ta-IN"/>
              <w14:ligatures w14:val="standardContextual"/>
            </w:rPr>
          </w:pPr>
          <w:hyperlink w:anchor="_Toc216522257" w:history="1">
            <w:r w:rsidRPr="00D83F48">
              <w:rPr>
                <w:rStyle w:val="Hyperlink"/>
                <w:noProof/>
              </w:rPr>
              <w:t>CHAPTER 4 — THE ARCHITECTURE OF INDUS SEALS: MATERIALS, CRAFT, AND USAGE</w:t>
            </w:r>
            <w:r>
              <w:rPr>
                <w:noProof/>
                <w:webHidden/>
              </w:rPr>
              <w:tab/>
            </w:r>
            <w:r>
              <w:rPr>
                <w:noProof/>
                <w:webHidden/>
              </w:rPr>
              <w:fldChar w:fldCharType="begin"/>
            </w:r>
            <w:r>
              <w:rPr>
                <w:noProof/>
                <w:webHidden/>
              </w:rPr>
              <w:instrText xml:space="preserve"> PAGEREF _Toc216522257 \h </w:instrText>
            </w:r>
            <w:r>
              <w:rPr>
                <w:noProof/>
                <w:webHidden/>
              </w:rPr>
            </w:r>
            <w:r>
              <w:rPr>
                <w:noProof/>
                <w:webHidden/>
              </w:rPr>
              <w:fldChar w:fldCharType="separate"/>
            </w:r>
            <w:r w:rsidR="006F72AB">
              <w:rPr>
                <w:noProof/>
                <w:webHidden/>
              </w:rPr>
              <w:t>26</w:t>
            </w:r>
            <w:r>
              <w:rPr>
                <w:noProof/>
                <w:webHidden/>
              </w:rPr>
              <w:fldChar w:fldCharType="end"/>
            </w:r>
          </w:hyperlink>
        </w:p>
        <w:p w14:paraId="1BA0D9C2" w14:textId="1F15055F" w:rsidR="00B1006F" w:rsidRDefault="00B1006F">
          <w:pPr>
            <w:pStyle w:val="TOC1"/>
            <w:tabs>
              <w:tab w:val="right" w:leader="dot" w:pos="9350"/>
            </w:tabs>
            <w:rPr>
              <w:noProof/>
              <w:kern w:val="2"/>
              <w:sz w:val="24"/>
              <w:szCs w:val="24"/>
              <w:lang w:bidi="ta-IN"/>
              <w14:ligatures w14:val="standardContextual"/>
            </w:rPr>
          </w:pPr>
          <w:hyperlink w:anchor="_Toc216522258" w:history="1">
            <w:r w:rsidRPr="00D83F48">
              <w:rPr>
                <w:rStyle w:val="Hyperlink"/>
                <w:noProof/>
              </w:rPr>
              <w:t>CHAPTER 5 — Numbers, Strokes &amp; Mathematical Thinking in the Indus World</w:t>
            </w:r>
            <w:r>
              <w:rPr>
                <w:noProof/>
                <w:webHidden/>
              </w:rPr>
              <w:tab/>
            </w:r>
            <w:r>
              <w:rPr>
                <w:noProof/>
                <w:webHidden/>
              </w:rPr>
              <w:fldChar w:fldCharType="begin"/>
            </w:r>
            <w:r>
              <w:rPr>
                <w:noProof/>
                <w:webHidden/>
              </w:rPr>
              <w:instrText xml:space="preserve"> PAGEREF _Toc216522258 \h </w:instrText>
            </w:r>
            <w:r>
              <w:rPr>
                <w:noProof/>
                <w:webHidden/>
              </w:rPr>
            </w:r>
            <w:r>
              <w:rPr>
                <w:noProof/>
                <w:webHidden/>
              </w:rPr>
              <w:fldChar w:fldCharType="separate"/>
            </w:r>
            <w:r w:rsidR="006F72AB">
              <w:rPr>
                <w:noProof/>
                <w:webHidden/>
              </w:rPr>
              <w:t>32</w:t>
            </w:r>
            <w:r>
              <w:rPr>
                <w:noProof/>
                <w:webHidden/>
              </w:rPr>
              <w:fldChar w:fldCharType="end"/>
            </w:r>
          </w:hyperlink>
        </w:p>
        <w:p w14:paraId="04CE9C15" w14:textId="1F842396" w:rsidR="00B1006F" w:rsidRDefault="00B1006F">
          <w:pPr>
            <w:pStyle w:val="TOC1"/>
            <w:tabs>
              <w:tab w:val="right" w:leader="dot" w:pos="9350"/>
            </w:tabs>
            <w:rPr>
              <w:noProof/>
              <w:kern w:val="2"/>
              <w:sz w:val="24"/>
              <w:szCs w:val="24"/>
              <w:lang w:bidi="ta-IN"/>
              <w14:ligatures w14:val="standardContextual"/>
            </w:rPr>
          </w:pPr>
          <w:hyperlink w:anchor="_Toc216522259" w:history="1">
            <w:r w:rsidRPr="00D83F48">
              <w:rPr>
                <w:rStyle w:val="Hyperlink"/>
                <w:noProof/>
              </w:rPr>
              <w:t>CHAPTER 6 — The Logic of Prefix–Core–Suffix in Indus Inscriptions</w:t>
            </w:r>
            <w:r>
              <w:rPr>
                <w:noProof/>
                <w:webHidden/>
              </w:rPr>
              <w:tab/>
            </w:r>
            <w:r>
              <w:rPr>
                <w:noProof/>
                <w:webHidden/>
              </w:rPr>
              <w:fldChar w:fldCharType="begin"/>
            </w:r>
            <w:r>
              <w:rPr>
                <w:noProof/>
                <w:webHidden/>
              </w:rPr>
              <w:instrText xml:space="preserve"> PAGEREF _Toc216522259 \h </w:instrText>
            </w:r>
            <w:r>
              <w:rPr>
                <w:noProof/>
                <w:webHidden/>
              </w:rPr>
            </w:r>
            <w:r>
              <w:rPr>
                <w:noProof/>
                <w:webHidden/>
              </w:rPr>
              <w:fldChar w:fldCharType="separate"/>
            </w:r>
            <w:r w:rsidR="006F72AB">
              <w:rPr>
                <w:noProof/>
                <w:webHidden/>
              </w:rPr>
              <w:t>36</w:t>
            </w:r>
            <w:r>
              <w:rPr>
                <w:noProof/>
                <w:webHidden/>
              </w:rPr>
              <w:fldChar w:fldCharType="end"/>
            </w:r>
          </w:hyperlink>
        </w:p>
        <w:p w14:paraId="05467260" w14:textId="1BF85058" w:rsidR="00B1006F" w:rsidRDefault="00B1006F">
          <w:pPr>
            <w:pStyle w:val="TOC1"/>
            <w:tabs>
              <w:tab w:val="right" w:leader="dot" w:pos="9350"/>
            </w:tabs>
            <w:rPr>
              <w:noProof/>
              <w:kern w:val="2"/>
              <w:sz w:val="24"/>
              <w:szCs w:val="24"/>
              <w:lang w:bidi="ta-IN"/>
              <w14:ligatures w14:val="standardContextual"/>
            </w:rPr>
          </w:pPr>
          <w:hyperlink w:anchor="_Toc216522260" w:history="1">
            <w:r w:rsidRPr="00D83F48">
              <w:rPr>
                <w:rStyle w:val="Hyperlink"/>
                <w:noProof/>
              </w:rPr>
              <w:t>CHAPTER 7 — Reading Signs Through Clusters, Context &amp; Pluralistic Reasoning</w:t>
            </w:r>
            <w:r>
              <w:rPr>
                <w:noProof/>
                <w:webHidden/>
              </w:rPr>
              <w:tab/>
            </w:r>
            <w:r>
              <w:rPr>
                <w:noProof/>
                <w:webHidden/>
              </w:rPr>
              <w:fldChar w:fldCharType="begin"/>
            </w:r>
            <w:r>
              <w:rPr>
                <w:noProof/>
                <w:webHidden/>
              </w:rPr>
              <w:instrText xml:space="preserve"> PAGEREF _Toc216522260 \h </w:instrText>
            </w:r>
            <w:r>
              <w:rPr>
                <w:noProof/>
                <w:webHidden/>
              </w:rPr>
            </w:r>
            <w:r>
              <w:rPr>
                <w:noProof/>
                <w:webHidden/>
              </w:rPr>
              <w:fldChar w:fldCharType="separate"/>
            </w:r>
            <w:r w:rsidR="006F72AB">
              <w:rPr>
                <w:noProof/>
                <w:webHidden/>
              </w:rPr>
              <w:t>42</w:t>
            </w:r>
            <w:r>
              <w:rPr>
                <w:noProof/>
                <w:webHidden/>
              </w:rPr>
              <w:fldChar w:fldCharType="end"/>
            </w:r>
          </w:hyperlink>
        </w:p>
        <w:p w14:paraId="7A9E8ECF" w14:textId="439495B7" w:rsidR="00B1006F" w:rsidRDefault="00B1006F">
          <w:pPr>
            <w:pStyle w:val="TOC1"/>
            <w:tabs>
              <w:tab w:val="right" w:leader="dot" w:pos="9350"/>
            </w:tabs>
            <w:rPr>
              <w:noProof/>
              <w:kern w:val="2"/>
              <w:sz w:val="24"/>
              <w:szCs w:val="24"/>
              <w:lang w:bidi="ta-IN"/>
              <w14:ligatures w14:val="standardContextual"/>
            </w:rPr>
          </w:pPr>
          <w:hyperlink w:anchor="_Toc216522261" w:history="1">
            <w:r w:rsidRPr="00D83F48">
              <w:rPr>
                <w:rStyle w:val="Hyperlink"/>
                <w:noProof/>
              </w:rPr>
              <w:t>CHAPTER 8 — Reading Indus Signs as Visual Grammar: Form, Function &amp; Cognitive Patterns</w:t>
            </w:r>
            <w:r>
              <w:rPr>
                <w:noProof/>
                <w:webHidden/>
              </w:rPr>
              <w:tab/>
            </w:r>
            <w:r>
              <w:rPr>
                <w:noProof/>
                <w:webHidden/>
              </w:rPr>
              <w:fldChar w:fldCharType="begin"/>
            </w:r>
            <w:r>
              <w:rPr>
                <w:noProof/>
                <w:webHidden/>
              </w:rPr>
              <w:instrText xml:space="preserve"> PAGEREF _Toc216522261 \h </w:instrText>
            </w:r>
            <w:r>
              <w:rPr>
                <w:noProof/>
                <w:webHidden/>
              </w:rPr>
            </w:r>
            <w:r>
              <w:rPr>
                <w:noProof/>
                <w:webHidden/>
              </w:rPr>
              <w:fldChar w:fldCharType="separate"/>
            </w:r>
            <w:r w:rsidR="006F72AB">
              <w:rPr>
                <w:noProof/>
                <w:webHidden/>
              </w:rPr>
              <w:t>47</w:t>
            </w:r>
            <w:r>
              <w:rPr>
                <w:noProof/>
                <w:webHidden/>
              </w:rPr>
              <w:fldChar w:fldCharType="end"/>
            </w:r>
          </w:hyperlink>
        </w:p>
        <w:p w14:paraId="2FD99569" w14:textId="61A890DD" w:rsidR="00B1006F" w:rsidRDefault="00B1006F">
          <w:pPr>
            <w:pStyle w:val="TOC1"/>
            <w:tabs>
              <w:tab w:val="right" w:leader="dot" w:pos="9350"/>
            </w:tabs>
            <w:rPr>
              <w:noProof/>
              <w:kern w:val="2"/>
              <w:sz w:val="24"/>
              <w:szCs w:val="24"/>
              <w:lang w:bidi="ta-IN"/>
              <w14:ligatures w14:val="standardContextual"/>
            </w:rPr>
          </w:pPr>
          <w:hyperlink w:anchor="_Toc216522262" w:history="1">
            <w:r w:rsidRPr="00D83F48">
              <w:rPr>
                <w:rStyle w:val="Hyperlink"/>
                <w:noProof/>
              </w:rPr>
              <w:t>CHAPTER 9 — How to Look at an Indus Sign: Layers, Lines &amp; Ways of Seeing</w:t>
            </w:r>
            <w:r>
              <w:rPr>
                <w:noProof/>
                <w:webHidden/>
              </w:rPr>
              <w:tab/>
            </w:r>
            <w:r>
              <w:rPr>
                <w:noProof/>
                <w:webHidden/>
              </w:rPr>
              <w:fldChar w:fldCharType="begin"/>
            </w:r>
            <w:r>
              <w:rPr>
                <w:noProof/>
                <w:webHidden/>
              </w:rPr>
              <w:instrText xml:space="preserve"> PAGEREF _Toc216522262 \h </w:instrText>
            </w:r>
            <w:r>
              <w:rPr>
                <w:noProof/>
                <w:webHidden/>
              </w:rPr>
            </w:r>
            <w:r>
              <w:rPr>
                <w:noProof/>
                <w:webHidden/>
              </w:rPr>
              <w:fldChar w:fldCharType="separate"/>
            </w:r>
            <w:r w:rsidR="006F72AB">
              <w:rPr>
                <w:noProof/>
                <w:webHidden/>
              </w:rPr>
              <w:t>49</w:t>
            </w:r>
            <w:r>
              <w:rPr>
                <w:noProof/>
                <w:webHidden/>
              </w:rPr>
              <w:fldChar w:fldCharType="end"/>
            </w:r>
          </w:hyperlink>
        </w:p>
        <w:p w14:paraId="49459A83" w14:textId="5D85A210" w:rsidR="00B1006F" w:rsidRDefault="00B1006F">
          <w:pPr>
            <w:pStyle w:val="TOC1"/>
            <w:tabs>
              <w:tab w:val="right" w:leader="dot" w:pos="9350"/>
            </w:tabs>
            <w:rPr>
              <w:noProof/>
              <w:kern w:val="2"/>
              <w:sz w:val="24"/>
              <w:szCs w:val="24"/>
              <w:lang w:bidi="ta-IN"/>
              <w14:ligatures w14:val="standardContextual"/>
            </w:rPr>
          </w:pPr>
          <w:hyperlink w:anchor="_Toc216522263" w:history="1">
            <w:r w:rsidRPr="00D83F48">
              <w:rPr>
                <w:rStyle w:val="Hyperlink"/>
                <w:noProof/>
              </w:rPr>
              <w:t>CHAPTER 10 — Becoming the First Scribe: How Humans Turned Experience Into Signs</w:t>
            </w:r>
            <w:r>
              <w:rPr>
                <w:noProof/>
                <w:webHidden/>
              </w:rPr>
              <w:tab/>
            </w:r>
            <w:r>
              <w:rPr>
                <w:noProof/>
                <w:webHidden/>
              </w:rPr>
              <w:fldChar w:fldCharType="begin"/>
            </w:r>
            <w:r>
              <w:rPr>
                <w:noProof/>
                <w:webHidden/>
              </w:rPr>
              <w:instrText xml:space="preserve"> PAGEREF _Toc216522263 \h </w:instrText>
            </w:r>
            <w:r>
              <w:rPr>
                <w:noProof/>
                <w:webHidden/>
              </w:rPr>
            </w:r>
            <w:r>
              <w:rPr>
                <w:noProof/>
                <w:webHidden/>
              </w:rPr>
              <w:fldChar w:fldCharType="separate"/>
            </w:r>
            <w:r w:rsidR="006F72AB">
              <w:rPr>
                <w:noProof/>
                <w:webHidden/>
              </w:rPr>
              <w:t>52</w:t>
            </w:r>
            <w:r>
              <w:rPr>
                <w:noProof/>
                <w:webHidden/>
              </w:rPr>
              <w:fldChar w:fldCharType="end"/>
            </w:r>
          </w:hyperlink>
        </w:p>
        <w:p w14:paraId="0E45645E" w14:textId="294D794C" w:rsidR="00B1006F" w:rsidRDefault="00B1006F">
          <w:pPr>
            <w:pStyle w:val="TOC1"/>
            <w:tabs>
              <w:tab w:val="right" w:leader="dot" w:pos="9350"/>
            </w:tabs>
            <w:rPr>
              <w:noProof/>
              <w:kern w:val="2"/>
              <w:sz w:val="24"/>
              <w:szCs w:val="24"/>
              <w:lang w:bidi="ta-IN"/>
              <w14:ligatures w14:val="standardContextual"/>
            </w:rPr>
          </w:pPr>
          <w:hyperlink w:anchor="_Toc216522264" w:history="1">
            <w:r w:rsidRPr="00D83F48">
              <w:rPr>
                <w:rStyle w:val="Hyperlink"/>
                <w:noProof/>
              </w:rPr>
              <w:t>Chapter 11 — The Story of Early Numbers: How Strokes Became Counting</w:t>
            </w:r>
            <w:r>
              <w:rPr>
                <w:noProof/>
                <w:webHidden/>
              </w:rPr>
              <w:tab/>
            </w:r>
            <w:r>
              <w:rPr>
                <w:noProof/>
                <w:webHidden/>
              </w:rPr>
              <w:fldChar w:fldCharType="begin"/>
            </w:r>
            <w:r>
              <w:rPr>
                <w:noProof/>
                <w:webHidden/>
              </w:rPr>
              <w:instrText xml:space="preserve"> PAGEREF _Toc216522264 \h </w:instrText>
            </w:r>
            <w:r>
              <w:rPr>
                <w:noProof/>
                <w:webHidden/>
              </w:rPr>
            </w:r>
            <w:r>
              <w:rPr>
                <w:noProof/>
                <w:webHidden/>
              </w:rPr>
              <w:fldChar w:fldCharType="separate"/>
            </w:r>
            <w:r w:rsidR="006F72AB">
              <w:rPr>
                <w:noProof/>
                <w:webHidden/>
              </w:rPr>
              <w:t>56</w:t>
            </w:r>
            <w:r>
              <w:rPr>
                <w:noProof/>
                <w:webHidden/>
              </w:rPr>
              <w:fldChar w:fldCharType="end"/>
            </w:r>
          </w:hyperlink>
        </w:p>
        <w:p w14:paraId="17281649" w14:textId="6F54C34A" w:rsidR="00B1006F" w:rsidRDefault="00B1006F">
          <w:pPr>
            <w:pStyle w:val="TOC1"/>
            <w:tabs>
              <w:tab w:val="right" w:leader="dot" w:pos="9350"/>
            </w:tabs>
            <w:rPr>
              <w:noProof/>
              <w:kern w:val="2"/>
              <w:sz w:val="24"/>
              <w:szCs w:val="24"/>
              <w:lang w:bidi="ta-IN"/>
              <w14:ligatures w14:val="standardContextual"/>
            </w:rPr>
          </w:pPr>
          <w:hyperlink w:anchor="_Toc216522265" w:history="1">
            <w:r w:rsidRPr="00D83F48">
              <w:rPr>
                <w:rStyle w:val="Hyperlink"/>
                <w:noProof/>
              </w:rPr>
              <w:t>Chapter 12 — Early Humans and Cognitive Tools: Counting, Grouping &amp; the Birth of Structured Thought</w:t>
            </w:r>
            <w:r>
              <w:rPr>
                <w:noProof/>
                <w:webHidden/>
              </w:rPr>
              <w:tab/>
            </w:r>
            <w:r>
              <w:rPr>
                <w:noProof/>
                <w:webHidden/>
              </w:rPr>
              <w:fldChar w:fldCharType="begin"/>
            </w:r>
            <w:r>
              <w:rPr>
                <w:noProof/>
                <w:webHidden/>
              </w:rPr>
              <w:instrText xml:space="preserve"> PAGEREF _Toc216522265 \h </w:instrText>
            </w:r>
            <w:r>
              <w:rPr>
                <w:noProof/>
                <w:webHidden/>
              </w:rPr>
            </w:r>
            <w:r>
              <w:rPr>
                <w:noProof/>
                <w:webHidden/>
              </w:rPr>
              <w:fldChar w:fldCharType="separate"/>
            </w:r>
            <w:r w:rsidR="006F72AB">
              <w:rPr>
                <w:noProof/>
                <w:webHidden/>
              </w:rPr>
              <w:t>59</w:t>
            </w:r>
            <w:r>
              <w:rPr>
                <w:noProof/>
                <w:webHidden/>
              </w:rPr>
              <w:fldChar w:fldCharType="end"/>
            </w:r>
          </w:hyperlink>
        </w:p>
        <w:p w14:paraId="77EBA178" w14:textId="7D51DB41" w:rsidR="00B1006F" w:rsidRDefault="00B1006F">
          <w:pPr>
            <w:pStyle w:val="TOC1"/>
            <w:tabs>
              <w:tab w:val="right" w:leader="dot" w:pos="9350"/>
            </w:tabs>
            <w:rPr>
              <w:noProof/>
              <w:kern w:val="2"/>
              <w:sz w:val="24"/>
              <w:szCs w:val="24"/>
              <w:lang w:bidi="ta-IN"/>
              <w14:ligatures w14:val="standardContextual"/>
            </w:rPr>
          </w:pPr>
          <w:hyperlink w:anchor="_Toc216522266" w:history="1">
            <w:r w:rsidRPr="00D83F48">
              <w:rPr>
                <w:rStyle w:val="Hyperlink"/>
                <w:noProof/>
              </w:rPr>
              <w:t>Chapter 13 — Final Integration: Learning to See the Indus Script as a Structured Human System</w:t>
            </w:r>
            <w:r>
              <w:rPr>
                <w:noProof/>
                <w:webHidden/>
              </w:rPr>
              <w:tab/>
            </w:r>
            <w:r>
              <w:rPr>
                <w:noProof/>
                <w:webHidden/>
              </w:rPr>
              <w:fldChar w:fldCharType="begin"/>
            </w:r>
            <w:r>
              <w:rPr>
                <w:noProof/>
                <w:webHidden/>
              </w:rPr>
              <w:instrText xml:space="preserve"> PAGEREF _Toc216522266 \h </w:instrText>
            </w:r>
            <w:r>
              <w:rPr>
                <w:noProof/>
                <w:webHidden/>
              </w:rPr>
            </w:r>
            <w:r>
              <w:rPr>
                <w:noProof/>
                <w:webHidden/>
              </w:rPr>
              <w:fldChar w:fldCharType="separate"/>
            </w:r>
            <w:r w:rsidR="006F72AB">
              <w:rPr>
                <w:noProof/>
                <w:webHidden/>
              </w:rPr>
              <w:t>63</w:t>
            </w:r>
            <w:r>
              <w:rPr>
                <w:noProof/>
                <w:webHidden/>
              </w:rPr>
              <w:fldChar w:fldCharType="end"/>
            </w:r>
          </w:hyperlink>
        </w:p>
        <w:p w14:paraId="259E6637" w14:textId="0C1A581F" w:rsidR="00B1006F" w:rsidRDefault="00B1006F">
          <w:pPr>
            <w:pStyle w:val="TOC1"/>
            <w:tabs>
              <w:tab w:val="right" w:leader="dot" w:pos="9350"/>
            </w:tabs>
            <w:rPr>
              <w:noProof/>
              <w:kern w:val="2"/>
              <w:sz w:val="24"/>
              <w:szCs w:val="24"/>
              <w:lang w:bidi="ta-IN"/>
              <w14:ligatures w14:val="standardContextual"/>
            </w:rPr>
          </w:pPr>
          <w:hyperlink w:anchor="_Toc216522267" w:history="1">
            <w:r w:rsidRPr="00D83F48">
              <w:rPr>
                <w:rStyle w:val="Hyperlink"/>
                <w:noProof/>
              </w:rPr>
              <w:t>**Chapter 14 — How to Read an Indus Inscription:</w:t>
            </w:r>
            <w:r>
              <w:rPr>
                <w:noProof/>
                <w:webHidden/>
              </w:rPr>
              <w:tab/>
            </w:r>
            <w:r>
              <w:rPr>
                <w:noProof/>
                <w:webHidden/>
              </w:rPr>
              <w:fldChar w:fldCharType="begin"/>
            </w:r>
            <w:r>
              <w:rPr>
                <w:noProof/>
                <w:webHidden/>
              </w:rPr>
              <w:instrText xml:space="preserve"> PAGEREF _Toc216522267 \h </w:instrText>
            </w:r>
            <w:r>
              <w:rPr>
                <w:noProof/>
                <w:webHidden/>
              </w:rPr>
            </w:r>
            <w:r>
              <w:rPr>
                <w:noProof/>
                <w:webHidden/>
              </w:rPr>
              <w:fldChar w:fldCharType="separate"/>
            </w:r>
            <w:r w:rsidR="006F72AB">
              <w:rPr>
                <w:noProof/>
                <w:webHidden/>
              </w:rPr>
              <w:t>66</w:t>
            </w:r>
            <w:r>
              <w:rPr>
                <w:noProof/>
                <w:webHidden/>
              </w:rPr>
              <w:fldChar w:fldCharType="end"/>
            </w:r>
          </w:hyperlink>
        </w:p>
        <w:p w14:paraId="48C41BEE" w14:textId="1F41536E" w:rsidR="00B1006F" w:rsidRDefault="00B1006F">
          <w:pPr>
            <w:pStyle w:val="TOC1"/>
            <w:tabs>
              <w:tab w:val="right" w:leader="dot" w:pos="9350"/>
            </w:tabs>
            <w:rPr>
              <w:noProof/>
              <w:kern w:val="2"/>
              <w:sz w:val="24"/>
              <w:szCs w:val="24"/>
              <w:lang w:bidi="ta-IN"/>
              <w14:ligatures w14:val="standardContextual"/>
            </w:rPr>
          </w:pPr>
          <w:hyperlink w:anchor="_Toc216522268" w:history="1">
            <w:r w:rsidRPr="00D83F48">
              <w:rPr>
                <w:rStyle w:val="Hyperlink"/>
                <w:noProof/>
              </w:rPr>
              <w:t>Chapter 15 — How to Read a Seal: A Guided Framework for Students</w:t>
            </w:r>
            <w:r>
              <w:rPr>
                <w:noProof/>
                <w:webHidden/>
              </w:rPr>
              <w:tab/>
            </w:r>
            <w:r>
              <w:rPr>
                <w:noProof/>
                <w:webHidden/>
              </w:rPr>
              <w:fldChar w:fldCharType="begin"/>
            </w:r>
            <w:r>
              <w:rPr>
                <w:noProof/>
                <w:webHidden/>
              </w:rPr>
              <w:instrText xml:space="preserve"> PAGEREF _Toc216522268 \h </w:instrText>
            </w:r>
            <w:r>
              <w:rPr>
                <w:noProof/>
                <w:webHidden/>
              </w:rPr>
            </w:r>
            <w:r>
              <w:rPr>
                <w:noProof/>
                <w:webHidden/>
              </w:rPr>
              <w:fldChar w:fldCharType="separate"/>
            </w:r>
            <w:r w:rsidR="006F72AB">
              <w:rPr>
                <w:noProof/>
                <w:webHidden/>
              </w:rPr>
              <w:t>70</w:t>
            </w:r>
            <w:r>
              <w:rPr>
                <w:noProof/>
                <w:webHidden/>
              </w:rPr>
              <w:fldChar w:fldCharType="end"/>
            </w:r>
          </w:hyperlink>
        </w:p>
        <w:p w14:paraId="26704C09" w14:textId="7C9EA8B5" w:rsidR="00B1006F" w:rsidRDefault="00B1006F">
          <w:pPr>
            <w:pStyle w:val="TOC1"/>
            <w:tabs>
              <w:tab w:val="right" w:leader="dot" w:pos="9350"/>
            </w:tabs>
            <w:rPr>
              <w:noProof/>
              <w:kern w:val="2"/>
              <w:sz w:val="24"/>
              <w:szCs w:val="24"/>
              <w:lang w:bidi="ta-IN"/>
              <w14:ligatures w14:val="standardContextual"/>
            </w:rPr>
          </w:pPr>
          <w:hyperlink w:anchor="_Toc216522269" w:history="1">
            <w:r w:rsidRPr="00D83F48">
              <w:rPr>
                <w:rStyle w:val="Hyperlink"/>
                <w:noProof/>
              </w:rPr>
              <w:t>**CHAPTER 16</w:t>
            </w:r>
            <w:r>
              <w:rPr>
                <w:noProof/>
                <w:webHidden/>
              </w:rPr>
              <w:tab/>
            </w:r>
            <w:r>
              <w:rPr>
                <w:noProof/>
                <w:webHidden/>
              </w:rPr>
              <w:fldChar w:fldCharType="begin"/>
            </w:r>
            <w:r>
              <w:rPr>
                <w:noProof/>
                <w:webHidden/>
              </w:rPr>
              <w:instrText xml:space="preserve"> PAGEREF _Toc216522269 \h </w:instrText>
            </w:r>
            <w:r>
              <w:rPr>
                <w:noProof/>
                <w:webHidden/>
              </w:rPr>
            </w:r>
            <w:r>
              <w:rPr>
                <w:noProof/>
                <w:webHidden/>
              </w:rPr>
              <w:fldChar w:fldCharType="separate"/>
            </w:r>
            <w:r w:rsidR="006F72AB">
              <w:rPr>
                <w:noProof/>
                <w:webHidden/>
              </w:rPr>
              <w:t>73</w:t>
            </w:r>
            <w:r>
              <w:rPr>
                <w:noProof/>
                <w:webHidden/>
              </w:rPr>
              <w:fldChar w:fldCharType="end"/>
            </w:r>
          </w:hyperlink>
        </w:p>
        <w:p w14:paraId="3D21AF31" w14:textId="3FEA5479" w:rsidR="00B1006F" w:rsidRDefault="00B1006F">
          <w:pPr>
            <w:pStyle w:val="TOC1"/>
            <w:tabs>
              <w:tab w:val="right" w:leader="dot" w:pos="9350"/>
            </w:tabs>
            <w:rPr>
              <w:noProof/>
              <w:kern w:val="2"/>
              <w:sz w:val="24"/>
              <w:szCs w:val="24"/>
              <w:lang w:bidi="ta-IN"/>
              <w14:ligatures w14:val="standardContextual"/>
            </w:rPr>
          </w:pPr>
          <w:hyperlink w:anchor="_Toc216522270" w:history="1">
            <w:r w:rsidRPr="00D83F48">
              <w:rPr>
                <w:rStyle w:val="Hyperlink"/>
                <w:noProof/>
              </w:rPr>
              <w:t>Case Study 1 — Reading a Classic Unicorn Seal with an Open Mind**</w:t>
            </w:r>
            <w:r>
              <w:rPr>
                <w:noProof/>
                <w:webHidden/>
              </w:rPr>
              <w:tab/>
            </w:r>
            <w:r>
              <w:rPr>
                <w:noProof/>
                <w:webHidden/>
              </w:rPr>
              <w:fldChar w:fldCharType="begin"/>
            </w:r>
            <w:r>
              <w:rPr>
                <w:noProof/>
                <w:webHidden/>
              </w:rPr>
              <w:instrText xml:space="preserve"> PAGEREF _Toc216522270 \h </w:instrText>
            </w:r>
            <w:r>
              <w:rPr>
                <w:noProof/>
                <w:webHidden/>
              </w:rPr>
            </w:r>
            <w:r>
              <w:rPr>
                <w:noProof/>
                <w:webHidden/>
              </w:rPr>
              <w:fldChar w:fldCharType="separate"/>
            </w:r>
            <w:r w:rsidR="006F72AB">
              <w:rPr>
                <w:noProof/>
                <w:webHidden/>
              </w:rPr>
              <w:t>73</w:t>
            </w:r>
            <w:r>
              <w:rPr>
                <w:noProof/>
                <w:webHidden/>
              </w:rPr>
              <w:fldChar w:fldCharType="end"/>
            </w:r>
          </w:hyperlink>
        </w:p>
        <w:p w14:paraId="504AADF0" w14:textId="690D8E05" w:rsidR="00B1006F" w:rsidRDefault="00B1006F">
          <w:pPr>
            <w:pStyle w:val="TOC1"/>
            <w:tabs>
              <w:tab w:val="right" w:leader="dot" w:pos="9350"/>
            </w:tabs>
            <w:rPr>
              <w:noProof/>
              <w:kern w:val="2"/>
              <w:sz w:val="24"/>
              <w:szCs w:val="24"/>
              <w:lang w:bidi="ta-IN"/>
              <w14:ligatures w14:val="standardContextual"/>
            </w:rPr>
          </w:pPr>
          <w:hyperlink w:anchor="_Toc216522271" w:history="1">
            <w:r w:rsidRPr="00D83F48">
              <w:rPr>
                <w:rStyle w:val="Hyperlink"/>
                <w:noProof/>
              </w:rPr>
              <w:t>**CHAPTER 17 — Case Study 2</w:t>
            </w:r>
            <w:r>
              <w:rPr>
                <w:noProof/>
                <w:webHidden/>
              </w:rPr>
              <w:tab/>
            </w:r>
            <w:r>
              <w:rPr>
                <w:noProof/>
                <w:webHidden/>
              </w:rPr>
              <w:fldChar w:fldCharType="begin"/>
            </w:r>
            <w:r>
              <w:rPr>
                <w:noProof/>
                <w:webHidden/>
              </w:rPr>
              <w:instrText xml:space="preserve"> PAGEREF _Toc216522271 \h </w:instrText>
            </w:r>
            <w:r>
              <w:rPr>
                <w:noProof/>
                <w:webHidden/>
              </w:rPr>
            </w:r>
            <w:r>
              <w:rPr>
                <w:noProof/>
                <w:webHidden/>
              </w:rPr>
              <w:fldChar w:fldCharType="separate"/>
            </w:r>
            <w:r w:rsidR="006F72AB">
              <w:rPr>
                <w:noProof/>
                <w:webHidden/>
              </w:rPr>
              <w:t>80</w:t>
            </w:r>
            <w:r>
              <w:rPr>
                <w:noProof/>
                <w:webHidden/>
              </w:rPr>
              <w:fldChar w:fldCharType="end"/>
            </w:r>
          </w:hyperlink>
        </w:p>
        <w:p w14:paraId="5BFFA06F" w14:textId="690C8F3A" w:rsidR="00B1006F" w:rsidRDefault="00B1006F">
          <w:pPr>
            <w:pStyle w:val="TOC1"/>
            <w:tabs>
              <w:tab w:val="right" w:leader="dot" w:pos="9350"/>
            </w:tabs>
            <w:rPr>
              <w:noProof/>
              <w:kern w:val="2"/>
              <w:sz w:val="24"/>
              <w:szCs w:val="24"/>
              <w:lang w:bidi="ta-IN"/>
              <w14:ligatures w14:val="standardContextual"/>
            </w:rPr>
          </w:pPr>
          <w:hyperlink w:anchor="_Toc216522272" w:history="1">
            <w:r w:rsidRPr="00D83F48">
              <w:rPr>
                <w:rStyle w:val="Hyperlink"/>
                <w:noProof/>
              </w:rPr>
              <w:t>Reading a Multi-Core Seal with a Stacked Cluster Structure**</w:t>
            </w:r>
            <w:r>
              <w:rPr>
                <w:noProof/>
                <w:webHidden/>
              </w:rPr>
              <w:tab/>
            </w:r>
            <w:r>
              <w:rPr>
                <w:noProof/>
                <w:webHidden/>
              </w:rPr>
              <w:fldChar w:fldCharType="begin"/>
            </w:r>
            <w:r>
              <w:rPr>
                <w:noProof/>
                <w:webHidden/>
              </w:rPr>
              <w:instrText xml:space="preserve"> PAGEREF _Toc216522272 \h </w:instrText>
            </w:r>
            <w:r>
              <w:rPr>
                <w:noProof/>
                <w:webHidden/>
              </w:rPr>
            </w:r>
            <w:r>
              <w:rPr>
                <w:noProof/>
                <w:webHidden/>
              </w:rPr>
              <w:fldChar w:fldCharType="separate"/>
            </w:r>
            <w:r w:rsidR="006F72AB">
              <w:rPr>
                <w:noProof/>
                <w:webHidden/>
              </w:rPr>
              <w:t>80</w:t>
            </w:r>
            <w:r>
              <w:rPr>
                <w:noProof/>
                <w:webHidden/>
              </w:rPr>
              <w:fldChar w:fldCharType="end"/>
            </w:r>
          </w:hyperlink>
        </w:p>
        <w:p w14:paraId="78BAB0C4" w14:textId="1A60721B" w:rsidR="00B1006F" w:rsidRDefault="00B1006F">
          <w:pPr>
            <w:pStyle w:val="TOC1"/>
            <w:tabs>
              <w:tab w:val="right" w:leader="dot" w:pos="9350"/>
            </w:tabs>
            <w:rPr>
              <w:noProof/>
              <w:kern w:val="2"/>
              <w:sz w:val="24"/>
              <w:szCs w:val="24"/>
              <w:lang w:bidi="ta-IN"/>
              <w14:ligatures w14:val="standardContextual"/>
            </w:rPr>
          </w:pPr>
          <w:hyperlink w:anchor="_Toc216522273" w:history="1">
            <w:r w:rsidRPr="00D83F48">
              <w:rPr>
                <w:rStyle w:val="Hyperlink"/>
                <w:rFonts w:ascii="Segoe UI Emoji" w:hAnsi="Segoe UI Emoji" w:cs="Segoe UI Emoji"/>
                <w:noProof/>
              </w:rPr>
              <w:t>⭐</w:t>
            </w:r>
            <w:r w:rsidRPr="00D83F48">
              <w:rPr>
                <w:rStyle w:val="Hyperlink"/>
                <w:noProof/>
              </w:rPr>
              <w:t xml:space="preserve"> CHAPTER 18 — Case Study 3</w:t>
            </w:r>
            <w:r>
              <w:rPr>
                <w:noProof/>
                <w:webHidden/>
              </w:rPr>
              <w:tab/>
            </w:r>
            <w:r>
              <w:rPr>
                <w:noProof/>
                <w:webHidden/>
              </w:rPr>
              <w:fldChar w:fldCharType="begin"/>
            </w:r>
            <w:r>
              <w:rPr>
                <w:noProof/>
                <w:webHidden/>
              </w:rPr>
              <w:instrText xml:space="preserve"> PAGEREF _Toc216522273 \h </w:instrText>
            </w:r>
            <w:r>
              <w:rPr>
                <w:noProof/>
                <w:webHidden/>
              </w:rPr>
            </w:r>
            <w:r>
              <w:rPr>
                <w:noProof/>
                <w:webHidden/>
              </w:rPr>
              <w:fldChar w:fldCharType="separate"/>
            </w:r>
            <w:r w:rsidR="006F72AB">
              <w:rPr>
                <w:noProof/>
                <w:webHidden/>
              </w:rPr>
              <w:t>87</w:t>
            </w:r>
            <w:r>
              <w:rPr>
                <w:noProof/>
                <w:webHidden/>
              </w:rPr>
              <w:fldChar w:fldCharType="end"/>
            </w:r>
          </w:hyperlink>
        </w:p>
        <w:p w14:paraId="2D1C455E" w14:textId="66FFC972" w:rsidR="00B1006F" w:rsidRDefault="00B1006F">
          <w:pPr>
            <w:pStyle w:val="TOC1"/>
            <w:tabs>
              <w:tab w:val="right" w:leader="dot" w:pos="9350"/>
            </w:tabs>
            <w:rPr>
              <w:noProof/>
              <w:kern w:val="2"/>
              <w:sz w:val="24"/>
              <w:szCs w:val="24"/>
              <w:lang w:bidi="ta-IN"/>
              <w14:ligatures w14:val="standardContextual"/>
            </w:rPr>
          </w:pPr>
          <w:hyperlink w:anchor="_Toc216522274" w:history="1">
            <w:r w:rsidRPr="00D83F48">
              <w:rPr>
                <w:rStyle w:val="Hyperlink"/>
                <w:noProof/>
              </w:rPr>
              <w:t>The Stick Figure (IM77 1,1): Gesture, Voice, and the Earliest Human Abstractions</w:t>
            </w:r>
            <w:r>
              <w:rPr>
                <w:noProof/>
                <w:webHidden/>
              </w:rPr>
              <w:tab/>
            </w:r>
            <w:r>
              <w:rPr>
                <w:noProof/>
                <w:webHidden/>
              </w:rPr>
              <w:fldChar w:fldCharType="begin"/>
            </w:r>
            <w:r>
              <w:rPr>
                <w:noProof/>
                <w:webHidden/>
              </w:rPr>
              <w:instrText xml:space="preserve"> PAGEREF _Toc216522274 \h </w:instrText>
            </w:r>
            <w:r>
              <w:rPr>
                <w:noProof/>
                <w:webHidden/>
              </w:rPr>
            </w:r>
            <w:r>
              <w:rPr>
                <w:noProof/>
                <w:webHidden/>
              </w:rPr>
              <w:fldChar w:fldCharType="separate"/>
            </w:r>
            <w:r w:rsidR="006F72AB">
              <w:rPr>
                <w:noProof/>
                <w:webHidden/>
              </w:rPr>
              <w:t>87</w:t>
            </w:r>
            <w:r>
              <w:rPr>
                <w:noProof/>
                <w:webHidden/>
              </w:rPr>
              <w:fldChar w:fldCharType="end"/>
            </w:r>
          </w:hyperlink>
        </w:p>
        <w:p w14:paraId="309DEBDC" w14:textId="15482C21" w:rsidR="00B1006F" w:rsidRDefault="00B1006F">
          <w:pPr>
            <w:pStyle w:val="TOC1"/>
            <w:tabs>
              <w:tab w:val="right" w:leader="dot" w:pos="9350"/>
            </w:tabs>
            <w:rPr>
              <w:noProof/>
              <w:kern w:val="2"/>
              <w:sz w:val="24"/>
              <w:szCs w:val="24"/>
              <w:lang w:bidi="ta-IN"/>
              <w14:ligatures w14:val="standardContextual"/>
            </w:rPr>
          </w:pPr>
          <w:hyperlink w:anchor="_Toc216522275" w:history="1">
            <w:r w:rsidRPr="00D83F48">
              <w:rPr>
                <w:rStyle w:val="Hyperlink"/>
                <w:rFonts w:ascii="Segoe UI Emoji" w:hAnsi="Segoe UI Emoji" w:cs="Segoe UI Emoji"/>
                <w:noProof/>
              </w:rPr>
              <w:t>⭐</w:t>
            </w:r>
            <w:r w:rsidRPr="00D83F48">
              <w:rPr>
                <w:rStyle w:val="Hyperlink"/>
                <w:noProof/>
              </w:rPr>
              <w:t xml:space="preserve"> CHAPTER 19 — Case Study 4 Rain, Protection, and Offering: A Tamil Cognitive Reading of MD2587</w:t>
            </w:r>
            <w:r>
              <w:rPr>
                <w:noProof/>
                <w:webHidden/>
              </w:rPr>
              <w:tab/>
            </w:r>
            <w:r>
              <w:rPr>
                <w:noProof/>
                <w:webHidden/>
              </w:rPr>
              <w:fldChar w:fldCharType="begin"/>
            </w:r>
            <w:r>
              <w:rPr>
                <w:noProof/>
                <w:webHidden/>
              </w:rPr>
              <w:instrText xml:space="preserve"> PAGEREF _Toc216522275 \h </w:instrText>
            </w:r>
            <w:r>
              <w:rPr>
                <w:noProof/>
                <w:webHidden/>
              </w:rPr>
            </w:r>
            <w:r>
              <w:rPr>
                <w:noProof/>
                <w:webHidden/>
              </w:rPr>
              <w:fldChar w:fldCharType="separate"/>
            </w:r>
            <w:r w:rsidR="006F72AB">
              <w:rPr>
                <w:noProof/>
                <w:webHidden/>
              </w:rPr>
              <w:t>94</w:t>
            </w:r>
            <w:r>
              <w:rPr>
                <w:noProof/>
                <w:webHidden/>
              </w:rPr>
              <w:fldChar w:fldCharType="end"/>
            </w:r>
          </w:hyperlink>
        </w:p>
        <w:p w14:paraId="356E200E" w14:textId="62F80F35" w:rsidR="00B1006F" w:rsidRDefault="00B1006F">
          <w:pPr>
            <w:pStyle w:val="TOC1"/>
            <w:tabs>
              <w:tab w:val="right" w:leader="dot" w:pos="9350"/>
            </w:tabs>
            <w:rPr>
              <w:noProof/>
              <w:kern w:val="2"/>
              <w:sz w:val="24"/>
              <w:szCs w:val="24"/>
              <w:lang w:bidi="ta-IN"/>
              <w14:ligatures w14:val="standardContextual"/>
            </w:rPr>
          </w:pPr>
          <w:hyperlink w:anchor="_Toc216522276" w:history="1">
            <w:r w:rsidRPr="00D83F48">
              <w:rPr>
                <w:rStyle w:val="Hyperlink"/>
                <w:rFonts w:ascii="Segoe UI Emoji" w:hAnsi="Segoe UI Emoji" w:cs="Segoe UI Emoji"/>
                <w:noProof/>
              </w:rPr>
              <w:t>⭐</w:t>
            </w:r>
            <w:r w:rsidRPr="00D83F48">
              <w:rPr>
                <w:rStyle w:val="Hyperlink"/>
                <w:noProof/>
              </w:rPr>
              <w:t xml:space="preserve"> CHAPTER 20 — Counting, Weighing, and First Equations How Indus People Used Number Signs</w:t>
            </w:r>
            <w:r>
              <w:rPr>
                <w:noProof/>
                <w:webHidden/>
              </w:rPr>
              <w:tab/>
            </w:r>
            <w:r>
              <w:rPr>
                <w:noProof/>
                <w:webHidden/>
              </w:rPr>
              <w:fldChar w:fldCharType="begin"/>
            </w:r>
            <w:r>
              <w:rPr>
                <w:noProof/>
                <w:webHidden/>
              </w:rPr>
              <w:instrText xml:space="preserve"> PAGEREF _Toc216522276 \h </w:instrText>
            </w:r>
            <w:r>
              <w:rPr>
                <w:noProof/>
                <w:webHidden/>
              </w:rPr>
            </w:r>
            <w:r>
              <w:rPr>
                <w:noProof/>
                <w:webHidden/>
              </w:rPr>
              <w:fldChar w:fldCharType="separate"/>
            </w:r>
            <w:r w:rsidR="006F72AB">
              <w:rPr>
                <w:noProof/>
                <w:webHidden/>
              </w:rPr>
              <w:t>99</w:t>
            </w:r>
            <w:r>
              <w:rPr>
                <w:noProof/>
                <w:webHidden/>
              </w:rPr>
              <w:fldChar w:fldCharType="end"/>
            </w:r>
          </w:hyperlink>
        </w:p>
        <w:p w14:paraId="5CD0775A" w14:textId="15317B5F" w:rsidR="00B1006F" w:rsidRDefault="00B1006F">
          <w:pPr>
            <w:pStyle w:val="TOC1"/>
            <w:tabs>
              <w:tab w:val="right" w:leader="dot" w:pos="9350"/>
            </w:tabs>
            <w:rPr>
              <w:noProof/>
              <w:kern w:val="2"/>
              <w:sz w:val="24"/>
              <w:szCs w:val="24"/>
              <w:lang w:bidi="ta-IN"/>
              <w14:ligatures w14:val="standardContextual"/>
            </w:rPr>
          </w:pPr>
          <w:hyperlink w:anchor="_Toc216522277" w:history="1">
            <w:r w:rsidRPr="00D83F48">
              <w:rPr>
                <w:rStyle w:val="Hyperlink"/>
                <w:noProof/>
              </w:rPr>
              <w:t>**Chapter 21 — How to Think Like an Indus Researcher</w:t>
            </w:r>
            <w:r>
              <w:rPr>
                <w:noProof/>
                <w:webHidden/>
              </w:rPr>
              <w:tab/>
            </w:r>
            <w:r>
              <w:rPr>
                <w:noProof/>
                <w:webHidden/>
              </w:rPr>
              <w:fldChar w:fldCharType="begin"/>
            </w:r>
            <w:r>
              <w:rPr>
                <w:noProof/>
                <w:webHidden/>
              </w:rPr>
              <w:instrText xml:space="preserve"> PAGEREF _Toc216522277 \h </w:instrText>
            </w:r>
            <w:r>
              <w:rPr>
                <w:noProof/>
                <w:webHidden/>
              </w:rPr>
            </w:r>
            <w:r>
              <w:rPr>
                <w:noProof/>
                <w:webHidden/>
              </w:rPr>
              <w:fldChar w:fldCharType="separate"/>
            </w:r>
            <w:r w:rsidR="006F72AB">
              <w:rPr>
                <w:noProof/>
                <w:webHidden/>
              </w:rPr>
              <w:t>106</w:t>
            </w:r>
            <w:r>
              <w:rPr>
                <w:noProof/>
                <w:webHidden/>
              </w:rPr>
              <w:fldChar w:fldCharType="end"/>
            </w:r>
          </w:hyperlink>
        </w:p>
        <w:p w14:paraId="447F8F5D" w14:textId="63CDA534" w:rsidR="00B1006F" w:rsidRDefault="00B1006F">
          <w:pPr>
            <w:pStyle w:val="TOC1"/>
            <w:tabs>
              <w:tab w:val="right" w:leader="dot" w:pos="9350"/>
            </w:tabs>
            <w:rPr>
              <w:noProof/>
              <w:kern w:val="2"/>
              <w:sz w:val="24"/>
              <w:szCs w:val="24"/>
              <w:lang w:bidi="ta-IN"/>
              <w14:ligatures w14:val="standardContextual"/>
            </w:rPr>
          </w:pPr>
          <w:hyperlink w:anchor="_Toc216522278" w:history="1">
            <w:r w:rsidRPr="00D83F48">
              <w:rPr>
                <w:rStyle w:val="Hyperlink"/>
                <w:noProof/>
              </w:rPr>
              <w:t>Epilogue — Achchu–Achchaa: A Journey from Tamil Childhood to the Minds of Indus Scribes</w:t>
            </w:r>
            <w:r>
              <w:rPr>
                <w:noProof/>
                <w:webHidden/>
              </w:rPr>
              <w:tab/>
            </w:r>
            <w:r>
              <w:rPr>
                <w:noProof/>
                <w:webHidden/>
              </w:rPr>
              <w:fldChar w:fldCharType="begin"/>
            </w:r>
            <w:r>
              <w:rPr>
                <w:noProof/>
                <w:webHidden/>
              </w:rPr>
              <w:instrText xml:space="preserve"> PAGEREF _Toc216522278 \h </w:instrText>
            </w:r>
            <w:r>
              <w:rPr>
                <w:noProof/>
                <w:webHidden/>
              </w:rPr>
            </w:r>
            <w:r>
              <w:rPr>
                <w:noProof/>
                <w:webHidden/>
              </w:rPr>
              <w:fldChar w:fldCharType="separate"/>
            </w:r>
            <w:r w:rsidR="006F72AB">
              <w:rPr>
                <w:noProof/>
                <w:webHidden/>
              </w:rPr>
              <w:t>108</w:t>
            </w:r>
            <w:r>
              <w:rPr>
                <w:noProof/>
                <w:webHidden/>
              </w:rPr>
              <w:fldChar w:fldCharType="end"/>
            </w:r>
          </w:hyperlink>
        </w:p>
        <w:p w14:paraId="6CABAA30" w14:textId="4C4238DD" w:rsidR="00B1006F" w:rsidRDefault="00B1006F">
          <w:pPr>
            <w:pStyle w:val="TOC1"/>
            <w:tabs>
              <w:tab w:val="right" w:leader="dot" w:pos="9350"/>
            </w:tabs>
            <w:rPr>
              <w:noProof/>
              <w:kern w:val="2"/>
              <w:sz w:val="24"/>
              <w:szCs w:val="24"/>
              <w:lang w:bidi="ta-IN"/>
              <w14:ligatures w14:val="standardContextual"/>
            </w:rPr>
          </w:pPr>
          <w:hyperlink w:anchor="_Toc216522279" w:history="1">
            <w:r w:rsidRPr="00D83F48">
              <w:rPr>
                <w:rStyle w:val="Hyperlink"/>
                <w:noProof/>
              </w:rPr>
              <w:t>Appendix:</w:t>
            </w:r>
            <w:r>
              <w:rPr>
                <w:noProof/>
                <w:webHidden/>
              </w:rPr>
              <w:tab/>
            </w:r>
            <w:r>
              <w:rPr>
                <w:noProof/>
                <w:webHidden/>
              </w:rPr>
              <w:fldChar w:fldCharType="begin"/>
            </w:r>
            <w:r>
              <w:rPr>
                <w:noProof/>
                <w:webHidden/>
              </w:rPr>
              <w:instrText xml:space="preserve"> PAGEREF _Toc216522279 \h </w:instrText>
            </w:r>
            <w:r>
              <w:rPr>
                <w:noProof/>
                <w:webHidden/>
              </w:rPr>
            </w:r>
            <w:r>
              <w:rPr>
                <w:noProof/>
                <w:webHidden/>
              </w:rPr>
              <w:fldChar w:fldCharType="separate"/>
            </w:r>
            <w:r w:rsidR="006F72AB">
              <w:rPr>
                <w:noProof/>
                <w:webHidden/>
              </w:rPr>
              <w:t>111</w:t>
            </w:r>
            <w:r>
              <w:rPr>
                <w:noProof/>
                <w:webHidden/>
              </w:rPr>
              <w:fldChar w:fldCharType="end"/>
            </w:r>
          </w:hyperlink>
        </w:p>
        <w:p w14:paraId="10ACF79D" w14:textId="5A159FD8" w:rsidR="00B1006F" w:rsidRDefault="00B1006F">
          <w:pPr>
            <w:pStyle w:val="TOC1"/>
            <w:tabs>
              <w:tab w:val="right" w:leader="dot" w:pos="9350"/>
            </w:tabs>
            <w:rPr>
              <w:noProof/>
              <w:kern w:val="2"/>
              <w:sz w:val="24"/>
              <w:szCs w:val="24"/>
              <w:lang w:bidi="ta-IN"/>
              <w14:ligatures w14:val="standardContextual"/>
            </w:rPr>
          </w:pPr>
          <w:hyperlink w:anchor="_Toc216522280" w:history="1">
            <w:r w:rsidRPr="00D83F48">
              <w:rPr>
                <w:rStyle w:val="Hyperlink"/>
                <w:noProof/>
              </w:rPr>
              <w:t>To Curious Minds — An Invitation to Explore the Indus World</w:t>
            </w:r>
            <w:r>
              <w:rPr>
                <w:noProof/>
                <w:webHidden/>
              </w:rPr>
              <w:tab/>
            </w:r>
            <w:r>
              <w:rPr>
                <w:noProof/>
                <w:webHidden/>
              </w:rPr>
              <w:fldChar w:fldCharType="begin"/>
            </w:r>
            <w:r>
              <w:rPr>
                <w:noProof/>
                <w:webHidden/>
              </w:rPr>
              <w:instrText xml:space="preserve"> PAGEREF _Toc216522280 \h </w:instrText>
            </w:r>
            <w:r>
              <w:rPr>
                <w:noProof/>
                <w:webHidden/>
              </w:rPr>
            </w:r>
            <w:r>
              <w:rPr>
                <w:noProof/>
                <w:webHidden/>
              </w:rPr>
              <w:fldChar w:fldCharType="separate"/>
            </w:r>
            <w:r w:rsidR="006F72AB">
              <w:rPr>
                <w:noProof/>
                <w:webHidden/>
              </w:rPr>
              <w:t>111</w:t>
            </w:r>
            <w:r>
              <w:rPr>
                <w:noProof/>
                <w:webHidden/>
              </w:rPr>
              <w:fldChar w:fldCharType="end"/>
            </w:r>
          </w:hyperlink>
        </w:p>
        <w:p w14:paraId="56A40565" w14:textId="07E46151" w:rsidR="00B1006F" w:rsidRDefault="00B1006F">
          <w:pPr>
            <w:pStyle w:val="TOC1"/>
            <w:tabs>
              <w:tab w:val="right" w:leader="dot" w:pos="9350"/>
            </w:tabs>
            <w:rPr>
              <w:noProof/>
              <w:kern w:val="2"/>
              <w:sz w:val="24"/>
              <w:szCs w:val="24"/>
              <w:lang w:bidi="ta-IN"/>
              <w14:ligatures w14:val="standardContextual"/>
            </w:rPr>
          </w:pPr>
          <w:hyperlink w:anchor="_Toc216522281" w:history="1">
            <w:r w:rsidRPr="00D83F48">
              <w:rPr>
                <w:rStyle w:val="Hyperlink"/>
                <w:noProof/>
              </w:rPr>
              <w:t>Case Study 01 — The Dholavira Signboard: How a City Spoke Through Symbols</w:t>
            </w:r>
            <w:r>
              <w:rPr>
                <w:noProof/>
                <w:webHidden/>
              </w:rPr>
              <w:tab/>
            </w:r>
            <w:r>
              <w:rPr>
                <w:noProof/>
                <w:webHidden/>
              </w:rPr>
              <w:fldChar w:fldCharType="begin"/>
            </w:r>
            <w:r>
              <w:rPr>
                <w:noProof/>
                <w:webHidden/>
              </w:rPr>
              <w:instrText xml:space="preserve"> PAGEREF _Toc216522281 \h </w:instrText>
            </w:r>
            <w:r>
              <w:rPr>
                <w:noProof/>
                <w:webHidden/>
              </w:rPr>
            </w:r>
            <w:r>
              <w:rPr>
                <w:noProof/>
                <w:webHidden/>
              </w:rPr>
              <w:fldChar w:fldCharType="separate"/>
            </w:r>
            <w:r w:rsidR="006F72AB">
              <w:rPr>
                <w:noProof/>
                <w:webHidden/>
              </w:rPr>
              <w:t>116</w:t>
            </w:r>
            <w:r>
              <w:rPr>
                <w:noProof/>
                <w:webHidden/>
              </w:rPr>
              <w:fldChar w:fldCharType="end"/>
            </w:r>
          </w:hyperlink>
        </w:p>
        <w:p w14:paraId="6D6FD8D8" w14:textId="5064D0E6" w:rsidR="00B1006F" w:rsidRDefault="00B1006F">
          <w:pPr>
            <w:pStyle w:val="TOC1"/>
            <w:tabs>
              <w:tab w:val="right" w:leader="dot" w:pos="9350"/>
            </w:tabs>
            <w:rPr>
              <w:noProof/>
              <w:kern w:val="2"/>
              <w:sz w:val="24"/>
              <w:szCs w:val="24"/>
              <w:lang w:bidi="ta-IN"/>
              <w14:ligatures w14:val="standardContextual"/>
            </w:rPr>
          </w:pPr>
          <w:hyperlink w:anchor="_Toc216522282" w:history="1">
            <w:r w:rsidRPr="00D83F48">
              <w:rPr>
                <w:rStyle w:val="Hyperlink"/>
                <w:noProof/>
              </w:rPr>
              <w:t>Pluralistic Research Approach — Dholavira Case Study: Interpretation Packet</w:t>
            </w:r>
            <w:r>
              <w:rPr>
                <w:noProof/>
                <w:webHidden/>
              </w:rPr>
              <w:tab/>
            </w:r>
            <w:r>
              <w:rPr>
                <w:noProof/>
                <w:webHidden/>
              </w:rPr>
              <w:fldChar w:fldCharType="begin"/>
            </w:r>
            <w:r>
              <w:rPr>
                <w:noProof/>
                <w:webHidden/>
              </w:rPr>
              <w:instrText xml:space="preserve"> PAGEREF _Toc216522282 \h </w:instrText>
            </w:r>
            <w:r>
              <w:rPr>
                <w:noProof/>
                <w:webHidden/>
              </w:rPr>
            </w:r>
            <w:r>
              <w:rPr>
                <w:noProof/>
                <w:webHidden/>
              </w:rPr>
              <w:fldChar w:fldCharType="separate"/>
            </w:r>
            <w:r w:rsidR="006F72AB">
              <w:rPr>
                <w:noProof/>
                <w:webHidden/>
              </w:rPr>
              <w:t>123</w:t>
            </w:r>
            <w:r>
              <w:rPr>
                <w:noProof/>
                <w:webHidden/>
              </w:rPr>
              <w:fldChar w:fldCharType="end"/>
            </w:r>
          </w:hyperlink>
        </w:p>
        <w:p w14:paraId="76DEB88C" w14:textId="3F8AE009" w:rsidR="00B1006F" w:rsidRDefault="00B1006F">
          <w:pPr>
            <w:pStyle w:val="TOC2"/>
            <w:tabs>
              <w:tab w:val="right" w:leader="dot" w:pos="9350"/>
            </w:tabs>
            <w:rPr>
              <w:noProof/>
              <w:kern w:val="2"/>
              <w:sz w:val="24"/>
              <w:szCs w:val="24"/>
              <w:lang w:bidi="ta-IN"/>
              <w14:ligatures w14:val="standardContextual"/>
            </w:rPr>
          </w:pPr>
          <w:hyperlink w:anchor="_Toc216522283" w:history="1">
            <w:r w:rsidRPr="00D83F48">
              <w:rPr>
                <w:rStyle w:val="Hyperlink"/>
                <w:noProof/>
              </w:rPr>
              <w:t>H1 — Royal Order to Merchants (Irungōvin āṇai)</w:t>
            </w:r>
            <w:r>
              <w:rPr>
                <w:noProof/>
                <w:webHidden/>
              </w:rPr>
              <w:tab/>
            </w:r>
            <w:r>
              <w:rPr>
                <w:noProof/>
                <w:webHidden/>
              </w:rPr>
              <w:fldChar w:fldCharType="begin"/>
            </w:r>
            <w:r>
              <w:rPr>
                <w:noProof/>
                <w:webHidden/>
              </w:rPr>
              <w:instrText xml:space="preserve"> PAGEREF _Toc216522283 \h </w:instrText>
            </w:r>
            <w:r>
              <w:rPr>
                <w:noProof/>
                <w:webHidden/>
              </w:rPr>
            </w:r>
            <w:r>
              <w:rPr>
                <w:noProof/>
                <w:webHidden/>
              </w:rPr>
              <w:fldChar w:fldCharType="separate"/>
            </w:r>
            <w:r w:rsidR="006F72AB">
              <w:rPr>
                <w:noProof/>
                <w:webHidden/>
              </w:rPr>
              <w:t>123</w:t>
            </w:r>
            <w:r>
              <w:rPr>
                <w:noProof/>
                <w:webHidden/>
              </w:rPr>
              <w:fldChar w:fldCharType="end"/>
            </w:r>
          </w:hyperlink>
        </w:p>
        <w:p w14:paraId="595ACA38" w14:textId="13DF85BF" w:rsidR="00B1006F" w:rsidRDefault="00B1006F">
          <w:pPr>
            <w:pStyle w:val="TOC3"/>
            <w:tabs>
              <w:tab w:val="right" w:leader="dot" w:pos="9350"/>
            </w:tabs>
            <w:rPr>
              <w:noProof/>
              <w:kern w:val="2"/>
              <w:sz w:val="24"/>
              <w:szCs w:val="24"/>
              <w:lang w:bidi="ta-IN"/>
              <w14:ligatures w14:val="standardContextual"/>
            </w:rPr>
          </w:pPr>
          <w:hyperlink w:anchor="_Toc216522284" w:history="1">
            <w:r w:rsidRPr="00D83F48">
              <w:rPr>
                <w:rStyle w:val="Hyperlink"/>
                <w:noProof/>
              </w:rPr>
              <w:t>Summary</w:t>
            </w:r>
            <w:r>
              <w:rPr>
                <w:noProof/>
                <w:webHidden/>
              </w:rPr>
              <w:tab/>
            </w:r>
            <w:r>
              <w:rPr>
                <w:noProof/>
                <w:webHidden/>
              </w:rPr>
              <w:fldChar w:fldCharType="begin"/>
            </w:r>
            <w:r>
              <w:rPr>
                <w:noProof/>
                <w:webHidden/>
              </w:rPr>
              <w:instrText xml:space="preserve"> PAGEREF _Toc216522284 \h </w:instrText>
            </w:r>
            <w:r>
              <w:rPr>
                <w:noProof/>
                <w:webHidden/>
              </w:rPr>
            </w:r>
            <w:r>
              <w:rPr>
                <w:noProof/>
                <w:webHidden/>
              </w:rPr>
              <w:fldChar w:fldCharType="separate"/>
            </w:r>
            <w:r w:rsidR="006F72AB">
              <w:rPr>
                <w:noProof/>
                <w:webHidden/>
              </w:rPr>
              <w:t>123</w:t>
            </w:r>
            <w:r>
              <w:rPr>
                <w:noProof/>
                <w:webHidden/>
              </w:rPr>
              <w:fldChar w:fldCharType="end"/>
            </w:r>
          </w:hyperlink>
        </w:p>
        <w:p w14:paraId="0B0CADD3" w14:textId="77F5D0F8" w:rsidR="00B1006F" w:rsidRDefault="00B1006F">
          <w:pPr>
            <w:pStyle w:val="TOC3"/>
            <w:tabs>
              <w:tab w:val="right" w:leader="dot" w:pos="9350"/>
            </w:tabs>
            <w:rPr>
              <w:noProof/>
              <w:kern w:val="2"/>
              <w:sz w:val="24"/>
              <w:szCs w:val="24"/>
              <w:lang w:bidi="ta-IN"/>
              <w14:ligatures w14:val="standardContextual"/>
            </w:rPr>
          </w:pPr>
          <w:hyperlink w:anchor="_Toc216522285" w:history="1">
            <w:r w:rsidRPr="00D83F48">
              <w:rPr>
                <w:rStyle w:val="Hyperlink"/>
                <w:noProof/>
              </w:rPr>
              <w:t>Sign-level mappings</w:t>
            </w:r>
            <w:r>
              <w:rPr>
                <w:noProof/>
                <w:webHidden/>
              </w:rPr>
              <w:tab/>
            </w:r>
            <w:r>
              <w:rPr>
                <w:noProof/>
                <w:webHidden/>
              </w:rPr>
              <w:fldChar w:fldCharType="begin"/>
            </w:r>
            <w:r>
              <w:rPr>
                <w:noProof/>
                <w:webHidden/>
              </w:rPr>
              <w:instrText xml:space="preserve"> PAGEREF _Toc216522285 \h </w:instrText>
            </w:r>
            <w:r>
              <w:rPr>
                <w:noProof/>
                <w:webHidden/>
              </w:rPr>
            </w:r>
            <w:r>
              <w:rPr>
                <w:noProof/>
                <w:webHidden/>
              </w:rPr>
              <w:fldChar w:fldCharType="separate"/>
            </w:r>
            <w:r w:rsidR="006F72AB">
              <w:rPr>
                <w:noProof/>
                <w:webHidden/>
              </w:rPr>
              <w:t>123</w:t>
            </w:r>
            <w:r>
              <w:rPr>
                <w:noProof/>
                <w:webHidden/>
              </w:rPr>
              <w:fldChar w:fldCharType="end"/>
            </w:r>
          </w:hyperlink>
        </w:p>
        <w:p w14:paraId="00752537" w14:textId="478B6500" w:rsidR="00B1006F" w:rsidRDefault="00B1006F">
          <w:pPr>
            <w:pStyle w:val="TOC3"/>
            <w:tabs>
              <w:tab w:val="right" w:leader="dot" w:pos="9350"/>
            </w:tabs>
            <w:rPr>
              <w:noProof/>
              <w:kern w:val="2"/>
              <w:sz w:val="24"/>
              <w:szCs w:val="24"/>
              <w:lang w:bidi="ta-IN"/>
              <w14:ligatures w14:val="standardContextual"/>
            </w:rPr>
          </w:pPr>
          <w:hyperlink w:anchor="_Toc216522286" w:history="1">
            <w:r w:rsidRPr="00D83F48">
              <w:rPr>
                <w:rStyle w:val="Hyperlink"/>
                <w:noProof/>
              </w:rPr>
              <w:t>Supporting evidence</w:t>
            </w:r>
            <w:r>
              <w:rPr>
                <w:noProof/>
                <w:webHidden/>
              </w:rPr>
              <w:tab/>
            </w:r>
            <w:r>
              <w:rPr>
                <w:noProof/>
                <w:webHidden/>
              </w:rPr>
              <w:fldChar w:fldCharType="begin"/>
            </w:r>
            <w:r>
              <w:rPr>
                <w:noProof/>
                <w:webHidden/>
              </w:rPr>
              <w:instrText xml:space="preserve"> PAGEREF _Toc216522286 \h </w:instrText>
            </w:r>
            <w:r>
              <w:rPr>
                <w:noProof/>
                <w:webHidden/>
              </w:rPr>
            </w:r>
            <w:r>
              <w:rPr>
                <w:noProof/>
                <w:webHidden/>
              </w:rPr>
              <w:fldChar w:fldCharType="separate"/>
            </w:r>
            <w:r w:rsidR="006F72AB">
              <w:rPr>
                <w:noProof/>
                <w:webHidden/>
              </w:rPr>
              <w:t>124</w:t>
            </w:r>
            <w:r>
              <w:rPr>
                <w:noProof/>
                <w:webHidden/>
              </w:rPr>
              <w:fldChar w:fldCharType="end"/>
            </w:r>
          </w:hyperlink>
        </w:p>
        <w:p w14:paraId="29214CE1" w14:textId="491C7FC0" w:rsidR="00B1006F" w:rsidRDefault="00B1006F">
          <w:pPr>
            <w:pStyle w:val="TOC3"/>
            <w:tabs>
              <w:tab w:val="right" w:leader="dot" w:pos="9350"/>
            </w:tabs>
            <w:rPr>
              <w:noProof/>
              <w:kern w:val="2"/>
              <w:sz w:val="24"/>
              <w:szCs w:val="24"/>
              <w:lang w:bidi="ta-IN"/>
              <w14:ligatures w14:val="standardContextual"/>
            </w:rPr>
          </w:pPr>
          <w:hyperlink w:anchor="_Toc216522287" w:history="1">
            <w:r w:rsidRPr="00D83F48">
              <w:rPr>
                <w:rStyle w:val="Hyperlink"/>
                <w:noProof/>
              </w:rPr>
              <w:t>Confidence estimate</w:t>
            </w:r>
            <w:r>
              <w:rPr>
                <w:noProof/>
                <w:webHidden/>
              </w:rPr>
              <w:tab/>
            </w:r>
            <w:r>
              <w:rPr>
                <w:noProof/>
                <w:webHidden/>
              </w:rPr>
              <w:fldChar w:fldCharType="begin"/>
            </w:r>
            <w:r>
              <w:rPr>
                <w:noProof/>
                <w:webHidden/>
              </w:rPr>
              <w:instrText xml:space="preserve"> PAGEREF _Toc216522287 \h </w:instrText>
            </w:r>
            <w:r>
              <w:rPr>
                <w:noProof/>
                <w:webHidden/>
              </w:rPr>
            </w:r>
            <w:r>
              <w:rPr>
                <w:noProof/>
                <w:webHidden/>
              </w:rPr>
              <w:fldChar w:fldCharType="separate"/>
            </w:r>
            <w:r w:rsidR="006F72AB">
              <w:rPr>
                <w:noProof/>
                <w:webHidden/>
              </w:rPr>
              <w:t>124</w:t>
            </w:r>
            <w:r>
              <w:rPr>
                <w:noProof/>
                <w:webHidden/>
              </w:rPr>
              <w:fldChar w:fldCharType="end"/>
            </w:r>
          </w:hyperlink>
        </w:p>
        <w:p w14:paraId="7D8F196B" w14:textId="58FC0CA8" w:rsidR="00B1006F" w:rsidRDefault="00B1006F">
          <w:pPr>
            <w:pStyle w:val="TOC3"/>
            <w:tabs>
              <w:tab w:val="right" w:leader="dot" w:pos="9350"/>
            </w:tabs>
            <w:rPr>
              <w:noProof/>
              <w:kern w:val="2"/>
              <w:sz w:val="24"/>
              <w:szCs w:val="24"/>
              <w:lang w:bidi="ta-IN"/>
              <w14:ligatures w14:val="standardContextual"/>
            </w:rPr>
          </w:pPr>
          <w:hyperlink w:anchor="_Toc216522288" w:history="1">
            <w:r w:rsidRPr="00D83F48">
              <w:rPr>
                <w:rStyle w:val="Hyperlink"/>
                <w:noProof/>
              </w:rPr>
              <w:t>Validation suggestions</w:t>
            </w:r>
            <w:r>
              <w:rPr>
                <w:noProof/>
                <w:webHidden/>
              </w:rPr>
              <w:tab/>
            </w:r>
            <w:r>
              <w:rPr>
                <w:noProof/>
                <w:webHidden/>
              </w:rPr>
              <w:fldChar w:fldCharType="begin"/>
            </w:r>
            <w:r>
              <w:rPr>
                <w:noProof/>
                <w:webHidden/>
              </w:rPr>
              <w:instrText xml:space="preserve"> PAGEREF _Toc216522288 \h </w:instrText>
            </w:r>
            <w:r>
              <w:rPr>
                <w:noProof/>
                <w:webHidden/>
              </w:rPr>
            </w:r>
            <w:r>
              <w:rPr>
                <w:noProof/>
                <w:webHidden/>
              </w:rPr>
              <w:fldChar w:fldCharType="separate"/>
            </w:r>
            <w:r w:rsidR="006F72AB">
              <w:rPr>
                <w:noProof/>
                <w:webHidden/>
              </w:rPr>
              <w:t>124</w:t>
            </w:r>
            <w:r>
              <w:rPr>
                <w:noProof/>
                <w:webHidden/>
              </w:rPr>
              <w:fldChar w:fldCharType="end"/>
            </w:r>
          </w:hyperlink>
        </w:p>
        <w:p w14:paraId="75CF26BA" w14:textId="0430B05A" w:rsidR="00B1006F" w:rsidRDefault="00B1006F">
          <w:pPr>
            <w:pStyle w:val="TOC1"/>
            <w:tabs>
              <w:tab w:val="right" w:leader="dot" w:pos="9350"/>
            </w:tabs>
            <w:rPr>
              <w:noProof/>
              <w:kern w:val="2"/>
              <w:sz w:val="24"/>
              <w:szCs w:val="24"/>
              <w:lang w:bidi="ta-IN"/>
              <w14:ligatures w14:val="standardContextual"/>
            </w:rPr>
          </w:pPr>
          <w:hyperlink w:anchor="_Toc216522289" w:history="1">
            <w:r w:rsidRPr="00D83F48">
              <w:rPr>
                <w:rStyle w:val="Hyperlink"/>
                <w:noProof/>
              </w:rPr>
              <w:t>Pluralistic Research Approach — Dholavira Case Study: Interpretation Packet</w:t>
            </w:r>
            <w:r>
              <w:rPr>
                <w:noProof/>
                <w:webHidden/>
              </w:rPr>
              <w:tab/>
            </w:r>
            <w:r>
              <w:rPr>
                <w:noProof/>
                <w:webHidden/>
              </w:rPr>
              <w:fldChar w:fldCharType="begin"/>
            </w:r>
            <w:r>
              <w:rPr>
                <w:noProof/>
                <w:webHidden/>
              </w:rPr>
              <w:instrText xml:space="preserve"> PAGEREF _Toc216522289 \h </w:instrText>
            </w:r>
            <w:r>
              <w:rPr>
                <w:noProof/>
                <w:webHidden/>
              </w:rPr>
            </w:r>
            <w:r>
              <w:rPr>
                <w:noProof/>
                <w:webHidden/>
              </w:rPr>
              <w:fldChar w:fldCharType="separate"/>
            </w:r>
            <w:r w:rsidR="006F72AB">
              <w:rPr>
                <w:noProof/>
                <w:webHidden/>
              </w:rPr>
              <w:t>124</w:t>
            </w:r>
            <w:r>
              <w:rPr>
                <w:noProof/>
                <w:webHidden/>
              </w:rPr>
              <w:fldChar w:fldCharType="end"/>
            </w:r>
          </w:hyperlink>
        </w:p>
        <w:p w14:paraId="270D91C0" w14:textId="614BBBE4" w:rsidR="00B1006F" w:rsidRDefault="00B1006F">
          <w:pPr>
            <w:pStyle w:val="TOC2"/>
            <w:tabs>
              <w:tab w:val="right" w:leader="dot" w:pos="9350"/>
            </w:tabs>
            <w:rPr>
              <w:noProof/>
              <w:kern w:val="2"/>
              <w:sz w:val="24"/>
              <w:szCs w:val="24"/>
              <w:lang w:bidi="ta-IN"/>
              <w14:ligatures w14:val="standardContextual"/>
            </w:rPr>
          </w:pPr>
          <w:hyperlink w:anchor="_Toc216522290" w:history="1">
            <w:r w:rsidRPr="00D83F48">
              <w:rPr>
                <w:rStyle w:val="Hyperlink"/>
                <w:noProof/>
              </w:rPr>
              <w:t>H2 — Guild / Community Notice (Koya–Gondala association)</w:t>
            </w:r>
            <w:r>
              <w:rPr>
                <w:noProof/>
                <w:webHidden/>
              </w:rPr>
              <w:tab/>
            </w:r>
            <w:r>
              <w:rPr>
                <w:noProof/>
                <w:webHidden/>
              </w:rPr>
              <w:fldChar w:fldCharType="begin"/>
            </w:r>
            <w:r>
              <w:rPr>
                <w:noProof/>
                <w:webHidden/>
              </w:rPr>
              <w:instrText xml:space="preserve"> PAGEREF _Toc216522290 \h </w:instrText>
            </w:r>
            <w:r>
              <w:rPr>
                <w:noProof/>
                <w:webHidden/>
              </w:rPr>
            </w:r>
            <w:r>
              <w:rPr>
                <w:noProof/>
                <w:webHidden/>
              </w:rPr>
              <w:fldChar w:fldCharType="separate"/>
            </w:r>
            <w:r w:rsidR="006F72AB">
              <w:rPr>
                <w:noProof/>
                <w:webHidden/>
              </w:rPr>
              <w:t>124</w:t>
            </w:r>
            <w:r>
              <w:rPr>
                <w:noProof/>
                <w:webHidden/>
              </w:rPr>
              <w:fldChar w:fldCharType="end"/>
            </w:r>
          </w:hyperlink>
        </w:p>
        <w:p w14:paraId="4E9D470B" w14:textId="491E0FDF" w:rsidR="00B1006F" w:rsidRDefault="00B1006F">
          <w:pPr>
            <w:pStyle w:val="TOC3"/>
            <w:tabs>
              <w:tab w:val="right" w:leader="dot" w:pos="9350"/>
            </w:tabs>
            <w:rPr>
              <w:noProof/>
              <w:kern w:val="2"/>
              <w:sz w:val="24"/>
              <w:szCs w:val="24"/>
              <w:lang w:bidi="ta-IN"/>
              <w14:ligatures w14:val="standardContextual"/>
            </w:rPr>
          </w:pPr>
          <w:hyperlink w:anchor="_Toc216522291" w:history="1">
            <w:r w:rsidRPr="00D83F48">
              <w:rPr>
                <w:rStyle w:val="Hyperlink"/>
                <w:noProof/>
              </w:rPr>
              <w:t>Summary</w:t>
            </w:r>
            <w:r>
              <w:rPr>
                <w:noProof/>
                <w:webHidden/>
              </w:rPr>
              <w:tab/>
            </w:r>
            <w:r>
              <w:rPr>
                <w:noProof/>
                <w:webHidden/>
              </w:rPr>
              <w:fldChar w:fldCharType="begin"/>
            </w:r>
            <w:r>
              <w:rPr>
                <w:noProof/>
                <w:webHidden/>
              </w:rPr>
              <w:instrText xml:space="preserve"> PAGEREF _Toc216522291 \h </w:instrText>
            </w:r>
            <w:r>
              <w:rPr>
                <w:noProof/>
                <w:webHidden/>
              </w:rPr>
            </w:r>
            <w:r>
              <w:rPr>
                <w:noProof/>
                <w:webHidden/>
              </w:rPr>
              <w:fldChar w:fldCharType="separate"/>
            </w:r>
            <w:r w:rsidR="006F72AB">
              <w:rPr>
                <w:noProof/>
                <w:webHidden/>
              </w:rPr>
              <w:t>124</w:t>
            </w:r>
            <w:r>
              <w:rPr>
                <w:noProof/>
                <w:webHidden/>
              </w:rPr>
              <w:fldChar w:fldCharType="end"/>
            </w:r>
          </w:hyperlink>
        </w:p>
        <w:p w14:paraId="02BB581A" w14:textId="215133EF" w:rsidR="00B1006F" w:rsidRDefault="00B1006F">
          <w:pPr>
            <w:pStyle w:val="TOC3"/>
            <w:tabs>
              <w:tab w:val="right" w:leader="dot" w:pos="9350"/>
            </w:tabs>
            <w:rPr>
              <w:noProof/>
              <w:kern w:val="2"/>
              <w:sz w:val="24"/>
              <w:szCs w:val="24"/>
              <w:lang w:bidi="ta-IN"/>
              <w14:ligatures w14:val="standardContextual"/>
            </w:rPr>
          </w:pPr>
          <w:hyperlink w:anchor="_Toc216522292" w:history="1">
            <w:r w:rsidRPr="00D83F48">
              <w:rPr>
                <w:rStyle w:val="Hyperlink"/>
                <w:noProof/>
              </w:rPr>
              <w:t>Sign-level mappings</w:t>
            </w:r>
            <w:r>
              <w:rPr>
                <w:noProof/>
                <w:webHidden/>
              </w:rPr>
              <w:tab/>
            </w:r>
            <w:r>
              <w:rPr>
                <w:noProof/>
                <w:webHidden/>
              </w:rPr>
              <w:fldChar w:fldCharType="begin"/>
            </w:r>
            <w:r>
              <w:rPr>
                <w:noProof/>
                <w:webHidden/>
              </w:rPr>
              <w:instrText xml:space="preserve"> PAGEREF _Toc216522292 \h </w:instrText>
            </w:r>
            <w:r>
              <w:rPr>
                <w:noProof/>
                <w:webHidden/>
              </w:rPr>
            </w:r>
            <w:r>
              <w:rPr>
                <w:noProof/>
                <w:webHidden/>
              </w:rPr>
              <w:fldChar w:fldCharType="separate"/>
            </w:r>
            <w:r w:rsidR="006F72AB">
              <w:rPr>
                <w:noProof/>
                <w:webHidden/>
              </w:rPr>
              <w:t>124</w:t>
            </w:r>
            <w:r>
              <w:rPr>
                <w:noProof/>
                <w:webHidden/>
              </w:rPr>
              <w:fldChar w:fldCharType="end"/>
            </w:r>
          </w:hyperlink>
        </w:p>
        <w:p w14:paraId="682F8E85" w14:textId="597026DB" w:rsidR="00B1006F" w:rsidRDefault="00B1006F">
          <w:pPr>
            <w:pStyle w:val="TOC3"/>
            <w:tabs>
              <w:tab w:val="right" w:leader="dot" w:pos="9350"/>
            </w:tabs>
            <w:rPr>
              <w:noProof/>
              <w:kern w:val="2"/>
              <w:sz w:val="24"/>
              <w:szCs w:val="24"/>
              <w:lang w:bidi="ta-IN"/>
              <w14:ligatures w14:val="standardContextual"/>
            </w:rPr>
          </w:pPr>
          <w:hyperlink w:anchor="_Toc216522293" w:history="1">
            <w:r w:rsidRPr="00D83F48">
              <w:rPr>
                <w:rStyle w:val="Hyperlink"/>
                <w:noProof/>
              </w:rPr>
              <w:t>Supporting evidence</w:t>
            </w:r>
            <w:r>
              <w:rPr>
                <w:noProof/>
                <w:webHidden/>
              </w:rPr>
              <w:tab/>
            </w:r>
            <w:r>
              <w:rPr>
                <w:noProof/>
                <w:webHidden/>
              </w:rPr>
              <w:fldChar w:fldCharType="begin"/>
            </w:r>
            <w:r>
              <w:rPr>
                <w:noProof/>
                <w:webHidden/>
              </w:rPr>
              <w:instrText xml:space="preserve"> PAGEREF _Toc216522293 \h </w:instrText>
            </w:r>
            <w:r>
              <w:rPr>
                <w:noProof/>
                <w:webHidden/>
              </w:rPr>
            </w:r>
            <w:r>
              <w:rPr>
                <w:noProof/>
                <w:webHidden/>
              </w:rPr>
              <w:fldChar w:fldCharType="separate"/>
            </w:r>
            <w:r w:rsidR="006F72AB">
              <w:rPr>
                <w:noProof/>
                <w:webHidden/>
              </w:rPr>
              <w:t>125</w:t>
            </w:r>
            <w:r>
              <w:rPr>
                <w:noProof/>
                <w:webHidden/>
              </w:rPr>
              <w:fldChar w:fldCharType="end"/>
            </w:r>
          </w:hyperlink>
        </w:p>
        <w:p w14:paraId="037B838D" w14:textId="245E8B21" w:rsidR="00B1006F" w:rsidRDefault="00B1006F">
          <w:pPr>
            <w:pStyle w:val="TOC3"/>
            <w:tabs>
              <w:tab w:val="right" w:leader="dot" w:pos="9350"/>
            </w:tabs>
            <w:rPr>
              <w:noProof/>
              <w:kern w:val="2"/>
              <w:sz w:val="24"/>
              <w:szCs w:val="24"/>
              <w:lang w:bidi="ta-IN"/>
              <w14:ligatures w14:val="standardContextual"/>
            </w:rPr>
          </w:pPr>
          <w:hyperlink w:anchor="_Toc216522294" w:history="1">
            <w:r w:rsidRPr="00D83F48">
              <w:rPr>
                <w:rStyle w:val="Hyperlink"/>
                <w:noProof/>
              </w:rPr>
              <w:t>Confidence estimate</w:t>
            </w:r>
            <w:r>
              <w:rPr>
                <w:noProof/>
                <w:webHidden/>
              </w:rPr>
              <w:tab/>
            </w:r>
            <w:r>
              <w:rPr>
                <w:noProof/>
                <w:webHidden/>
              </w:rPr>
              <w:fldChar w:fldCharType="begin"/>
            </w:r>
            <w:r>
              <w:rPr>
                <w:noProof/>
                <w:webHidden/>
              </w:rPr>
              <w:instrText xml:space="preserve"> PAGEREF _Toc216522294 \h </w:instrText>
            </w:r>
            <w:r>
              <w:rPr>
                <w:noProof/>
                <w:webHidden/>
              </w:rPr>
            </w:r>
            <w:r>
              <w:rPr>
                <w:noProof/>
                <w:webHidden/>
              </w:rPr>
              <w:fldChar w:fldCharType="separate"/>
            </w:r>
            <w:r w:rsidR="006F72AB">
              <w:rPr>
                <w:noProof/>
                <w:webHidden/>
              </w:rPr>
              <w:t>125</w:t>
            </w:r>
            <w:r>
              <w:rPr>
                <w:noProof/>
                <w:webHidden/>
              </w:rPr>
              <w:fldChar w:fldCharType="end"/>
            </w:r>
          </w:hyperlink>
        </w:p>
        <w:p w14:paraId="34726CAC" w14:textId="2240F3FA" w:rsidR="00B1006F" w:rsidRDefault="00B1006F">
          <w:pPr>
            <w:pStyle w:val="TOC3"/>
            <w:tabs>
              <w:tab w:val="right" w:leader="dot" w:pos="9350"/>
            </w:tabs>
            <w:rPr>
              <w:noProof/>
              <w:kern w:val="2"/>
              <w:sz w:val="24"/>
              <w:szCs w:val="24"/>
              <w:lang w:bidi="ta-IN"/>
              <w14:ligatures w14:val="standardContextual"/>
            </w:rPr>
          </w:pPr>
          <w:hyperlink w:anchor="_Toc216522295" w:history="1">
            <w:r w:rsidRPr="00D83F48">
              <w:rPr>
                <w:rStyle w:val="Hyperlink"/>
                <w:noProof/>
              </w:rPr>
              <w:t>Validation suggestions</w:t>
            </w:r>
            <w:r>
              <w:rPr>
                <w:noProof/>
                <w:webHidden/>
              </w:rPr>
              <w:tab/>
            </w:r>
            <w:r>
              <w:rPr>
                <w:noProof/>
                <w:webHidden/>
              </w:rPr>
              <w:fldChar w:fldCharType="begin"/>
            </w:r>
            <w:r>
              <w:rPr>
                <w:noProof/>
                <w:webHidden/>
              </w:rPr>
              <w:instrText xml:space="preserve"> PAGEREF _Toc216522295 \h </w:instrText>
            </w:r>
            <w:r>
              <w:rPr>
                <w:noProof/>
                <w:webHidden/>
              </w:rPr>
            </w:r>
            <w:r>
              <w:rPr>
                <w:noProof/>
                <w:webHidden/>
              </w:rPr>
              <w:fldChar w:fldCharType="separate"/>
            </w:r>
            <w:r w:rsidR="006F72AB">
              <w:rPr>
                <w:noProof/>
                <w:webHidden/>
              </w:rPr>
              <w:t>125</w:t>
            </w:r>
            <w:r>
              <w:rPr>
                <w:noProof/>
                <w:webHidden/>
              </w:rPr>
              <w:fldChar w:fldCharType="end"/>
            </w:r>
          </w:hyperlink>
        </w:p>
        <w:p w14:paraId="24BFE205" w14:textId="17B636F6" w:rsidR="00B1006F" w:rsidRDefault="00B1006F">
          <w:pPr>
            <w:pStyle w:val="TOC1"/>
            <w:tabs>
              <w:tab w:val="right" w:leader="dot" w:pos="9350"/>
            </w:tabs>
            <w:rPr>
              <w:noProof/>
              <w:kern w:val="2"/>
              <w:sz w:val="24"/>
              <w:szCs w:val="24"/>
              <w:lang w:bidi="ta-IN"/>
              <w14:ligatures w14:val="standardContextual"/>
            </w:rPr>
          </w:pPr>
          <w:hyperlink w:anchor="_Toc216522296" w:history="1">
            <w:r w:rsidRPr="00D83F48">
              <w:rPr>
                <w:rStyle w:val="Hyperlink"/>
                <w:noProof/>
              </w:rPr>
              <w:t>Pluralistic Research Approach — Dholavira Case Study: Interpretation Packet</w:t>
            </w:r>
            <w:r>
              <w:rPr>
                <w:noProof/>
                <w:webHidden/>
              </w:rPr>
              <w:tab/>
            </w:r>
            <w:r>
              <w:rPr>
                <w:noProof/>
                <w:webHidden/>
              </w:rPr>
              <w:fldChar w:fldCharType="begin"/>
            </w:r>
            <w:r>
              <w:rPr>
                <w:noProof/>
                <w:webHidden/>
              </w:rPr>
              <w:instrText xml:space="preserve"> PAGEREF _Toc216522296 \h </w:instrText>
            </w:r>
            <w:r>
              <w:rPr>
                <w:noProof/>
                <w:webHidden/>
              </w:rPr>
            </w:r>
            <w:r>
              <w:rPr>
                <w:noProof/>
                <w:webHidden/>
              </w:rPr>
              <w:fldChar w:fldCharType="separate"/>
            </w:r>
            <w:r w:rsidR="006F72AB">
              <w:rPr>
                <w:noProof/>
                <w:webHidden/>
              </w:rPr>
              <w:t>125</w:t>
            </w:r>
            <w:r>
              <w:rPr>
                <w:noProof/>
                <w:webHidden/>
              </w:rPr>
              <w:fldChar w:fldCharType="end"/>
            </w:r>
          </w:hyperlink>
        </w:p>
        <w:p w14:paraId="704EA3FE" w14:textId="457FC603" w:rsidR="00B1006F" w:rsidRDefault="00B1006F">
          <w:pPr>
            <w:pStyle w:val="TOC2"/>
            <w:tabs>
              <w:tab w:val="right" w:leader="dot" w:pos="9350"/>
            </w:tabs>
            <w:rPr>
              <w:noProof/>
              <w:kern w:val="2"/>
              <w:sz w:val="24"/>
              <w:szCs w:val="24"/>
              <w:lang w:bidi="ta-IN"/>
              <w14:ligatures w14:val="standardContextual"/>
            </w:rPr>
          </w:pPr>
          <w:hyperlink w:anchor="_Toc216522297" w:history="1">
            <w:r w:rsidRPr="00D83F48">
              <w:rPr>
                <w:rStyle w:val="Hyperlink"/>
                <w:noProof/>
              </w:rPr>
              <w:t>H3 — Cultural/Poetic Direction (Nāṭu araca kōṭṭai)</w:t>
            </w:r>
            <w:r>
              <w:rPr>
                <w:noProof/>
                <w:webHidden/>
              </w:rPr>
              <w:tab/>
            </w:r>
            <w:r>
              <w:rPr>
                <w:noProof/>
                <w:webHidden/>
              </w:rPr>
              <w:fldChar w:fldCharType="begin"/>
            </w:r>
            <w:r>
              <w:rPr>
                <w:noProof/>
                <w:webHidden/>
              </w:rPr>
              <w:instrText xml:space="preserve"> PAGEREF _Toc216522297 \h </w:instrText>
            </w:r>
            <w:r>
              <w:rPr>
                <w:noProof/>
                <w:webHidden/>
              </w:rPr>
            </w:r>
            <w:r>
              <w:rPr>
                <w:noProof/>
                <w:webHidden/>
              </w:rPr>
              <w:fldChar w:fldCharType="separate"/>
            </w:r>
            <w:r w:rsidR="006F72AB">
              <w:rPr>
                <w:noProof/>
                <w:webHidden/>
              </w:rPr>
              <w:t>125</w:t>
            </w:r>
            <w:r>
              <w:rPr>
                <w:noProof/>
                <w:webHidden/>
              </w:rPr>
              <w:fldChar w:fldCharType="end"/>
            </w:r>
          </w:hyperlink>
        </w:p>
        <w:p w14:paraId="13F640BC" w14:textId="081E3607" w:rsidR="00B1006F" w:rsidRDefault="00B1006F">
          <w:pPr>
            <w:pStyle w:val="TOC3"/>
            <w:tabs>
              <w:tab w:val="right" w:leader="dot" w:pos="9350"/>
            </w:tabs>
            <w:rPr>
              <w:noProof/>
              <w:kern w:val="2"/>
              <w:sz w:val="24"/>
              <w:szCs w:val="24"/>
              <w:lang w:bidi="ta-IN"/>
              <w14:ligatures w14:val="standardContextual"/>
            </w:rPr>
          </w:pPr>
          <w:hyperlink w:anchor="_Toc216522298" w:history="1">
            <w:r w:rsidRPr="00D83F48">
              <w:rPr>
                <w:rStyle w:val="Hyperlink"/>
                <w:noProof/>
              </w:rPr>
              <w:t>Summary</w:t>
            </w:r>
            <w:r>
              <w:rPr>
                <w:noProof/>
                <w:webHidden/>
              </w:rPr>
              <w:tab/>
            </w:r>
            <w:r>
              <w:rPr>
                <w:noProof/>
                <w:webHidden/>
              </w:rPr>
              <w:fldChar w:fldCharType="begin"/>
            </w:r>
            <w:r>
              <w:rPr>
                <w:noProof/>
                <w:webHidden/>
              </w:rPr>
              <w:instrText xml:space="preserve"> PAGEREF _Toc216522298 \h </w:instrText>
            </w:r>
            <w:r>
              <w:rPr>
                <w:noProof/>
                <w:webHidden/>
              </w:rPr>
            </w:r>
            <w:r>
              <w:rPr>
                <w:noProof/>
                <w:webHidden/>
              </w:rPr>
              <w:fldChar w:fldCharType="separate"/>
            </w:r>
            <w:r w:rsidR="006F72AB">
              <w:rPr>
                <w:noProof/>
                <w:webHidden/>
              </w:rPr>
              <w:t>126</w:t>
            </w:r>
            <w:r>
              <w:rPr>
                <w:noProof/>
                <w:webHidden/>
              </w:rPr>
              <w:fldChar w:fldCharType="end"/>
            </w:r>
          </w:hyperlink>
        </w:p>
        <w:p w14:paraId="691E30B4" w14:textId="6E7F35E1" w:rsidR="00B1006F" w:rsidRDefault="00B1006F">
          <w:pPr>
            <w:pStyle w:val="TOC3"/>
            <w:tabs>
              <w:tab w:val="right" w:leader="dot" w:pos="9350"/>
            </w:tabs>
            <w:rPr>
              <w:noProof/>
              <w:kern w:val="2"/>
              <w:sz w:val="24"/>
              <w:szCs w:val="24"/>
              <w:lang w:bidi="ta-IN"/>
              <w14:ligatures w14:val="standardContextual"/>
            </w:rPr>
          </w:pPr>
          <w:hyperlink w:anchor="_Toc216522299" w:history="1">
            <w:r w:rsidRPr="00D83F48">
              <w:rPr>
                <w:rStyle w:val="Hyperlink"/>
                <w:noProof/>
              </w:rPr>
              <w:t>Sign-level mappings</w:t>
            </w:r>
            <w:r>
              <w:rPr>
                <w:noProof/>
                <w:webHidden/>
              </w:rPr>
              <w:tab/>
            </w:r>
            <w:r>
              <w:rPr>
                <w:noProof/>
                <w:webHidden/>
              </w:rPr>
              <w:fldChar w:fldCharType="begin"/>
            </w:r>
            <w:r>
              <w:rPr>
                <w:noProof/>
                <w:webHidden/>
              </w:rPr>
              <w:instrText xml:space="preserve"> PAGEREF _Toc216522299 \h </w:instrText>
            </w:r>
            <w:r>
              <w:rPr>
                <w:noProof/>
                <w:webHidden/>
              </w:rPr>
            </w:r>
            <w:r>
              <w:rPr>
                <w:noProof/>
                <w:webHidden/>
              </w:rPr>
              <w:fldChar w:fldCharType="separate"/>
            </w:r>
            <w:r w:rsidR="006F72AB">
              <w:rPr>
                <w:noProof/>
                <w:webHidden/>
              </w:rPr>
              <w:t>126</w:t>
            </w:r>
            <w:r>
              <w:rPr>
                <w:noProof/>
                <w:webHidden/>
              </w:rPr>
              <w:fldChar w:fldCharType="end"/>
            </w:r>
          </w:hyperlink>
        </w:p>
        <w:p w14:paraId="463F6360" w14:textId="1CEB5A33" w:rsidR="00B1006F" w:rsidRDefault="00B1006F">
          <w:pPr>
            <w:pStyle w:val="TOC3"/>
            <w:tabs>
              <w:tab w:val="right" w:leader="dot" w:pos="9350"/>
            </w:tabs>
            <w:rPr>
              <w:noProof/>
              <w:kern w:val="2"/>
              <w:sz w:val="24"/>
              <w:szCs w:val="24"/>
              <w:lang w:bidi="ta-IN"/>
              <w14:ligatures w14:val="standardContextual"/>
            </w:rPr>
          </w:pPr>
          <w:hyperlink w:anchor="_Toc216522300" w:history="1">
            <w:r w:rsidRPr="00D83F48">
              <w:rPr>
                <w:rStyle w:val="Hyperlink"/>
                <w:noProof/>
              </w:rPr>
              <w:t>Supporting evidence</w:t>
            </w:r>
            <w:r>
              <w:rPr>
                <w:noProof/>
                <w:webHidden/>
              </w:rPr>
              <w:tab/>
            </w:r>
            <w:r>
              <w:rPr>
                <w:noProof/>
                <w:webHidden/>
              </w:rPr>
              <w:fldChar w:fldCharType="begin"/>
            </w:r>
            <w:r>
              <w:rPr>
                <w:noProof/>
                <w:webHidden/>
              </w:rPr>
              <w:instrText xml:space="preserve"> PAGEREF _Toc216522300 \h </w:instrText>
            </w:r>
            <w:r>
              <w:rPr>
                <w:noProof/>
                <w:webHidden/>
              </w:rPr>
            </w:r>
            <w:r>
              <w:rPr>
                <w:noProof/>
                <w:webHidden/>
              </w:rPr>
              <w:fldChar w:fldCharType="separate"/>
            </w:r>
            <w:r w:rsidR="006F72AB">
              <w:rPr>
                <w:noProof/>
                <w:webHidden/>
              </w:rPr>
              <w:t>126</w:t>
            </w:r>
            <w:r>
              <w:rPr>
                <w:noProof/>
                <w:webHidden/>
              </w:rPr>
              <w:fldChar w:fldCharType="end"/>
            </w:r>
          </w:hyperlink>
        </w:p>
        <w:p w14:paraId="08D428A1" w14:textId="16011467" w:rsidR="00B1006F" w:rsidRDefault="00B1006F">
          <w:pPr>
            <w:pStyle w:val="TOC3"/>
            <w:tabs>
              <w:tab w:val="right" w:leader="dot" w:pos="9350"/>
            </w:tabs>
            <w:rPr>
              <w:noProof/>
              <w:kern w:val="2"/>
              <w:sz w:val="24"/>
              <w:szCs w:val="24"/>
              <w:lang w:bidi="ta-IN"/>
              <w14:ligatures w14:val="standardContextual"/>
            </w:rPr>
          </w:pPr>
          <w:hyperlink w:anchor="_Toc216522301" w:history="1">
            <w:r w:rsidRPr="00D83F48">
              <w:rPr>
                <w:rStyle w:val="Hyperlink"/>
                <w:noProof/>
              </w:rPr>
              <w:t>Confidence estimate</w:t>
            </w:r>
            <w:r>
              <w:rPr>
                <w:noProof/>
                <w:webHidden/>
              </w:rPr>
              <w:tab/>
            </w:r>
            <w:r>
              <w:rPr>
                <w:noProof/>
                <w:webHidden/>
              </w:rPr>
              <w:fldChar w:fldCharType="begin"/>
            </w:r>
            <w:r>
              <w:rPr>
                <w:noProof/>
                <w:webHidden/>
              </w:rPr>
              <w:instrText xml:space="preserve"> PAGEREF _Toc216522301 \h </w:instrText>
            </w:r>
            <w:r>
              <w:rPr>
                <w:noProof/>
                <w:webHidden/>
              </w:rPr>
            </w:r>
            <w:r>
              <w:rPr>
                <w:noProof/>
                <w:webHidden/>
              </w:rPr>
              <w:fldChar w:fldCharType="separate"/>
            </w:r>
            <w:r w:rsidR="006F72AB">
              <w:rPr>
                <w:noProof/>
                <w:webHidden/>
              </w:rPr>
              <w:t>126</w:t>
            </w:r>
            <w:r>
              <w:rPr>
                <w:noProof/>
                <w:webHidden/>
              </w:rPr>
              <w:fldChar w:fldCharType="end"/>
            </w:r>
          </w:hyperlink>
        </w:p>
        <w:p w14:paraId="4E27584B" w14:textId="244060A0" w:rsidR="00B1006F" w:rsidRDefault="00B1006F">
          <w:pPr>
            <w:pStyle w:val="TOC3"/>
            <w:tabs>
              <w:tab w:val="right" w:leader="dot" w:pos="9350"/>
            </w:tabs>
            <w:rPr>
              <w:noProof/>
              <w:kern w:val="2"/>
              <w:sz w:val="24"/>
              <w:szCs w:val="24"/>
              <w:lang w:bidi="ta-IN"/>
              <w14:ligatures w14:val="standardContextual"/>
            </w:rPr>
          </w:pPr>
          <w:hyperlink w:anchor="_Toc216522302" w:history="1">
            <w:r w:rsidRPr="00D83F48">
              <w:rPr>
                <w:rStyle w:val="Hyperlink"/>
                <w:noProof/>
              </w:rPr>
              <w:t>Validation suggestions</w:t>
            </w:r>
            <w:r>
              <w:rPr>
                <w:noProof/>
                <w:webHidden/>
              </w:rPr>
              <w:tab/>
            </w:r>
            <w:r>
              <w:rPr>
                <w:noProof/>
                <w:webHidden/>
              </w:rPr>
              <w:fldChar w:fldCharType="begin"/>
            </w:r>
            <w:r>
              <w:rPr>
                <w:noProof/>
                <w:webHidden/>
              </w:rPr>
              <w:instrText xml:space="preserve"> PAGEREF _Toc216522302 \h </w:instrText>
            </w:r>
            <w:r>
              <w:rPr>
                <w:noProof/>
                <w:webHidden/>
              </w:rPr>
            </w:r>
            <w:r>
              <w:rPr>
                <w:noProof/>
                <w:webHidden/>
              </w:rPr>
              <w:fldChar w:fldCharType="separate"/>
            </w:r>
            <w:r w:rsidR="006F72AB">
              <w:rPr>
                <w:noProof/>
                <w:webHidden/>
              </w:rPr>
              <w:t>126</w:t>
            </w:r>
            <w:r>
              <w:rPr>
                <w:noProof/>
                <w:webHidden/>
              </w:rPr>
              <w:fldChar w:fldCharType="end"/>
            </w:r>
          </w:hyperlink>
        </w:p>
        <w:p w14:paraId="56730ABD" w14:textId="0BDA01B5" w:rsidR="00B1006F" w:rsidRDefault="00B1006F">
          <w:pPr>
            <w:pStyle w:val="TOC1"/>
            <w:tabs>
              <w:tab w:val="right" w:leader="dot" w:pos="9350"/>
            </w:tabs>
            <w:rPr>
              <w:noProof/>
              <w:kern w:val="2"/>
              <w:sz w:val="24"/>
              <w:szCs w:val="24"/>
              <w:lang w:bidi="ta-IN"/>
              <w14:ligatures w14:val="standardContextual"/>
            </w:rPr>
          </w:pPr>
          <w:hyperlink w:anchor="_Toc216522303" w:history="1">
            <w:r w:rsidRPr="00D83F48">
              <w:rPr>
                <w:rStyle w:val="Hyperlink"/>
                <w:noProof/>
              </w:rPr>
              <w:t>**Case Study 02 — The Long Seal Text (M-314):</w:t>
            </w:r>
            <w:r>
              <w:rPr>
                <w:noProof/>
                <w:webHidden/>
              </w:rPr>
              <w:tab/>
            </w:r>
            <w:r>
              <w:rPr>
                <w:noProof/>
                <w:webHidden/>
              </w:rPr>
              <w:fldChar w:fldCharType="begin"/>
            </w:r>
            <w:r>
              <w:rPr>
                <w:noProof/>
                <w:webHidden/>
              </w:rPr>
              <w:instrText xml:space="preserve"> PAGEREF _Toc216522303 \h </w:instrText>
            </w:r>
            <w:r>
              <w:rPr>
                <w:noProof/>
                <w:webHidden/>
              </w:rPr>
            </w:r>
            <w:r>
              <w:rPr>
                <w:noProof/>
                <w:webHidden/>
              </w:rPr>
              <w:fldChar w:fldCharType="separate"/>
            </w:r>
            <w:r w:rsidR="006F72AB">
              <w:rPr>
                <w:noProof/>
                <w:webHidden/>
              </w:rPr>
              <w:t>127</w:t>
            </w:r>
            <w:r>
              <w:rPr>
                <w:noProof/>
                <w:webHidden/>
              </w:rPr>
              <w:fldChar w:fldCharType="end"/>
            </w:r>
          </w:hyperlink>
        </w:p>
        <w:p w14:paraId="166FD82B" w14:textId="6408DF1C" w:rsidR="00B1006F" w:rsidRDefault="00B1006F">
          <w:pPr>
            <w:pStyle w:val="TOC1"/>
            <w:tabs>
              <w:tab w:val="right" w:leader="dot" w:pos="9350"/>
            </w:tabs>
            <w:rPr>
              <w:noProof/>
              <w:kern w:val="2"/>
              <w:sz w:val="24"/>
              <w:szCs w:val="24"/>
              <w:lang w:bidi="ta-IN"/>
              <w14:ligatures w14:val="standardContextual"/>
            </w:rPr>
          </w:pPr>
          <w:hyperlink w:anchor="_Toc216522304" w:history="1">
            <w:r w:rsidRPr="00D83F48">
              <w:rPr>
                <w:rStyle w:val="Hyperlink"/>
                <w:noProof/>
              </w:rPr>
              <w:t>Case Study 03 — The Wheel Sign (IM 391):</w:t>
            </w:r>
            <w:r>
              <w:rPr>
                <w:noProof/>
                <w:webHidden/>
              </w:rPr>
              <w:tab/>
            </w:r>
            <w:r>
              <w:rPr>
                <w:noProof/>
                <w:webHidden/>
              </w:rPr>
              <w:fldChar w:fldCharType="begin"/>
            </w:r>
            <w:r>
              <w:rPr>
                <w:noProof/>
                <w:webHidden/>
              </w:rPr>
              <w:instrText xml:space="preserve"> PAGEREF _Toc216522304 \h </w:instrText>
            </w:r>
            <w:r>
              <w:rPr>
                <w:noProof/>
                <w:webHidden/>
              </w:rPr>
            </w:r>
            <w:r>
              <w:rPr>
                <w:noProof/>
                <w:webHidden/>
              </w:rPr>
              <w:fldChar w:fldCharType="separate"/>
            </w:r>
            <w:r w:rsidR="006F72AB">
              <w:rPr>
                <w:noProof/>
                <w:webHidden/>
              </w:rPr>
              <w:t>136</w:t>
            </w:r>
            <w:r>
              <w:rPr>
                <w:noProof/>
                <w:webHidden/>
              </w:rPr>
              <w:fldChar w:fldCharType="end"/>
            </w:r>
          </w:hyperlink>
        </w:p>
        <w:p w14:paraId="5BC4A57D" w14:textId="72E83D81" w:rsidR="00B1006F" w:rsidRDefault="00B1006F">
          <w:pPr>
            <w:pStyle w:val="TOC1"/>
            <w:tabs>
              <w:tab w:val="right" w:leader="dot" w:pos="9350"/>
            </w:tabs>
            <w:rPr>
              <w:noProof/>
              <w:kern w:val="2"/>
              <w:sz w:val="24"/>
              <w:szCs w:val="24"/>
              <w:lang w:bidi="ta-IN"/>
              <w14:ligatures w14:val="standardContextual"/>
            </w:rPr>
          </w:pPr>
          <w:hyperlink w:anchor="_Toc216522305" w:history="1">
            <w:r w:rsidRPr="00D83F48">
              <w:rPr>
                <w:rStyle w:val="Hyperlink"/>
                <w:noProof/>
              </w:rPr>
              <w:t>**Case Study 04 — The Poetic Seal (MD 1536):</w:t>
            </w:r>
            <w:r>
              <w:rPr>
                <w:noProof/>
                <w:webHidden/>
              </w:rPr>
              <w:tab/>
            </w:r>
            <w:r>
              <w:rPr>
                <w:noProof/>
                <w:webHidden/>
              </w:rPr>
              <w:fldChar w:fldCharType="begin"/>
            </w:r>
            <w:r>
              <w:rPr>
                <w:noProof/>
                <w:webHidden/>
              </w:rPr>
              <w:instrText xml:space="preserve"> PAGEREF _Toc216522305 \h </w:instrText>
            </w:r>
            <w:r>
              <w:rPr>
                <w:noProof/>
                <w:webHidden/>
              </w:rPr>
            </w:r>
            <w:r>
              <w:rPr>
                <w:noProof/>
                <w:webHidden/>
              </w:rPr>
              <w:fldChar w:fldCharType="separate"/>
            </w:r>
            <w:r w:rsidR="006F72AB">
              <w:rPr>
                <w:noProof/>
                <w:webHidden/>
              </w:rPr>
              <w:t>141</w:t>
            </w:r>
            <w:r>
              <w:rPr>
                <w:noProof/>
                <w:webHidden/>
              </w:rPr>
              <w:fldChar w:fldCharType="end"/>
            </w:r>
          </w:hyperlink>
        </w:p>
        <w:p w14:paraId="220D8B46" w14:textId="73D877D1" w:rsidR="00B1006F" w:rsidRDefault="00B1006F">
          <w:pPr>
            <w:pStyle w:val="TOC1"/>
            <w:tabs>
              <w:tab w:val="right" w:leader="dot" w:pos="9350"/>
            </w:tabs>
            <w:rPr>
              <w:noProof/>
              <w:kern w:val="2"/>
              <w:sz w:val="24"/>
              <w:szCs w:val="24"/>
              <w:lang w:bidi="ta-IN"/>
              <w14:ligatures w14:val="standardContextual"/>
            </w:rPr>
          </w:pPr>
          <w:hyperlink w:anchor="_Toc216522306" w:history="1">
            <w:r w:rsidRPr="00D83F48">
              <w:rPr>
                <w:rStyle w:val="Hyperlink"/>
                <w:noProof/>
              </w:rPr>
              <w:t>**Case Study 05 — The Vallam Graffiti of Thanjavur:</w:t>
            </w:r>
            <w:r>
              <w:rPr>
                <w:noProof/>
                <w:webHidden/>
              </w:rPr>
              <w:tab/>
            </w:r>
            <w:r>
              <w:rPr>
                <w:noProof/>
                <w:webHidden/>
              </w:rPr>
              <w:fldChar w:fldCharType="begin"/>
            </w:r>
            <w:r>
              <w:rPr>
                <w:noProof/>
                <w:webHidden/>
              </w:rPr>
              <w:instrText xml:space="preserve"> PAGEREF _Toc216522306 \h </w:instrText>
            </w:r>
            <w:r>
              <w:rPr>
                <w:noProof/>
                <w:webHidden/>
              </w:rPr>
            </w:r>
            <w:r>
              <w:rPr>
                <w:noProof/>
                <w:webHidden/>
              </w:rPr>
              <w:fldChar w:fldCharType="separate"/>
            </w:r>
            <w:r w:rsidR="006F72AB">
              <w:rPr>
                <w:noProof/>
                <w:webHidden/>
              </w:rPr>
              <w:t>147</w:t>
            </w:r>
            <w:r>
              <w:rPr>
                <w:noProof/>
                <w:webHidden/>
              </w:rPr>
              <w:fldChar w:fldCharType="end"/>
            </w:r>
          </w:hyperlink>
        </w:p>
        <w:p w14:paraId="7CA4AE41" w14:textId="1C251CF1" w:rsidR="00B1006F" w:rsidRDefault="00B1006F">
          <w:pPr>
            <w:pStyle w:val="TOC1"/>
            <w:tabs>
              <w:tab w:val="right" w:leader="dot" w:pos="9350"/>
            </w:tabs>
            <w:rPr>
              <w:noProof/>
              <w:kern w:val="2"/>
              <w:sz w:val="24"/>
              <w:szCs w:val="24"/>
              <w:lang w:bidi="ta-IN"/>
              <w14:ligatures w14:val="standardContextual"/>
            </w:rPr>
          </w:pPr>
          <w:hyperlink w:anchor="_Toc216522307" w:history="1">
            <w:r w:rsidRPr="00D83F48">
              <w:rPr>
                <w:rStyle w:val="Hyperlink"/>
                <w:noProof/>
              </w:rPr>
              <w:t>**Case Study 06 — Kalibangan cylinder seal</w:t>
            </w:r>
            <w:r>
              <w:rPr>
                <w:noProof/>
                <w:webHidden/>
              </w:rPr>
              <w:tab/>
            </w:r>
            <w:r>
              <w:rPr>
                <w:noProof/>
                <w:webHidden/>
              </w:rPr>
              <w:fldChar w:fldCharType="begin"/>
            </w:r>
            <w:r>
              <w:rPr>
                <w:noProof/>
                <w:webHidden/>
              </w:rPr>
              <w:instrText xml:space="preserve"> PAGEREF _Toc216522307 \h </w:instrText>
            </w:r>
            <w:r>
              <w:rPr>
                <w:noProof/>
                <w:webHidden/>
              </w:rPr>
            </w:r>
            <w:r>
              <w:rPr>
                <w:noProof/>
                <w:webHidden/>
              </w:rPr>
              <w:fldChar w:fldCharType="separate"/>
            </w:r>
            <w:r w:rsidR="006F72AB">
              <w:rPr>
                <w:noProof/>
                <w:webHidden/>
              </w:rPr>
              <w:t>155</w:t>
            </w:r>
            <w:r>
              <w:rPr>
                <w:noProof/>
                <w:webHidden/>
              </w:rPr>
              <w:fldChar w:fldCharType="end"/>
            </w:r>
          </w:hyperlink>
        </w:p>
        <w:p w14:paraId="54BDEBCC" w14:textId="204248D3" w:rsidR="00B1006F" w:rsidRDefault="00B1006F">
          <w:pPr>
            <w:pStyle w:val="TOC1"/>
            <w:tabs>
              <w:tab w:val="right" w:leader="dot" w:pos="9350"/>
            </w:tabs>
            <w:rPr>
              <w:noProof/>
              <w:kern w:val="2"/>
              <w:sz w:val="24"/>
              <w:szCs w:val="24"/>
              <w:lang w:bidi="ta-IN"/>
              <w14:ligatures w14:val="standardContextual"/>
            </w:rPr>
          </w:pPr>
          <w:hyperlink w:anchor="_Toc216522308" w:history="1">
            <w:r w:rsidRPr="00D83F48">
              <w:rPr>
                <w:rStyle w:val="Hyperlink"/>
                <w:noProof/>
              </w:rPr>
              <w:t>**Appendix Conclusion —</w:t>
            </w:r>
            <w:r>
              <w:rPr>
                <w:noProof/>
                <w:webHidden/>
              </w:rPr>
              <w:tab/>
            </w:r>
            <w:r>
              <w:rPr>
                <w:noProof/>
                <w:webHidden/>
              </w:rPr>
              <w:fldChar w:fldCharType="begin"/>
            </w:r>
            <w:r>
              <w:rPr>
                <w:noProof/>
                <w:webHidden/>
              </w:rPr>
              <w:instrText xml:space="preserve"> PAGEREF _Toc216522308 \h </w:instrText>
            </w:r>
            <w:r>
              <w:rPr>
                <w:noProof/>
                <w:webHidden/>
              </w:rPr>
            </w:r>
            <w:r>
              <w:rPr>
                <w:noProof/>
                <w:webHidden/>
              </w:rPr>
              <w:fldChar w:fldCharType="separate"/>
            </w:r>
            <w:r w:rsidR="006F72AB">
              <w:rPr>
                <w:noProof/>
                <w:webHidden/>
              </w:rPr>
              <w:t>160</w:t>
            </w:r>
            <w:r>
              <w:rPr>
                <w:noProof/>
                <w:webHidden/>
              </w:rPr>
              <w:fldChar w:fldCharType="end"/>
            </w:r>
          </w:hyperlink>
        </w:p>
        <w:p w14:paraId="150BD870" w14:textId="0DD14464" w:rsidR="00B1006F" w:rsidRDefault="00B1006F">
          <w:pPr>
            <w:pStyle w:val="TOC1"/>
            <w:tabs>
              <w:tab w:val="right" w:leader="dot" w:pos="9350"/>
            </w:tabs>
            <w:rPr>
              <w:noProof/>
              <w:kern w:val="2"/>
              <w:sz w:val="24"/>
              <w:szCs w:val="24"/>
              <w:lang w:bidi="ta-IN"/>
              <w14:ligatures w14:val="standardContextual"/>
            </w:rPr>
          </w:pPr>
          <w:hyperlink w:anchor="_Toc216522309" w:history="1">
            <w:r w:rsidRPr="00D83F48">
              <w:rPr>
                <w:rStyle w:val="Hyperlink"/>
                <w:noProof/>
              </w:rPr>
              <w:t>Seeing the Indus Script Through Pluralistic and Structured Inquiry**</w:t>
            </w:r>
            <w:r>
              <w:rPr>
                <w:noProof/>
                <w:webHidden/>
              </w:rPr>
              <w:tab/>
            </w:r>
            <w:r>
              <w:rPr>
                <w:noProof/>
                <w:webHidden/>
              </w:rPr>
              <w:fldChar w:fldCharType="begin"/>
            </w:r>
            <w:r>
              <w:rPr>
                <w:noProof/>
                <w:webHidden/>
              </w:rPr>
              <w:instrText xml:space="preserve"> PAGEREF _Toc216522309 \h </w:instrText>
            </w:r>
            <w:r>
              <w:rPr>
                <w:noProof/>
                <w:webHidden/>
              </w:rPr>
            </w:r>
            <w:r>
              <w:rPr>
                <w:noProof/>
                <w:webHidden/>
              </w:rPr>
              <w:fldChar w:fldCharType="separate"/>
            </w:r>
            <w:r w:rsidR="006F72AB">
              <w:rPr>
                <w:noProof/>
                <w:webHidden/>
              </w:rPr>
              <w:t>160</w:t>
            </w:r>
            <w:r>
              <w:rPr>
                <w:noProof/>
                <w:webHidden/>
              </w:rPr>
              <w:fldChar w:fldCharType="end"/>
            </w:r>
          </w:hyperlink>
        </w:p>
        <w:p w14:paraId="027B06AD" w14:textId="250FC380" w:rsidR="00B1006F" w:rsidRDefault="00B1006F">
          <w:pPr>
            <w:pStyle w:val="TOC1"/>
            <w:tabs>
              <w:tab w:val="right" w:leader="dot" w:pos="9350"/>
            </w:tabs>
            <w:rPr>
              <w:noProof/>
              <w:kern w:val="2"/>
              <w:sz w:val="24"/>
              <w:szCs w:val="24"/>
              <w:lang w:bidi="ta-IN"/>
              <w14:ligatures w14:val="standardContextual"/>
            </w:rPr>
          </w:pPr>
          <w:hyperlink w:anchor="_Toc216522310" w:history="1">
            <w:r w:rsidRPr="00D83F48">
              <w:rPr>
                <w:rStyle w:val="Hyperlink"/>
                <w:noProof/>
              </w:rPr>
              <w:t>Frequently Asked Questions (FAQ)</w:t>
            </w:r>
            <w:r>
              <w:rPr>
                <w:noProof/>
                <w:webHidden/>
              </w:rPr>
              <w:tab/>
            </w:r>
            <w:r>
              <w:rPr>
                <w:noProof/>
                <w:webHidden/>
              </w:rPr>
              <w:fldChar w:fldCharType="begin"/>
            </w:r>
            <w:r>
              <w:rPr>
                <w:noProof/>
                <w:webHidden/>
              </w:rPr>
              <w:instrText xml:space="preserve"> PAGEREF _Toc216522310 \h </w:instrText>
            </w:r>
            <w:r>
              <w:rPr>
                <w:noProof/>
                <w:webHidden/>
              </w:rPr>
            </w:r>
            <w:r>
              <w:rPr>
                <w:noProof/>
                <w:webHidden/>
              </w:rPr>
              <w:fldChar w:fldCharType="separate"/>
            </w:r>
            <w:r w:rsidR="006F72AB">
              <w:rPr>
                <w:noProof/>
                <w:webHidden/>
              </w:rPr>
              <w:t>161</w:t>
            </w:r>
            <w:r>
              <w:rPr>
                <w:noProof/>
                <w:webHidden/>
              </w:rPr>
              <w:fldChar w:fldCharType="end"/>
            </w:r>
          </w:hyperlink>
        </w:p>
        <w:p w14:paraId="44BBC0FC" w14:textId="6E4CD4E8" w:rsidR="00B1006F" w:rsidRDefault="00B1006F">
          <w:pPr>
            <w:pStyle w:val="TOC1"/>
            <w:tabs>
              <w:tab w:val="right" w:leader="dot" w:pos="9350"/>
            </w:tabs>
            <w:rPr>
              <w:noProof/>
              <w:kern w:val="2"/>
              <w:sz w:val="24"/>
              <w:szCs w:val="24"/>
              <w:lang w:bidi="ta-IN"/>
              <w14:ligatures w14:val="standardContextual"/>
            </w:rPr>
          </w:pPr>
          <w:hyperlink w:anchor="_Toc216522311" w:history="1">
            <w:r w:rsidRPr="00D83F48">
              <w:rPr>
                <w:rStyle w:val="Hyperlink"/>
                <w:noProof/>
              </w:rPr>
              <w:t>References</w:t>
            </w:r>
            <w:r>
              <w:rPr>
                <w:noProof/>
                <w:webHidden/>
              </w:rPr>
              <w:tab/>
            </w:r>
            <w:r>
              <w:rPr>
                <w:noProof/>
                <w:webHidden/>
              </w:rPr>
              <w:fldChar w:fldCharType="begin"/>
            </w:r>
            <w:r>
              <w:rPr>
                <w:noProof/>
                <w:webHidden/>
              </w:rPr>
              <w:instrText xml:space="preserve"> PAGEREF _Toc216522311 \h </w:instrText>
            </w:r>
            <w:r>
              <w:rPr>
                <w:noProof/>
                <w:webHidden/>
              </w:rPr>
            </w:r>
            <w:r>
              <w:rPr>
                <w:noProof/>
                <w:webHidden/>
              </w:rPr>
              <w:fldChar w:fldCharType="separate"/>
            </w:r>
            <w:r w:rsidR="006F72AB">
              <w:rPr>
                <w:noProof/>
                <w:webHidden/>
              </w:rPr>
              <w:t>167</w:t>
            </w:r>
            <w:r>
              <w:rPr>
                <w:noProof/>
                <w:webHidden/>
              </w:rPr>
              <w:fldChar w:fldCharType="end"/>
            </w:r>
          </w:hyperlink>
        </w:p>
        <w:p w14:paraId="00F77EA8" w14:textId="71E76ED8" w:rsidR="00B1006F" w:rsidRDefault="00B1006F">
          <w:r>
            <w:rPr>
              <w:b/>
              <w:bCs/>
              <w:noProof/>
            </w:rPr>
            <w:fldChar w:fldCharType="end"/>
          </w:r>
        </w:p>
      </w:sdtContent>
    </w:sdt>
    <w:p w14:paraId="0A0D2878" w14:textId="77777777" w:rsidR="004654AA" w:rsidRPr="00AA5D73" w:rsidRDefault="004654AA" w:rsidP="00AA5D73"/>
    <w:p w14:paraId="4BEF16F7" w14:textId="77777777" w:rsidR="004654AA" w:rsidRDefault="00000000">
      <w:r>
        <w:br w:type="page"/>
      </w:r>
    </w:p>
    <w:p w14:paraId="2E50D3B4" w14:textId="77777777" w:rsidR="004654AA" w:rsidRPr="0054215E" w:rsidRDefault="00000000" w:rsidP="0054215E">
      <w:pPr>
        <w:pStyle w:val="Heading1"/>
      </w:pPr>
      <w:bookmarkStart w:id="0" w:name="_Toc216522252"/>
      <w:r w:rsidRPr="0054215E">
        <w:lastRenderedPageBreak/>
        <w:t>PREFACE</w:t>
      </w:r>
      <w:bookmarkEnd w:id="0"/>
    </w:p>
    <w:p w14:paraId="6DD66F4A" w14:textId="77777777" w:rsidR="004654AA" w:rsidRPr="0054215E" w:rsidRDefault="00000000" w:rsidP="0054215E">
      <w:pPr>
        <w:rPr>
          <w:b/>
          <w:bCs/>
        </w:rPr>
      </w:pPr>
      <w:r w:rsidRPr="0054215E">
        <w:rPr>
          <w:b/>
          <w:bCs/>
        </w:rPr>
        <w:t>READING ANCIENT MINDS – INDUS JOURNEY WITH CHATGPT</w:t>
      </w:r>
    </w:p>
    <w:p w14:paraId="56784DFC" w14:textId="77777777" w:rsidR="004654AA" w:rsidRPr="0054215E" w:rsidRDefault="00000000" w:rsidP="0054215E">
      <w:r w:rsidRPr="0054215E">
        <w:t>This book began with a simple curiosity: Can modern tools help us understand how ancient people thought?</w:t>
      </w:r>
      <w:r w:rsidRPr="0054215E">
        <w:br/>
        <w:t>What followed was an unexpected journey—one that blended archaeology, cognitive science, Tamil and Sumerian cultural memory, engineering reasoning, and the creative possibilities of AI-assisted scholarship.</w:t>
      </w:r>
    </w:p>
    <w:p w14:paraId="6054B029" w14:textId="77777777" w:rsidR="004654AA" w:rsidRPr="0054215E" w:rsidRDefault="00000000" w:rsidP="0054215E">
      <w:r w:rsidRPr="0054215E">
        <w:t>Many of these fields were beyond my formal training, yet with the help of large language models (LLMs), I could assemble this “Limited Print Edition for Educators and Researcher’s Review.” It is intended to be shared freely online after the book-launch event, and eventually rewritten for school children once it has been vetted.</w:t>
      </w:r>
    </w:p>
    <w:p w14:paraId="2BF6F926" w14:textId="77777777" w:rsidR="004654AA" w:rsidRPr="0054215E" w:rsidRDefault="00000000" w:rsidP="0054215E">
      <w:r w:rsidRPr="0054215E">
        <w:t xml:space="preserve">This work attempts a pluralistic way of looking at the Indus script—not as a code to be solved, but as a window into the minds, cognition, and applications of an ancient </w:t>
      </w:r>
      <w:proofErr w:type="spellStart"/>
      <w:r w:rsidRPr="0054215E">
        <w:t>civilisation</w:t>
      </w:r>
      <w:proofErr w:type="spellEnd"/>
      <w:r w:rsidRPr="0054215E">
        <w:t>. For me, it has been a deeply experiential journey, shaped by the collaborative frameworks offered by LLMs. As someone who has long faced learning and expression difficulties, these tools helped me articulate ideas for the children of this nation.</w:t>
      </w:r>
    </w:p>
    <w:p w14:paraId="3CC101FE" w14:textId="77777777" w:rsidR="004654AA" w:rsidRPr="0054215E" w:rsidRDefault="00000000" w:rsidP="0054215E">
      <w:r w:rsidRPr="0054215E">
        <w:t xml:space="preserve">A school memory stays with me. I once read an English </w:t>
      </w:r>
      <w:proofErr w:type="gramStart"/>
      <w:r w:rsidRPr="0054215E">
        <w:t>translation</w:t>
      </w:r>
      <w:proofErr w:type="gramEnd"/>
      <w:r w:rsidRPr="0054215E">
        <w:t xml:space="preserve"> of the Rig Veda in the library, and a line repeated, “Is this, is this…?” Today, while looking at the Indus script, I feel we stand in a similar place. We ask again and again: Is this the meaning? Could this be what they intended? That earlier journey belonged to the spiritual world; this one belongs to cognition—trying to imagine how ancient people might have perceived and represented their world.</w:t>
      </w:r>
    </w:p>
    <w:p w14:paraId="53764949" w14:textId="77777777" w:rsidR="004654AA" w:rsidRPr="0054215E" w:rsidRDefault="00000000" w:rsidP="0054215E">
      <w:r w:rsidRPr="0054215E">
        <w:t>Thus, you now read this book titled Reading Ancient Minds – Indus Journey with ChatGPT, though in truth, it includes insights from many LLMs. They do not “think,” but they mirror collective human knowledge, reflecting our shared humanity. Many years ago, in 1978, at a college exhibition, I jokingly asked a computer, “What is my age?” knowing it could not answer. It replied, “Ask your mother.” Since then, human–machine interaction has evolved into something far more intuitive. Automata have always been part of human dreams.</w:t>
      </w:r>
    </w:p>
    <w:p w14:paraId="7BE65174" w14:textId="77777777" w:rsidR="004654AA" w:rsidRPr="0054215E" w:rsidRDefault="00000000" w:rsidP="0054215E">
      <w:r w:rsidRPr="0054215E">
        <w:t>This book is written after my retirement from years of service to the children of India and the world. One question has stayed with me: How do humans begin to represent their experience? We are not attempting to “solve” the Indus script, but to take the first steps in the ancient tradition of inquiry—looking, asking, wondering, and allowing discovery to unfold. I am simply passing down that tradition, using the cognitive tools we possess today.</w:t>
      </w:r>
    </w:p>
    <w:p w14:paraId="4DCFCA79" w14:textId="77777777" w:rsidR="004654AA" w:rsidRPr="0054215E" w:rsidRDefault="00000000" w:rsidP="0054215E">
      <w:r w:rsidRPr="0054215E">
        <w:t>The LLMs have expanded my drafts, compiled material, and helped me refine these ideas. I hope readers will also use these systems extensively. As professors from our Alma Mater (IISc Bangalore) remark, in the coming years LLMs may be able to invent and discover new solutions to complex problems, though today they speak to us in reassuring, gentle tones.</w:t>
      </w:r>
    </w:p>
    <w:p w14:paraId="37975D33" w14:textId="77777777" w:rsidR="004654AA" w:rsidRPr="0054215E" w:rsidRDefault="00000000" w:rsidP="0054215E">
      <w:r w:rsidRPr="0054215E">
        <w:lastRenderedPageBreak/>
        <w:t>The intent of this book must be stressed clearly:</w:t>
      </w:r>
      <w:r w:rsidRPr="0054215E">
        <w:br/>
        <w:t>Rather than attempting to decipher the Indus script, this work tries to do something more foundational—to understand the structure of ancient thought. This is perhaps even more difficult.</w:t>
      </w:r>
    </w:p>
    <w:p w14:paraId="44DF2DD1" w14:textId="77777777" w:rsidR="004654AA" w:rsidRPr="0054215E" w:rsidRDefault="00000000" w:rsidP="0054215E">
      <w:r w:rsidRPr="0054215E">
        <w:t>My style in this book is intentionally simpler than my usual writing. I sometimes think like a Sumerian or an Indus craftsman, and my earlier drafts were difficult even for me to reread. You may find certain passages dense—that is the very challenge we face with the Indus script itself. I am comfortable with my interpretations; you need not agree with them.</w:t>
      </w:r>
    </w:p>
    <w:p w14:paraId="40ED7EEC" w14:textId="77777777" w:rsidR="004654AA" w:rsidRPr="0054215E" w:rsidRDefault="00000000" w:rsidP="0054215E">
      <w:r w:rsidRPr="0054215E">
        <w:t>The Indus script is brief, compact, visually disciplined, and remarkably consistent across a vast region. At times, I see the signs as engineering or architectural sketches. At other times, they appear philosophical—like saints sitting in silence with only a few strokes, inviting us to discover.</w:t>
      </w:r>
    </w:p>
    <w:p w14:paraId="722AEEF6" w14:textId="77777777" w:rsidR="004654AA" w:rsidRPr="0054215E" w:rsidRDefault="00000000" w:rsidP="0054215E">
      <w:r w:rsidRPr="0054215E">
        <w:t xml:space="preserve">Instead of long texts, the script offers patterns: prefixes, cores, suffixes, strokes, clusters, and stable sign families. These are not random marks—they are fingerprints of </w:t>
      </w:r>
      <w:proofErr w:type="spellStart"/>
      <w:r w:rsidRPr="0054215E">
        <w:t>organised</w:t>
      </w:r>
      <w:proofErr w:type="spellEnd"/>
      <w:r w:rsidRPr="0054215E">
        <w:t xml:space="preserve"> minds.</w:t>
      </w:r>
    </w:p>
    <w:p w14:paraId="741E3B4A" w14:textId="77777777" w:rsidR="004654AA" w:rsidRPr="0054215E" w:rsidRDefault="00000000" w:rsidP="0054215E">
      <w:r w:rsidRPr="0054215E">
        <w:t>As an engineer, teacher, and lifelong learner, I observed that Indus inscriptions behave like carefully designed diagrams. Their strokes act like classifiers; their shapes express abstraction; their order reveals cognitive discipline alongside creative freedom.</w:t>
      </w:r>
    </w:p>
    <w:p w14:paraId="46D583B0" w14:textId="77777777" w:rsidR="004654AA" w:rsidRPr="0054215E" w:rsidRDefault="00000000" w:rsidP="0054215E">
      <w:r w:rsidRPr="0054215E">
        <w:t xml:space="preserve">This resonates with how Sumerian </w:t>
      </w:r>
      <w:proofErr w:type="spellStart"/>
      <w:r w:rsidRPr="0054215E">
        <w:t>edubba</w:t>
      </w:r>
      <w:proofErr w:type="spellEnd"/>
      <w:r w:rsidRPr="0054215E">
        <w:t xml:space="preserve"> schools trained scribes to “sharpen their eyes,” how Tamil potters used strokes to mark identity, and how early humans everywhere transformed lived experience into structure and written form. It requires us to pause, to receive the messages these ancient people may have intended. The first exercise is simply to look and describe. Agreement is not required—plurality is essential.</w:t>
      </w:r>
    </w:p>
    <w:p w14:paraId="0829CFE2" w14:textId="77777777" w:rsidR="004654AA" w:rsidRPr="0054215E" w:rsidRDefault="00000000" w:rsidP="0054215E">
      <w:r w:rsidRPr="0054215E">
        <w:t>We assume that the script and its seals can be approached through multiple independent perspectives. Some may converge over time; together they may generate a rich database of insights as our journey continues.</w:t>
      </w:r>
    </w:p>
    <w:p w14:paraId="4718B584" w14:textId="77777777" w:rsidR="004654AA" w:rsidRPr="0054215E" w:rsidRDefault="00000000" w:rsidP="0054215E">
      <w:r w:rsidRPr="0054215E">
        <w:t>Working with ChatGPT and other AI systems opened new ways of seeing.</w:t>
      </w:r>
      <w:r w:rsidRPr="0054215E">
        <w:br/>
        <w:t>AI does not provide answers—it provides frameworks: pluralistic, comparative, cautious, and creatively rigorous. Together, we explored how ancient minds may have grouped, compared, sequenced, abstracted, and encoded ideas long before alphabets or grammar matured.</w:t>
      </w:r>
    </w:p>
    <w:p w14:paraId="19F86D6F" w14:textId="77777777" w:rsidR="004654AA" w:rsidRPr="0054215E" w:rsidRDefault="00000000" w:rsidP="0054215E">
      <w:r w:rsidRPr="0054215E">
        <w:t>This book is not a decipherment.</w:t>
      </w:r>
      <w:r w:rsidRPr="0054215E">
        <w:br/>
        <w:t>It is an invitation to learn how to see—a journey into the beautiful cognitive world of our ancestors.</w:t>
      </w:r>
    </w:p>
    <w:p w14:paraId="6A8B050D" w14:textId="77777777" w:rsidR="004654AA" w:rsidRPr="0054215E" w:rsidRDefault="00000000" w:rsidP="0054215E">
      <w:r w:rsidRPr="0054215E">
        <w:t>Students, teachers, and curious readers will find:</w:t>
      </w:r>
    </w:p>
    <w:p w14:paraId="724DB9BB" w14:textId="77777777" w:rsidR="004654AA" w:rsidRPr="0054215E" w:rsidRDefault="00000000" w:rsidP="0054215E">
      <w:r w:rsidRPr="0054215E">
        <w:t xml:space="preserve">• step-by-step approaches to </w:t>
      </w:r>
      <w:proofErr w:type="spellStart"/>
      <w:r w:rsidRPr="0054215E">
        <w:t>analysing</w:t>
      </w:r>
      <w:proofErr w:type="spellEnd"/>
      <w:r w:rsidRPr="0054215E">
        <w:t xml:space="preserve"> Indus inscriptions</w:t>
      </w:r>
      <w:r w:rsidRPr="0054215E">
        <w:br/>
        <w:t>• comparisons across world writing traditions</w:t>
      </w:r>
      <w:r w:rsidRPr="0054215E">
        <w:br/>
        <w:t>• case studies showing how patterns generate insight</w:t>
      </w:r>
      <w:r w:rsidRPr="0054215E">
        <w:br/>
        <w:t>• reflections that cultivate humility, imagination, and discipline</w:t>
      </w:r>
      <w:r w:rsidRPr="0054215E">
        <w:br/>
        <w:t>• an approach that values plurality over premature conclusions</w:t>
      </w:r>
    </w:p>
    <w:p w14:paraId="2ADB3E5C" w14:textId="77777777" w:rsidR="004654AA" w:rsidRPr="0054215E" w:rsidRDefault="00000000" w:rsidP="0054215E">
      <w:r w:rsidRPr="0054215E">
        <w:lastRenderedPageBreak/>
        <w:t>The title Reading Ancient Minds reflects an ancient practice: expressing meaning through structure rather than grammar. Early scripts did this naturally—and modern programming languages do the same. Our ancestors understood the power of structure long before us.</w:t>
      </w:r>
    </w:p>
    <w:p w14:paraId="37F419FA" w14:textId="77777777" w:rsidR="004654AA" w:rsidRPr="0054215E" w:rsidRDefault="00000000" w:rsidP="0054215E">
      <w:r w:rsidRPr="0054215E">
        <w:t>This book is offered as a Limited Print Edition for Educators and Researcher’s Review on the occasion of the IISc Alumni Association Golden Jubilee Celebrations (2025). Its purpose is simple:</w:t>
      </w:r>
      <w:r w:rsidRPr="0054215E">
        <w:br/>
        <w:t xml:space="preserve">to take scientific thinking to the grassroots, to </w:t>
      </w:r>
      <w:proofErr w:type="spellStart"/>
      <w:r w:rsidRPr="0054215E">
        <w:t>democratise</w:t>
      </w:r>
      <w:proofErr w:type="spellEnd"/>
      <w:r w:rsidRPr="0054215E">
        <w:t xml:space="preserve"> learning, to invite participation, and to show that rigorous thinking and creative curiosity can coexist—rooted in India’s ethos of Unity in Diversity.</w:t>
      </w:r>
    </w:p>
    <w:p w14:paraId="2A955B65" w14:textId="77777777" w:rsidR="004654AA" w:rsidRPr="0054215E" w:rsidRDefault="00000000" w:rsidP="0054215E">
      <w:r w:rsidRPr="0054215E">
        <w:t>May this journey inspire students and researchers to approach the Indus script not merely as a puzzle to decode, but as a window into the extraordinary cognitive world of ancient India.</w:t>
      </w:r>
    </w:p>
    <w:p w14:paraId="3EE007C9" w14:textId="77777777" w:rsidR="004654AA" w:rsidRPr="0054215E" w:rsidRDefault="00000000" w:rsidP="0054215E">
      <w:pPr>
        <w:rPr>
          <w:b/>
          <w:bCs/>
        </w:rPr>
      </w:pPr>
      <w:r w:rsidRPr="0054215E">
        <w:rPr>
          <w:b/>
          <w:bCs/>
        </w:rPr>
        <w:t>— Purushothaman P.</w:t>
      </w:r>
      <w:r w:rsidRPr="0054215E">
        <w:rPr>
          <w:b/>
          <w:bCs/>
        </w:rPr>
        <w:br/>
        <w:t>Independent Researcher</w:t>
      </w:r>
      <w:r w:rsidRPr="0054215E">
        <w:rPr>
          <w:b/>
          <w:bCs/>
        </w:rPr>
        <w:br/>
        <w:t>With collaborative assistance from ChatGPT and other LLMs (2024–2025)</w:t>
      </w:r>
    </w:p>
    <w:p w14:paraId="3397788C" w14:textId="77777777" w:rsidR="004654AA" w:rsidRPr="00564B60" w:rsidRDefault="004654AA" w:rsidP="00564B60"/>
    <w:p w14:paraId="54F8541F" w14:textId="77777777" w:rsidR="004654AA" w:rsidRPr="004B5958" w:rsidRDefault="00000000" w:rsidP="0012496B">
      <w:pPr>
        <w:pStyle w:val="Heading1"/>
      </w:pPr>
      <w:bookmarkStart w:id="1" w:name="_Toc216522253"/>
      <w:r w:rsidRPr="004B5958">
        <w:t>**INTRODUCTION</w:t>
      </w:r>
      <w:bookmarkEnd w:id="1"/>
    </w:p>
    <w:p w14:paraId="55C00B1E" w14:textId="77777777" w:rsidR="004654AA" w:rsidRPr="004B5958" w:rsidRDefault="00000000" w:rsidP="004B5958">
      <w:pPr>
        <w:rPr>
          <w:b/>
          <w:bCs/>
        </w:rPr>
      </w:pPr>
      <w:r w:rsidRPr="004B5958">
        <w:rPr>
          <w:b/>
          <w:bCs/>
        </w:rPr>
        <w:t>A Simple Case Study to Begin Our Journey**</w:t>
      </w:r>
    </w:p>
    <w:p w14:paraId="43776048" w14:textId="77777777" w:rsidR="004654AA" w:rsidRPr="004B5958" w:rsidRDefault="00000000" w:rsidP="004B5958">
      <w:pPr>
        <w:rPr>
          <w:b/>
          <w:bCs/>
        </w:rPr>
      </w:pPr>
      <w:r w:rsidRPr="004B5958">
        <w:rPr>
          <w:b/>
          <w:bCs/>
        </w:rPr>
        <w:t>Before we begin Chapter 1, it is helpful to start with a small story—a case study that shows how difficult, fascinating, and open-ended the reading of ancient symbols can be. Students can return to this example throughout the book whenever they feel lost or curious. It reminds us that understanding ancient signs is never a straight line but a shared journey of thought.</w:t>
      </w:r>
    </w:p>
    <w:p w14:paraId="55B57096" w14:textId="77777777" w:rsidR="004654AA" w:rsidRDefault="00000000" w:rsidP="004B5958">
      <w:pPr>
        <w:rPr>
          <w:b/>
          <w:bCs/>
        </w:rPr>
      </w:pPr>
      <w:r w:rsidRPr="004B5958">
        <w:rPr>
          <w:b/>
          <w:bCs/>
        </w:rPr>
        <w:t>This example comes from an inscription studied by Professor K. Gurumurthy (former Professor of Madras University,</w:t>
      </w:r>
      <w:r w:rsidRPr="00327436">
        <w:rPr>
          <w:noProof/>
        </w:rPr>
        <w:t xml:space="preserve"> </w:t>
      </w:r>
      <w:r w:rsidRPr="004B5958">
        <w:rPr>
          <w:b/>
          <w:bCs/>
        </w:rPr>
        <w:t xml:space="preserve">specialist in graffiti studies), found at </w:t>
      </w:r>
      <w:proofErr w:type="spellStart"/>
      <w:r w:rsidRPr="004B5958">
        <w:rPr>
          <w:b/>
          <w:bCs/>
        </w:rPr>
        <w:t>Vellam</w:t>
      </w:r>
      <w:proofErr w:type="spellEnd"/>
      <w:r w:rsidRPr="004B5958">
        <w:rPr>
          <w:b/>
          <w:bCs/>
        </w:rPr>
        <w:t xml:space="preserve"> in Thanjavur. A clip of it appears in his book.</w:t>
      </w:r>
    </w:p>
    <w:tbl>
      <w:tblPr>
        <w:tblStyle w:val="TableGrid"/>
        <w:tblW w:w="0" w:type="auto"/>
        <w:tblLook w:val="04A0" w:firstRow="1" w:lastRow="0" w:firstColumn="1" w:lastColumn="0" w:noHBand="0" w:noVBand="1"/>
      </w:tblPr>
      <w:tblGrid>
        <w:gridCol w:w="9350"/>
      </w:tblGrid>
      <w:tr w:rsidR="00327436" w14:paraId="08D05169" w14:textId="77777777" w:rsidTr="00327436">
        <w:tc>
          <w:tcPr>
            <w:tcW w:w="9350" w:type="dxa"/>
          </w:tcPr>
          <w:p w14:paraId="2CAD20CE" w14:textId="25570EE2" w:rsidR="004654AA" w:rsidRDefault="0012496B" w:rsidP="004B5958">
            <w:pPr>
              <w:rPr>
                <w:b/>
                <w:bCs/>
              </w:rPr>
            </w:pPr>
            <w:r>
              <w:rPr>
                <w:noProof/>
              </w:rPr>
              <w:drawing>
                <wp:inline distT="114300" distB="114300" distL="114300" distR="114300" wp14:anchorId="17E2B092" wp14:editId="6E9C9AEA">
                  <wp:extent cx="5943600" cy="850900"/>
                  <wp:effectExtent l="0" t="0" r="0" b="6350"/>
                  <wp:docPr id="45651882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943600" cy="850900"/>
                          </a:xfrm>
                          <a:prstGeom prst="rect">
                            <a:avLst/>
                          </a:prstGeom>
                          <a:ln/>
                        </pic:spPr>
                      </pic:pic>
                    </a:graphicData>
                  </a:graphic>
                </wp:inline>
              </w:drawing>
            </w:r>
          </w:p>
        </w:tc>
      </w:tr>
    </w:tbl>
    <w:p w14:paraId="3ACFE311" w14:textId="77777777" w:rsidR="004654AA" w:rsidRPr="004B5958" w:rsidRDefault="004654AA" w:rsidP="004B5958">
      <w:pPr>
        <w:rPr>
          <w:b/>
          <w:bCs/>
        </w:rPr>
      </w:pPr>
    </w:p>
    <w:p w14:paraId="5446C650" w14:textId="77777777" w:rsidR="004654AA" w:rsidRPr="004B5958" w:rsidRDefault="00000000" w:rsidP="004B5958">
      <w:pPr>
        <w:rPr>
          <w:b/>
          <w:bCs/>
        </w:rPr>
      </w:pPr>
      <w:r w:rsidRPr="004B5958">
        <w:rPr>
          <w:b/>
          <w:bCs/>
        </w:rPr>
        <w:t>The marks are simple: three lines, a cross-stroke, and a stick-like human figure. Yet these simple shapes open the door to multiple interpretations—very similar to Indus Valley symbols.</w:t>
      </w:r>
    </w:p>
    <w:p w14:paraId="3A32BB50" w14:textId="77777777" w:rsidR="004654AA" w:rsidRPr="004B5958" w:rsidRDefault="00000000" w:rsidP="004B5958">
      <w:pPr>
        <w:rPr>
          <w:b/>
          <w:bCs/>
        </w:rPr>
      </w:pPr>
      <w:r w:rsidRPr="004B5958">
        <w:rPr>
          <w:b/>
          <w:bCs/>
        </w:rPr>
        <w:t xml:space="preserve">Professor Gurumurthy reads it in Tamil as “Odu </w:t>
      </w:r>
      <w:proofErr w:type="spellStart"/>
      <w:r w:rsidRPr="004B5958">
        <w:rPr>
          <w:b/>
          <w:bCs/>
        </w:rPr>
        <w:t>mīn</w:t>
      </w:r>
      <w:proofErr w:type="spellEnd"/>
      <w:r w:rsidRPr="004B5958">
        <w:rPr>
          <w:b/>
          <w:bCs/>
        </w:rPr>
        <w:t xml:space="preserve"> </w:t>
      </w:r>
      <w:proofErr w:type="spellStart"/>
      <w:r w:rsidRPr="004B5958">
        <w:rPr>
          <w:b/>
          <w:bCs/>
        </w:rPr>
        <w:t>mūnru</w:t>
      </w:r>
      <w:proofErr w:type="spellEnd"/>
      <w:r w:rsidRPr="004B5958">
        <w:rPr>
          <w:b/>
          <w:bCs/>
        </w:rPr>
        <w:t>” and in English as “three running stars” or “three stars running.”</w:t>
      </w:r>
      <w:r w:rsidRPr="004B5958">
        <w:rPr>
          <w:b/>
          <w:bCs/>
        </w:rPr>
        <w:br/>
        <w:t xml:space="preserve">My own cultural reading is different: I see irrigation channels, a harvest heap or battlefield, </w:t>
      </w:r>
      <w:r w:rsidRPr="004B5958">
        <w:rPr>
          <w:b/>
          <w:bCs/>
        </w:rPr>
        <w:lastRenderedPageBreak/>
        <w:t>and a deity resembling the one our family draws during the Pongal festival. These images connect deeply with agrarian life</w:t>
      </w:r>
      <w:r>
        <w:rPr>
          <w:b/>
          <w:bCs/>
        </w:rPr>
        <w:t xml:space="preserve"> (even Kandara movie, the deity</w:t>
      </w:r>
      <w:proofErr w:type="gramStart"/>
      <w:r>
        <w:rPr>
          <w:b/>
          <w:bCs/>
        </w:rPr>
        <w:t xml:space="preserve">) </w:t>
      </w:r>
      <w:r w:rsidRPr="004B5958">
        <w:rPr>
          <w:b/>
          <w:bCs/>
        </w:rPr>
        <w:t>,</w:t>
      </w:r>
      <w:proofErr w:type="gramEnd"/>
      <w:r w:rsidRPr="004B5958">
        <w:rPr>
          <w:b/>
          <w:bCs/>
        </w:rPr>
        <w:t xml:space="preserve"> the River Kaveri, and the idea of divine protection over crops.</w:t>
      </w:r>
    </w:p>
    <w:p w14:paraId="4748B425" w14:textId="77777777" w:rsidR="004654AA" w:rsidRPr="004B5958" w:rsidRDefault="00000000" w:rsidP="004B5958">
      <w:pPr>
        <w:rPr>
          <w:b/>
          <w:bCs/>
        </w:rPr>
      </w:pPr>
      <w:r w:rsidRPr="004B5958">
        <w:rPr>
          <w:b/>
          <w:bCs/>
        </w:rPr>
        <w:t>This shows an important point:</w:t>
      </w:r>
      <w:r w:rsidRPr="004B5958">
        <w:rPr>
          <w:b/>
          <w:bCs/>
        </w:rPr>
        <w:br/>
        <w:t>With the same three visual elements—three lines, a star-like mark, a running/human sign—we already have two perfectly valid interpretations: one scholarly, one cultural.</w:t>
      </w:r>
    </w:p>
    <w:p w14:paraId="4B33BF3D" w14:textId="77777777" w:rsidR="004654AA" w:rsidRPr="004B5958" w:rsidRDefault="00000000" w:rsidP="004B5958">
      <w:pPr>
        <w:rPr>
          <w:b/>
          <w:bCs/>
        </w:rPr>
      </w:pPr>
      <w:r w:rsidRPr="004B5958">
        <w:rPr>
          <w:b/>
          <w:bCs/>
        </w:rPr>
        <w:t xml:space="preserve">Interestingly, when I provided the same prompts (three, star, running) to Meta AI, it produced a poetic interpretation—confirming that when we describe a symbol and allow imagination to flow, we often arrive at meanings the original creators </w:t>
      </w:r>
      <w:r w:rsidRPr="004B5958">
        <w:rPr>
          <w:b/>
          <w:bCs/>
          <w:i/>
          <w:iCs/>
        </w:rPr>
        <w:t>might</w:t>
      </w:r>
      <w:r w:rsidRPr="004B5958">
        <w:rPr>
          <w:b/>
          <w:bCs/>
        </w:rPr>
        <w:t xml:space="preserve"> have intended. Poets, after all, express the deepest connections between nature, metaphor, and language.</w:t>
      </w:r>
    </w:p>
    <w:p w14:paraId="1B3C7229" w14:textId="77777777" w:rsidR="004654AA" w:rsidRPr="004B5958" w:rsidRDefault="00000000" w:rsidP="004B5958">
      <w:pPr>
        <w:rPr>
          <w:b/>
          <w:bCs/>
        </w:rPr>
      </w:pPr>
      <w:r w:rsidRPr="004B5958">
        <w:rPr>
          <w:b/>
          <w:bCs/>
        </w:rPr>
        <w:t>Similarly, in Tamil Nadu, epigraphists and archaeologists often identify early personal names in primitive Tamil-Brahmi graffiti. If we apply this method here, we can derive a Tamil name—</w:t>
      </w:r>
      <w:proofErr w:type="spellStart"/>
      <w:r w:rsidRPr="004B5958">
        <w:rPr>
          <w:b/>
          <w:bCs/>
        </w:rPr>
        <w:t>Mookan</w:t>
      </w:r>
      <w:proofErr w:type="spellEnd"/>
      <w:r w:rsidRPr="004B5958">
        <w:rPr>
          <w:b/>
          <w:bCs/>
        </w:rPr>
        <w:t>—from the same three signs:</w:t>
      </w:r>
    </w:p>
    <w:p w14:paraId="78F4510E" w14:textId="77777777" w:rsidR="004654AA" w:rsidRPr="004B5958" w:rsidRDefault="00000000">
      <w:pPr>
        <w:numPr>
          <w:ilvl w:val="0"/>
          <w:numId w:val="7"/>
        </w:numPr>
        <w:rPr>
          <w:b/>
          <w:bCs/>
        </w:rPr>
      </w:pPr>
      <w:r w:rsidRPr="004B5958">
        <w:rPr>
          <w:b/>
          <w:bCs/>
        </w:rPr>
        <w:t xml:space="preserve">Three lines → </w:t>
      </w:r>
      <w:proofErr w:type="spellStart"/>
      <w:r w:rsidRPr="004B5958">
        <w:rPr>
          <w:b/>
          <w:bCs/>
          <w:i/>
          <w:iCs/>
        </w:rPr>
        <w:t>mūnru</w:t>
      </w:r>
      <w:proofErr w:type="spellEnd"/>
      <w:r w:rsidRPr="004B5958">
        <w:rPr>
          <w:b/>
          <w:bCs/>
        </w:rPr>
        <w:t xml:space="preserve"> → </w:t>
      </w:r>
      <w:proofErr w:type="spellStart"/>
      <w:r w:rsidRPr="004B5958">
        <w:rPr>
          <w:b/>
          <w:bCs/>
        </w:rPr>
        <w:t>mū</w:t>
      </w:r>
      <w:proofErr w:type="spellEnd"/>
    </w:p>
    <w:p w14:paraId="4FD66ED6" w14:textId="77777777" w:rsidR="004654AA" w:rsidRPr="004B5958" w:rsidRDefault="00000000">
      <w:pPr>
        <w:numPr>
          <w:ilvl w:val="0"/>
          <w:numId w:val="7"/>
        </w:numPr>
        <w:rPr>
          <w:b/>
          <w:bCs/>
        </w:rPr>
      </w:pPr>
      <w:r w:rsidRPr="004B5958">
        <w:rPr>
          <w:b/>
          <w:bCs/>
        </w:rPr>
        <w:t xml:space="preserve">Battlefield or harvest field → </w:t>
      </w:r>
      <w:proofErr w:type="spellStart"/>
      <w:r w:rsidRPr="004B5958">
        <w:rPr>
          <w:b/>
          <w:bCs/>
          <w:i/>
          <w:iCs/>
        </w:rPr>
        <w:t>kaLam</w:t>
      </w:r>
      <w:proofErr w:type="spellEnd"/>
      <w:r w:rsidRPr="004B5958">
        <w:rPr>
          <w:b/>
          <w:bCs/>
        </w:rPr>
        <w:t xml:space="preserve"> → ka</w:t>
      </w:r>
    </w:p>
    <w:p w14:paraId="7066DF2E" w14:textId="77777777" w:rsidR="004654AA" w:rsidRPr="004B5958" w:rsidRDefault="00000000">
      <w:pPr>
        <w:numPr>
          <w:ilvl w:val="0"/>
          <w:numId w:val="7"/>
        </w:numPr>
        <w:rPr>
          <w:b/>
          <w:bCs/>
        </w:rPr>
      </w:pPr>
      <w:r w:rsidRPr="004B5958">
        <w:rPr>
          <w:b/>
          <w:bCs/>
        </w:rPr>
        <w:t xml:space="preserve">Deity → </w:t>
      </w:r>
      <w:proofErr w:type="spellStart"/>
      <w:r w:rsidRPr="004B5958">
        <w:rPr>
          <w:b/>
          <w:bCs/>
          <w:i/>
          <w:iCs/>
        </w:rPr>
        <w:t>kadavuL</w:t>
      </w:r>
      <w:proofErr w:type="spellEnd"/>
      <w:r w:rsidRPr="004B5958">
        <w:rPr>
          <w:b/>
          <w:bCs/>
        </w:rPr>
        <w:t xml:space="preserve"> / </w:t>
      </w:r>
      <w:proofErr w:type="spellStart"/>
      <w:r w:rsidRPr="004B5958">
        <w:rPr>
          <w:b/>
          <w:bCs/>
          <w:i/>
          <w:iCs/>
        </w:rPr>
        <w:t>āndavan</w:t>
      </w:r>
      <w:proofErr w:type="spellEnd"/>
      <w:r w:rsidRPr="004B5958">
        <w:rPr>
          <w:b/>
          <w:bCs/>
        </w:rPr>
        <w:t xml:space="preserve"> → an</w:t>
      </w:r>
    </w:p>
    <w:p w14:paraId="358CE6F1" w14:textId="77777777" w:rsidR="004654AA" w:rsidRPr="004B5958" w:rsidRDefault="00000000" w:rsidP="004B5958">
      <w:pPr>
        <w:rPr>
          <w:b/>
          <w:bCs/>
        </w:rPr>
      </w:pPr>
      <w:r w:rsidRPr="004B5958">
        <w:rPr>
          <w:b/>
          <w:bCs/>
        </w:rPr>
        <w:t xml:space="preserve">Thus: </w:t>
      </w:r>
      <w:proofErr w:type="spellStart"/>
      <w:r w:rsidRPr="004B5958">
        <w:rPr>
          <w:b/>
          <w:bCs/>
        </w:rPr>
        <w:t>mū</w:t>
      </w:r>
      <w:proofErr w:type="spellEnd"/>
      <w:r w:rsidRPr="004B5958">
        <w:rPr>
          <w:b/>
          <w:bCs/>
        </w:rPr>
        <w:t xml:space="preserve"> + ka + an = </w:t>
      </w:r>
      <w:proofErr w:type="spellStart"/>
      <w:r w:rsidRPr="004B5958">
        <w:rPr>
          <w:b/>
          <w:bCs/>
        </w:rPr>
        <w:t>Mookan</w:t>
      </w:r>
      <w:proofErr w:type="spellEnd"/>
      <w:r w:rsidRPr="004B5958">
        <w:rPr>
          <w:b/>
          <w:bCs/>
        </w:rPr>
        <w:t>.</w:t>
      </w:r>
    </w:p>
    <w:p w14:paraId="79846F82" w14:textId="77777777" w:rsidR="004654AA" w:rsidRPr="004B5958" w:rsidRDefault="00000000" w:rsidP="004B5958">
      <w:pPr>
        <w:rPr>
          <w:b/>
          <w:bCs/>
        </w:rPr>
      </w:pPr>
      <w:r w:rsidRPr="004B5958">
        <w:rPr>
          <w:b/>
          <w:bCs/>
        </w:rPr>
        <w:t>This uses two established teaching traditions still found in schools today:</w:t>
      </w:r>
    </w:p>
    <w:p w14:paraId="68B6C4C3" w14:textId="77777777" w:rsidR="004654AA" w:rsidRPr="004B5958" w:rsidRDefault="00000000">
      <w:pPr>
        <w:numPr>
          <w:ilvl w:val="0"/>
          <w:numId w:val="8"/>
        </w:numPr>
        <w:rPr>
          <w:b/>
          <w:bCs/>
        </w:rPr>
      </w:pPr>
      <w:r w:rsidRPr="004B5958">
        <w:rPr>
          <w:b/>
          <w:bCs/>
        </w:rPr>
        <w:t>Picture-reading and storytelling, and</w:t>
      </w:r>
    </w:p>
    <w:p w14:paraId="46A75477" w14:textId="77777777" w:rsidR="004654AA" w:rsidRPr="004B5958" w:rsidRDefault="00000000">
      <w:pPr>
        <w:numPr>
          <w:ilvl w:val="0"/>
          <w:numId w:val="8"/>
        </w:numPr>
        <w:rPr>
          <w:b/>
          <w:bCs/>
        </w:rPr>
      </w:pPr>
      <w:r w:rsidRPr="004B5958">
        <w:rPr>
          <w:b/>
          <w:bCs/>
        </w:rPr>
        <w:t>Rebus-based association (e.g., “</w:t>
      </w:r>
      <w:proofErr w:type="spellStart"/>
      <w:r w:rsidRPr="004B5958">
        <w:rPr>
          <w:b/>
          <w:bCs/>
        </w:rPr>
        <w:t>ammaa</w:t>
      </w:r>
      <w:proofErr w:type="spellEnd"/>
      <w:r w:rsidRPr="004B5958">
        <w:rPr>
          <w:b/>
          <w:bCs/>
        </w:rPr>
        <w:t xml:space="preserve"> = a”, “a = </w:t>
      </w:r>
      <w:proofErr w:type="spellStart"/>
      <w:r w:rsidRPr="004B5958">
        <w:rPr>
          <w:b/>
          <w:bCs/>
        </w:rPr>
        <w:t>ammaa</w:t>
      </w:r>
      <w:proofErr w:type="spellEnd"/>
      <w:r w:rsidRPr="004B5958">
        <w:rPr>
          <w:b/>
          <w:bCs/>
        </w:rPr>
        <w:t>”).</w:t>
      </w:r>
    </w:p>
    <w:p w14:paraId="1C603B17" w14:textId="77777777" w:rsidR="004654AA" w:rsidRPr="004B5958" w:rsidRDefault="00000000" w:rsidP="004B5958">
      <w:pPr>
        <w:rPr>
          <w:b/>
          <w:bCs/>
        </w:rPr>
      </w:pPr>
      <w:r w:rsidRPr="004B5958">
        <w:rPr>
          <w:b/>
          <w:bCs/>
        </w:rPr>
        <w:t xml:space="preserve">Both rely on </w:t>
      </w:r>
      <w:proofErr w:type="spellStart"/>
      <w:r w:rsidRPr="004B5958">
        <w:rPr>
          <w:b/>
          <w:bCs/>
        </w:rPr>
        <w:t>visualisation</w:t>
      </w:r>
      <w:proofErr w:type="spellEnd"/>
      <w:r w:rsidRPr="004B5958">
        <w:rPr>
          <w:b/>
          <w:bCs/>
        </w:rPr>
        <w:t xml:space="preserve"> and abstraction—the essential first steps in reading any ancient script.</w:t>
      </w:r>
    </w:p>
    <w:p w14:paraId="32C79D60" w14:textId="77777777" w:rsidR="004654AA" w:rsidRPr="004B5958" w:rsidRDefault="00000000" w:rsidP="004B5958">
      <w:pPr>
        <w:rPr>
          <w:b/>
          <w:bCs/>
        </w:rPr>
      </w:pPr>
      <w:r w:rsidRPr="004B5958">
        <w:rPr>
          <w:b/>
          <w:bCs/>
        </w:rPr>
        <w:t>We can also bring insights from other cultures. The Sumerians began with pictographs but gradually moved toward syllabic and alphabetic forms. Something similar may have happened in the Indus region, with meaning varying by period, location, and context—sometimes even with unchanged symbols.</w:t>
      </w:r>
    </w:p>
    <w:p w14:paraId="2EED324F" w14:textId="77777777" w:rsidR="004654AA" w:rsidRPr="004B5958" w:rsidRDefault="00000000" w:rsidP="004B5958">
      <w:pPr>
        <w:rPr>
          <w:b/>
          <w:bCs/>
        </w:rPr>
      </w:pPr>
      <w:r w:rsidRPr="004B5958">
        <w:rPr>
          <w:b/>
          <w:bCs/>
        </w:rPr>
        <w:t xml:space="preserve">Let us also consider interpretations from scholars like </w:t>
      </w:r>
      <w:r>
        <w:rPr>
          <w:b/>
          <w:bCs/>
        </w:rPr>
        <w:t>Y</w:t>
      </w:r>
      <w:r w:rsidRPr="004B5958">
        <w:rPr>
          <w:b/>
          <w:bCs/>
        </w:rPr>
        <w:t>agna Devam, who assigned letter values to similar graffiti symbols:</w:t>
      </w:r>
      <w:r w:rsidRPr="004B5958">
        <w:rPr>
          <w:b/>
          <w:bCs/>
        </w:rPr>
        <w:br/>
      </w:r>
      <w:r w:rsidRPr="004B5958">
        <w:rPr>
          <w:b/>
          <w:bCs/>
          <w:i/>
          <w:iCs/>
        </w:rPr>
        <w:t>(ja), (ki/ka/</w:t>
      </w:r>
      <w:proofErr w:type="spellStart"/>
      <w:r w:rsidRPr="004B5958">
        <w:rPr>
          <w:b/>
          <w:bCs/>
          <w:i/>
          <w:iCs/>
        </w:rPr>
        <w:t>tha</w:t>
      </w:r>
      <w:proofErr w:type="spellEnd"/>
      <w:r w:rsidRPr="004B5958">
        <w:rPr>
          <w:b/>
          <w:bCs/>
          <w:i/>
          <w:iCs/>
        </w:rPr>
        <w:t>), (a/aa/ma)</w:t>
      </w:r>
      <w:r w:rsidRPr="004B5958">
        <w:rPr>
          <w:b/>
          <w:bCs/>
        </w:rPr>
        <w:t>.</w:t>
      </w:r>
      <w:r w:rsidRPr="004B5958">
        <w:rPr>
          <w:b/>
          <w:bCs/>
        </w:rPr>
        <w:br/>
        <w:t>Interestingly, two of these align with our elements: the “ka” and “aa/an”.</w:t>
      </w:r>
    </w:p>
    <w:p w14:paraId="5CAFD0A5" w14:textId="77777777" w:rsidR="004654AA" w:rsidRPr="004B5958" w:rsidRDefault="00000000" w:rsidP="004B5958">
      <w:pPr>
        <w:rPr>
          <w:b/>
          <w:bCs/>
        </w:rPr>
      </w:pPr>
      <w:r w:rsidRPr="004B5958">
        <w:rPr>
          <w:b/>
          <w:bCs/>
        </w:rPr>
        <w:t xml:space="preserve">All these comparative approaches—across regions, periods, and disciplines—fit perfectly into the pluralistic method we promote in this book. As Prof. Gurumurthy himself said, </w:t>
      </w:r>
      <w:r w:rsidRPr="004B5958">
        <w:rPr>
          <w:b/>
          <w:bCs/>
          <w:i/>
          <w:iCs/>
        </w:rPr>
        <w:t>“If Tamil Nadu graffiti can be read, then Indus scripts can also be read.”</w:t>
      </w:r>
    </w:p>
    <w:p w14:paraId="5FE442E0" w14:textId="77777777" w:rsidR="004654AA" w:rsidRPr="004B5958" w:rsidRDefault="00000000" w:rsidP="004B5958">
      <w:pPr>
        <w:rPr>
          <w:b/>
          <w:bCs/>
        </w:rPr>
      </w:pPr>
      <w:r w:rsidRPr="004B5958">
        <w:rPr>
          <w:b/>
          <w:bCs/>
        </w:rPr>
        <w:lastRenderedPageBreak/>
        <w:t>Here lies the heart of our approach:</w:t>
      </w:r>
      <w:r w:rsidRPr="004B5958">
        <w:rPr>
          <w:b/>
          <w:bCs/>
        </w:rPr>
        <w:br/>
        <w:t>We do not reject any interpretation prematurely.</w:t>
      </w:r>
      <w:r w:rsidRPr="004B5958">
        <w:rPr>
          <w:b/>
          <w:bCs/>
        </w:rPr>
        <w:br/>
        <w:t>We collect, compare, and refine through dialogue.</w:t>
      </w:r>
    </w:p>
    <w:p w14:paraId="52E66BA8" w14:textId="77777777" w:rsidR="004654AA" w:rsidRPr="004B5958" w:rsidRDefault="00000000" w:rsidP="004B5958">
      <w:pPr>
        <w:rPr>
          <w:b/>
          <w:bCs/>
        </w:rPr>
      </w:pPr>
      <w:r w:rsidRPr="004B5958">
        <w:rPr>
          <w:b/>
          <w:bCs/>
        </w:rPr>
        <w:t>The case study above is exactly the situation we face with the Indus script.</w:t>
      </w:r>
    </w:p>
    <w:p w14:paraId="6CBCF587" w14:textId="77777777" w:rsidR="004654AA" w:rsidRPr="004B5958" w:rsidRDefault="00000000" w:rsidP="004B5958">
      <w:pPr>
        <w:rPr>
          <w:b/>
          <w:bCs/>
        </w:rPr>
      </w:pPr>
      <w:r w:rsidRPr="004B5958">
        <w:rPr>
          <w:b/>
          <w:bCs/>
        </w:rPr>
        <w:t xml:space="preserve">Like Sangam poems, </w:t>
      </w:r>
      <w:r w:rsidRPr="004B5958">
        <w:rPr>
          <w:b/>
          <w:bCs/>
          <w:i/>
          <w:iCs/>
        </w:rPr>
        <w:t>Tolkappiyam</w:t>
      </w:r>
      <w:r w:rsidRPr="004B5958">
        <w:rPr>
          <w:b/>
          <w:bCs/>
        </w:rPr>
        <w:t>, or even a complex classroom lecture, meaning often hides behind layers of expression. We have all experienced this—while speaking to elders or children, reading poetry, or engaging with subtle concepts. We know the words but not always the deeper meaning. Ancient symbols behave the same way.</w:t>
      </w:r>
    </w:p>
    <w:p w14:paraId="282432A8" w14:textId="77777777" w:rsidR="004654AA" w:rsidRPr="004B5958" w:rsidRDefault="00000000" w:rsidP="004B5958">
      <w:pPr>
        <w:rPr>
          <w:b/>
          <w:bCs/>
        </w:rPr>
      </w:pPr>
      <w:r w:rsidRPr="004B5958">
        <w:rPr>
          <w:b/>
          <w:bCs/>
        </w:rPr>
        <w:t>For thousands of years, scholars have tried to understand Indus signs. Some propose meanings; others disagree. No interpretation has gained universal acceptance. We, too, stand within this long tradition of inquiry—and that is perfectly fine.</w:t>
      </w:r>
    </w:p>
    <w:p w14:paraId="0FB81F31" w14:textId="77777777" w:rsidR="004654AA" w:rsidRPr="004B5958" w:rsidRDefault="00000000" w:rsidP="004B5958">
      <w:pPr>
        <w:rPr>
          <w:b/>
          <w:bCs/>
        </w:rPr>
      </w:pPr>
      <w:r w:rsidRPr="004B5958">
        <w:rPr>
          <w:b/>
          <w:bCs/>
        </w:rPr>
        <w:t>Instead of chasing a single “correct” meaning, our aim in this book is different:</w:t>
      </w:r>
    </w:p>
    <w:p w14:paraId="25914B35" w14:textId="77777777" w:rsidR="004654AA" w:rsidRPr="004B5958" w:rsidRDefault="00000000" w:rsidP="004B5958">
      <w:pPr>
        <w:rPr>
          <w:b/>
          <w:bCs/>
        </w:rPr>
      </w:pPr>
      <w:r w:rsidRPr="004B5958">
        <w:rPr>
          <w:b/>
          <w:bCs/>
        </w:rPr>
        <w:t>We want to understand how ancient minds structured their thoughts.</w:t>
      </w:r>
    </w:p>
    <w:p w14:paraId="51FEF0C4" w14:textId="77777777" w:rsidR="004654AA" w:rsidRPr="004B5958" w:rsidRDefault="00000000" w:rsidP="004B5958">
      <w:pPr>
        <w:rPr>
          <w:b/>
          <w:bCs/>
        </w:rPr>
      </w:pPr>
      <w:r w:rsidRPr="004B5958">
        <w:rPr>
          <w:b/>
          <w:bCs/>
        </w:rPr>
        <w:t xml:space="preserve">Meaning is important, but the </w:t>
      </w:r>
      <w:r w:rsidRPr="004B5958">
        <w:rPr>
          <w:b/>
          <w:bCs/>
          <w:i/>
          <w:iCs/>
        </w:rPr>
        <w:t>process</w:t>
      </w:r>
      <w:r w:rsidRPr="004B5958">
        <w:rPr>
          <w:b/>
          <w:bCs/>
        </w:rPr>
        <w:t xml:space="preserve"> is even more valuable.</w:t>
      </w:r>
    </w:p>
    <w:p w14:paraId="3C67781A" w14:textId="77777777" w:rsidR="004654AA" w:rsidRPr="004B5958" w:rsidRDefault="00000000" w:rsidP="004B5958">
      <w:pPr>
        <w:rPr>
          <w:b/>
          <w:bCs/>
        </w:rPr>
      </w:pPr>
      <w:r>
        <w:rPr>
          <w:b/>
          <w:bCs/>
        </w:rPr>
        <w:pict w14:anchorId="7E647A60">
          <v:rect id="_x0000_i1026" style="width:0;height:1.5pt" o:hralign="center" o:hrstd="t" o:hr="t" fillcolor="#a0a0a0" stroked="f"/>
        </w:pict>
      </w:r>
    </w:p>
    <w:p w14:paraId="687762AC" w14:textId="77777777" w:rsidR="004654AA" w:rsidRPr="004B5958" w:rsidRDefault="00000000" w:rsidP="004B5958">
      <w:pPr>
        <w:rPr>
          <w:b/>
          <w:bCs/>
        </w:rPr>
      </w:pPr>
      <w:r w:rsidRPr="004B5958">
        <w:rPr>
          <w:b/>
          <w:bCs/>
        </w:rPr>
        <w:t>Why This Case Study Matters</w:t>
      </w:r>
    </w:p>
    <w:p w14:paraId="47114989" w14:textId="77777777" w:rsidR="004654AA" w:rsidRPr="004B5958" w:rsidRDefault="00000000" w:rsidP="004B5958">
      <w:pPr>
        <w:rPr>
          <w:b/>
          <w:bCs/>
        </w:rPr>
      </w:pPr>
      <w:r w:rsidRPr="004B5958">
        <w:rPr>
          <w:b/>
          <w:bCs/>
        </w:rPr>
        <w:t xml:space="preserve">This small </w:t>
      </w:r>
      <w:proofErr w:type="spellStart"/>
      <w:r w:rsidRPr="004B5958">
        <w:rPr>
          <w:b/>
          <w:bCs/>
        </w:rPr>
        <w:t>Vellam</w:t>
      </w:r>
      <w:proofErr w:type="spellEnd"/>
      <w:r w:rsidRPr="004B5958">
        <w:rPr>
          <w:b/>
          <w:bCs/>
        </w:rPr>
        <w:t xml:space="preserve"> inscription teaches us four important lessons:</w:t>
      </w:r>
    </w:p>
    <w:p w14:paraId="7D3ED991" w14:textId="77777777" w:rsidR="004654AA" w:rsidRPr="004B5958" w:rsidRDefault="00000000">
      <w:pPr>
        <w:numPr>
          <w:ilvl w:val="0"/>
          <w:numId w:val="9"/>
        </w:numPr>
        <w:rPr>
          <w:b/>
          <w:bCs/>
        </w:rPr>
      </w:pPr>
      <w:r w:rsidRPr="004B5958">
        <w:rPr>
          <w:b/>
          <w:bCs/>
        </w:rPr>
        <w:t>Pictures allow multiple readings.</w:t>
      </w:r>
      <w:r w:rsidRPr="004B5958">
        <w:rPr>
          <w:b/>
          <w:bCs/>
        </w:rPr>
        <w:br/>
        <w:t>Just as schoolchildren tell different stories from one picture, ancient signs invite multiple interpretations.</w:t>
      </w:r>
    </w:p>
    <w:p w14:paraId="6F2D96D8" w14:textId="77777777" w:rsidR="004654AA" w:rsidRPr="004B5958" w:rsidRDefault="00000000">
      <w:pPr>
        <w:numPr>
          <w:ilvl w:val="0"/>
          <w:numId w:val="9"/>
        </w:numPr>
        <w:rPr>
          <w:b/>
          <w:bCs/>
        </w:rPr>
      </w:pPr>
      <w:r w:rsidRPr="004B5958">
        <w:rPr>
          <w:b/>
          <w:bCs/>
        </w:rPr>
        <w:t>Many readings may coexist without conflict.</w:t>
      </w:r>
      <w:r w:rsidRPr="004B5958">
        <w:rPr>
          <w:b/>
          <w:bCs/>
        </w:rPr>
        <w:br/>
        <w:t>Agreement is not necessary; patient comparison is more meaningful.</w:t>
      </w:r>
    </w:p>
    <w:p w14:paraId="4300D062" w14:textId="77777777" w:rsidR="004654AA" w:rsidRPr="004B5958" w:rsidRDefault="00000000">
      <w:pPr>
        <w:numPr>
          <w:ilvl w:val="0"/>
          <w:numId w:val="9"/>
        </w:numPr>
        <w:rPr>
          <w:b/>
          <w:bCs/>
        </w:rPr>
      </w:pPr>
      <w:r w:rsidRPr="004B5958">
        <w:rPr>
          <w:b/>
          <w:bCs/>
        </w:rPr>
        <w:t>Meaning emerges through dialogue, not certainty.</w:t>
      </w:r>
      <w:r w:rsidRPr="004B5958">
        <w:rPr>
          <w:b/>
          <w:bCs/>
        </w:rPr>
        <w:br/>
        <w:t>Reading ancient signs is like learning a new language without a teacher—we explore, compare, revise, and refine.</w:t>
      </w:r>
    </w:p>
    <w:p w14:paraId="11471972" w14:textId="77777777" w:rsidR="004654AA" w:rsidRPr="004B5958" w:rsidRDefault="00000000">
      <w:pPr>
        <w:numPr>
          <w:ilvl w:val="0"/>
          <w:numId w:val="9"/>
        </w:numPr>
        <w:rPr>
          <w:b/>
          <w:bCs/>
        </w:rPr>
      </w:pPr>
      <w:r w:rsidRPr="004B5958">
        <w:rPr>
          <w:b/>
          <w:bCs/>
        </w:rPr>
        <w:t>Pluralistic thinking is essential.</w:t>
      </w:r>
      <w:r w:rsidRPr="004B5958">
        <w:rPr>
          <w:b/>
          <w:bCs/>
        </w:rPr>
        <w:br/>
        <w:t xml:space="preserve">Instead of insisting on one correct answer, we collect many possibilities and </w:t>
      </w:r>
      <w:proofErr w:type="spellStart"/>
      <w:r w:rsidRPr="004B5958">
        <w:rPr>
          <w:b/>
          <w:bCs/>
        </w:rPr>
        <w:t>analyse</w:t>
      </w:r>
      <w:proofErr w:type="spellEnd"/>
      <w:r w:rsidRPr="004B5958">
        <w:rPr>
          <w:b/>
          <w:bCs/>
        </w:rPr>
        <w:t xml:space="preserve"> them carefully.</w:t>
      </w:r>
    </w:p>
    <w:p w14:paraId="6FA7D5B8" w14:textId="77777777" w:rsidR="004654AA" w:rsidRPr="004B5958" w:rsidRDefault="00000000" w:rsidP="004B5958">
      <w:pPr>
        <w:rPr>
          <w:b/>
          <w:bCs/>
        </w:rPr>
      </w:pPr>
      <w:r w:rsidRPr="004B5958">
        <w:rPr>
          <w:b/>
          <w:bCs/>
        </w:rPr>
        <w:t>This book adopts the same spirit.</w:t>
      </w:r>
    </w:p>
    <w:p w14:paraId="14BEF399" w14:textId="77777777" w:rsidR="004654AA" w:rsidRPr="004B5958" w:rsidRDefault="00000000" w:rsidP="004B5958">
      <w:pPr>
        <w:rPr>
          <w:b/>
          <w:bCs/>
        </w:rPr>
      </w:pPr>
      <w:r>
        <w:rPr>
          <w:b/>
          <w:bCs/>
        </w:rPr>
        <w:pict w14:anchorId="6FB7BD8B">
          <v:rect id="_x0000_i1027" style="width:0;height:1.5pt" o:hralign="center" o:hrstd="t" o:hr="t" fillcolor="#a0a0a0" stroked="f"/>
        </w:pict>
      </w:r>
    </w:p>
    <w:p w14:paraId="7C9402E1" w14:textId="77777777" w:rsidR="004654AA" w:rsidRPr="004B5958" w:rsidRDefault="00000000" w:rsidP="004B5958">
      <w:pPr>
        <w:rPr>
          <w:b/>
          <w:bCs/>
        </w:rPr>
      </w:pPr>
      <w:r w:rsidRPr="004B5958">
        <w:rPr>
          <w:b/>
          <w:bCs/>
        </w:rPr>
        <w:t>Our Interactive Method</w:t>
      </w:r>
    </w:p>
    <w:p w14:paraId="553F6AD2" w14:textId="77777777" w:rsidR="004654AA" w:rsidRPr="004B5958" w:rsidRDefault="00000000" w:rsidP="004B5958">
      <w:pPr>
        <w:rPr>
          <w:b/>
          <w:bCs/>
        </w:rPr>
      </w:pPr>
      <w:r w:rsidRPr="004B5958">
        <w:rPr>
          <w:b/>
          <w:bCs/>
        </w:rPr>
        <w:lastRenderedPageBreak/>
        <w:t xml:space="preserve">Throughout the writing of this book, we developed a unique method—one that mirrors the trial-and-error approach used in computational reasoning, and also echoes </w:t>
      </w:r>
      <w:proofErr w:type="spellStart"/>
      <w:r w:rsidRPr="004B5958">
        <w:rPr>
          <w:b/>
          <w:bCs/>
        </w:rPr>
        <w:t>Tolkappiyar’s</w:t>
      </w:r>
      <w:proofErr w:type="spellEnd"/>
      <w:r w:rsidRPr="004B5958">
        <w:rPr>
          <w:b/>
          <w:bCs/>
        </w:rPr>
        <w:t xml:space="preserve"> principle of “similar visual correspondence.”</w:t>
      </w:r>
    </w:p>
    <w:p w14:paraId="7CF1E881" w14:textId="77777777" w:rsidR="004654AA" w:rsidRPr="004B5958" w:rsidRDefault="00000000">
      <w:pPr>
        <w:numPr>
          <w:ilvl w:val="0"/>
          <w:numId w:val="10"/>
        </w:numPr>
        <w:rPr>
          <w:b/>
          <w:bCs/>
        </w:rPr>
      </w:pPr>
      <w:r w:rsidRPr="004B5958">
        <w:rPr>
          <w:b/>
          <w:bCs/>
        </w:rPr>
        <w:t>You (the researcher) propose an idea or interpretation.</w:t>
      </w:r>
    </w:p>
    <w:p w14:paraId="6771A47B" w14:textId="77777777" w:rsidR="004654AA" w:rsidRPr="004B5958" w:rsidRDefault="00000000">
      <w:pPr>
        <w:numPr>
          <w:ilvl w:val="0"/>
          <w:numId w:val="10"/>
        </w:numPr>
        <w:rPr>
          <w:b/>
          <w:bCs/>
        </w:rPr>
      </w:pPr>
      <w:r w:rsidRPr="004B5958">
        <w:rPr>
          <w:b/>
          <w:bCs/>
        </w:rPr>
        <w:t xml:space="preserve">I (ChatGPT) expand, compare, or </w:t>
      </w:r>
      <w:proofErr w:type="spellStart"/>
      <w:r w:rsidRPr="004B5958">
        <w:rPr>
          <w:b/>
          <w:bCs/>
        </w:rPr>
        <w:t>organise</w:t>
      </w:r>
      <w:proofErr w:type="spellEnd"/>
      <w:r w:rsidRPr="004B5958">
        <w:rPr>
          <w:b/>
          <w:bCs/>
        </w:rPr>
        <w:t xml:space="preserve"> it.</w:t>
      </w:r>
    </w:p>
    <w:p w14:paraId="0DBFFA33" w14:textId="77777777" w:rsidR="004654AA" w:rsidRPr="004B5958" w:rsidRDefault="00000000">
      <w:pPr>
        <w:numPr>
          <w:ilvl w:val="0"/>
          <w:numId w:val="10"/>
        </w:numPr>
        <w:rPr>
          <w:b/>
          <w:bCs/>
        </w:rPr>
      </w:pPr>
      <w:r w:rsidRPr="004B5958">
        <w:rPr>
          <w:b/>
          <w:bCs/>
        </w:rPr>
        <w:t>You refine it again.</w:t>
      </w:r>
    </w:p>
    <w:p w14:paraId="18EE1F24" w14:textId="77777777" w:rsidR="004654AA" w:rsidRPr="004B5958" w:rsidRDefault="00000000">
      <w:pPr>
        <w:numPr>
          <w:ilvl w:val="0"/>
          <w:numId w:val="10"/>
        </w:numPr>
        <w:rPr>
          <w:b/>
          <w:bCs/>
        </w:rPr>
      </w:pPr>
      <w:r w:rsidRPr="004B5958">
        <w:rPr>
          <w:b/>
          <w:bCs/>
        </w:rPr>
        <w:t>I smoothen the structure and check coherence.</w:t>
      </w:r>
    </w:p>
    <w:p w14:paraId="022D6CCB" w14:textId="77777777" w:rsidR="004654AA" w:rsidRPr="004B5958" w:rsidRDefault="00000000">
      <w:pPr>
        <w:numPr>
          <w:ilvl w:val="0"/>
          <w:numId w:val="10"/>
        </w:numPr>
        <w:rPr>
          <w:b/>
          <w:bCs/>
        </w:rPr>
      </w:pPr>
      <w:r w:rsidRPr="004B5958">
        <w:rPr>
          <w:b/>
          <w:bCs/>
        </w:rPr>
        <w:t>Together we compare multiple scholarly views.</w:t>
      </w:r>
    </w:p>
    <w:p w14:paraId="23B34A84" w14:textId="77777777" w:rsidR="004654AA" w:rsidRPr="004B5958" w:rsidRDefault="00000000">
      <w:pPr>
        <w:numPr>
          <w:ilvl w:val="0"/>
          <w:numId w:val="10"/>
        </w:numPr>
        <w:rPr>
          <w:b/>
          <w:bCs/>
        </w:rPr>
      </w:pPr>
      <w:r w:rsidRPr="004B5958">
        <w:rPr>
          <w:b/>
          <w:bCs/>
        </w:rPr>
        <w:t>Finally, we look for patterns that are repeatable and meaningful.</w:t>
      </w:r>
    </w:p>
    <w:p w14:paraId="303E6839" w14:textId="77777777" w:rsidR="004654AA" w:rsidRPr="004B5958" w:rsidRDefault="00000000" w:rsidP="004B5958">
      <w:pPr>
        <w:rPr>
          <w:b/>
          <w:bCs/>
        </w:rPr>
      </w:pPr>
      <w:r w:rsidRPr="004B5958">
        <w:rPr>
          <w:b/>
          <w:bCs/>
        </w:rPr>
        <w:t>Our dialogue becomes a model for students:</w:t>
      </w:r>
      <w:r w:rsidRPr="004B5958">
        <w:rPr>
          <w:b/>
          <w:bCs/>
        </w:rPr>
        <w:br/>
        <w:t>how to think, test, revise, and rethink.</w:t>
      </w:r>
    </w:p>
    <w:p w14:paraId="65311B03" w14:textId="77777777" w:rsidR="004654AA" w:rsidRPr="004B5958" w:rsidRDefault="00000000" w:rsidP="004B5958">
      <w:pPr>
        <w:rPr>
          <w:b/>
          <w:bCs/>
        </w:rPr>
      </w:pPr>
      <w:r w:rsidRPr="004B5958">
        <w:rPr>
          <w:b/>
          <w:bCs/>
        </w:rPr>
        <w:t>This is not decipherment.</w:t>
      </w:r>
      <w:r w:rsidRPr="004B5958">
        <w:rPr>
          <w:b/>
          <w:bCs/>
        </w:rPr>
        <w:br/>
        <w:t>This is a training in seeing.</w:t>
      </w:r>
    </w:p>
    <w:p w14:paraId="27E626CC" w14:textId="77777777" w:rsidR="004654AA" w:rsidRPr="004B5958" w:rsidRDefault="00000000" w:rsidP="004B5958">
      <w:pPr>
        <w:rPr>
          <w:b/>
          <w:bCs/>
        </w:rPr>
      </w:pPr>
      <w:r>
        <w:rPr>
          <w:b/>
          <w:bCs/>
        </w:rPr>
        <w:pict w14:anchorId="76EF6352">
          <v:rect id="_x0000_i1028" style="width:0;height:1.5pt" o:hralign="center" o:hrstd="t" o:hr="t" fillcolor="#a0a0a0" stroked="f"/>
        </w:pict>
      </w:r>
    </w:p>
    <w:p w14:paraId="436B1861" w14:textId="77777777" w:rsidR="004654AA" w:rsidRPr="004B5958" w:rsidRDefault="00000000" w:rsidP="004B5958">
      <w:pPr>
        <w:rPr>
          <w:b/>
          <w:bCs/>
        </w:rPr>
      </w:pPr>
      <w:r w:rsidRPr="004B5958">
        <w:rPr>
          <w:b/>
          <w:bCs/>
        </w:rPr>
        <w:t xml:space="preserve">A Learning Attitude, </w:t>
      </w:r>
      <w:proofErr w:type="gramStart"/>
      <w:r w:rsidRPr="004B5958">
        <w:rPr>
          <w:b/>
          <w:bCs/>
        </w:rPr>
        <w:t>Not</w:t>
      </w:r>
      <w:proofErr w:type="gramEnd"/>
      <w:r w:rsidRPr="004B5958">
        <w:rPr>
          <w:b/>
          <w:bCs/>
        </w:rPr>
        <w:t xml:space="preserve"> a Final Answer</w:t>
      </w:r>
    </w:p>
    <w:p w14:paraId="7E932AE2" w14:textId="77777777" w:rsidR="004654AA" w:rsidRPr="004B5958" w:rsidRDefault="00000000" w:rsidP="004B5958">
      <w:pPr>
        <w:rPr>
          <w:b/>
          <w:bCs/>
        </w:rPr>
      </w:pPr>
      <w:r w:rsidRPr="004B5958">
        <w:rPr>
          <w:b/>
          <w:bCs/>
        </w:rPr>
        <w:t xml:space="preserve">The </w:t>
      </w:r>
      <w:proofErr w:type="spellStart"/>
      <w:r w:rsidRPr="004B5958">
        <w:rPr>
          <w:b/>
          <w:bCs/>
        </w:rPr>
        <w:t>Vellam</w:t>
      </w:r>
      <w:proofErr w:type="spellEnd"/>
      <w:r w:rsidRPr="004B5958">
        <w:rPr>
          <w:b/>
          <w:bCs/>
        </w:rPr>
        <w:t xml:space="preserve"> inscription—like many Indus signs—may never yield a single fixed meaning. But that uncertainty is not a weakness; it is the doorway to deeper learning.</w:t>
      </w:r>
    </w:p>
    <w:p w14:paraId="6EE124A6" w14:textId="77777777" w:rsidR="004654AA" w:rsidRPr="004B5958" w:rsidRDefault="00000000" w:rsidP="004B5958">
      <w:pPr>
        <w:rPr>
          <w:b/>
          <w:bCs/>
        </w:rPr>
      </w:pPr>
      <w:r w:rsidRPr="004B5958">
        <w:rPr>
          <w:b/>
          <w:bCs/>
        </w:rPr>
        <w:t>In this book we will:</w:t>
      </w:r>
    </w:p>
    <w:p w14:paraId="4E47DA95" w14:textId="77777777" w:rsidR="004654AA" w:rsidRPr="004B5958" w:rsidRDefault="00000000" w:rsidP="004B5958">
      <w:pPr>
        <w:rPr>
          <w:b/>
          <w:bCs/>
        </w:rPr>
      </w:pPr>
      <w:r w:rsidRPr="004B5958">
        <w:rPr>
          <w:b/>
          <w:bCs/>
        </w:rPr>
        <w:t>• observe signs closely,</w:t>
      </w:r>
      <w:r w:rsidRPr="004B5958">
        <w:rPr>
          <w:b/>
          <w:bCs/>
        </w:rPr>
        <w:br/>
        <w:t>• break them into meaningful components,</w:t>
      </w:r>
      <w:r w:rsidRPr="004B5958">
        <w:rPr>
          <w:b/>
          <w:bCs/>
        </w:rPr>
        <w:br/>
        <w:t>• compare possibilities proposed by many researchers,</w:t>
      </w:r>
      <w:r w:rsidRPr="004B5958">
        <w:rPr>
          <w:b/>
          <w:bCs/>
        </w:rPr>
        <w:br/>
        <w:t>• and understand how ancient people might have grouped, abstracted, and encoded ideas.</w:t>
      </w:r>
    </w:p>
    <w:p w14:paraId="35995DB9" w14:textId="77777777" w:rsidR="004654AA" w:rsidRPr="004B5958" w:rsidRDefault="00000000" w:rsidP="004B5958">
      <w:pPr>
        <w:rPr>
          <w:b/>
          <w:bCs/>
        </w:rPr>
      </w:pPr>
      <w:r w:rsidRPr="004B5958">
        <w:rPr>
          <w:b/>
          <w:bCs/>
        </w:rPr>
        <w:t>This Introduction is therefore not a puzzle to be solved, but a cognitive warm-up—an invitation to enter the world of ancient minds with curiosity, humility, and creativity.</w:t>
      </w:r>
    </w:p>
    <w:p w14:paraId="57AD42A5" w14:textId="77777777" w:rsidR="004654AA" w:rsidRPr="004B5958" w:rsidRDefault="00000000" w:rsidP="004B5958">
      <w:pPr>
        <w:rPr>
          <w:b/>
          <w:bCs/>
        </w:rPr>
      </w:pPr>
      <w:r w:rsidRPr="004B5958">
        <w:rPr>
          <w:b/>
          <w:bCs/>
        </w:rPr>
        <w:t xml:space="preserve">From Chapters 1 to 15, we introduce the cognitive foundations of writing and human symbolic </w:t>
      </w:r>
      <w:proofErr w:type="spellStart"/>
      <w:r w:rsidRPr="004B5958">
        <w:rPr>
          <w:b/>
          <w:bCs/>
        </w:rPr>
        <w:t>behaviour</w:t>
      </w:r>
      <w:proofErr w:type="spellEnd"/>
      <w:r w:rsidRPr="004B5958">
        <w:rPr>
          <w:b/>
          <w:bCs/>
        </w:rPr>
        <w:t>.</w:t>
      </w:r>
      <w:r w:rsidRPr="004B5958">
        <w:rPr>
          <w:b/>
          <w:bCs/>
        </w:rPr>
        <w:br/>
        <w:t>Chapters 16 to 21 present advanced material.</w:t>
      </w:r>
      <w:r w:rsidRPr="004B5958">
        <w:rPr>
          <w:b/>
          <w:bCs/>
        </w:rPr>
        <w:br/>
        <w:t xml:space="preserve">The Appendices contain real case studies similar to the </w:t>
      </w:r>
      <w:proofErr w:type="spellStart"/>
      <w:r w:rsidRPr="004B5958">
        <w:rPr>
          <w:b/>
          <w:bCs/>
        </w:rPr>
        <w:t>Vallam</w:t>
      </w:r>
      <w:proofErr w:type="spellEnd"/>
      <w:r w:rsidRPr="004B5958">
        <w:rPr>
          <w:b/>
          <w:bCs/>
        </w:rPr>
        <w:t xml:space="preserve"> graffiti.</w:t>
      </w:r>
      <w:r w:rsidRPr="004B5958">
        <w:rPr>
          <w:b/>
          <w:bCs/>
        </w:rPr>
        <w:br/>
        <w:t>We have also included Frequently Asked Questions (FAQ) to encourage two-way learning. You can question LLMs; LLMs can question you. This reciprocal thinking forms a new kind of learning journey.</w:t>
      </w:r>
    </w:p>
    <w:p w14:paraId="2CE295E0" w14:textId="77777777" w:rsidR="004654AA" w:rsidRPr="004B5958" w:rsidRDefault="00000000" w:rsidP="004B5958">
      <w:pPr>
        <w:rPr>
          <w:b/>
          <w:bCs/>
        </w:rPr>
      </w:pPr>
      <w:r w:rsidRPr="004B5958">
        <w:rPr>
          <w:b/>
          <w:bCs/>
        </w:rPr>
        <w:lastRenderedPageBreak/>
        <w:t>As you begin Chapter 1, carry this small case study with you.</w:t>
      </w:r>
      <w:r w:rsidRPr="004B5958">
        <w:rPr>
          <w:b/>
          <w:bCs/>
        </w:rPr>
        <w:br/>
        <w:t>Return to it whenever a new symbol confuses you.</w:t>
      </w:r>
      <w:r w:rsidRPr="004B5958">
        <w:rPr>
          <w:b/>
          <w:bCs/>
        </w:rPr>
        <w:br/>
        <w:t>Let it remind you that confusion is not failure—it is the beginning of discovery.</w:t>
      </w:r>
    </w:p>
    <w:p w14:paraId="0B9C755D" w14:textId="77777777" w:rsidR="004654AA" w:rsidRDefault="00000000" w:rsidP="006E1808">
      <w:pPr>
        <w:rPr>
          <w:b/>
          <w:bCs/>
        </w:rPr>
      </w:pPr>
      <w:r>
        <w:pict w14:anchorId="58C23B4C">
          <v:rect id="_x0000_i1029" style="width:0;height:1.5pt" o:hralign="center" o:hrstd="t" o:hr="t" fillcolor="#a0a0a0" stroked="f"/>
        </w:pict>
      </w:r>
    </w:p>
    <w:p w14:paraId="0C4F331A" w14:textId="77777777" w:rsidR="004654AA" w:rsidRDefault="004654AA" w:rsidP="006E1808">
      <w:pPr>
        <w:rPr>
          <w:b/>
          <w:bCs/>
        </w:rPr>
      </w:pPr>
    </w:p>
    <w:p w14:paraId="55681667" w14:textId="77777777" w:rsidR="004654AA" w:rsidRPr="006E1808" w:rsidRDefault="00000000" w:rsidP="00FA27D4">
      <w:pPr>
        <w:pStyle w:val="Heading1"/>
      </w:pPr>
      <w:bookmarkStart w:id="2" w:name="_Toc216522254"/>
      <w:r w:rsidRPr="006E1808">
        <w:t>CHAPTER 1 — THE INDUS VALLEY: A PLURALISTIC BEGINNING</w:t>
      </w:r>
      <w:bookmarkEnd w:id="2"/>
    </w:p>
    <w:p w14:paraId="153062D5" w14:textId="77777777" w:rsidR="004654AA" w:rsidRPr="006E1808" w:rsidRDefault="00000000" w:rsidP="006E1808">
      <w:r w:rsidRPr="006E1808">
        <w:t xml:space="preserve">The story of the Indus Valley </w:t>
      </w:r>
      <w:proofErr w:type="spellStart"/>
      <w:r w:rsidRPr="006E1808">
        <w:t>Civilisation</w:t>
      </w:r>
      <w:proofErr w:type="spellEnd"/>
      <w:r w:rsidRPr="006E1808">
        <w:t xml:space="preserve"> (IVC) begins more than 4,500 years ago.</w:t>
      </w:r>
      <w:r w:rsidRPr="006E1808">
        <w:br/>
        <w:t xml:space="preserve">It was one of the world’s earliest large-scale urban cultures, flourishing along the rivers </w:t>
      </w:r>
      <w:r w:rsidRPr="006E1808">
        <w:rPr>
          <w:b/>
          <w:bCs/>
        </w:rPr>
        <w:t>Indus</w:t>
      </w:r>
      <w:r w:rsidRPr="006E1808">
        <w:t xml:space="preserve">, </w:t>
      </w:r>
      <w:r w:rsidRPr="006E1808">
        <w:rPr>
          <w:b/>
          <w:bCs/>
        </w:rPr>
        <w:t>Ghaggar-</w:t>
      </w:r>
      <w:proofErr w:type="spellStart"/>
      <w:r w:rsidRPr="006E1808">
        <w:rPr>
          <w:b/>
          <w:bCs/>
        </w:rPr>
        <w:t>Hakra</w:t>
      </w:r>
      <w:proofErr w:type="spellEnd"/>
      <w:r w:rsidRPr="006E1808">
        <w:t>, and their tributaries, in regions that today lie across India and Pakistan.</w:t>
      </w:r>
    </w:p>
    <w:p w14:paraId="7C4C510E" w14:textId="77777777" w:rsidR="004654AA" w:rsidRPr="006E1808" w:rsidRDefault="00000000" w:rsidP="006E1808">
      <w:r w:rsidRPr="006E1808">
        <w:t>Archaeologists have uncovered:</w:t>
      </w:r>
    </w:p>
    <w:p w14:paraId="16CE7176" w14:textId="77777777" w:rsidR="004654AA" w:rsidRPr="006E1808" w:rsidRDefault="00000000" w:rsidP="006E1808">
      <w:r w:rsidRPr="006E1808">
        <w:t>• well-planned cities</w:t>
      </w:r>
      <w:r w:rsidRPr="006E1808">
        <w:br/>
        <w:t xml:space="preserve">• </w:t>
      </w:r>
      <w:proofErr w:type="spellStart"/>
      <w:r w:rsidRPr="006E1808">
        <w:t>standardised</w:t>
      </w:r>
      <w:proofErr w:type="spellEnd"/>
      <w:r w:rsidRPr="006E1808">
        <w:t xml:space="preserve"> bricks</w:t>
      </w:r>
      <w:r w:rsidRPr="006E1808">
        <w:br/>
        <w:t>• drains and sanitation systems</w:t>
      </w:r>
      <w:r w:rsidRPr="006E1808">
        <w:br/>
        <w:t>• weights, measures, workshops</w:t>
      </w:r>
      <w:r w:rsidRPr="006E1808">
        <w:br/>
        <w:t>• thousands of seals</w:t>
      </w:r>
      <w:r w:rsidRPr="006E1808">
        <w:br/>
        <w:t>• and a unique script still awaiting a definitive reading</w:t>
      </w:r>
    </w:p>
    <w:p w14:paraId="08E37A96" w14:textId="77777777" w:rsidR="004654AA" w:rsidRPr="006E1808" w:rsidRDefault="00000000" w:rsidP="006E1808">
      <w:r w:rsidRPr="006E1808">
        <w:t xml:space="preserve">Unlike Mesopotamia or Egypt, the Indus world left </w:t>
      </w:r>
      <w:r w:rsidRPr="006E1808">
        <w:rPr>
          <w:b/>
          <w:bCs/>
        </w:rPr>
        <w:t>no kings</w:t>
      </w:r>
      <w:r w:rsidRPr="006E1808">
        <w:t xml:space="preserve">, </w:t>
      </w:r>
      <w:r w:rsidRPr="006E1808">
        <w:rPr>
          <w:b/>
          <w:bCs/>
        </w:rPr>
        <w:t>no battle inscriptions</w:t>
      </w:r>
      <w:r w:rsidRPr="006E1808">
        <w:t xml:space="preserve">, and </w:t>
      </w:r>
      <w:r w:rsidRPr="006E1808">
        <w:rPr>
          <w:b/>
          <w:bCs/>
        </w:rPr>
        <w:t>no royal monuments</w:t>
      </w:r>
      <w:r w:rsidRPr="006E1808">
        <w:t>.</w:t>
      </w:r>
      <w:r w:rsidRPr="006E1808">
        <w:br/>
        <w:t xml:space="preserve">This absence creates an open space for students and readers to explore the </w:t>
      </w:r>
      <w:proofErr w:type="spellStart"/>
      <w:r w:rsidRPr="006E1808">
        <w:t>civilisation</w:t>
      </w:r>
      <w:proofErr w:type="spellEnd"/>
      <w:r w:rsidRPr="006E1808">
        <w:t xml:space="preserve"> with imagination and humility.</w:t>
      </w:r>
    </w:p>
    <w:p w14:paraId="19E2813F" w14:textId="77777777" w:rsidR="004654AA" w:rsidRPr="006E1808" w:rsidRDefault="00000000" w:rsidP="006E1808">
      <w:r>
        <w:pict w14:anchorId="2E69ABDA">
          <v:rect id="_x0000_i1030" style="width:0;height:1.5pt" o:hralign="center" o:hrstd="t" o:hr="t" fillcolor="#a0a0a0" stroked="f"/>
        </w:pict>
      </w:r>
    </w:p>
    <w:p w14:paraId="2184FC92" w14:textId="77777777" w:rsidR="004654AA" w:rsidRPr="006E1808" w:rsidRDefault="00000000" w:rsidP="006E1808">
      <w:pPr>
        <w:rPr>
          <w:b/>
          <w:bCs/>
        </w:rPr>
      </w:pPr>
      <w:r w:rsidRPr="006E1808">
        <w:rPr>
          <w:b/>
          <w:bCs/>
        </w:rPr>
        <w:t>1.1 Why a Pluralistic Approach?</w:t>
      </w:r>
    </w:p>
    <w:p w14:paraId="05DA26BD" w14:textId="77777777" w:rsidR="004654AA" w:rsidRPr="006E1808" w:rsidRDefault="00000000" w:rsidP="006E1808">
      <w:r w:rsidRPr="006E1808">
        <w:t>The aim of this book is not to present a final or authoritative reading of the Indus script.</w:t>
      </w:r>
      <w:r w:rsidRPr="006E1808">
        <w:br/>
        <w:t xml:space="preserve">Instead, it offers a </w:t>
      </w:r>
      <w:r w:rsidRPr="006E1808">
        <w:rPr>
          <w:b/>
          <w:bCs/>
        </w:rPr>
        <w:t>pluralistic approach</w:t>
      </w:r>
      <w:r w:rsidRPr="006E1808">
        <w:t>, encouraging learners to engage with:</w:t>
      </w:r>
    </w:p>
    <w:p w14:paraId="1D0CCEE5" w14:textId="77777777" w:rsidR="004654AA" w:rsidRPr="006E1808" w:rsidRDefault="00000000" w:rsidP="006E1808">
      <w:r w:rsidRPr="006E1808">
        <w:t>• multiple possibilities</w:t>
      </w:r>
      <w:r w:rsidRPr="006E1808">
        <w:br/>
        <w:t>• evolving interpretations</w:t>
      </w:r>
      <w:r w:rsidRPr="006E1808">
        <w:br/>
        <w:t>• connections across cultures</w:t>
      </w:r>
      <w:r w:rsidRPr="006E1808">
        <w:br/>
        <w:t>• cognitive continuities</w:t>
      </w:r>
      <w:r w:rsidRPr="006E1808">
        <w:br/>
        <w:t>• and the importance of uncertainty</w:t>
      </w:r>
    </w:p>
    <w:p w14:paraId="0F69DD71" w14:textId="77777777" w:rsidR="004654AA" w:rsidRPr="006E1808" w:rsidRDefault="00000000" w:rsidP="006E1808">
      <w:r w:rsidRPr="006E1808">
        <w:t>Pluralistic thinking trains students to explore ideas without being forced into a single theory.</w:t>
      </w:r>
    </w:p>
    <w:p w14:paraId="6B60FF01" w14:textId="77777777" w:rsidR="004654AA" w:rsidRPr="006E1808" w:rsidRDefault="00000000" w:rsidP="006E1808">
      <w:r>
        <w:pict w14:anchorId="26F28A7C">
          <v:rect id="_x0000_i1031" style="width:0;height:1.5pt" o:hralign="center" o:hrstd="t" o:hr="t" fillcolor="#a0a0a0" stroked="f"/>
        </w:pict>
      </w:r>
    </w:p>
    <w:p w14:paraId="0323CA18" w14:textId="77777777" w:rsidR="004654AA" w:rsidRPr="006E1808" w:rsidRDefault="00000000" w:rsidP="006E1808">
      <w:pPr>
        <w:rPr>
          <w:b/>
          <w:bCs/>
        </w:rPr>
      </w:pPr>
      <w:r w:rsidRPr="006E1808">
        <w:rPr>
          <w:b/>
          <w:bCs/>
        </w:rPr>
        <w:t xml:space="preserve">1.2 Learning </w:t>
      </w:r>
      <w:proofErr w:type="gramStart"/>
      <w:r w:rsidRPr="006E1808">
        <w:rPr>
          <w:b/>
          <w:bCs/>
        </w:rPr>
        <w:t>From</w:t>
      </w:r>
      <w:proofErr w:type="gramEnd"/>
      <w:r w:rsidRPr="006E1808">
        <w:rPr>
          <w:b/>
          <w:bCs/>
        </w:rPr>
        <w:t xml:space="preserve"> Many Lenses</w:t>
      </w:r>
    </w:p>
    <w:p w14:paraId="0F0CB098" w14:textId="77777777" w:rsidR="004654AA" w:rsidRPr="006E1808" w:rsidRDefault="00000000" w:rsidP="006E1808">
      <w:r w:rsidRPr="006E1808">
        <w:t>Every discipline contributes a different way of seeing:</w:t>
      </w:r>
    </w:p>
    <w:p w14:paraId="74DF81B2" w14:textId="77777777" w:rsidR="004654AA" w:rsidRPr="006E1808" w:rsidRDefault="00000000" w:rsidP="006E1808">
      <w:r w:rsidRPr="006E1808">
        <w:lastRenderedPageBreak/>
        <w:t>• Archaeology reports materials, layers, and excavations.</w:t>
      </w:r>
      <w:r w:rsidRPr="006E1808">
        <w:br/>
        <w:t>• Linguistics gives possibilities, not final answers.</w:t>
      </w:r>
      <w:r w:rsidRPr="006E1808">
        <w:br/>
        <w:t>• Anthropology compares cultural patterns.</w:t>
      </w:r>
      <w:r w:rsidRPr="006E1808">
        <w:br/>
        <w:t>• Mathematics helps identify structure, patterns, and counts.</w:t>
      </w:r>
      <w:r w:rsidRPr="006E1808">
        <w:br/>
        <w:t xml:space="preserve">• Computer-assisted reasoning (LLMs) provides models, parallels, caution, and </w:t>
      </w:r>
      <w:proofErr w:type="spellStart"/>
      <w:r w:rsidRPr="006E1808">
        <w:t>organisation</w:t>
      </w:r>
      <w:proofErr w:type="spellEnd"/>
      <w:r w:rsidRPr="006E1808">
        <w:t>.</w:t>
      </w:r>
    </w:p>
    <w:p w14:paraId="3D7F8FA3" w14:textId="77777777" w:rsidR="004654AA" w:rsidRPr="006E1808" w:rsidRDefault="00000000" w:rsidP="006E1808">
      <w:r w:rsidRPr="006E1808">
        <w:t xml:space="preserve">ChatGPT, Gemini, Copilot, and Meta AI are used here as </w:t>
      </w:r>
      <w:r w:rsidRPr="006E1808">
        <w:rPr>
          <w:b/>
          <w:bCs/>
        </w:rPr>
        <w:t>thinking partners</w:t>
      </w:r>
      <w:r w:rsidRPr="006E1808">
        <w:t>,</w:t>
      </w:r>
      <w:r w:rsidRPr="006E1808">
        <w:br/>
        <w:t>not as authorities — they help examine possibilities from multiple angles.</w:t>
      </w:r>
    </w:p>
    <w:p w14:paraId="61B6315C" w14:textId="77777777" w:rsidR="004654AA" w:rsidRPr="006E1808" w:rsidRDefault="00000000" w:rsidP="006E1808">
      <w:r>
        <w:pict w14:anchorId="41B78B0B">
          <v:rect id="_x0000_i1032" style="width:0;height:1.5pt" o:hralign="center" o:hrstd="t" o:hr="t" fillcolor="#a0a0a0" stroked="f"/>
        </w:pict>
      </w:r>
    </w:p>
    <w:p w14:paraId="25908BC3" w14:textId="77777777" w:rsidR="004654AA" w:rsidRPr="006E1808" w:rsidRDefault="00000000" w:rsidP="006E1808">
      <w:pPr>
        <w:rPr>
          <w:b/>
          <w:bCs/>
        </w:rPr>
      </w:pPr>
      <w:r w:rsidRPr="006E1808">
        <w:rPr>
          <w:b/>
          <w:bCs/>
        </w:rPr>
        <w:t>1.3 What We Actually Know About the Indus Script</w:t>
      </w:r>
    </w:p>
    <w:p w14:paraId="354E7C8D" w14:textId="77777777" w:rsidR="004654AA" w:rsidRPr="006E1808" w:rsidRDefault="00000000" w:rsidP="006E1808">
      <w:r w:rsidRPr="006E1808">
        <w:t xml:space="preserve">Across Harappa, Mohenjo-daro, </w:t>
      </w:r>
      <w:proofErr w:type="spellStart"/>
      <w:r w:rsidRPr="006E1808">
        <w:t>Dholavira</w:t>
      </w:r>
      <w:proofErr w:type="spellEnd"/>
      <w:r w:rsidRPr="006E1808">
        <w:t xml:space="preserve">, Lothal, </w:t>
      </w:r>
      <w:proofErr w:type="spellStart"/>
      <w:r w:rsidRPr="006E1808">
        <w:t>Rakhigarhi</w:t>
      </w:r>
      <w:proofErr w:type="spellEnd"/>
      <w:r w:rsidRPr="006E1808">
        <w:t xml:space="preserve">, and many smaller sites, more than </w:t>
      </w:r>
      <w:r w:rsidRPr="006E1808">
        <w:rPr>
          <w:b/>
          <w:bCs/>
        </w:rPr>
        <w:t>4,000 inscribed objects</w:t>
      </w:r>
      <w:r w:rsidRPr="006E1808">
        <w:t xml:space="preserve"> have been found:</w:t>
      </w:r>
    </w:p>
    <w:p w14:paraId="1F0CF65B" w14:textId="77777777" w:rsidR="004654AA" w:rsidRPr="006E1808" w:rsidRDefault="00000000" w:rsidP="006E1808">
      <w:r w:rsidRPr="006E1808">
        <w:t>• steatite seals</w:t>
      </w:r>
      <w:r w:rsidRPr="006E1808">
        <w:br/>
        <w:t>• copper plates</w:t>
      </w:r>
      <w:r w:rsidRPr="006E1808">
        <w:br/>
        <w:t>• pottery graffiti</w:t>
      </w:r>
      <w:r w:rsidRPr="006E1808">
        <w:br/>
        <w:t>• clay sealings</w:t>
      </w:r>
      <w:r w:rsidRPr="006E1808">
        <w:br/>
        <w:t>• miniature tablets</w:t>
      </w:r>
      <w:r w:rsidRPr="006E1808">
        <w:br/>
        <w:t>• bone or ivory pieces</w:t>
      </w:r>
    </w:p>
    <w:p w14:paraId="4F53BF53" w14:textId="77777777" w:rsidR="004654AA" w:rsidRPr="006E1808" w:rsidRDefault="00000000" w:rsidP="006E1808">
      <w:r w:rsidRPr="006E1808">
        <w:t xml:space="preserve">The inscriptions are short — usually </w:t>
      </w:r>
      <w:r w:rsidRPr="006E1808">
        <w:rPr>
          <w:b/>
          <w:bCs/>
        </w:rPr>
        <w:t>3 to 7 signs</w:t>
      </w:r>
      <w:r w:rsidRPr="006E1808">
        <w:t>, sometimes up to 26.</w:t>
      </w:r>
    </w:p>
    <w:p w14:paraId="5ADFAAD1" w14:textId="77777777" w:rsidR="004654AA" w:rsidRPr="006E1808" w:rsidRDefault="00000000" w:rsidP="006E1808">
      <w:r w:rsidRPr="006E1808">
        <w:t xml:space="preserve">We do </w:t>
      </w:r>
      <w:r w:rsidRPr="006E1808">
        <w:rPr>
          <w:b/>
          <w:bCs/>
        </w:rPr>
        <w:t>not</w:t>
      </w:r>
      <w:r w:rsidRPr="006E1808">
        <w:t xml:space="preserve"> know:</w:t>
      </w:r>
    </w:p>
    <w:p w14:paraId="51A901B2" w14:textId="77777777" w:rsidR="004654AA" w:rsidRPr="006E1808" w:rsidRDefault="00000000" w:rsidP="006E1808">
      <w:r w:rsidRPr="006E1808">
        <w:t>• the underlying language</w:t>
      </w:r>
      <w:r w:rsidRPr="006E1808">
        <w:br/>
        <w:t>• whether it is syllabic, logographic, or mixed</w:t>
      </w:r>
      <w:r w:rsidRPr="006E1808">
        <w:br/>
        <w:t>• the meaning of any sign with certainty</w:t>
      </w:r>
    </w:p>
    <w:p w14:paraId="5BB2E779" w14:textId="77777777" w:rsidR="004654AA" w:rsidRPr="006E1808" w:rsidRDefault="00000000" w:rsidP="006E1808">
      <w:r w:rsidRPr="006E1808">
        <w:t xml:space="preserve">But we </w:t>
      </w:r>
      <w:r w:rsidRPr="006E1808">
        <w:rPr>
          <w:b/>
          <w:bCs/>
        </w:rPr>
        <w:t>do</w:t>
      </w:r>
      <w:r w:rsidRPr="006E1808">
        <w:t xml:space="preserve"> know:</w:t>
      </w:r>
    </w:p>
    <w:p w14:paraId="7966F6AD" w14:textId="77777777" w:rsidR="004654AA" w:rsidRPr="006E1808" w:rsidRDefault="00000000" w:rsidP="006E1808">
      <w:r w:rsidRPr="006E1808">
        <w:t>• sign order is structured</w:t>
      </w:r>
      <w:r w:rsidRPr="006E1808">
        <w:br/>
        <w:t>• strokes follow regular patterns</w:t>
      </w:r>
      <w:r w:rsidRPr="006E1808">
        <w:br/>
        <w:t>• motifs such as unicorn, bull, jar, fish, bow repeat systematically</w:t>
      </w:r>
      <w:r w:rsidRPr="006E1808">
        <w:br/>
        <w:t xml:space="preserve">• some signs consistently behave like </w:t>
      </w:r>
      <w:r w:rsidRPr="006E1808">
        <w:rPr>
          <w:b/>
          <w:bCs/>
        </w:rPr>
        <w:t>prefixes</w:t>
      </w:r>
      <w:r w:rsidRPr="006E1808">
        <w:t xml:space="preserve"> or </w:t>
      </w:r>
      <w:r w:rsidRPr="006E1808">
        <w:rPr>
          <w:b/>
          <w:bCs/>
        </w:rPr>
        <w:t>modifiers</w:t>
      </w:r>
    </w:p>
    <w:p w14:paraId="7E12565C" w14:textId="77777777" w:rsidR="004654AA" w:rsidRPr="006E1808" w:rsidRDefault="00000000" w:rsidP="006E1808">
      <w:r w:rsidRPr="006E1808">
        <w:t>These clues allow us to explore structured interpretations without claiming decipherment.</w:t>
      </w:r>
    </w:p>
    <w:p w14:paraId="20881005" w14:textId="77777777" w:rsidR="004654AA" w:rsidRPr="006E1808" w:rsidRDefault="00000000" w:rsidP="006E1808">
      <w:r>
        <w:pict w14:anchorId="395DF03A">
          <v:rect id="_x0000_i1033" style="width:0;height:1.5pt" o:hralign="center" o:hrstd="t" o:hr="t" fillcolor="#a0a0a0" stroked="f"/>
        </w:pict>
      </w:r>
    </w:p>
    <w:p w14:paraId="1EDB4864" w14:textId="77777777" w:rsidR="004654AA" w:rsidRPr="006E1808" w:rsidRDefault="00000000" w:rsidP="006E1808">
      <w:pPr>
        <w:rPr>
          <w:b/>
          <w:bCs/>
        </w:rPr>
      </w:pPr>
      <w:r w:rsidRPr="006E1808">
        <w:rPr>
          <w:b/>
          <w:bCs/>
        </w:rPr>
        <w:t>1.4 What Makes the Indus Script Unique?</w:t>
      </w:r>
    </w:p>
    <w:p w14:paraId="5D74DD1F" w14:textId="77777777" w:rsidR="004654AA" w:rsidRPr="006E1808" w:rsidRDefault="00000000" w:rsidP="006E1808">
      <w:r w:rsidRPr="006E1808">
        <w:t>The script is unusual because:</w:t>
      </w:r>
    </w:p>
    <w:p w14:paraId="6753E253" w14:textId="77777777" w:rsidR="004654AA" w:rsidRPr="006E1808" w:rsidRDefault="00000000" w:rsidP="006E1808">
      <w:r w:rsidRPr="006E1808">
        <w:t>• inscriptions are short</w:t>
      </w:r>
      <w:r w:rsidRPr="006E1808">
        <w:br/>
        <w:t xml:space="preserve">• sign shapes are extremely </w:t>
      </w:r>
      <w:proofErr w:type="spellStart"/>
      <w:r w:rsidRPr="006E1808">
        <w:t>standardised</w:t>
      </w:r>
      <w:proofErr w:type="spellEnd"/>
      <w:r w:rsidRPr="006E1808">
        <w:t xml:space="preserve"> across 1,500 km</w:t>
      </w:r>
      <w:r w:rsidRPr="006E1808">
        <w:br/>
      </w:r>
      <w:r w:rsidRPr="006E1808">
        <w:lastRenderedPageBreak/>
        <w:t>• writing appears mostly on seals and clay sealings</w:t>
      </w:r>
      <w:r w:rsidRPr="006E1808">
        <w:br/>
        <w:t xml:space="preserve">• the </w:t>
      </w:r>
      <w:proofErr w:type="spellStart"/>
      <w:r w:rsidRPr="006E1808">
        <w:t>civilisation</w:t>
      </w:r>
      <w:proofErr w:type="spellEnd"/>
      <w:r w:rsidRPr="006E1808">
        <w:t xml:space="preserve"> shows sophisticated planning but no royal texts</w:t>
      </w:r>
      <w:r w:rsidRPr="006E1808">
        <w:br/>
        <w:t>• signs combine pictorial and abstract graphical forms</w:t>
      </w:r>
    </w:p>
    <w:p w14:paraId="181E71DB" w14:textId="77777777" w:rsidR="004654AA" w:rsidRPr="006E1808" w:rsidRDefault="00000000" w:rsidP="006E1808">
      <w:r w:rsidRPr="006E1808">
        <w:t xml:space="preserve">This pushes us to study the script through cultural, mathematical, and comparative reasoning rather than expecting alphabet-like </w:t>
      </w:r>
      <w:proofErr w:type="spellStart"/>
      <w:r w:rsidRPr="006E1808">
        <w:t>behaviour</w:t>
      </w:r>
      <w:proofErr w:type="spellEnd"/>
      <w:r w:rsidRPr="006E1808">
        <w:t>.</w:t>
      </w:r>
    </w:p>
    <w:p w14:paraId="6302A105" w14:textId="77777777" w:rsidR="004654AA" w:rsidRPr="006E1808" w:rsidRDefault="00000000" w:rsidP="006E1808">
      <w:r>
        <w:pict w14:anchorId="63D5A2A1">
          <v:rect id="_x0000_i1034" style="width:0;height:1.5pt" o:hralign="center" o:hrstd="t" o:hr="t" fillcolor="#a0a0a0" stroked="f"/>
        </w:pict>
      </w:r>
    </w:p>
    <w:p w14:paraId="76E81B13" w14:textId="77777777" w:rsidR="004654AA" w:rsidRPr="006E1808" w:rsidRDefault="00000000" w:rsidP="006E1808">
      <w:pPr>
        <w:rPr>
          <w:b/>
          <w:bCs/>
        </w:rPr>
      </w:pPr>
      <w:r w:rsidRPr="006E1808">
        <w:rPr>
          <w:b/>
          <w:bCs/>
        </w:rPr>
        <w:t>1.5 An Educational Approach: Open but Structured</w:t>
      </w:r>
    </w:p>
    <w:p w14:paraId="41639513" w14:textId="77777777" w:rsidR="004654AA" w:rsidRPr="006E1808" w:rsidRDefault="00000000" w:rsidP="006E1808">
      <w:r w:rsidRPr="006E1808">
        <w:t>This book follows two principles:</w:t>
      </w:r>
    </w:p>
    <w:p w14:paraId="245AC668" w14:textId="77777777" w:rsidR="004654AA" w:rsidRPr="006E1808" w:rsidRDefault="00000000" w:rsidP="006E1808">
      <w:pPr>
        <w:rPr>
          <w:b/>
          <w:bCs/>
        </w:rPr>
      </w:pPr>
      <w:r w:rsidRPr="006E1808">
        <w:rPr>
          <w:b/>
          <w:bCs/>
        </w:rPr>
        <w:t>Open</w:t>
      </w:r>
    </w:p>
    <w:p w14:paraId="497A48B7" w14:textId="77777777" w:rsidR="004654AA" w:rsidRPr="006E1808" w:rsidRDefault="00000000" w:rsidP="006E1808">
      <w:r w:rsidRPr="006E1808">
        <w:t>• No single interpretation is treated as final.</w:t>
      </w:r>
      <w:r w:rsidRPr="006E1808">
        <w:br/>
        <w:t>• Students are encouraged to question, compare, and reason.</w:t>
      </w:r>
      <w:r w:rsidRPr="006E1808">
        <w:br/>
        <w:t>• Imagination is welcomed — with discipline.</w:t>
      </w:r>
    </w:p>
    <w:p w14:paraId="73447283" w14:textId="77777777" w:rsidR="004654AA" w:rsidRPr="006E1808" w:rsidRDefault="00000000" w:rsidP="006E1808">
      <w:pPr>
        <w:rPr>
          <w:b/>
          <w:bCs/>
        </w:rPr>
      </w:pPr>
      <w:r w:rsidRPr="006E1808">
        <w:rPr>
          <w:b/>
          <w:bCs/>
        </w:rPr>
        <w:t>Structured</w:t>
      </w:r>
    </w:p>
    <w:p w14:paraId="23EA0A39" w14:textId="77777777" w:rsidR="004654AA" w:rsidRPr="006E1808" w:rsidRDefault="00000000" w:rsidP="006E1808">
      <w:r w:rsidRPr="006E1808">
        <w:t>• Signs are examined through categories such as prefix, core, suffix, strokes, families, and clusters.</w:t>
      </w:r>
      <w:r w:rsidRPr="006E1808">
        <w:br/>
        <w:t xml:space="preserve">• Interpretations always distinguish between </w:t>
      </w:r>
      <w:r w:rsidRPr="006E1808">
        <w:rPr>
          <w:b/>
          <w:bCs/>
        </w:rPr>
        <w:t>evidence</w:t>
      </w:r>
      <w:r w:rsidRPr="006E1808">
        <w:t xml:space="preserve"> and </w:t>
      </w:r>
      <w:r w:rsidRPr="006E1808">
        <w:rPr>
          <w:b/>
          <w:bCs/>
        </w:rPr>
        <w:t>hypothesis</w:t>
      </w:r>
      <w:r w:rsidRPr="006E1808">
        <w:t>.</w:t>
      </w:r>
      <w:r w:rsidRPr="006E1808">
        <w:br/>
        <w:t>• Tamil, Sumerian, and other parallels are introduced as possibilities, not claims.</w:t>
      </w:r>
    </w:p>
    <w:p w14:paraId="6496DF48" w14:textId="77777777" w:rsidR="004654AA" w:rsidRPr="006E1808" w:rsidRDefault="00000000" w:rsidP="006E1808">
      <w:r w:rsidRPr="006E1808">
        <w:t>This supports student cognition and scientific thinking.</w:t>
      </w:r>
    </w:p>
    <w:p w14:paraId="0B00BE4D" w14:textId="77777777" w:rsidR="004654AA" w:rsidRPr="006E1808" w:rsidRDefault="00000000" w:rsidP="006E1808">
      <w:r>
        <w:pict w14:anchorId="15CCF839">
          <v:rect id="_x0000_i1035" style="width:0;height:1.5pt" o:hralign="center" o:hrstd="t" o:hr="t" fillcolor="#a0a0a0" stroked="f"/>
        </w:pict>
      </w:r>
    </w:p>
    <w:p w14:paraId="36914E17" w14:textId="77777777" w:rsidR="004654AA" w:rsidRPr="006E1808" w:rsidRDefault="00000000" w:rsidP="006E1808">
      <w:pPr>
        <w:rPr>
          <w:b/>
          <w:bCs/>
        </w:rPr>
      </w:pPr>
      <w:r w:rsidRPr="006E1808">
        <w:rPr>
          <w:b/>
          <w:bCs/>
        </w:rPr>
        <w:t>1.6 Early Contact and Shared Cultural Ideas</w:t>
      </w:r>
    </w:p>
    <w:p w14:paraId="7F6D9215" w14:textId="77777777" w:rsidR="004654AA" w:rsidRPr="006E1808" w:rsidRDefault="00000000" w:rsidP="006E1808">
      <w:r w:rsidRPr="006E1808">
        <w:t>Archaeology shows that the Indus interacted with Mesopotamia (Sumer + Akkad):</w:t>
      </w:r>
    </w:p>
    <w:p w14:paraId="298A25A5" w14:textId="77777777" w:rsidR="004654AA" w:rsidRPr="006E1808" w:rsidRDefault="00000000" w:rsidP="006E1808">
      <w:r w:rsidRPr="006E1808">
        <w:t>• Indus seals found in Mesopotamian sites</w:t>
      </w:r>
      <w:r w:rsidRPr="006E1808">
        <w:br/>
        <w:t>• Mesopotamian texts mention “</w:t>
      </w:r>
      <w:proofErr w:type="spellStart"/>
      <w:r w:rsidRPr="006E1808">
        <w:t>Meluhha</w:t>
      </w:r>
      <w:proofErr w:type="spellEnd"/>
      <w:r w:rsidRPr="006E1808">
        <w:t>”</w:t>
      </w:r>
      <w:r w:rsidRPr="006E1808">
        <w:br/>
        <w:t>• shared motifs such as bulls, boats, geometric patterns</w:t>
      </w:r>
      <w:r w:rsidRPr="006E1808">
        <w:br/>
        <w:t>• trade of beads, cotton, wood, lapis lazuli</w:t>
      </w:r>
    </w:p>
    <w:p w14:paraId="33D2E1B7" w14:textId="77777777" w:rsidR="004654AA" w:rsidRPr="006E1808" w:rsidRDefault="00000000" w:rsidP="006E1808">
      <w:r w:rsidRPr="006E1808">
        <w:t xml:space="preserve">This does </w:t>
      </w:r>
      <w:r w:rsidRPr="006E1808">
        <w:rPr>
          <w:b/>
          <w:bCs/>
        </w:rPr>
        <w:t>not</w:t>
      </w:r>
      <w:r w:rsidRPr="006E1808">
        <w:t xml:space="preserve"> prove that the scripts or languages were the same.</w:t>
      </w:r>
      <w:r w:rsidRPr="006E1808">
        <w:br/>
        <w:t>But it allows comparative study of how early cultures used:</w:t>
      </w:r>
    </w:p>
    <w:p w14:paraId="3C29FADA" w14:textId="77777777" w:rsidR="004654AA" w:rsidRPr="006E1808" w:rsidRDefault="00000000" w:rsidP="006E1808">
      <w:r w:rsidRPr="006E1808">
        <w:t>• weights</w:t>
      </w:r>
      <w:r w:rsidRPr="006E1808">
        <w:br/>
        <w:t>• sealings</w:t>
      </w:r>
      <w:r w:rsidRPr="006E1808">
        <w:br/>
        <w:t>• administrative tokens</w:t>
      </w:r>
      <w:r w:rsidRPr="006E1808">
        <w:br/>
        <w:t>• symbolic motifs</w:t>
      </w:r>
    </w:p>
    <w:p w14:paraId="31896113" w14:textId="77777777" w:rsidR="004654AA" w:rsidRPr="006E1808" w:rsidRDefault="00000000" w:rsidP="006E1808">
      <w:r w:rsidRPr="006E1808">
        <w:t>Such comparisons help develop deeper reasoning.</w:t>
      </w:r>
    </w:p>
    <w:p w14:paraId="7E5DF49C" w14:textId="77777777" w:rsidR="004654AA" w:rsidRPr="006E1808" w:rsidRDefault="00000000" w:rsidP="006E1808">
      <w:r>
        <w:pict w14:anchorId="735B4E3D">
          <v:rect id="_x0000_i1036" style="width:0;height:1.5pt" o:hralign="center" o:hrstd="t" o:hr="t" fillcolor="#a0a0a0" stroked="f"/>
        </w:pict>
      </w:r>
    </w:p>
    <w:p w14:paraId="757DF549" w14:textId="77777777" w:rsidR="004654AA" w:rsidRPr="006E1808" w:rsidRDefault="00000000" w:rsidP="006E1808">
      <w:pPr>
        <w:rPr>
          <w:b/>
          <w:bCs/>
        </w:rPr>
      </w:pPr>
      <w:r w:rsidRPr="006E1808">
        <w:rPr>
          <w:b/>
          <w:bCs/>
        </w:rPr>
        <w:lastRenderedPageBreak/>
        <w:t>1.7 Students as Explorers of Ancient Minds</w:t>
      </w:r>
    </w:p>
    <w:p w14:paraId="7C37F205" w14:textId="77777777" w:rsidR="004654AA" w:rsidRPr="006E1808" w:rsidRDefault="00000000" w:rsidP="006E1808">
      <w:r w:rsidRPr="006E1808">
        <w:t xml:space="preserve">Rather than </w:t>
      </w:r>
      <w:proofErr w:type="spellStart"/>
      <w:r w:rsidRPr="006E1808">
        <w:t>memorising</w:t>
      </w:r>
      <w:proofErr w:type="spellEnd"/>
      <w:r w:rsidRPr="006E1808">
        <w:t xml:space="preserve"> facts, students are encouraged to:</w:t>
      </w:r>
    </w:p>
    <w:p w14:paraId="094C9771" w14:textId="77777777" w:rsidR="004654AA" w:rsidRPr="006E1808" w:rsidRDefault="00000000" w:rsidP="006E1808">
      <w:r w:rsidRPr="006E1808">
        <w:t>• ask questions</w:t>
      </w:r>
      <w:r w:rsidRPr="006E1808">
        <w:br/>
        <w:t>• observe patterns</w:t>
      </w:r>
      <w:r w:rsidRPr="006E1808">
        <w:br/>
        <w:t>• explore possibilities</w:t>
      </w:r>
      <w:r w:rsidRPr="006E1808">
        <w:br/>
        <w:t>• compare signs across seals</w:t>
      </w:r>
      <w:r w:rsidRPr="006E1808">
        <w:br/>
        <w:t>• reflect on similarities and differences across cultures</w:t>
      </w:r>
    </w:p>
    <w:p w14:paraId="5A5A73A2" w14:textId="77777777" w:rsidR="004654AA" w:rsidRPr="006E1808" w:rsidRDefault="00000000" w:rsidP="006E1808">
      <w:r w:rsidRPr="006E1808">
        <w:t>The goal is to train pattern-recognition and thoughtful interpretation.</w:t>
      </w:r>
    </w:p>
    <w:p w14:paraId="5B1306C9" w14:textId="77777777" w:rsidR="004654AA" w:rsidRPr="006E1808" w:rsidRDefault="00000000" w:rsidP="006E1808">
      <w:r>
        <w:pict w14:anchorId="10D56875">
          <v:rect id="_x0000_i1037" style="width:0;height:1.5pt" o:hralign="center" o:hrstd="t" o:hr="t" fillcolor="#a0a0a0" stroked="f"/>
        </w:pict>
      </w:r>
    </w:p>
    <w:p w14:paraId="03F82D4E" w14:textId="77777777" w:rsidR="004654AA" w:rsidRPr="006E1808" w:rsidRDefault="00000000" w:rsidP="006E1808">
      <w:pPr>
        <w:rPr>
          <w:b/>
          <w:bCs/>
        </w:rPr>
      </w:pPr>
      <w:r w:rsidRPr="006E1808">
        <w:rPr>
          <w:b/>
          <w:bCs/>
        </w:rPr>
        <w:t>1.8 The Role of Seals in Daily Life</w:t>
      </w:r>
    </w:p>
    <w:p w14:paraId="62EECC78" w14:textId="77777777" w:rsidR="004654AA" w:rsidRPr="006E1808" w:rsidRDefault="00000000" w:rsidP="006E1808">
      <w:r w:rsidRPr="006E1808">
        <w:t>Indus seals and sealings have been found in:</w:t>
      </w:r>
    </w:p>
    <w:p w14:paraId="7E270E34" w14:textId="77777777" w:rsidR="004654AA" w:rsidRPr="006E1808" w:rsidRDefault="00000000" w:rsidP="006E1808">
      <w:r w:rsidRPr="006E1808">
        <w:t>• homes</w:t>
      </w:r>
      <w:r w:rsidRPr="006E1808">
        <w:br/>
        <w:t>• workshops</w:t>
      </w:r>
      <w:r w:rsidRPr="006E1808">
        <w:br/>
        <w:t>• granaries</w:t>
      </w:r>
      <w:r w:rsidRPr="006E1808">
        <w:br/>
        <w:t xml:space="preserve">• craft </w:t>
      </w:r>
      <w:proofErr w:type="spellStart"/>
      <w:r w:rsidRPr="006E1808">
        <w:t>centres</w:t>
      </w:r>
      <w:proofErr w:type="spellEnd"/>
      <w:r w:rsidRPr="006E1808">
        <w:br/>
        <w:t>• administrative areas</w:t>
      </w:r>
    </w:p>
    <w:p w14:paraId="3B58CF56" w14:textId="77777777" w:rsidR="004654AA" w:rsidRPr="006E1808" w:rsidRDefault="00000000" w:rsidP="006E1808">
      <w:r w:rsidRPr="006E1808">
        <w:t>They were likely used for:</w:t>
      </w:r>
    </w:p>
    <w:p w14:paraId="5916E631" w14:textId="77777777" w:rsidR="004654AA" w:rsidRPr="006E1808" w:rsidRDefault="00000000" w:rsidP="006E1808">
      <w:r w:rsidRPr="006E1808">
        <w:t>• marking goods</w:t>
      </w:r>
      <w:r w:rsidRPr="006E1808">
        <w:br/>
        <w:t>• identifying families or guilds</w:t>
      </w:r>
      <w:r w:rsidRPr="006E1808">
        <w:br/>
        <w:t>• certifying transactions</w:t>
      </w:r>
      <w:r w:rsidRPr="006E1808">
        <w:br/>
        <w:t>• ritual or symbolic functions</w:t>
      </w:r>
      <w:r w:rsidRPr="006E1808">
        <w:br/>
        <w:t>• stamping tags for storage and transport</w:t>
      </w:r>
    </w:p>
    <w:p w14:paraId="5E89B85F" w14:textId="77777777" w:rsidR="004654AA" w:rsidRPr="006E1808" w:rsidRDefault="00000000" w:rsidP="006E1808">
      <w:r w:rsidRPr="006E1808">
        <w:t xml:space="preserve">The </w:t>
      </w:r>
      <w:r w:rsidRPr="006E1808">
        <w:rPr>
          <w:b/>
          <w:bCs/>
        </w:rPr>
        <w:t>unicorn seal</w:t>
      </w:r>
      <w:r w:rsidRPr="006E1808">
        <w:t xml:space="preserve"> appears especially frequently, often paired with a jar-like device.</w:t>
      </w:r>
      <w:r w:rsidRPr="006E1808">
        <w:br/>
        <w:t>Whether this represents a clan, guild, or ritual symbol remains open to inquiry.</w:t>
      </w:r>
    </w:p>
    <w:p w14:paraId="6472F4CB" w14:textId="77777777" w:rsidR="004654AA" w:rsidRPr="006E1808" w:rsidRDefault="00000000" w:rsidP="006E1808">
      <w:r>
        <w:pict w14:anchorId="6615125D">
          <v:rect id="_x0000_i1038" style="width:0;height:1.5pt" o:hralign="center" o:hrstd="t" o:hr="t" fillcolor="#a0a0a0" stroked="f"/>
        </w:pict>
      </w:r>
    </w:p>
    <w:p w14:paraId="2925F93F" w14:textId="77777777" w:rsidR="004654AA" w:rsidRPr="006E1808" w:rsidRDefault="00000000" w:rsidP="006E1808">
      <w:pPr>
        <w:rPr>
          <w:b/>
          <w:bCs/>
        </w:rPr>
      </w:pPr>
      <w:r w:rsidRPr="006E1808">
        <w:rPr>
          <w:b/>
          <w:bCs/>
        </w:rPr>
        <w:t xml:space="preserve">1.9 Learning </w:t>
      </w:r>
      <w:proofErr w:type="gramStart"/>
      <w:r w:rsidRPr="006E1808">
        <w:rPr>
          <w:b/>
          <w:bCs/>
        </w:rPr>
        <w:t>From</w:t>
      </w:r>
      <w:proofErr w:type="gramEnd"/>
      <w:r w:rsidRPr="006E1808">
        <w:rPr>
          <w:b/>
          <w:bCs/>
        </w:rPr>
        <w:t xml:space="preserve"> Living Traditions</w:t>
      </w:r>
    </w:p>
    <w:p w14:paraId="30D7B623" w14:textId="77777777" w:rsidR="004654AA" w:rsidRPr="006E1808" w:rsidRDefault="00000000" w:rsidP="006E1808">
      <w:r w:rsidRPr="006E1808">
        <w:t xml:space="preserve">Even today, Indian traditions preserve practices that help us imagine ancient </w:t>
      </w:r>
      <w:proofErr w:type="spellStart"/>
      <w:r w:rsidRPr="006E1808">
        <w:t>behaviours</w:t>
      </w:r>
      <w:proofErr w:type="spellEnd"/>
      <w:r w:rsidRPr="006E1808">
        <w:t>:</w:t>
      </w:r>
    </w:p>
    <w:p w14:paraId="5E7324CB" w14:textId="77777777" w:rsidR="004654AA" w:rsidRPr="006E1808" w:rsidRDefault="00000000" w:rsidP="006E1808">
      <w:r w:rsidRPr="006E1808">
        <w:t>• clay impressions</w:t>
      </w:r>
      <w:r w:rsidRPr="006E1808">
        <w:br/>
        <w:t xml:space="preserve">• </w:t>
      </w:r>
      <w:proofErr w:type="spellStart"/>
      <w:r w:rsidRPr="006E1808">
        <w:t>moulds</w:t>
      </w:r>
      <w:proofErr w:type="spellEnd"/>
      <w:r w:rsidRPr="006E1808">
        <w:t xml:space="preserve"> (</w:t>
      </w:r>
      <w:proofErr w:type="spellStart"/>
      <w:r w:rsidRPr="006E1808">
        <w:t>achchu</w:t>
      </w:r>
      <w:proofErr w:type="spellEnd"/>
      <w:r w:rsidRPr="006E1808">
        <w:t xml:space="preserve"> / </w:t>
      </w:r>
      <w:r w:rsidRPr="006E1808">
        <w:rPr>
          <w:cs/>
        </w:rPr>
        <w:t>அச்சு)</w:t>
      </w:r>
      <w:r w:rsidRPr="006E1808">
        <w:br/>
        <w:t>• seasonal craft production</w:t>
      </w:r>
      <w:r w:rsidRPr="006E1808">
        <w:br/>
        <w:t>• ritual marking</w:t>
      </w:r>
      <w:r w:rsidRPr="006E1808">
        <w:br/>
        <w:t xml:space="preserve">• family or </w:t>
      </w:r>
      <w:r>
        <w:t>group</w:t>
      </w:r>
      <w:r w:rsidRPr="006E1808">
        <w:t xml:space="preserve"> identifiers</w:t>
      </w:r>
    </w:p>
    <w:p w14:paraId="025775E9" w14:textId="77777777" w:rsidR="004654AA" w:rsidRPr="006E1808" w:rsidRDefault="00000000" w:rsidP="006E1808">
      <w:r w:rsidRPr="006E1808">
        <w:t xml:space="preserve">These do not prove continuity but offer </w:t>
      </w:r>
      <w:r w:rsidRPr="006E1808">
        <w:rPr>
          <w:b/>
          <w:bCs/>
        </w:rPr>
        <w:t>useful analogies</w:t>
      </w:r>
      <w:r w:rsidRPr="006E1808">
        <w:t xml:space="preserve"> for thinking about seal usage.</w:t>
      </w:r>
    </w:p>
    <w:p w14:paraId="70533047" w14:textId="77777777" w:rsidR="004654AA" w:rsidRPr="006E1808" w:rsidRDefault="00000000" w:rsidP="006E1808">
      <w:r w:rsidRPr="006E1808">
        <w:lastRenderedPageBreak/>
        <w:t>A reflection on making clay impressions during Vinayagar Chaturthi appears in the Epilogue.</w:t>
      </w:r>
    </w:p>
    <w:p w14:paraId="426FFC52" w14:textId="77777777" w:rsidR="004654AA" w:rsidRPr="006E1808" w:rsidRDefault="00000000" w:rsidP="006E1808">
      <w:r>
        <w:pict w14:anchorId="516E6D06">
          <v:rect id="_x0000_i1039" style="width:0;height:1.5pt" o:hralign="center" o:hrstd="t" o:hr="t" fillcolor="#a0a0a0" stroked="f"/>
        </w:pict>
      </w:r>
    </w:p>
    <w:p w14:paraId="5D2FAF2D" w14:textId="77777777" w:rsidR="004654AA" w:rsidRPr="006E1808" w:rsidRDefault="00000000" w:rsidP="006E1808">
      <w:pPr>
        <w:rPr>
          <w:b/>
          <w:bCs/>
        </w:rPr>
      </w:pPr>
      <w:r w:rsidRPr="006E1808">
        <w:rPr>
          <w:b/>
          <w:bCs/>
        </w:rPr>
        <w:t>1.10 What This Book Does Next</w:t>
      </w:r>
    </w:p>
    <w:p w14:paraId="096045F1" w14:textId="77777777" w:rsidR="004654AA" w:rsidRPr="006E1808" w:rsidRDefault="00000000" w:rsidP="006E1808">
      <w:r w:rsidRPr="006E1808">
        <w:t>The following chapters explore:</w:t>
      </w:r>
    </w:p>
    <w:p w14:paraId="4D67D3F1" w14:textId="77777777" w:rsidR="004654AA" w:rsidRPr="006E1808" w:rsidRDefault="00000000" w:rsidP="006E1808">
      <w:r w:rsidRPr="006E1808">
        <w:t>• numbers, strokes, and grouping</w:t>
      </w:r>
      <w:r w:rsidRPr="006E1808">
        <w:br/>
        <w:t xml:space="preserve">• prefix–core–suffix </w:t>
      </w:r>
      <w:proofErr w:type="spellStart"/>
      <w:r w:rsidRPr="006E1808">
        <w:t>behaviour</w:t>
      </w:r>
      <w:proofErr w:type="spellEnd"/>
      <w:r w:rsidRPr="006E1808">
        <w:br/>
        <w:t>• abstraction and design logic</w:t>
      </w:r>
      <w:r w:rsidRPr="006E1808">
        <w:br/>
        <w:t>• cross-cultural reasoning (Tamil, Sumerian, etc.)</w:t>
      </w:r>
      <w:r w:rsidRPr="006E1808">
        <w:br/>
        <w:t>• case studies of real seals</w:t>
      </w:r>
      <w:r w:rsidRPr="006E1808">
        <w:br/>
        <w:t>• inquiry prompts and reflection exercises</w:t>
      </w:r>
    </w:p>
    <w:p w14:paraId="233A9088" w14:textId="77777777" w:rsidR="004654AA" w:rsidRPr="006E1808" w:rsidRDefault="00000000" w:rsidP="006E1808">
      <w:r w:rsidRPr="006E1808">
        <w:t xml:space="preserve">The emphasis is on </w:t>
      </w:r>
      <w:r w:rsidRPr="006E1808">
        <w:rPr>
          <w:b/>
          <w:bCs/>
        </w:rPr>
        <w:t>thinking like an ancient scribe</w:t>
      </w:r>
      <w:r>
        <w:rPr>
          <w:b/>
          <w:bCs/>
        </w:rPr>
        <w:t xml:space="preserve">, poet, expert, head of a clan or a group and guild of business </w:t>
      </w:r>
      <w:proofErr w:type="gramStart"/>
      <w:r>
        <w:rPr>
          <w:b/>
          <w:bCs/>
        </w:rPr>
        <w:t>people</w:t>
      </w:r>
      <w:r>
        <w:t xml:space="preserve">  </w:t>
      </w:r>
      <w:r w:rsidRPr="006E1808">
        <w:t>not</w:t>
      </w:r>
      <w:proofErr w:type="gramEnd"/>
      <w:r w:rsidRPr="006E1808">
        <w:t xml:space="preserve"> on decipherment.</w:t>
      </w:r>
    </w:p>
    <w:p w14:paraId="18C76BEE" w14:textId="77777777" w:rsidR="004654AA" w:rsidRPr="006E1808" w:rsidRDefault="00000000" w:rsidP="006E1808">
      <w:r>
        <w:pict w14:anchorId="145966F5">
          <v:rect id="_x0000_i1040" style="width:0;height:1.5pt" o:hralign="center" o:hrstd="t" o:hr="t" fillcolor="#a0a0a0" stroked="f"/>
        </w:pict>
      </w:r>
    </w:p>
    <w:p w14:paraId="3584379E" w14:textId="77777777" w:rsidR="004654AA" w:rsidRPr="006E1808" w:rsidRDefault="00000000" w:rsidP="006E1808">
      <w:pPr>
        <w:rPr>
          <w:b/>
          <w:bCs/>
        </w:rPr>
      </w:pPr>
      <w:r w:rsidRPr="006E1808">
        <w:rPr>
          <w:b/>
          <w:bCs/>
        </w:rPr>
        <w:t>Inquiry 1</w:t>
      </w:r>
    </w:p>
    <w:p w14:paraId="2C567E0B" w14:textId="77777777" w:rsidR="004654AA" w:rsidRPr="006E1808" w:rsidRDefault="00000000" w:rsidP="006E1808">
      <w:r w:rsidRPr="006E1808">
        <w:t>What do you think the Harappans valued most in their communication system —</w:t>
      </w:r>
      <w:r w:rsidRPr="006E1808">
        <w:br/>
        <w:t xml:space="preserve">clarity, beauty, </w:t>
      </w:r>
      <w:proofErr w:type="spellStart"/>
      <w:r w:rsidRPr="006E1808">
        <w:t>standardisation</w:t>
      </w:r>
      <w:proofErr w:type="spellEnd"/>
      <w:r w:rsidRPr="006E1808">
        <w:t>, secrecy, symbolism, practicality, or something else?</w:t>
      </w:r>
    </w:p>
    <w:p w14:paraId="0D2E3714" w14:textId="77777777" w:rsidR="004654AA" w:rsidRPr="006E1808" w:rsidRDefault="00000000" w:rsidP="006E1808">
      <w:r w:rsidRPr="006E1808">
        <w:t>Write two possibilities and discuss</w:t>
      </w:r>
      <w:r>
        <w:t xml:space="preserve"> with your friends</w:t>
      </w:r>
      <w:r w:rsidRPr="006E1808">
        <w:t>.</w:t>
      </w:r>
    </w:p>
    <w:p w14:paraId="4103ADE4" w14:textId="77777777" w:rsidR="004654AA" w:rsidRPr="006E1808" w:rsidRDefault="00000000" w:rsidP="006E1808">
      <w:r>
        <w:pict w14:anchorId="44CF8E6F">
          <v:rect id="_x0000_i1041" style="width:0;height:1.5pt" o:hralign="center" o:hrstd="t" o:hr="t" fillcolor="#a0a0a0" stroked="f"/>
        </w:pict>
      </w:r>
    </w:p>
    <w:p w14:paraId="4532E370" w14:textId="77777777" w:rsidR="004654AA" w:rsidRPr="006E1808" w:rsidRDefault="00000000" w:rsidP="006E1808">
      <w:pPr>
        <w:rPr>
          <w:b/>
          <w:bCs/>
        </w:rPr>
      </w:pPr>
      <w:r w:rsidRPr="006E1808">
        <w:rPr>
          <w:b/>
          <w:bCs/>
        </w:rPr>
        <w:t>End of Chapter 1</w:t>
      </w:r>
    </w:p>
    <w:p w14:paraId="4C4C10D6" w14:textId="77777777" w:rsidR="004654AA" w:rsidRDefault="004654AA"/>
    <w:p w14:paraId="1D2EB0B8" w14:textId="77777777" w:rsidR="004654AA" w:rsidRPr="004C0374" w:rsidRDefault="00000000" w:rsidP="00FA27D4">
      <w:pPr>
        <w:pStyle w:val="Heading1"/>
      </w:pPr>
      <w:bookmarkStart w:id="3" w:name="_Toc216522255"/>
      <w:r w:rsidRPr="004C0374">
        <w:t>Chapter 2 — Early Human Cognitive Tools: Counting, Grouping &amp; Symbolic Thinking</w:t>
      </w:r>
      <w:bookmarkEnd w:id="3"/>
    </w:p>
    <w:p w14:paraId="233E478E" w14:textId="77777777" w:rsidR="004654AA" w:rsidRPr="004C0374" w:rsidRDefault="00000000" w:rsidP="004C0374">
      <w:r w:rsidRPr="004C0374">
        <w:t>Human beings did not begin with writing. Long before scripts appeared, early humans developed cognitive tools that helped them understand the world around them:</w:t>
      </w:r>
    </w:p>
    <w:p w14:paraId="274BDBB8" w14:textId="77777777" w:rsidR="004654AA" w:rsidRPr="004C0374" w:rsidRDefault="00000000" w:rsidP="004C0374">
      <w:r w:rsidRPr="004C0374">
        <w:t>• ways of counting</w:t>
      </w:r>
      <w:r w:rsidRPr="004C0374">
        <w:br/>
        <w:t>• methods of grouping objects</w:t>
      </w:r>
      <w:r w:rsidRPr="004C0374">
        <w:br/>
        <w:t>• marks for tracking or remembering</w:t>
      </w:r>
      <w:r w:rsidRPr="004C0374">
        <w:br/>
        <w:t>• gestures and symbols for communicating</w:t>
      </w:r>
      <w:r w:rsidRPr="004C0374">
        <w:br/>
        <w:t>• rituals that made meaning visible</w:t>
      </w:r>
    </w:p>
    <w:p w14:paraId="2438E01C" w14:textId="77777777" w:rsidR="004654AA" w:rsidRPr="004C0374" w:rsidRDefault="00000000" w:rsidP="004C0374">
      <w:r w:rsidRPr="004C0374">
        <w:t>These tools existed thousands of years before the Indus script. Understanding them helps students see how writing systems grew from simple marks into sophisticated symbolic structures.</w:t>
      </w:r>
    </w:p>
    <w:p w14:paraId="34FA69D7" w14:textId="77777777" w:rsidR="004654AA" w:rsidRPr="004C0374" w:rsidRDefault="00000000" w:rsidP="004C0374">
      <w:r>
        <w:lastRenderedPageBreak/>
        <w:pict w14:anchorId="69981276">
          <v:rect id="_x0000_i1042" style="width:0;height:1.5pt" o:hralign="center" o:hrstd="t" o:hr="t" fillcolor="#a0a0a0" stroked="f"/>
        </w:pict>
      </w:r>
    </w:p>
    <w:p w14:paraId="05BB2484" w14:textId="77777777" w:rsidR="004654AA" w:rsidRPr="004C0374" w:rsidRDefault="00000000" w:rsidP="004C0374">
      <w:pPr>
        <w:rPr>
          <w:b/>
          <w:bCs/>
        </w:rPr>
      </w:pPr>
      <w:r w:rsidRPr="004C0374">
        <w:rPr>
          <w:b/>
          <w:bCs/>
        </w:rPr>
        <w:t>2.1 Counting Before Numbers</w:t>
      </w:r>
    </w:p>
    <w:p w14:paraId="77749366" w14:textId="77777777" w:rsidR="004654AA" w:rsidRPr="004C0374" w:rsidRDefault="00000000" w:rsidP="004C0374">
      <w:r w:rsidRPr="004C0374">
        <w:t>Before there were written numerals, humans used:</w:t>
      </w:r>
    </w:p>
    <w:p w14:paraId="4E4799C7" w14:textId="77777777" w:rsidR="004654AA" w:rsidRPr="004C0374" w:rsidRDefault="00000000" w:rsidP="004C0374">
      <w:r w:rsidRPr="004C0374">
        <w:t>• fingers</w:t>
      </w:r>
      <w:r w:rsidRPr="004C0374">
        <w:br/>
        <w:t>• stones</w:t>
      </w:r>
      <w:r w:rsidRPr="004C0374">
        <w:br/>
        <w:t>• knots</w:t>
      </w:r>
      <w:r w:rsidRPr="004C0374">
        <w:br/>
        <w:t>• seeds</w:t>
      </w:r>
      <w:r w:rsidRPr="004C0374">
        <w:br/>
        <w:t>• cuts on bones</w:t>
      </w:r>
      <w:r w:rsidRPr="004C0374">
        <w:br/>
        <w:t>• marks on clay</w:t>
      </w:r>
      <w:r w:rsidRPr="004C0374">
        <w:br/>
        <w:t>• bundles and tallies</w:t>
      </w:r>
    </w:p>
    <w:p w14:paraId="2BE34C86" w14:textId="77777777" w:rsidR="004654AA" w:rsidRPr="004C0374" w:rsidRDefault="00000000" w:rsidP="004C0374">
      <w:r w:rsidRPr="004C0374">
        <w:t>Archaeological evidence across many regions shows that people used repetitive strokes to keep track of quantities, traded goods, animals, harvests, debts, and calendar cycles.</w:t>
      </w:r>
    </w:p>
    <w:p w14:paraId="49FB735E" w14:textId="77777777" w:rsidR="004654AA" w:rsidRPr="004C0374" w:rsidRDefault="00000000" w:rsidP="004C0374">
      <w:r w:rsidRPr="004C0374">
        <w:t xml:space="preserve">This connects directly with the Indus </w:t>
      </w:r>
      <w:proofErr w:type="spellStart"/>
      <w:r w:rsidRPr="004C0374">
        <w:t>civilisation</w:t>
      </w:r>
      <w:proofErr w:type="spellEnd"/>
      <w:r w:rsidRPr="004C0374">
        <w:t>, where stroke marks and short vertical/horizontal lines appear frequently beside signs. These strokes may represent counts, classifiers, measures, or ritual quantities.</w:t>
      </w:r>
    </w:p>
    <w:p w14:paraId="4E85A9F3" w14:textId="77777777" w:rsidR="004654AA" w:rsidRPr="004C0374" w:rsidRDefault="00000000" w:rsidP="004C0374">
      <w:r w:rsidRPr="004C0374">
        <w:t>Students are not asked to “decode” these strokes immediately. Instead, they are encouraged to explore multiple possibilities.</w:t>
      </w:r>
    </w:p>
    <w:p w14:paraId="78D5B015" w14:textId="77777777" w:rsidR="004654AA" w:rsidRPr="004C0374" w:rsidRDefault="00000000" w:rsidP="004C0374">
      <w:r>
        <w:pict w14:anchorId="0A09266A">
          <v:rect id="_x0000_i1043" style="width:0;height:1.5pt" o:hralign="center" o:hrstd="t" o:hr="t" fillcolor="#a0a0a0" stroked="f"/>
        </w:pict>
      </w:r>
    </w:p>
    <w:p w14:paraId="38D1098B" w14:textId="77777777" w:rsidR="004654AA" w:rsidRPr="004C0374" w:rsidRDefault="00000000" w:rsidP="004C0374">
      <w:pPr>
        <w:rPr>
          <w:b/>
          <w:bCs/>
        </w:rPr>
      </w:pPr>
      <w:r w:rsidRPr="004C0374">
        <w:rPr>
          <w:b/>
          <w:bCs/>
        </w:rPr>
        <w:t>2.2 Grouping and Classification</w:t>
      </w:r>
    </w:p>
    <w:p w14:paraId="4667F356" w14:textId="77777777" w:rsidR="004654AA" w:rsidRPr="004C0374" w:rsidRDefault="00000000" w:rsidP="004C0374">
      <w:r w:rsidRPr="004C0374">
        <w:t>One of the earliest human cognitive skills is the ability to group objects:</w:t>
      </w:r>
    </w:p>
    <w:p w14:paraId="1CEEFBEB" w14:textId="77777777" w:rsidR="004654AA" w:rsidRPr="004C0374" w:rsidRDefault="00000000" w:rsidP="004C0374">
      <w:r w:rsidRPr="004C0374">
        <w:t>• one vs. many</w:t>
      </w:r>
      <w:r w:rsidRPr="004C0374">
        <w:br/>
        <w:t>• large vs. small</w:t>
      </w:r>
      <w:r w:rsidRPr="004C0374">
        <w:br/>
        <w:t>• edible vs. non-edible</w:t>
      </w:r>
      <w:r w:rsidRPr="004C0374">
        <w:br/>
        <w:t>• clean vs. polluted</w:t>
      </w:r>
      <w:r w:rsidRPr="004C0374">
        <w:br/>
        <w:t>• safe vs. dangerous</w:t>
      </w:r>
    </w:p>
    <w:p w14:paraId="17431966" w14:textId="77777777" w:rsidR="004654AA" w:rsidRPr="004C0374" w:rsidRDefault="00000000" w:rsidP="004C0374">
      <w:r w:rsidRPr="004C0374">
        <w:t>These early categories gradually evolved into numerical groups, noun classes, ritual classifications, and, eventually, writing categories.</w:t>
      </w:r>
    </w:p>
    <w:p w14:paraId="04322C49" w14:textId="77777777" w:rsidR="004654AA" w:rsidRPr="004C0374" w:rsidRDefault="00000000" w:rsidP="004C0374">
      <w:r w:rsidRPr="004C0374">
        <w:t>In the Indus script, certain signs appear to “classify” the main sign — for example, strokes, jars, or small auxiliary symbols placed before or after a primary motif.</w:t>
      </w:r>
    </w:p>
    <w:p w14:paraId="13D991E9" w14:textId="77777777" w:rsidR="004654AA" w:rsidRPr="004C0374" w:rsidRDefault="00000000" w:rsidP="004C0374">
      <w:r w:rsidRPr="004C0374">
        <w:t>This idea of classifiers also appears in many ancient languages.</w:t>
      </w:r>
    </w:p>
    <w:p w14:paraId="1CBF63A0" w14:textId="77777777" w:rsidR="004654AA" w:rsidRPr="004C0374" w:rsidRDefault="00000000" w:rsidP="004C0374">
      <w:r>
        <w:pict w14:anchorId="1C13796A">
          <v:rect id="_x0000_i1044" style="width:0;height:1.5pt" o:hralign="center" o:hrstd="t" o:hr="t" fillcolor="#a0a0a0" stroked="f"/>
        </w:pict>
      </w:r>
    </w:p>
    <w:p w14:paraId="755DABA4" w14:textId="77777777" w:rsidR="004654AA" w:rsidRPr="004C0374" w:rsidRDefault="00000000" w:rsidP="004C0374">
      <w:pPr>
        <w:rPr>
          <w:b/>
          <w:bCs/>
        </w:rPr>
      </w:pPr>
      <w:r w:rsidRPr="004C0374">
        <w:rPr>
          <w:b/>
          <w:bCs/>
        </w:rPr>
        <w:t>2.3 When Symbols Began to Matter</w:t>
      </w:r>
    </w:p>
    <w:p w14:paraId="258EAD76" w14:textId="77777777" w:rsidR="004654AA" w:rsidRPr="004C0374" w:rsidRDefault="00000000" w:rsidP="004C0374">
      <w:r w:rsidRPr="004C0374">
        <w:t xml:space="preserve">At some point, early humans </w:t>
      </w:r>
      <w:proofErr w:type="spellStart"/>
      <w:r w:rsidRPr="004C0374">
        <w:t>realised</w:t>
      </w:r>
      <w:proofErr w:type="spellEnd"/>
      <w:r w:rsidRPr="004C0374">
        <w:t xml:space="preserve"> that:</w:t>
      </w:r>
    </w:p>
    <w:p w14:paraId="6DA15D82" w14:textId="77777777" w:rsidR="004654AA" w:rsidRPr="004C0374" w:rsidRDefault="00000000" w:rsidP="004C0374">
      <w:r w:rsidRPr="004C0374">
        <w:lastRenderedPageBreak/>
        <w:t>• A mark can stand for a thing.</w:t>
      </w:r>
      <w:r w:rsidRPr="004C0374">
        <w:br/>
        <w:t>• A stroke can stand for a quantity.</w:t>
      </w:r>
      <w:r w:rsidRPr="004C0374">
        <w:br/>
        <w:t>• A symbol can stand for a memory or instruction.</w:t>
      </w:r>
    </w:p>
    <w:p w14:paraId="628D35AB" w14:textId="77777777" w:rsidR="004654AA" w:rsidRPr="004C0374" w:rsidRDefault="00000000" w:rsidP="004C0374">
      <w:r w:rsidRPr="004C0374">
        <w:t>This marks the birth of symbolic thinking — the foundation for all future scripts.</w:t>
      </w:r>
    </w:p>
    <w:p w14:paraId="5E50BB42" w14:textId="77777777" w:rsidR="004654AA" w:rsidRPr="004C0374" w:rsidRDefault="00000000" w:rsidP="004C0374">
      <w:r w:rsidRPr="004C0374">
        <w:t>The Indus script belongs to this long tradition: taking the internal world of ideas and expressing it through external signs.</w:t>
      </w:r>
    </w:p>
    <w:p w14:paraId="5A2CC085" w14:textId="77777777" w:rsidR="004654AA" w:rsidRPr="004C0374" w:rsidRDefault="00000000" w:rsidP="004C0374">
      <w:r>
        <w:pict w14:anchorId="3225A73C">
          <v:rect id="_x0000_i1045" style="width:0;height:1.5pt" o:hralign="center" o:hrstd="t" o:hr="t" fillcolor="#a0a0a0" stroked="f"/>
        </w:pict>
      </w:r>
    </w:p>
    <w:p w14:paraId="01E29D97" w14:textId="77777777" w:rsidR="004654AA" w:rsidRPr="004C0374" w:rsidRDefault="00000000" w:rsidP="004C0374">
      <w:pPr>
        <w:rPr>
          <w:b/>
          <w:bCs/>
        </w:rPr>
      </w:pPr>
      <w:r w:rsidRPr="004C0374">
        <w:rPr>
          <w:b/>
          <w:bCs/>
        </w:rPr>
        <w:t>Reflection 2</w:t>
      </w:r>
    </w:p>
    <w:p w14:paraId="6DC45337" w14:textId="77777777" w:rsidR="004654AA" w:rsidRPr="004C0374" w:rsidRDefault="00000000" w:rsidP="004C0374">
      <w:r w:rsidRPr="004C0374">
        <w:t xml:space="preserve">Think of a time you used marks or symbols — tallies, emoji, </w:t>
      </w:r>
      <w:proofErr w:type="spellStart"/>
      <w:r w:rsidRPr="004C0374">
        <w:t>colour</w:t>
      </w:r>
      <w:proofErr w:type="spellEnd"/>
      <w:r w:rsidRPr="004C0374">
        <w:t xml:space="preserve"> codes, or arrows.</w:t>
      </w:r>
      <w:r w:rsidRPr="004C0374">
        <w:br/>
        <w:t>How did the symbol help you think more clearly than words alone?</w:t>
      </w:r>
    </w:p>
    <w:p w14:paraId="1FB94904" w14:textId="77777777" w:rsidR="004654AA" w:rsidRPr="004C0374" w:rsidRDefault="00000000" w:rsidP="004C0374">
      <w:r>
        <w:pict w14:anchorId="698D6676">
          <v:rect id="_x0000_i1046" style="width:0;height:1.5pt" o:hralign="center" o:hrstd="t" o:hr="t" fillcolor="#a0a0a0" stroked="f"/>
        </w:pict>
      </w:r>
    </w:p>
    <w:p w14:paraId="2232D561" w14:textId="77777777" w:rsidR="004654AA" w:rsidRPr="004C0374" w:rsidRDefault="00000000" w:rsidP="004C0374">
      <w:pPr>
        <w:rPr>
          <w:b/>
          <w:bCs/>
        </w:rPr>
      </w:pPr>
      <w:r w:rsidRPr="004C0374">
        <w:rPr>
          <w:b/>
          <w:bCs/>
        </w:rPr>
        <w:t>2.4 Early Tools for Thinking: Fingers, Stones, and Lines</w:t>
      </w:r>
    </w:p>
    <w:p w14:paraId="1330A330" w14:textId="77777777" w:rsidR="004654AA" w:rsidRPr="004C0374" w:rsidRDefault="00000000" w:rsidP="004C0374">
      <w:r w:rsidRPr="004C0374">
        <w:t>The human hand was the first calculator. Fingers allowed people to signal quantities, coordinate group activity, keep rhythm in rituals, and teach children.</w:t>
      </w:r>
    </w:p>
    <w:p w14:paraId="4BF11DB6" w14:textId="77777777" w:rsidR="004654AA" w:rsidRPr="004C0374" w:rsidRDefault="00000000" w:rsidP="004C0374">
      <w:r w:rsidRPr="004C0374">
        <w:t>Stones, shells, and seeds became portable counters used for tracking animals or remembering debts.</w:t>
      </w:r>
    </w:p>
    <w:p w14:paraId="7C0DAE93" w14:textId="77777777" w:rsidR="004654AA" w:rsidRPr="004C0374" w:rsidRDefault="00000000" w:rsidP="004C0374">
      <w:r w:rsidRPr="004C0374">
        <w:t>Archaeologists have found:</w:t>
      </w:r>
    </w:p>
    <w:p w14:paraId="33EF26FA" w14:textId="77777777" w:rsidR="004654AA" w:rsidRPr="004C0374" w:rsidRDefault="00000000" w:rsidP="004C0374">
      <w:r w:rsidRPr="004C0374">
        <w:t>• tally bones with repetitive cuts</w:t>
      </w:r>
      <w:r w:rsidRPr="004C0374">
        <w:br/>
        <w:t>• clay tokens</w:t>
      </w:r>
      <w:r w:rsidRPr="004C0374">
        <w:br/>
        <w:t>• arranged pebbles</w:t>
      </w:r>
      <w:r w:rsidRPr="004C0374">
        <w:br/>
        <w:t>• scratched lines on pottery</w:t>
      </w:r>
    </w:p>
    <w:p w14:paraId="78B71C1C" w14:textId="77777777" w:rsidR="004654AA" w:rsidRPr="004C0374" w:rsidRDefault="00000000" w:rsidP="004C0374">
      <w:r w:rsidRPr="004C0374">
        <w:t xml:space="preserve">These were not scripts, but they show the human capacity for </w:t>
      </w:r>
      <w:proofErr w:type="spellStart"/>
      <w:r w:rsidRPr="004C0374">
        <w:t>externalising</w:t>
      </w:r>
      <w:proofErr w:type="spellEnd"/>
      <w:r w:rsidRPr="004C0374">
        <w:t xml:space="preserve"> thought — placing ideas into physical marks.</w:t>
      </w:r>
    </w:p>
    <w:p w14:paraId="23BE4F77" w14:textId="77777777" w:rsidR="004654AA" w:rsidRPr="004C0374" w:rsidRDefault="00000000" w:rsidP="004C0374">
      <w:r w:rsidRPr="004C0374">
        <w:t xml:space="preserve">This same habit appears in the Indus </w:t>
      </w:r>
      <w:proofErr w:type="spellStart"/>
      <w:r w:rsidRPr="004C0374">
        <w:t>civilisation</w:t>
      </w:r>
      <w:proofErr w:type="spellEnd"/>
      <w:r w:rsidRPr="004C0374">
        <w:t xml:space="preserve"> through repeated strokes, jars, and geometric signs.</w:t>
      </w:r>
    </w:p>
    <w:p w14:paraId="56FB5448" w14:textId="77777777" w:rsidR="004654AA" w:rsidRPr="004C0374" w:rsidRDefault="00000000" w:rsidP="004C0374">
      <w:r>
        <w:pict w14:anchorId="70A0A983">
          <v:rect id="_x0000_i1047" style="width:0;height:1.5pt" o:hralign="center" o:hrstd="t" o:hr="t" fillcolor="#a0a0a0" stroked="f"/>
        </w:pict>
      </w:r>
    </w:p>
    <w:p w14:paraId="02DD3603" w14:textId="77777777" w:rsidR="004654AA" w:rsidRPr="004C0374" w:rsidRDefault="00000000" w:rsidP="004C0374">
      <w:pPr>
        <w:rPr>
          <w:b/>
          <w:bCs/>
        </w:rPr>
      </w:pPr>
      <w:r w:rsidRPr="004C0374">
        <w:rPr>
          <w:b/>
          <w:bCs/>
        </w:rPr>
        <w:t>2.5 Emergence of Structured Counting</w:t>
      </w:r>
    </w:p>
    <w:p w14:paraId="7B6DBB1F" w14:textId="77777777" w:rsidR="004654AA" w:rsidRPr="004C0374" w:rsidRDefault="00000000" w:rsidP="004C0374">
      <w:r w:rsidRPr="004C0374">
        <w:t xml:space="preserve">Over time, humans began to </w:t>
      </w:r>
      <w:proofErr w:type="spellStart"/>
      <w:r w:rsidRPr="004C0374">
        <w:t>organise</w:t>
      </w:r>
      <w:proofErr w:type="spellEnd"/>
      <w:r w:rsidRPr="004C0374">
        <w:t xml:space="preserve"> counts:</w:t>
      </w:r>
    </w:p>
    <w:p w14:paraId="3BB090A5" w14:textId="77777777" w:rsidR="004654AA" w:rsidRPr="004C0374" w:rsidRDefault="00000000">
      <w:pPr>
        <w:numPr>
          <w:ilvl w:val="0"/>
          <w:numId w:val="11"/>
        </w:numPr>
      </w:pPr>
      <w:r w:rsidRPr="004C0374">
        <w:t>one-by-one marking</w:t>
      </w:r>
    </w:p>
    <w:p w14:paraId="7FA9E893" w14:textId="77777777" w:rsidR="004654AA" w:rsidRPr="004C0374" w:rsidRDefault="00000000">
      <w:pPr>
        <w:numPr>
          <w:ilvl w:val="0"/>
          <w:numId w:val="11"/>
        </w:numPr>
      </w:pPr>
      <w:r w:rsidRPr="004C0374">
        <w:t>bundling (5, 10, 20)</w:t>
      </w:r>
    </w:p>
    <w:p w14:paraId="344C390D" w14:textId="77777777" w:rsidR="004654AA" w:rsidRPr="004C0374" w:rsidRDefault="00000000">
      <w:pPr>
        <w:numPr>
          <w:ilvl w:val="0"/>
          <w:numId w:val="11"/>
        </w:numPr>
      </w:pPr>
      <w:r w:rsidRPr="004C0374">
        <w:t>grouping by type</w:t>
      </w:r>
    </w:p>
    <w:p w14:paraId="6B35860E" w14:textId="77777777" w:rsidR="004654AA" w:rsidRPr="004C0374" w:rsidRDefault="00000000">
      <w:pPr>
        <w:numPr>
          <w:ilvl w:val="0"/>
          <w:numId w:val="11"/>
        </w:numPr>
      </w:pPr>
      <w:r w:rsidRPr="004C0374">
        <w:lastRenderedPageBreak/>
        <w:t>repeating symbols</w:t>
      </w:r>
    </w:p>
    <w:p w14:paraId="7F64BB39" w14:textId="77777777" w:rsidR="004654AA" w:rsidRPr="004C0374" w:rsidRDefault="00000000">
      <w:pPr>
        <w:numPr>
          <w:ilvl w:val="0"/>
          <w:numId w:val="11"/>
        </w:numPr>
      </w:pPr>
      <w:r w:rsidRPr="004C0374">
        <w:t>using position to convey meaning</w:t>
      </w:r>
    </w:p>
    <w:p w14:paraId="566F6886" w14:textId="77777777" w:rsidR="004654AA" w:rsidRPr="004C0374" w:rsidRDefault="00000000" w:rsidP="004C0374">
      <w:r w:rsidRPr="004C0374">
        <w:t>Indus inscriptions show the same pattern:</w:t>
      </w:r>
    </w:p>
    <w:p w14:paraId="0B09CF66" w14:textId="77777777" w:rsidR="004654AA" w:rsidRPr="004C0374" w:rsidRDefault="00000000" w:rsidP="004C0374">
      <w:r w:rsidRPr="004C0374">
        <w:t>• small strokes as modifiers</w:t>
      </w:r>
      <w:r w:rsidRPr="004C0374">
        <w:br/>
        <w:t>• repeated signs indicating groups</w:t>
      </w:r>
      <w:r w:rsidRPr="004C0374">
        <w:br/>
        <w:t>• short inscriptions with fixed ordering</w:t>
      </w:r>
      <w:r w:rsidRPr="004C0374">
        <w:br/>
        <w:t>• possible prefix–core–suffix structures</w:t>
      </w:r>
    </w:p>
    <w:p w14:paraId="1266330E" w14:textId="77777777" w:rsidR="004654AA" w:rsidRPr="004C0374" w:rsidRDefault="00000000" w:rsidP="004C0374">
      <w:r w:rsidRPr="004C0374">
        <w:t xml:space="preserve">Even without knowing meaning, we can </w:t>
      </w:r>
      <w:proofErr w:type="spellStart"/>
      <w:r w:rsidRPr="004C0374">
        <w:t>recognise</w:t>
      </w:r>
      <w:proofErr w:type="spellEnd"/>
      <w:r w:rsidRPr="004C0374">
        <w:t xml:space="preserve"> structured thinking.</w:t>
      </w:r>
    </w:p>
    <w:p w14:paraId="75C15FFF" w14:textId="77777777" w:rsidR="004654AA" w:rsidRPr="004C0374" w:rsidRDefault="00000000" w:rsidP="004C0374">
      <w:r>
        <w:pict w14:anchorId="5E93EEF7">
          <v:rect id="_x0000_i1048" style="width:0;height:1.5pt" o:hralign="center" o:hrstd="t" o:hr="t" fillcolor="#a0a0a0" stroked="f"/>
        </w:pict>
      </w:r>
    </w:p>
    <w:p w14:paraId="168CB785" w14:textId="77777777" w:rsidR="004654AA" w:rsidRPr="004C0374" w:rsidRDefault="00000000" w:rsidP="004C0374">
      <w:pPr>
        <w:rPr>
          <w:b/>
          <w:bCs/>
        </w:rPr>
      </w:pPr>
      <w:r w:rsidRPr="004C0374">
        <w:rPr>
          <w:b/>
          <w:bCs/>
        </w:rPr>
        <w:t>2.6 Material Limits Shape Communication</w:t>
      </w:r>
    </w:p>
    <w:p w14:paraId="2F6922CA" w14:textId="77777777" w:rsidR="004654AA" w:rsidRPr="004C0374" w:rsidRDefault="00000000" w:rsidP="004C0374">
      <w:r w:rsidRPr="004C0374">
        <w:t>Before durable writing surfaces existed, people used clay, bone, wood, palm leaf, stone, and soft metal. Each material shaped how people wrote.</w:t>
      </w:r>
    </w:p>
    <w:p w14:paraId="6F685F12" w14:textId="77777777" w:rsidR="004654AA" w:rsidRPr="004C0374" w:rsidRDefault="00000000" w:rsidP="004C0374">
      <w:r w:rsidRPr="004C0374">
        <w:t>The Indus script appears mostly on tiny objects — seals, tablets, pottery, copper pieces. This may explain:</w:t>
      </w:r>
    </w:p>
    <w:p w14:paraId="12141E84" w14:textId="77777777" w:rsidR="004654AA" w:rsidRPr="004C0374" w:rsidRDefault="00000000" w:rsidP="004C0374">
      <w:r w:rsidRPr="004C0374">
        <w:t>• short inscriptions</w:t>
      </w:r>
      <w:r w:rsidRPr="004C0374">
        <w:br/>
        <w:t>• compact sign forms</w:t>
      </w:r>
      <w:r w:rsidRPr="004C0374">
        <w:br/>
        <w:t>• simple modifiers</w:t>
      </w:r>
      <w:r w:rsidRPr="004C0374">
        <w:br/>
        <w:t>• multifunctional seals</w:t>
      </w:r>
    </w:p>
    <w:p w14:paraId="28E373DD" w14:textId="77777777" w:rsidR="004654AA" w:rsidRPr="004C0374" w:rsidRDefault="00000000" w:rsidP="004C0374">
      <w:r w:rsidRPr="004C0374">
        <w:t>Material culture influenced form.</w:t>
      </w:r>
    </w:p>
    <w:p w14:paraId="38E0AAD2" w14:textId="77777777" w:rsidR="004654AA" w:rsidRPr="004C0374" w:rsidRDefault="00000000" w:rsidP="004C0374">
      <w:r>
        <w:pict w14:anchorId="6C43549E">
          <v:rect id="_x0000_i1049" style="width:0;height:1.5pt" o:hralign="center" o:hrstd="t" o:hr="t" fillcolor="#a0a0a0" stroked="f"/>
        </w:pict>
      </w:r>
    </w:p>
    <w:p w14:paraId="1E060359" w14:textId="77777777" w:rsidR="004654AA" w:rsidRPr="004C0374" w:rsidRDefault="00000000" w:rsidP="004C0374">
      <w:pPr>
        <w:rPr>
          <w:b/>
          <w:bCs/>
        </w:rPr>
      </w:pPr>
      <w:r w:rsidRPr="004C0374">
        <w:rPr>
          <w:b/>
          <w:bCs/>
        </w:rPr>
        <w:t>2.7 Ritual, Memory, and Meaning</w:t>
      </w:r>
    </w:p>
    <w:p w14:paraId="67BB24A1" w14:textId="77777777" w:rsidR="004654AA" w:rsidRPr="004C0374" w:rsidRDefault="00000000" w:rsidP="004C0374">
      <w:r w:rsidRPr="004C0374">
        <w:t>Early humans also used marks for:</w:t>
      </w:r>
    </w:p>
    <w:p w14:paraId="11791047" w14:textId="77777777" w:rsidR="004654AA" w:rsidRPr="004C0374" w:rsidRDefault="00000000" w:rsidP="004C0374">
      <w:r w:rsidRPr="004C0374">
        <w:t>• rituals</w:t>
      </w:r>
      <w:r w:rsidRPr="004C0374">
        <w:br/>
        <w:t>• commemorations</w:t>
      </w:r>
      <w:r w:rsidRPr="004C0374">
        <w:br/>
        <w:t>• marking boundaries</w:t>
      </w:r>
      <w:r w:rsidRPr="004C0374">
        <w:br/>
        <w:t>• invoking protection</w:t>
      </w:r>
      <w:r w:rsidRPr="004C0374">
        <w:br/>
        <w:t>• identifying groups</w:t>
      </w:r>
    </w:p>
    <w:p w14:paraId="6C723AD3" w14:textId="77777777" w:rsidR="004654AA" w:rsidRPr="004C0374" w:rsidRDefault="00000000" w:rsidP="004C0374">
      <w:r w:rsidRPr="004C0374">
        <w:t>Many Indus signs — animals, horns, jars, platforms — may carry layered meanings beyond simple “record keeping.”</w:t>
      </w:r>
    </w:p>
    <w:p w14:paraId="754791FB" w14:textId="77777777" w:rsidR="004654AA" w:rsidRPr="004C0374" w:rsidRDefault="00000000" w:rsidP="004C0374">
      <w:r w:rsidRPr="004C0374">
        <w:t>Recurring motifs such as the unicorn, bull, and jar-stand suggest shared symbolic practices.</w:t>
      </w:r>
    </w:p>
    <w:p w14:paraId="55B84896" w14:textId="77777777" w:rsidR="004654AA" w:rsidRPr="004C0374" w:rsidRDefault="00000000" w:rsidP="004C0374">
      <w:r w:rsidRPr="004C0374">
        <w:t>Again, the goal is not to decode but to appreciate the cognitive richness behind these signs.</w:t>
      </w:r>
    </w:p>
    <w:p w14:paraId="19C58CD1" w14:textId="77777777" w:rsidR="004654AA" w:rsidRPr="004C0374" w:rsidRDefault="00000000" w:rsidP="004C0374">
      <w:r>
        <w:lastRenderedPageBreak/>
        <w:pict w14:anchorId="6E1217E6">
          <v:rect id="_x0000_i1050" style="width:0;height:1.5pt" o:hralign="center" o:hrstd="t" o:hr="t" fillcolor="#a0a0a0" stroked="f"/>
        </w:pict>
      </w:r>
    </w:p>
    <w:p w14:paraId="4AB7FE19" w14:textId="77777777" w:rsidR="004654AA" w:rsidRPr="004C0374" w:rsidRDefault="00000000" w:rsidP="004C0374">
      <w:pPr>
        <w:rPr>
          <w:b/>
          <w:bCs/>
        </w:rPr>
      </w:pPr>
      <w:r w:rsidRPr="004C0374">
        <w:rPr>
          <w:b/>
          <w:bCs/>
        </w:rPr>
        <w:t>Inquiry 2</w:t>
      </w:r>
    </w:p>
    <w:p w14:paraId="0F9BEC90" w14:textId="77777777" w:rsidR="004654AA" w:rsidRPr="004C0374" w:rsidRDefault="00000000" w:rsidP="004C0374">
      <w:r w:rsidRPr="004C0374">
        <w:t xml:space="preserve">Why might a </w:t>
      </w:r>
      <w:proofErr w:type="spellStart"/>
      <w:r w:rsidRPr="004C0374">
        <w:t>civilisation</w:t>
      </w:r>
      <w:proofErr w:type="spellEnd"/>
      <w:r w:rsidRPr="004C0374">
        <w:t xml:space="preserve"> choose short symbolic inscriptions rather than long texts?</w:t>
      </w:r>
      <w:r w:rsidRPr="004C0374">
        <w:br/>
        <w:t>Consider mobility, materials, administration, and ritual needs.</w:t>
      </w:r>
    </w:p>
    <w:p w14:paraId="6BCEFDDE" w14:textId="77777777" w:rsidR="004654AA" w:rsidRPr="004C0374" w:rsidRDefault="00000000" w:rsidP="004C0374">
      <w:r>
        <w:pict w14:anchorId="472BBEFA">
          <v:rect id="_x0000_i1051" style="width:0;height:1.5pt" o:hralign="center" o:hrstd="t" o:hr="t" fillcolor="#a0a0a0" stroked="f"/>
        </w:pict>
      </w:r>
    </w:p>
    <w:p w14:paraId="7EEE1845" w14:textId="77777777" w:rsidR="004654AA" w:rsidRPr="004C0374" w:rsidRDefault="00000000" w:rsidP="004C0374">
      <w:pPr>
        <w:rPr>
          <w:b/>
          <w:bCs/>
        </w:rPr>
      </w:pPr>
      <w:r w:rsidRPr="004C0374">
        <w:rPr>
          <w:b/>
          <w:bCs/>
        </w:rPr>
        <w:t>2.8 Cognitive Foundations for the Indus Script</w:t>
      </w:r>
    </w:p>
    <w:p w14:paraId="0F25FB31" w14:textId="77777777" w:rsidR="004654AA" w:rsidRPr="004C0374" w:rsidRDefault="00000000" w:rsidP="004C0374">
      <w:r w:rsidRPr="004C0374">
        <w:t>By 2600 BCE, humans already possessed rich cognitive tools:</w:t>
      </w:r>
    </w:p>
    <w:p w14:paraId="3F223E79" w14:textId="77777777" w:rsidR="004654AA" w:rsidRPr="004C0374" w:rsidRDefault="00000000" w:rsidP="004C0374">
      <w:r w:rsidRPr="004C0374">
        <w:t>• counting systems (bundles, tallies, strokes)</w:t>
      </w:r>
      <w:r w:rsidRPr="004C0374">
        <w:br/>
        <w:t>• classification (animals, materials, roles)</w:t>
      </w:r>
      <w:r w:rsidRPr="004C0374">
        <w:br/>
        <w:t xml:space="preserve">• spatial </w:t>
      </w:r>
      <w:proofErr w:type="spellStart"/>
      <w:r w:rsidRPr="004C0374">
        <w:t>organisation</w:t>
      </w:r>
      <w:proofErr w:type="spellEnd"/>
      <w:r w:rsidRPr="004C0374">
        <w:t xml:space="preserve"> (left/right, top/bottom)</w:t>
      </w:r>
      <w:r w:rsidRPr="004C0374">
        <w:br/>
        <w:t>• mark-making traditions</w:t>
      </w:r>
      <w:r w:rsidRPr="004C0374">
        <w:br/>
        <w:t>• memory aids (tokens, seals)</w:t>
      </w:r>
    </w:p>
    <w:p w14:paraId="1FC3803A" w14:textId="77777777" w:rsidR="004654AA" w:rsidRPr="004C0374" w:rsidRDefault="00000000" w:rsidP="004C0374">
      <w:r w:rsidRPr="004C0374">
        <w:t>The Indus script grew organically out of these traditions.</w:t>
      </w:r>
    </w:p>
    <w:p w14:paraId="2A1AE380" w14:textId="77777777" w:rsidR="004654AA" w:rsidRPr="004C0374" w:rsidRDefault="00000000" w:rsidP="004C0374">
      <w:r w:rsidRPr="004C0374">
        <w:t>Even without decipherment, students can study:</w:t>
      </w:r>
    </w:p>
    <w:p w14:paraId="64966257" w14:textId="77777777" w:rsidR="004654AA" w:rsidRPr="004C0374" w:rsidRDefault="00000000" w:rsidP="004C0374">
      <w:r w:rsidRPr="004C0374">
        <w:t>• repeated symbols</w:t>
      </w:r>
      <w:r w:rsidRPr="004C0374">
        <w:br/>
        <w:t>• structured sequences</w:t>
      </w:r>
      <w:r w:rsidRPr="004C0374">
        <w:br/>
        <w:t>• modifiers</w:t>
      </w:r>
      <w:r w:rsidRPr="004C0374">
        <w:br/>
        <w:t>• motifs across regions</w:t>
      </w:r>
      <w:r w:rsidRPr="004C0374">
        <w:br/>
        <w:t>• spatial ordering</w:t>
      </w:r>
    </w:p>
    <w:p w14:paraId="78479053" w14:textId="77777777" w:rsidR="004654AA" w:rsidRPr="004C0374" w:rsidRDefault="00000000" w:rsidP="004C0374">
      <w:r w:rsidRPr="004C0374">
        <w:t>Writing is an extension of the human mind.</w:t>
      </w:r>
    </w:p>
    <w:p w14:paraId="6C78AF7E" w14:textId="77777777" w:rsidR="004654AA" w:rsidRPr="004C0374" w:rsidRDefault="00000000" w:rsidP="004C0374">
      <w:r>
        <w:pict w14:anchorId="744A505D">
          <v:rect id="_x0000_i1052" style="width:0;height:1.5pt" o:hralign="center" o:hrstd="t" o:hr="t" fillcolor="#a0a0a0" stroked="f"/>
        </w:pict>
      </w:r>
    </w:p>
    <w:p w14:paraId="6CF171FA" w14:textId="77777777" w:rsidR="004654AA" w:rsidRPr="004C0374" w:rsidRDefault="00000000" w:rsidP="004C0374">
      <w:pPr>
        <w:rPr>
          <w:b/>
          <w:bCs/>
        </w:rPr>
      </w:pPr>
      <w:r w:rsidRPr="004C0374">
        <w:rPr>
          <w:b/>
          <w:bCs/>
        </w:rPr>
        <w:t>2.9 The Power of Short, Dense Information</w:t>
      </w:r>
    </w:p>
    <w:p w14:paraId="05AE71BE" w14:textId="77777777" w:rsidR="004654AA" w:rsidRPr="004C0374" w:rsidRDefault="00000000" w:rsidP="004C0374">
      <w:r w:rsidRPr="004C0374">
        <w:t>Indus inscriptions are brief but meaningful:</w:t>
      </w:r>
    </w:p>
    <w:p w14:paraId="104E4B7C" w14:textId="77777777" w:rsidR="004654AA" w:rsidRPr="004C0374" w:rsidRDefault="00000000" w:rsidP="004C0374">
      <w:r w:rsidRPr="004C0374">
        <w:t>• one main sign</w:t>
      </w:r>
      <w:r w:rsidRPr="004C0374">
        <w:br/>
        <w:t>• 1–3 modifiers</w:t>
      </w:r>
      <w:r w:rsidRPr="004C0374">
        <w:br/>
        <w:t>• 1–2 strokes</w:t>
      </w:r>
      <w:r w:rsidRPr="004C0374">
        <w:br/>
        <w:t>• sometimes a suffix</w:t>
      </w:r>
    </w:p>
    <w:p w14:paraId="26B29623" w14:textId="77777777" w:rsidR="004654AA" w:rsidRPr="004C0374" w:rsidRDefault="00000000" w:rsidP="004C0374">
      <w:r w:rsidRPr="004C0374">
        <w:t>This compactness suggests identity badges, clan markers, profession symbols, ritual prompts, or administrative tags.</w:t>
      </w:r>
    </w:p>
    <w:p w14:paraId="2C367822" w14:textId="77777777" w:rsidR="004654AA" w:rsidRPr="004C0374" w:rsidRDefault="00000000" w:rsidP="004C0374">
      <w:r w:rsidRPr="004C0374">
        <w:t>Short does not mean simple — it means efficient.</w:t>
      </w:r>
    </w:p>
    <w:p w14:paraId="40AB8BC4" w14:textId="77777777" w:rsidR="004654AA" w:rsidRPr="004C0374" w:rsidRDefault="00000000" w:rsidP="004C0374">
      <w:r>
        <w:pict w14:anchorId="61F9EDEE">
          <v:rect id="_x0000_i1053" style="width:0;height:1.5pt" o:hralign="center" o:hrstd="t" o:hr="t" fillcolor="#a0a0a0" stroked="f"/>
        </w:pict>
      </w:r>
    </w:p>
    <w:p w14:paraId="101DA8C3" w14:textId="77777777" w:rsidR="004654AA" w:rsidRPr="004C0374" w:rsidRDefault="00000000" w:rsidP="004C0374">
      <w:pPr>
        <w:rPr>
          <w:b/>
          <w:bCs/>
        </w:rPr>
      </w:pPr>
      <w:r w:rsidRPr="004C0374">
        <w:rPr>
          <w:b/>
          <w:bCs/>
        </w:rPr>
        <w:lastRenderedPageBreak/>
        <w:t>2.10 From Marks to Meaning: The Journey Ahead</w:t>
      </w:r>
    </w:p>
    <w:p w14:paraId="5CDFEA0D" w14:textId="77777777" w:rsidR="004654AA" w:rsidRPr="004C0374" w:rsidRDefault="00000000" w:rsidP="004C0374">
      <w:r w:rsidRPr="004C0374">
        <w:t>This chapter prepared students to understand:</w:t>
      </w:r>
    </w:p>
    <w:p w14:paraId="1522CAD1" w14:textId="77777777" w:rsidR="004654AA" w:rsidRPr="004C0374" w:rsidRDefault="00000000" w:rsidP="004C0374">
      <w:r w:rsidRPr="004C0374">
        <w:t>• how early humans used symbols</w:t>
      </w:r>
      <w:r w:rsidRPr="004C0374">
        <w:br/>
        <w:t>• how counting and grouping shaped communication</w:t>
      </w:r>
      <w:r w:rsidRPr="004C0374">
        <w:br/>
        <w:t>• how material limits influenced writing</w:t>
      </w:r>
      <w:r w:rsidRPr="004C0374">
        <w:br/>
        <w:t>• how ritual and identity shaped signs</w:t>
      </w:r>
      <w:r w:rsidRPr="004C0374">
        <w:br/>
        <w:t>• why pluralistic reasoning is essential</w:t>
      </w:r>
    </w:p>
    <w:p w14:paraId="72CB8273" w14:textId="77777777" w:rsidR="004654AA" w:rsidRPr="004C0374" w:rsidRDefault="00000000" w:rsidP="004C0374">
      <w:r w:rsidRPr="004C0374">
        <w:t>The next chapters explore:</w:t>
      </w:r>
    </w:p>
    <w:p w14:paraId="04585D68" w14:textId="77777777" w:rsidR="004654AA" w:rsidRPr="004C0374" w:rsidRDefault="00000000" w:rsidP="004C0374">
      <w:r w:rsidRPr="004C0374">
        <w:t>• sign structure</w:t>
      </w:r>
      <w:r w:rsidRPr="004C0374">
        <w:br/>
        <w:t>• prefix–core–suffix logic</w:t>
      </w:r>
      <w:r w:rsidRPr="004C0374">
        <w:br/>
        <w:t>• Tamil and Sumerian comparisons</w:t>
      </w:r>
      <w:r w:rsidRPr="004C0374">
        <w:br/>
        <w:t xml:space="preserve">• numerical </w:t>
      </w:r>
      <w:proofErr w:type="spellStart"/>
      <w:r w:rsidRPr="004C0374">
        <w:t>behaviours</w:t>
      </w:r>
      <w:proofErr w:type="spellEnd"/>
      <w:r w:rsidRPr="004C0374">
        <w:br/>
        <w:t>• case studies</w:t>
      </w:r>
    </w:p>
    <w:p w14:paraId="4D041A59" w14:textId="77777777" w:rsidR="004654AA" w:rsidRPr="004C0374" w:rsidRDefault="00000000" w:rsidP="004C0374">
      <w:r w:rsidRPr="004C0374">
        <w:t>The aim is not to solve the script, but to model how to think about ancient communication.</w:t>
      </w:r>
    </w:p>
    <w:p w14:paraId="3173B1AF" w14:textId="77777777" w:rsidR="004654AA" w:rsidRPr="004C0374" w:rsidRDefault="00000000" w:rsidP="004C0374">
      <w:r>
        <w:pict w14:anchorId="4C299DE6">
          <v:rect id="_x0000_i1054" style="width:0;height:1.5pt" o:hralign="center" o:hrstd="t" o:hr="t" fillcolor="#a0a0a0" stroked="f"/>
        </w:pict>
      </w:r>
    </w:p>
    <w:p w14:paraId="3E7448E3" w14:textId="77777777" w:rsidR="004654AA" w:rsidRPr="004C0374" w:rsidRDefault="00000000" w:rsidP="004C0374">
      <w:pPr>
        <w:rPr>
          <w:b/>
          <w:bCs/>
        </w:rPr>
      </w:pPr>
      <w:r w:rsidRPr="004C0374">
        <w:rPr>
          <w:b/>
          <w:bCs/>
        </w:rPr>
        <w:t>Reflection 3</w:t>
      </w:r>
    </w:p>
    <w:p w14:paraId="0E1CFCCB" w14:textId="77777777" w:rsidR="004654AA" w:rsidRPr="004C0374" w:rsidRDefault="00000000" w:rsidP="004C0374">
      <w:r w:rsidRPr="004C0374">
        <w:t>Imagine you are a craftsperson in the Indus Valley.</w:t>
      </w:r>
      <w:r w:rsidRPr="004C0374">
        <w:br/>
        <w:t>You must create a seal to identify</w:t>
      </w:r>
      <w:r>
        <w:t>, say</w:t>
      </w:r>
      <w:r w:rsidRPr="004C0374">
        <w:t xml:space="preserve"> your </w:t>
      </w:r>
      <w:r>
        <w:t xml:space="preserve">clients’ </w:t>
      </w:r>
      <w:r w:rsidRPr="004C0374">
        <w:t>goods.</w:t>
      </w:r>
      <w:r w:rsidRPr="004C0374">
        <w:br/>
        <w:t>Which symbols would you choose, and why?</w:t>
      </w:r>
    </w:p>
    <w:p w14:paraId="091AA070" w14:textId="77777777" w:rsidR="004654AA" w:rsidRPr="004C0374" w:rsidRDefault="00000000" w:rsidP="004C0374">
      <w:r>
        <w:pict w14:anchorId="739B639B">
          <v:rect id="_x0000_i1055" style="width:0;height:1.5pt" o:hralign="center" o:hrstd="t" o:hr="t" fillcolor="#a0a0a0" stroked="f"/>
        </w:pict>
      </w:r>
    </w:p>
    <w:p w14:paraId="5D898E00" w14:textId="77777777" w:rsidR="004654AA" w:rsidRDefault="00000000" w:rsidP="004C0374">
      <w:pPr>
        <w:rPr>
          <w:b/>
          <w:bCs/>
        </w:rPr>
      </w:pPr>
      <w:r w:rsidRPr="004C0374">
        <w:rPr>
          <w:b/>
          <w:bCs/>
        </w:rPr>
        <w:t>End of Chapter 2</w:t>
      </w:r>
    </w:p>
    <w:p w14:paraId="01198160" w14:textId="77777777" w:rsidR="004654AA" w:rsidRDefault="004654AA" w:rsidP="004C0374">
      <w:pPr>
        <w:rPr>
          <w:b/>
          <w:bCs/>
        </w:rPr>
      </w:pPr>
    </w:p>
    <w:p w14:paraId="4A84FE84" w14:textId="77777777" w:rsidR="004654AA" w:rsidRPr="001E060F" w:rsidRDefault="00000000" w:rsidP="00FA27D4">
      <w:pPr>
        <w:pStyle w:val="Heading1"/>
      </w:pPr>
      <w:bookmarkStart w:id="4" w:name="_Toc216522256"/>
      <w:r w:rsidRPr="001E060F">
        <w:t>Chapter 3 — The World of Indus Signs: Shapes, Patterns &amp; Structure</w:t>
      </w:r>
      <w:bookmarkEnd w:id="4"/>
    </w:p>
    <w:p w14:paraId="6B24E219" w14:textId="77777777" w:rsidR="004654AA" w:rsidRPr="001E060F" w:rsidRDefault="00000000" w:rsidP="001E060F">
      <w:pPr>
        <w:rPr>
          <w:b/>
          <w:bCs/>
        </w:rPr>
      </w:pPr>
      <w:r w:rsidRPr="001E060F">
        <w:rPr>
          <w:b/>
          <w:bCs/>
        </w:rPr>
        <w:t xml:space="preserve">The Indus script contains around 400–450 unique signs, depending on how </w:t>
      </w:r>
      <w:proofErr w:type="gramStart"/>
      <w:r w:rsidRPr="001E060F">
        <w:rPr>
          <w:b/>
          <w:bCs/>
        </w:rPr>
        <w:t>scholars</w:t>
      </w:r>
      <w:proofErr w:type="gramEnd"/>
      <w:r w:rsidRPr="001E060F">
        <w:rPr>
          <w:b/>
          <w:bCs/>
        </w:rPr>
        <w:t xml:space="preserve"> group or split variants. These signs appear across seals, tablets, pots, copper plates, and pottery graffiti from more than a thousand sites.</w:t>
      </w:r>
    </w:p>
    <w:p w14:paraId="0102BDB7" w14:textId="77777777" w:rsidR="004654AA" w:rsidRPr="001E060F" w:rsidRDefault="00000000" w:rsidP="001E060F">
      <w:pPr>
        <w:rPr>
          <w:b/>
          <w:bCs/>
        </w:rPr>
      </w:pPr>
      <w:r w:rsidRPr="001E060F">
        <w:rPr>
          <w:b/>
          <w:bCs/>
        </w:rPr>
        <w:t>Although the script is undeciphered, we can still study its structure, shape patterns, internal relationships</w:t>
      </w:r>
      <w:r>
        <w:rPr>
          <w:b/>
          <w:bCs/>
        </w:rPr>
        <w:t xml:space="preserve"> and describe in our own words</w:t>
      </w:r>
      <w:r w:rsidRPr="001E060F">
        <w:rPr>
          <w:b/>
          <w:bCs/>
        </w:rPr>
        <w:t>. Students can learn a great deal from how signs are arranged and how they combine with strokes and modifiers.</w:t>
      </w:r>
    </w:p>
    <w:p w14:paraId="6134C6DB" w14:textId="77777777" w:rsidR="004654AA" w:rsidRPr="001E060F" w:rsidRDefault="00000000" w:rsidP="001E060F">
      <w:pPr>
        <w:rPr>
          <w:b/>
          <w:bCs/>
        </w:rPr>
      </w:pPr>
      <w:r w:rsidRPr="001E060F">
        <w:rPr>
          <w:b/>
          <w:bCs/>
        </w:rPr>
        <w:t>This chapter introduces a shape-based and position-based approach, encouraging curiosity without making definitive claims.</w:t>
      </w:r>
    </w:p>
    <w:p w14:paraId="40BDB44C" w14:textId="77777777" w:rsidR="004654AA" w:rsidRPr="001E060F" w:rsidRDefault="00000000" w:rsidP="001E060F">
      <w:pPr>
        <w:rPr>
          <w:b/>
          <w:bCs/>
        </w:rPr>
      </w:pPr>
      <w:r>
        <w:rPr>
          <w:b/>
          <w:bCs/>
        </w:rPr>
        <w:pict w14:anchorId="2B493675">
          <v:rect id="_x0000_i1056" style="width:0;height:1.5pt" o:hralign="center" o:hrstd="t" o:hr="t" fillcolor="#a0a0a0" stroked="f"/>
        </w:pict>
      </w:r>
    </w:p>
    <w:p w14:paraId="48BAACC3" w14:textId="77777777" w:rsidR="004654AA" w:rsidRPr="001E060F" w:rsidRDefault="00000000" w:rsidP="001E060F">
      <w:pPr>
        <w:rPr>
          <w:b/>
          <w:bCs/>
        </w:rPr>
      </w:pPr>
      <w:r w:rsidRPr="001E060F">
        <w:rPr>
          <w:b/>
          <w:bCs/>
        </w:rPr>
        <w:lastRenderedPageBreak/>
        <w:t>3.1 What Is a “Sign”?</w:t>
      </w:r>
    </w:p>
    <w:p w14:paraId="3C8296EC" w14:textId="77777777" w:rsidR="004654AA" w:rsidRPr="001E060F" w:rsidRDefault="00000000" w:rsidP="001E060F">
      <w:pPr>
        <w:rPr>
          <w:b/>
          <w:bCs/>
        </w:rPr>
      </w:pPr>
      <w:r w:rsidRPr="001E060F">
        <w:rPr>
          <w:b/>
          <w:bCs/>
        </w:rPr>
        <w:t>A sign is a distinct visual element that carries meaning within a writing or symbol system.</w:t>
      </w:r>
    </w:p>
    <w:p w14:paraId="78E4ACA7" w14:textId="77777777" w:rsidR="004654AA" w:rsidRPr="001E060F" w:rsidRDefault="00000000" w:rsidP="001E060F">
      <w:pPr>
        <w:rPr>
          <w:b/>
          <w:bCs/>
        </w:rPr>
      </w:pPr>
      <w:r w:rsidRPr="001E060F">
        <w:rPr>
          <w:b/>
          <w:bCs/>
        </w:rPr>
        <w:t>In the Indus script, signs include:</w:t>
      </w:r>
    </w:p>
    <w:p w14:paraId="77C08976" w14:textId="77777777" w:rsidR="004654AA" w:rsidRPr="001E060F" w:rsidRDefault="00000000">
      <w:pPr>
        <w:numPr>
          <w:ilvl w:val="0"/>
          <w:numId w:val="12"/>
        </w:numPr>
        <w:rPr>
          <w:b/>
          <w:bCs/>
        </w:rPr>
      </w:pPr>
      <w:r w:rsidRPr="001E060F">
        <w:rPr>
          <w:b/>
          <w:bCs/>
        </w:rPr>
        <w:t>animals (unicorn, bull, fish-like shapes)</w:t>
      </w:r>
    </w:p>
    <w:p w14:paraId="30666B61" w14:textId="77777777" w:rsidR="004654AA" w:rsidRPr="001E060F" w:rsidRDefault="00000000">
      <w:pPr>
        <w:numPr>
          <w:ilvl w:val="0"/>
          <w:numId w:val="12"/>
        </w:numPr>
        <w:rPr>
          <w:b/>
          <w:bCs/>
        </w:rPr>
      </w:pPr>
      <w:r w:rsidRPr="001E060F">
        <w:rPr>
          <w:b/>
          <w:bCs/>
        </w:rPr>
        <w:t>jars and vessels</w:t>
      </w:r>
    </w:p>
    <w:p w14:paraId="64323749" w14:textId="77777777" w:rsidR="004654AA" w:rsidRPr="001E060F" w:rsidRDefault="00000000">
      <w:pPr>
        <w:numPr>
          <w:ilvl w:val="0"/>
          <w:numId w:val="12"/>
        </w:numPr>
        <w:rPr>
          <w:b/>
          <w:bCs/>
        </w:rPr>
      </w:pPr>
      <w:r w:rsidRPr="001E060F">
        <w:rPr>
          <w:b/>
          <w:bCs/>
        </w:rPr>
        <w:t>human-like figures</w:t>
      </w:r>
    </w:p>
    <w:p w14:paraId="757FDD8F" w14:textId="77777777" w:rsidR="004654AA" w:rsidRPr="001E060F" w:rsidRDefault="00000000">
      <w:pPr>
        <w:numPr>
          <w:ilvl w:val="0"/>
          <w:numId w:val="12"/>
        </w:numPr>
        <w:rPr>
          <w:b/>
          <w:bCs/>
        </w:rPr>
      </w:pPr>
      <w:r w:rsidRPr="001E060F">
        <w:rPr>
          <w:b/>
          <w:bCs/>
        </w:rPr>
        <w:t>geometric shapes</w:t>
      </w:r>
    </w:p>
    <w:p w14:paraId="4563A252" w14:textId="77777777" w:rsidR="004654AA" w:rsidRPr="001E060F" w:rsidRDefault="00000000">
      <w:pPr>
        <w:numPr>
          <w:ilvl w:val="0"/>
          <w:numId w:val="12"/>
        </w:numPr>
        <w:rPr>
          <w:b/>
          <w:bCs/>
        </w:rPr>
      </w:pPr>
      <w:r w:rsidRPr="001E060F">
        <w:rPr>
          <w:b/>
          <w:bCs/>
        </w:rPr>
        <w:t>arrows and loops</w:t>
      </w:r>
    </w:p>
    <w:p w14:paraId="1A5708DF" w14:textId="77777777" w:rsidR="004654AA" w:rsidRPr="001E060F" w:rsidRDefault="00000000">
      <w:pPr>
        <w:numPr>
          <w:ilvl w:val="0"/>
          <w:numId w:val="12"/>
        </w:numPr>
        <w:rPr>
          <w:b/>
          <w:bCs/>
        </w:rPr>
      </w:pPr>
      <w:r w:rsidRPr="001E060F">
        <w:rPr>
          <w:b/>
          <w:bCs/>
        </w:rPr>
        <w:t>strokes and numerical lines</w:t>
      </w:r>
    </w:p>
    <w:p w14:paraId="17FC07C4" w14:textId="77777777" w:rsidR="004654AA" w:rsidRPr="001E060F" w:rsidRDefault="00000000" w:rsidP="001E060F">
      <w:pPr>
        <w:rPr>
          <w:b/>
          <w:bCs/>
        </w:rPr>
      </w:pPr>
      <w:r w:rsidRPr="001E060F">
        <w:rPr>
          <w:b/>
          <w:bCs/>
        </w:rPr>
        <w:t>A sign may be pictorial, abstract, or composite. Some signs are simple; others are elaborate, such as complex fish, double loops, or stacked symbols.</w:t>
      </w:r>
    </w:p>
    <w:p w14:paraId="3AC298E2" w14:textId="77777777" w:rsidR="004654AA" w:rsidRPr="001E060F" w:rsidRDefault="00000000" w:rsidP="001E060F">
      <w:pPr>
        <w:rPr>
          <w:b/>
          <w:bCs/>
        </w:rPr>
      </w:pPr>
      <w:r>
        <w:rPr>
          <w:b/>
          <w:bCs/>
        </w:rPr>
        <w:pict w14:anchorId="32BAF7CD">
          <v:rect id="_x0000_i1057" style="width:0;height:1.5pt" o:hralign="center" o:hrstd="t" o:hr="t" fillcolor="#a0a0a0" stroked="f"/>
        </w:pict>
      </w:r>
    </w:p>
    <w:p w14:paraId="566FF629" w14:textId="77777777" w:rsidR="004654AA" w:rsidRPr="001E060F" w:rsidRDefault="00000000" w:rsidP="001E060F">
      <w:pPr>
        <w:rPr>
          <w:b/>
          <w:bCs/>
        </w:rPr>
      </w:pPr>
      <w:r w:rsidRPr="001E060F">
        <w:rPr>
          <w:b/>
          <w:bCs/>
        </w:rPr>
        <w:t>3.2 Sign Categories: Prefix, Core, Suffix</w:t>
      </w:r>
    </w:p>
    <w:p w14:paraId="2043577E" w14:textId="77777777" w:rsidR="004654AA" w:rsidRPr="001E060F" w:rsidRDefault="00000000" w:rsidP="001E060F">
      <w:pPr>
        <w:rPr>
          <w:b/>
          <w:bCs/>
        </w:rPr>
      </w:pPr>
      <w:r w:rsidRPr="001E060F">
        <w:rPr>
          <w:b/>
          <w:bCs/>
        </w:rPr>
        <w:t>Researchers have observed that Indus inscriptions often follow a pattern:</w:t>
      </w:r>
    </w:p>
    <w:p w14:paraId="52803305" w14:textId="77777777" w:rsidR="004654AA" w:rsidRPr="001E060F" w:rsidRDefault="00000000" w:rsidP="001E060F">
      <w:pPr>
        <w:rPr>
          <w:b/>
          <w:bCs/>
        </w:rPr>
      </w:pPr>
      <w:r w:rsidRPr="001E060F">
        <w:rPr>
          <w:b/>
          <w:bCs/>
        </w:rPr>
        <w:t>Prefix → Core → Suffix</w:t>
      </w:r>
    </w:p>
    <w:p w14:paraId="1B323424" w14:textId="77777777" w:rsidR="004654AA" w:rsidRPr="001E060F" w:rsidRDefault="00000000">
      <w:pPr>
        <w:numPr>
          <w:ilvl w:val="0"/>
          <w:numId w:val="13"/>
        </w:numPr>
        <w:rPr>
          <w:b/>
          <w:bCs/>
        </w:rPr>
      </w:pPr>
      <w:r w:rsidRPr="001E060F">
        <w:rPr>
          <w:b/>
          <w:bCs/>
        </w:rPr>
        <w:t>Prefix signs are usually small symbols (strokes, jars, loops, small animals).</w:t>
      </w:r>
    </w:p>
    <w:p w14:paraId="7006FD13" w14:textId="77777777" w:rsidR="004654AA" w:rsidRPr="001E060F" w:rsidRDefault="00000000">
      <w:pPr>
        <w:numPr>
          <w:ilvl w:val="0"/>
          <w:numId w:val="13"/>
        </w:numPr>
        <w:rPr>
          <w:b/>
          <w:bCs/>
        </w:rPr>
      </w:pPr>
      <w:r w:rsidRPr="001E060F">
        <w:rPr>
          <w:b/>
          <w:bCs/>
        </w:rPr>
        <w:t>Core signs are the central or major sign of the inscription.</w:t>
      </w:r>
    </w:p>
    <w:p w14:paraId="5727C45A" w14:textId="77777777" w:rsidR="004654AA" w:rsidRPr="001E060F" w:rsidRDefault="00000000">
      <w:pPr>
        <w:numPr>
          <w:ilvl w:val="0"/>
          <w:numId w:val="13"/>
        </w:numPr>
        <w:rPr>
          <w:b/>
          <w:bCs/>
        </w:rPr>
      </w:pPr>
      <w:r w:rsidRPr="001E060F">
        <w:rPr>
          <w:b/>
          <w:bCs/>
        </w:rPr>
        <w:t>Suffix signs are short markers (final strokes, pot-like endings, small zigzags).</w:t>
      </w:r>
    </w:p>
    <w:p w14:paraId="2BA493AD" w14:textId="77777777" w:rsidR="004654AA" w:rsidRPr="001E060F" w:rsidRDefault="00000000" w:rsidP="001E060F">
      <w:pPr>
        <w:rPr>
          <w:b/>
          <w:bCs/>
        </w:rPr>
      </w:pPr>
      <w:r w:rsidRPr="001E060F">
        <w:rPr>
          <w:b/>
          <w:bCs/>
        </w:rPr>
        <w:t>This structure is seen consistently in many seals and helps students identify the segments within an inscription.</w:t>
      </w:r>
    </w:p>
    <w:p w14:paraId="63C22BA9" w14:textId="77777777" w:rsidR="004654AA" w:rsidRPr="001E060F" w:rsidRDefault="00000000" w:rsidP="001E060F">
      <w:pPr>
        <w:rPr>
          <w:b/>
          <w:bCs/>
        </w:rPr>
      </w:pPr>
      <w:r>
        <w:rPr>
          <w:b/>
          <w:bCs/>
        </w:rPr>
        <w:pict w14:anchorId="49C15062">
          <v:rect id="_x0000_i1058" style="width:0;height:1.5pt" o:hralign="center" o:hrstd="t" o:hr="t" fillcolor="#a0a0a0" stroked="f"/>
        </w:pict>
      </w:r>
    </w:p>
    <w:p w14:paraId="2B11EE1A" w14:textId="77777777" w:rsidR="004654AA" w:rsidRPr="001E060F" w:rsidRDefault="00000000" w:rsidP="001E060F">
      <w:pPr>
        <w:rPr>
          <w:b/>
          <w:bCs/>
        </w:rPr>
      </w:pPr>
      <w:r w:rsidRPr="001E060F">
        <w:rPr>
          <w:b/>
          <w:bCs/>
        </w:rPr>
        <w:t>3.3 Why This Structure Matters</w:t>
      </w:r>
    </w:p>
    <w:p w14:paraId="69E83103" w14:textId="77777777" w:rsidR="004654AA" w:rsidRPr="001E060F" w:rsidRDefault="00000000" w:rsidP="001E060F">
      <w:pPr>
        <w:rPr>
          <w:b/>
          <w:bCs/>
        </w:rPr>
      </w:pPr>
      <w:r w:rsidRPr="001E060F">
        <w:rPr>
          <w:b/>
          <w:bCs/>
        </w:rPr>
        <w:t>Even if we cannot read the signs, the order in which they appear provides clues:</w:t>
      </w:r>
    </w:p>
    <w:p w14:paraId="0BAD2A91" w14:textId="77777777" w:rsidR="004654AA" w:rsidRPr="001E060F" w:rsidRDefault="00000000">
      <w:pPr>
        <w:numPr>
          <w:ilvl w:val="0"/>
          <w:numId w:val="14"/>
        </w:numPr>
        <w:rPr>
          <w:b/>
          <w:bCs/>
        </w:rPr>
      </w:pPr>
      <w:r w:rsidRPr="001E060F">
        <w:rPr>
          <w:b/>
          <w:bCs/>
        </w:rPr>
        <w:t>some signs always occur first</w:t>
      </w:r>
    </w:p>
    <w:p w14:paraId="0D46B46D" w14:textId="77777777" w:rsidR="004654AA" w:rsidRPr="001E060F" w:rsidRDefault="00000000">
      <w:pPr>
        <w:numPr>
          <w:ilvl w:val="0"/>
          <w:numId w:val="14"/>
        </w:numPr>
        <w:rPr>
          <w:b/>
          <w:bCs/>
        </w:rPr>
      </w:pPr>
      <w:r w:rsidRPr="001E060F">
        <w:rPr>
          <w:b/>
          <w:bCs/>
        </w:rPr>
        <w:t>some never appear last</w:t>
      </w:r>
    </w:p>
    <w:p w14:paraId="6C847277" w14:textId="77777777" w:rsidR="004654AA" w:rsidRPr="001E060F" w:rsidRDefault="00000000">
      <w:pPr>
        <w:numPr>
          <w:ilvl w:val="0"/>
          <w:numId w:val="14"/>
        </w:numPr>
        <w:rPr>
          <w:b/>
          <w:bCs/>
        </w:rPr>
      </w:pPr>
      <w:r w:rsidRPr="001E060F">
        <w:rPr>
          <w:b/>
          <w:bCs/>
        </w:rPr>
        <w:t>some signs repeat in the middle</w:t>
      </w:r>
    </w:p>
    <w:p w14:paraId="30283A44" w14:textId="77777777" w:rsidR="004654AA" w:rsidRPr="001E060F" w:rsidRDefault="00000000">
      <w:pPr>
        <w:numPr>
          <w:ilvl w:val="0"/>
          <w:numId w:val="14"/>
        </w:numPr>
        <w:rPr>
          <w:b/>
          <w:bCs/>
        </w:rPr>
      </w:pPr>
      <w:r w:rsidRPr="001E060F">
        <w:rPr>
          <w:b/>
          <w:bCs/>
        </w:rPr>
        <w:t>strokes tend to modify other signs</w:t>
      </w:r>
    </w:p>
    <w:p w14:paraId="12500013" w14:textId="77777777" w:rsidR="004654AA" w:rsidRPr="001E060F" w:rsidRDefault="00000000">
      <w:pPr>
        <w:numPr>
          <w:ilvl w:val="0"/>
          <w:numId w:val="14"/>
        </w:numPr>
        <w:rPr>
          <w:b/>
          <w:bCs/>
        </w:rPr>
      </w:pPr>
      <w:r w:rsidRPr="001E060F">
        <w:rPr>
          <w:b/>
          <w:bCs/>
        </w:rPr>
        <w:lastRenderedPageBreak/>
        <w:t>jar-like shapes often appear near the beginning</w:t>
      </w:r>
    </w:p>
    <w:p w14:paraId="221F8350" w14:textId="77777777" w:rsidR="004654AA" w:rsidRPr="001E060F" w:rsidRDefault="00000000" w:rsidP="001E060F">
      <w:pPr>
        <w:rPr>
          <w:b/>
          <w:bCs/>
        </w:rPr>
      </w:pPr>
      <w:r w:rsidRPr="001E060F">
        <w:rPr>
          <w:b/>
          <w:bCs/>
        </w:rPr>
        <w:t>This indicates that the script follows rules—more like a communication system than decoration.</w:t>
      </w:r>
    </w:p>
    <w:p w14:paraId="2DFD668F" w14:textId="77777777" w:rsidR="004654AA" w:rsidRPr="001E060F" w:rsidRDefault="00000000" w:rsidP="001E060F">
      <w:pPr>
        <w:rPr>
          <w:b/>
          <w:bCs/>
        </w:rPr>
      </w:pPr>
      <w:r>
        <w:rPr>
          <w:b/>
          <w:bCs/>
        </w:rPr>
        <w:pict w14:anchorId="1835A26F">
          <v:rect id="_x0000_i1059" style="width:0;height:1.5pt" o:hralign="center" o:hrstd="t" o:hr="t" fillcolor="#a0a0a0" stroked="f"/>
        </w:pict>
      </w:r>
    </w:p>
    <w:p w14:paraId="6D545543" w14:textId="77777777" w:rsidR="004654AA" w:rsidRPr="001E060F" w:rsidRDefault="00000000" w:rsidP="001E060F">
      <w:pPr>
        <w:rPr>
          <w:b/>
          <w:bCs/>
        </w:rPr>
      </w:pPr>
      <w:r w:rsidRPr="001E060F">
        <w:rPr>
          <w:b/>
          <w:bCs/>
        </w:rPr>
        <w:t>3.4 The Shapes Themselves</w:t>
      </w:r>
    </w:p>
    <w:p w14:paraId="5757D8F5" w14:textId="77777777" w:rsidR="004654AA" w:rsidRPr="001E060F" w:rsidRDefault="00000000" w:rsidP="001E060F">
      <w:pPr>
        <w:rPr>
          <w:b/>
          <w:bCs/>
        </w:rPr>
      </w:pPr>
      <w:r w:rsidRPr="001E060F">
        <w:rPr>
          <w:b/>
          <w:bCs/>
        </w:rPr>
        <w:t>Indus signs include:</w:t>
      </w:r>
    </w:p>
    <w:p w14:paraId="602B2550" w14:textId="77777777" w:rsidR="004654AA" w:rsidRPr="001E060F" w:rsidRDefault="00000000" w:rsidP="001E060F">
      <w:pPr>
        <w:rPr>
          <w:b/>
          <w:bCs/>
        </w:rPr>
      </w:pPr>
      <w:r w:rsidRPr="001E060F">
        <w:rPr>
          <w:b/>
          <w:bCs/>
        </w:rPr>
        <w:t>Geometric: circles, rectangles, triangles, loops, cross-shapes, chevrons, parallel lines</w:t>
      </w:r>
      <w:r w:rsidRPr="001E060F">
        <w:rPr>
          <w:b/>
          <w:bCs/>
        </w:rPr>
        <w:br/>
        <w:t>Pictorial: fish shapes, animal heads, jars, tree-like forms, human figures</w:t>
      </w:r>
      <w:r w:rsidRPr="001E060F">
        <w:rPr>
          <w:b/>
          <w:bCs/>
        </w:rPr>
        <w:br/>
        <w:t>Modifiers: strokes, dots, small attached marks, separators</w:t>
      </w:r>
    </w:p>
    <w:p w14:paraId="724366FE" w14:textId="77777777" w:rsidR="004654AA" w:rsidRPr="001E060F" w:rsidRDefault="00000000" w:rsidP="001E060F">
      <w:pPr>
        <w:rPr>
          <w:b/>
          <w:bCs/>
        </w:rPr>
      </w:pPr>
      <w:proofErr w:type="spellStart"/>
      <w:r w:rsidRPr="001E060F">
        <w:rPr>
          <w:b/>
          <w:bCs/>
        </w:rPr>
        <w:t>Recognising</w:t>
      </w:r>
      <w:proofErr w:type="spellEnd"/>
      <w:r w:rsidRPr="001E060F">
        <w:rPr>
          <w:b/>
          <w:bCs/>
        </w:rPr>
        <w:t xml:space="preserve"> shapes helps in grouping signs and noticing patterns across inscriptions.</w:t>
      </w:r>
    </w:p>
    <w:p w14:paraId="1ED324EC" w14:textId="77777777" w:rsidR="004654AA" w:rsidRPr="001E060F" w:rsidRDefault="00000000" w:rsidP="001E060F">
      <w:pPr>
        <w:rPr>
          <w:b/>
          <w:bCs/>
        </w:rPr>
      </w:pPr>
      <w:r>
        <w:rPr>
          <w:b/>
          <w:bCs/>
        </w:rPr>
        <w:pict w14:anchorId="5CA54634">
          <v:rect id="_x0000_i1060" style="width:0;height:1.5pt" o:hralign="center" o:hrstd="t" o:hr="t" fillcolor="#a0a0a0" stroked="f"/>
        </w:pict>
      </w:r>
    </w:p>
    <w:p w14:paraId="253C34F2" w14:textId="77777777" w:rsidR="004654AA" w:rsidRPr="001E060F" w:rsidRDefault="00000000" w:rsidP="001E060F">
      <w:pPr>
        <w:rPr>
          <w:b/>
          <w:bCs/>
        </w:rPr>
      </w:pPr>
      <w:r w:rsidRPr="001E060F">
        <w:rPr>
          <w:b/>
          <w:bCs/>
        </w:rPr>
        <w:t>3.5 How Teachers Can Use Shape-Based Learning</w:t>
      </w:r>
    </w:p>
    <w:p w14:paraId="11C7FF22" w14:textId="77777777" w:rsidR="004654AA" w:rsidRPr="001E060F" w:rsidRDefault="00000000" w:rsidP="001E060F">
      <w:pPr>
        <w:rPr>
          <w:b/>
          <w:bCs/>
        </w:rPr>
      </w:pPr>
      <w:r w:rsidRPr="001E060F">
        <w:rPr>
          <w:b/>
          <w:bCs/>
        </w:rPr>
        <w:t>Students can:</w:t>
      </w:r>
    </w:p>
    <w:p w14:paraId="40937F50" w14:textId="77777777" w:rsidR="004654AA" w:rsidRPr="001E060F" w:rsidRDefault="00000000">
      <w:pPr>
        <w:numPr>
          <w:ilvl w:val="0"/>
          <w:numId w:val="15"/>
        </w:numPr>
        <w:rPr>
          <w:b/>
          <w:bCs/>
        </w:rPr>
      </w:pPr>
      <w:r w:rsidRPr="001E060F">
        <w:rPr>
          <w:b/>
          <w:bCs/>
        </w:rPr>
        <w:t>sort signs by similarity</w:t>
      </w:r>
    </w:p>
    <w:p w14:paraId="7587F03C" w14:textId="77777777" w:rsidR="004654AA" w:rsidRPr="001E060F" w:rsidRDefault="00000000">
      <w:pPr>
        <w:numPr>
          <w:ilvl w:val="0"/>
          <w:numId w:val="15"/>
        </w:numPr>
        <w:rPr>
          <w:b/>
          <w:bCs/>
        </w:rPr>
      </w:pPr>
      <w:r w:rsidRPr="001E060F">
        <w:rPr>
          <w:b/>
          <w:bCs/>
        </w:rPr>
        <w:t>compare strokes across seals</w:t>
      </w:r>
    </w:p>
    <w:p w14:paraId="7B181545" w14:textId="77777777" w:rsidR="004654AA" w:rsidRPr="001E060F" w:rsidRDefault="00000000">
      <w:pPr>
        <w:numPr>
          <w:ilvl w:val="0"/>
          <w:numId w:val="15"/>
        </w:numPr>
        <w:rPr>
          <w:b/>
          <w:bCs/>
        </w:rPr>
      </w:pPr>
      <w:r w:rsidRPr="001E060F">
        <w:rPr>
          <w:b/>
          <w:bCs/>
        </w:rPr>
        <w:t>identify repeating motifs</w:t>
      </w:r>
    </w:p>
    <w:p w14:paraId="65F4F26C" w14:textId="77777777" w:rsidR="004654AA" w:rsidRPr="001E060F" w:rsidRDefault="00000000">
      <w:pPr>
        <w:numPr>
          <w:ilvl w:val="0"/>
          <w:numId w:val="15"/>
        </w:numPr>
        <w:rPr>
          <w:b/>
          <w:bCs/>
        </w:rPr>
      </w:pPr>
      <w:r w:rsidRPr="001E060F">
        <w:rPr>
          <w:b/>
          <w:bCs/>
        </w:rPr>
        <w:t>map prefix–core–suffix positions</w:t>
      </w:r>
    </w:p>
    <w:p w14:paraId="01050AE8" w14:textId="77777777" w:rsidR="004654AA" w:rsidRPr="001E060F" w:rsidRDefault="00000000">
      <w:pPr>
        <w:numPr>
          <w:ilvl w:val="0"/>
          <w:numId w:val="15"/>
        </w:numPr>
        <w:rPr>
          <w:b/>
          <w:bCs/>
        </w:rPr>
      </w:pPr>
      <w:r w:rsidRPr="001E060F">
        <w:rPr>
          <w:b/>
          <w:bCs/>
        </w:rPr>
        <w:t>observe variants of the same sign</w:t>
      </w:r>
    </w:p>
    <w:p w14:paraId="39800873" w14:textId="77777777" w:rsidR="004654AA" w:rsidRPr="001E060F" w:rsidRDefault="00000000">
      <w:pPr>
        <w:numPr>
          <w:ilvl w:val="0"/>
          <w:numId w:val="15"/>
        </w:numPr>
        <w:rPr>
          <w:b/>
          <w:bCs/>
        </w:rPr>
      </w:pPr>
      <w:r w:rsidRPr="001E060F">
        <w:rPr>
          <w:b/>
          <w:bCs/>
        </w:rPr>
        <w:t>sketch signs to understand structure</w:t>
      </w:r>
    </w:p>
    <w:p w14:paraId="7FD0F705" w14:textId="77777777" w:rsidR="004654AA" w:rsidRPr="001E060F" w:rsidRDefault="00000000" w:rsidP="001E060F">
      <w:pPr>
        <w:rPr>
          <w:b/>
          <w:bCs/>
        </w:rPr>
      </w:pPr>
      <w:r w:rsidRPr="001E060F">
        <w:rPr>
          <w:b/>
          <w:bCs/>
        </w:rPr>
        <w:t>This visual learning method is suitable for all age groups.</w:t>
      </w:r>
    </w:p>
    <w:p w14:paraId="0EA17EEB" w14:textId="77777777" w:rsidR="004654AA" w:rsidRPr="001E060F" w:rsidRDefault="00000000" w:rsidP="001E060F">
      <w:pPr>
        <w:rPr>
          <w:b/>
          <w:bCs/>
        </w:rPr>
      </w:pPr>
      <w:r>
        <w:rPr>
          <w:b/>
          <w:bCs/>
        </w:rPr>
        <w:pict w14:anchorId="4B83167A">
          <v:rect id="_x0000_i1061" style="width:0;height:1.5pt" o:hralign="center" o:hrstd="t" o:hr="t" fillcolor="#a0a0a0" stroked="f"/>
        </w:pict>
      </w:r>
    </w:p>
    <w:p w14:paraId="648EB9D6" w14:textId="77777777" w:rsidR="004654AA" w:rsidRPr="001E060F" w:rsidRDefault="00000000" w:rsidP="001E060F">
      <w:pPr>
        <w:rPr>
          <w:b/>
          <w:bCs/>
        </w:rPr>
      </w:pPr>
      <w:r w:rsidRPr="001E060F">
        <w:rPr>
          <w:b/>
          <w:bCs/>
        </w:rPr>
        <w:t>Reflection 3.1</w:t>
      </w:r>
    </w:p>
    <w:p w14:paraId="527C36FC" w14:textId="77777777" w:rsidR="004654AA" w:rsidRPr="001E060F" w:rsidRDefault="00000000" w:rsidP="001E060F">
      <w:pPr>
        <w:rPr>
          <w:b/>
          <w:bCs/>
        </w:rPr>
      </w:pPr>
      <w:r w:rsidRPr="001E060F">
        <w:rPr>
          <w:b/>
          <w:bCs/>
        </w:rPr>
        <w:t>Why might a script use both pictorial and geometric shapes?</w:t>
      </w:r>
      <w:r w:rsidRPr="001E060F">
        <w:rPr>
          <w:b/>
          <w:bCs/>
        </w:rPr>
        <w:br/>
        <w:t>What does this suggest about the users of the script?</w:t>
      </w:r>
    </w:p>
    <w:p w14:paraId="02563F23" w14:textId="77777777" w:rsidR="004654AA" w:rsidRPr="001E060F" w:rsidRDefault="00000000" w:rsidP="001E060F">
      <w:pPr>
        <w:rPr>
          <w:b/>
          <w:bCs/>
        </w:rPr>
      </w:pPr>
      <w:r>
        <w:rPr>
          <w:b/>
          <w:bCs/>
        </w:rPr>
        <w:pict w14:anchorId="7F021B23">
          <v:rect id="_x0000_i1062" style="width:0;height:1.5pt" o:hralign="center" o:hrstd="t" o:hr="t" fillcolor="#a0a0a0" stroked="f"/>
        </w:pict>
      </w:r>
    </w:p>
    <w:p w14:paraId="41C0D02C" w14:textId="77777777" w:rsidR="004654AA" w:rsidRPr="001E060F" w:rsidRDefault="00000000" w:rsidP="001E060F">
      <w:pPr>
        <w:rPr>
          <w:b/>
          <w:bCs/>
        </w:rPr>
      </w:pPr>
      <w:r w:rsidRPr="001E060F">
        <w:rPr>
          <w:b/>
          <w:bCs/>
        </w:rPr>
        <w:t>3.6 Pattern Recognition: Seeing Order in the Signs</w:t>
      </w:r>
    </w:p>
    <w:p w14:paraId="1CFEF324" w14:textId="77777777" w:rsidR="004654AA" w:rsidRPr="001E060F" w:rsidRDefault="00000000" w:rsidP="001E060F">
      <w:pPr>
        <w:rPr>
          <w:b/>
          <w:bCs/>
        </w:rPr>
      </w:pPr>
      <w:r w:rsidRPr="001E060F">
        <w:rPr>
          <w:b/>
          <w:bCs/>
        </w:rPr>
        <w:t xml:space="preserve">When students </w:t>
      </w:r>
      <w:proofErr w:type="spellStart"/>
      <w:r w:rsidRPr="001E060F">
        <w:rPr>
          <w:b/>
          <w:bCs/>
        </w:rPr>
        <w:t>analyse</w:t>
      </w:r>
      <w:proofErr w:type="spellEnd"/>
      <w:r w:rsidRPr="001E060F">
        <w:rPr>
          <w:b/>
          <w:bCs/>
        </w:rPr>
        <w:t xml:space="preserve"> many seals, they notice:</w:t>
      </w:r>
    </w:p>
    <w:p w14:paraId="7BC27DAC" w14:textId="77777777" w:rsidR="004654AA" w:rsidRPr="001E060F" w:rsidRDefault="00000000">
      <w:pPr>
        <w:numPr>
          <w:ilvl w:val="0"/>
          <w:numId w:val="16"/>
        </w:numPr>
        <w:rPr>
          <w:b/>
          <w:bCs/>
        </w:rPr>
      </w:pPr>
      <w:r w:rsidRPr="001E060F">
        <w:rPr>
          <w:b/>
          <w:bCs/>
        </w:rPr>
        <w:t>certain signs appear at the beginning</w:t>
      </w:r>
    </w:p>
    <w:p w14:paraId="6F5C2844" w14:textId="77777777" w:rsidR="004654AA" w:rsidRPr="001E060F" w:rsidRDefault="00000000">
      <w:pPr>
        <w:numPr>
          <w:ilvl w:val="0"/>
          <w:numId w:val="16"/>
        </w:numPr>
        <w:rPr>
          <w:b/>
          <w:bCs/>
        </w:rPr>
      </w:pPr>
      <w:r w:rsidRPr="001E060F">
        <w:rPr>
          <w:b/>
          <w:bCs/>
        </w:rPr>
        <w:lastRenderedPageBreak/>
        <w:t>some core signs repeat widely</w:t>
      </w:r>
    </w:p>
    <w:p w14:paraId="3D81B16A" w14:textId="77777777" w:rsidR="004654AA" w:rsidRPr="001E060F" w:rsidRDefault="00000000">
      <w:pPr>
        <w:numPr>
          <w:ilvl w:val="0"/>
          <w:numId w:val="16"/>
        </w:numPr>
        <w:rPr>
          <w:b/>
          <w:bCs/>
        </w:rPr>
      </w:pPr>
      <w:r w:rsidRPr="001E060F">
        <w:rPr>
          <w:b/>
          <w:bCs/>
        </w:rPr>
        <w:t>some groups of signs occur together frequently</w:t>
      </w:r>
    </w:p>
    <w:p w14:paraId="337FFAF6" w14:textId="77777777" w:rsidR="004654AA" w:rsidRPr="001E060F" w:rsidRDefault="00000000">
      <w:pPr>
        <w:numPr>
          <w:ilvl w:val="0"/>
          <w:numId w:val="16"/>
        </w:numPr>
        <w:rPr>
          <w:b/>
          <w:bCs/>
        </w:rPr>
      </w:pPr>
      <w:r w:rsidRPr="001E060F">
        <w:rPr>
          <w:b/>
          <w:bCs/>
        </w:rPr>
        <w:t>strokes modify meanings or quantities</w:t>
      </w:r>
    </w:p>
    <w:p w14:paraId="4FCB85D5" w14:textId="77777777" w:rsidR="004654AA" w:rsidRPr="001E060F" w:rsidRDefault="00000000">
      <w:pPr>
        <w:numPr>
          <w:ilvl w:val="0"/>
          <w:numId w:val="16"/>
        </w:numPr>
        <w:rPr>
          <w:b/>
          <w:bCs/>
        </w:rPr>
      </w:pPr>
      <w:r w:rsidRPr="001E060F">
        <w:rPr>
          <w:b/>
          <w:bCs/>
        </w:rPr>
        <w:t>jar-like shapes cluster in specific positions</w:t>
      </w:r>
    </w:p>
    <w:p w14:paraId="4DDA2DBF" w14:textId="77777777" w:rsidR="004654AA" w:rsidRPr="001E060F" w:rsidRDefault="00000000" w:rsidP="001E060F">
      <w:pPr>
        <w:rPr>
          <w:b/>
          <w:bCs/>
        </w:rPr>
      </w:pPr>
      <w:r w:rsidRPr="001E060F">
        <w:rPr>
          <w:b/>
          <w:bCs/>
        </w:rPr>
        <w:t>Pattern recognition helps compare inscriptions, identify families of signs, separate variants, and understand structural rules. The script behaves like a coherent system.</w:t>
      </w:r>
    </w:p>
    <w:p w14:paraId="4619CB68" w14:textId="77777777" w:rsidR="004654AA" w:rsidRPr="001E060F" w:rsidRDefault="00000000" w:rsidP="001E060F">
      <w:pPr>
        <w:rPr>
          <w:b/>
          <w:bCs/>
        </w:rPr>
      </w:pPr>
      <w:r>
        <w:rPr>
          <w:b/>
          <w:bCs/>
        </w:rPr>
        <w:pict w14:anchorId="0ED7FF3C">
          <v:rect id="_x0000_i1063" style="width:0;height:1.5pt" o:hralign="center" o:hrstd="t" o:hr="t" fillcolor="#a0a0a0" stroked="f"/>
        </w:pict>
      </w:r>
    </w:p>
    <w:p w14:paraId="669D3882" w14:textId="77777777" w:rsidR="004654AA" w:rsidRPr="001E060F" w:rsidRDefault="00000000" w:rsidP="001E060F">
      <w:pPr>
        <w:rPr>
          <w:b/>
          <w:bCs/>
        </w:rPr>
      </w:pPr>
      <w:r w:rsidRPr="001E060F">
        <w:rPr>
          <w:b/>
          <w:bCs/>
        </w:rPr>
        <w:t>3.7 Shortness and Density of Information</w:t>
      </w:r>
    </w:p>
    <w:p w14:paraId="388DCA5D" w14:textId="77777777" w:rsidR="004654AA" w:rsidRPr="001E060F" w:rsidRDefault="00000000" w:rsidP="001E060F">
      <w:pPr>
        <w:rPr>
          <w:b/>
          <w:bCs/>
        </w:rPr>
      </w:pPr>
      <w:r w:rsidRPr="001E060F">
        <w:rPr>
          <w:b/>
          <w:bCs/>
        </w:rPr>
        <w:t>Indus inscriptions are typically short, dense, structured, and symbolically rich. The average inscription length is 3–7 signs.</w:t>
      </w:r>
    </w:p>
    <w:p w14:paraId="32992448" w14:textId="77777777" w:rsidR="004654AA" w:rsidRPr="001E060F" w:rsidRDefault="00000000" w:rsidP="001E060F">
      <w:pPr>
        <w:rPr>
          <w:b/>
          <w:bCs/>
        </w:rPr>
      </w:pPr>
      <w:r w:rsidRPr="001E060F">
        <w:rPr>
          <w:b/>
          <w:bCs/>
        </w:rPr>
        <w:t>This suggests:</w:t>
      </w:r>
    </w:p>
    <w:p w14:paraId="3811B779" w14:textId="77777777" w:rsidR="004654AA" w:rsidRPr="001E060F" w:rsidRDefault="00000000">
      <w:pPr>
        <w:numPr>
          <w:ilvl w:val="0"/>
          <w:numId w:val="17"/>
        </w:numPr>
        <w:rPr>
          <w:b/>
          <w:bCs/>
        </w:rPr>
      </w:pPr>
      <w:r w:rsidRPr="001E060F">
        <w:rPr>
          <w:b/>
          <w:bCs/>
        </w:rPr>
        <w:t>compact information transfer</w:t>
      </w:r>
    </w:p>
    <w:p w14:paraId="1AB86437" w14:textId="77777777" w:rsidR="004654AA" w:rsidRPr="001E060F" w:rsidRDefault="00000000">
      <w:pPr>
        <w:numPr>
          <w:ilvl w:val="0"/>
          <w:numId w:val="17"/>
        </w:numPr>
        <w:rPr>
          <w:b/>
          <w:bCs/>
        </w:rPr>
      </w:pPr>
      <w:r w:rsidRPr="001E060F">
        <w:rPr>
          <w:b/>
          <w:bCs/>
        </w:rPr>
        <w:t>administrative roles</w:t>
      </w:r>
    </w:p>
    <w:p w14:paraId="2EE961DB" w14:textId="77777777" w:rsidR="004654AA" w:rsidRPr="001E060F" w:rsidRDefault="00000000">
      <w:pPr>
        <w:numPr>
          <w:ilvl w:val="0"/>
          <w:numId w:val="17"/>
        </w:numPr>
        <w:rPr>
          <w:b/>
          <w:bCs/>
        </w:rPr>
      </w:pPr>
      <w:r w:rsidRPr="001E060F">
        <w:rPr>
          <w:b/>
          <w:bCs/>
        </w:rPr>
        <w:t>ritual or household identifiers</w:t>
      </w:r>
    </w:p>
    <w:p w14:paraId="4A5BDA29" w14:textId="77777777" w:rsidR="004654AA" w:rsidRPr="001E060F" w:rsidRDefault="00000000">
      <w:pPr>
        <w:numPr>
          <w:ilvl w:val="0"/>
          <w:numId w:val="17"/>
        </w:numPr>
        <w:rPr>
          <w:b/>
          <w:bCs/>
        </w:rPr>
      </w:pPr>
      <w:r w:rsidRPr="001E060F">
        <w:rPr>
          <w:b/>
          <w:bCs/>
        </w:rPr>
        <w:t>profession markers</w:t>
      </w:r>
    </w:p>
    <w:p w14:paraId="40CD3B4C" w14:textId="77777777" w:rsidR="004654AA" w:rsidRPr="001E060F" w:rsidRDefault="00000000">
      <w:pPr>
        <w:numPr>
          <w:ilvl w:val="0"/>
          <w:numId w:val="17"/>
        </w:numPr>
        <w:rPr>
          <w:b/>
          <w:bCs/>
        </w:rPr>
      </w:pPr>
      <w:r w:rsidRPr="001E060F">
        <w:rPr>
          <w:b/>
          <w:bCs/>
        </w:rPr>
        <w:t>tags for goods or storage</w:t>
      </w:r>
    </w:p>
    <w:p w14:paraId="1C68BBBC" w14:textId="77777777" w:rsidR="004654AA" w:rsidRPr="001E060F" w:rsidRDefault="00000000" w:rsidP="001E060F">
      <w:pPr>
        <w:rPr>
          <w:b/>
          <w:bCs/>
        </w:rPr>
      </w:pPr>
      <w:r w:rsidRPr="001E060F">
        <w:rPr>
          <w:b/>
          <w:bCs/>
        </w:rPr>
        <w:t xml:space="preserve">Short inscriptions allow quick stamping, repeated use, and memorability—similar to modern logos, monograms, talismans, </w:t>
      </w:r>
      <w:r>
        <w:rPr>
          <w:b/>
          <w:bCs/>
        </w:rPr>
        <w:t xml:space="preserve">sealing packages, bundles or bags </w:t>
      </w:r>
      <w:r w:rsidRPr="001E060F">
        <w:rPr>
          <w:b/>
          <w:bCs/>
        </w:rPr>
        <w:t>or trade symbols.</w:t>
      </w:r>
    </w:p>
    <w:p w14:paraId="78F6EF10" w14:textId="77777777" w:rsidR="004654AA" w:rsidRPr="001E060F" w:rsidRDefault="00000000" w:rsidP="001E060F">
      <w:pPr>
        <w:rPr>
          <w:b/>
          <w:bCs/>
        </w:rPr>
      </w:pPr>
      <w:r>
        <w:rPr>
          <w:b/>
          <w:bCs/>
        </w:rPr>
        <w:pict w14:anchorId="0F675B78">
          <v:rect id="_x0000_i1064" style="width:0;height:1.5pt" o:hralign="center" o:hrstd="t" o:hr="t" fillcolor="#a0a0a0" stroked="f"/>
        </w:pict>
      </w:r>
    </w:p>
    <w:p w14:paraId="343E3BDD" w14:textId="77777777" w:rsidR="004654AA" w:rsidRPr="001E060F" w:rsidRDefault="00000000" w:rsidP="001E060F">
      <w:pPr>
        <w:rPr>
          <w:b/>
          <w:bCs/>
        </w:rPr>
      </w:pPr>
      <w:r w:rsidRPr="001E060F">
        <w:rPr>
          <w:b/>
          <w:bCs/>
        </w:rPr>
        <w:t>3.8 Variation Without Chaos</w:t>
      </w:r>
    </w:p>
    <w:p w14:paraId="528B5B49" w14:textId="77777777" w:rsidR="004654AA" w:rsidRPr="001E060F" w:rsidRDefault="00000000" w:rsidP="001E060F">
      <w:pPr>
        <w:rPr>
          <w:b/>
          <w:bCs/>
        </w:rPr>
      </w:pPr>
      <w:r w:rsidRPr="001E060F">
        <w:rPr>
          <w:b/>
          <w:bCs/>
        </w:rPr>
        <w:t>The Indus script allows controlled variation:</w:t>
      </w:r>
    </w:p>
    <w:p w14:paraId="4739DCBB" w14:textId="77777777" w:rsidR="004654AA" w:rsidRPr="001E060F" w:rsidRDefault="00000000">
      <w:pPr>
        <w:numPr>
          <w:ilvl w:val="0"/>
          <w:numId w:val="18"/>
        </w:numPr>
        <w:rPr>
          <w:b/>
          <w:bCs/>
        </w:rPr>
      </w:pPr>
      <w:r w:rsidRPr="001E060F">
        <w:rPr>
          <w:b/>
          <w:bCs/>
        </w:rPr>
        <w:t>fish signs vary slightly in curves</w:t>
      </w:r>
    </w:p>
    <w:p w14:paraId="11D5CA47" w14:textId="77777777" w:rsidR="004654AA" w:rsidRPr="001E060F" w:rsidRDefault="00000000">
      <w:pPr>
        <w:numPr>
          <w:ilvl w:val="0"/>
          <w:numId w:val="18"/>
        </w:numPr>
        <w:rPr>
          <w:b/>
          <w:bCs/>
        </w:rPr>
      </w:pPr>
      <w:r w:rsidRPr="001E060F">
        <w:rPr>
          <w:b/>
          <w:bCs/>
        </w:rPr>
        <w:t>jar signs change size but keep form</w:t>
      </w:r>
    </w:p>
    <w:p w14:paraId="51BDBF30" w14:textId="77777777" w:rsidR="004654AA" w:rsidRPr="001E060F" w:rsidRDefault="00000000">
      <w:pPr>
        <w:numPr>
          <w:ilvl w:val="0"/>
          <w:numId w:val="18"/>
        </w:numPr>
        <w:rPr>
          <w:b/>
          <w:bCs/>
        </w:rPr>
      </w:pPr>
      <w:r w:rsidRPr="001E060F">
        <w:rPr>
          <w:b/>
          <w:bCs/>
        </w:rPr>
        <w:t>loops may be single or double</w:t>
      </w:r>
    </w:p>
    <w:p w14:paraId="775C7385" w14:textId="77777777" w:rsidR="004654AA" w:rsidRPr="001E060F" w:rsidRDefault="00000000">
      <w:pPr>
        <w:numPr>
          <w:ilvl w:val="0"/>
          <w:numId w:val="18"/>
        </w:numPr>
        <w:rPr>
          <w:b/>
          <w:bCs/>
        </w:rPr>
      </w:pPr>
      <w:r w:rsidRPr="001E060F">
        <w:rPr>
          <w:b/>
          <w:bCs/>
        </w:rPr>
        <w:t>strokes vary in number but follow rules</w:t>
      </w:r>
    </w:p>
    <w:p w14:paraId="30C8A26A" w14:textId="77777777" w:rsidR="004654AA" w:rsidRPr="001E060F" w:rsidRDefault="00000000" w:rsidP="001E060F">
      <w:pPr>
        <w:rPr>
          <w:b/>
          <w:bCs/>
        </w:rPr>
      </w:pPr>
      <w:r w:rsidRPr="001E060F">
        <w:rPr>
          <w:b/>
          <w:bCs/>
        </w:rPr>
        <w:t>This mixture of consistency and creativity is a hallmark of living symbol systems and suggests artistic freedom, regional variation, and evolution over centuries.</w:t>
      </w:r>
    </w:p>
    <w:p w14:paraId="1C0B81F8" w14:textId="77777777" w:rsidR="004654AA" w:rsidRPr="001E060F" w:rsidRDefault="00000000" w:rsidP="001E060F">
      <w:pPr>
        <w:rPr>
          <w:b/>
          <w:bCs/>
        </w:rPr>
      </w:pPr>
      <w:r>
        <w:rPr>
          <w:b/>
          <w:bCs/>
        </w:rPr>
        <w:pict w14:anchorId="0B2CC6B1">
          <v:rect id="_x0000_i1065" style="width:0;height:1.5pt" o:hralign="center" o:hrstd="t" o:hr="t" fillcolor="#a0a0a0" stroked="f"/>
        </w:pict>
      </w:r>
    </w:p>
    <w:p w14:paraId="0085C92F" w14:textId="77777777" w:rsidR="004654AA" w:rsidRPr="001E060F" w:rsidRDefault="00000000" w:rsidP="001E060F">
      <w:pPr>
        <w:rPr>
          <w:b/>
          <w:bCs/>
        </w:rPr>
      </w:pPr>
      <w:r w:rsidRPr="001E060F">
        <w:rPr>
          <w:b/>
          <w:bCs/>
        </w:rPr>
        <w:lastRenderedPageBreak/>
        <w:t>3.9 The Role of Modifiers (Strokes and Dots)</w:t>
      </w:r>
    </w:p>
    <w:p w14:paraId="2783CB7F" w14:textId="77777777" w:rsidR="004654AA" w:rsidRPr="001E060F" w:rsidRDefault="00000000" w:rsidP="001E060F">
      <w:pPr>
        <w:rPr>
          <w:b/>
          <w:bCs/>
        </w:rPr>
      </w:pPr>
      <w:r w:rsidRPr="001E060F">
        <w:rPr>
          <w:b/>
          <w:bCs/>
        </w:rPr>
        <w:t>Many inscriptions contain:</w:t>
      </w:r>
    </w:p>
    <w:p w14:paraId="06227C31" w14:textId="77777777" w:rsidR="004654AA" w:rsidRPr="001E060F" w:rsidRDefault="00000000">
      <w:pPr>
        <w:numPr>
          <w:ilvl w:val="0"/>
          <w:numId w:val="19"/>
        </w:numPr>
        <w:rPr>
          <w:b/>
          <w:bCs/>
        </w:rPr>
      </w:pPr>
      <w:r w:rsidRPr="001E060F">
        <w:rPr>
          <w:b/>
          <w:bCs/>
        </w:rPr>
        <w:t>single strokes</w:t>
      </w:r>
    </w:p>
    <w:p w14:paraId="7403137D" w14:textId="77777777" w:rsidR="004654AA" w:rsidRPr="001E060F" w:rsidRDefault="00000000">
      <w:pPr>
        <w:numPr>
          <w:ilvl w:val="0"/>
          <w:numId w:val="19"/>
        </w:numPr>
        <w:rPr>
          <w:b/>
          <w:bCs/>
        </w:rPr>
      </w:pPr>
      <w:r w:rsidRPr="001E060F">
        <w:rPr>
          <w:b/>
          <w:bCs/>
        </w:rPr>
        <w:t>double strokes</w:t>
      </w:r>
    </w:p>
    <w:p w14:paraId="350FA6FF" w14:textId="77777777" w:rsidR="004654AA" w:rsidRPr="001E060F" w:rsidRDefault="00000000">
      <w:pPr>
        <w:numPr>
          <w:ilvl w:val="0"/>
          <w:numId w:val="19"/>
        </w:numPr>
        <w:rPr>
          <w:b/>
          <w:bCs/>
        </w:rPr>
      </w:pPr>
      <w:r w:rsidRPr="001E060F">
        <w:rPr>
          <w:b/>
          <w:bCs/>
        </w:rPr>
        <w:t>triple strokes</w:t>
      </w:r>
    </w:p>
    <w:p w14:paraId="34865B2E" w14:textId="77777777" w:rsidR="004654AA" w:rsidRPr="001E060F" w:rsidRDefault="00000000">
      <w:pPr>
        <w:numPr>
          <w:ilvl w:val="0"/>
          <w:numId w:val="19"/>
        </w:numPr>
        <w:rPr>
          <w:b/>
          <w:bCs/>
        </w:rPr>
      </w:pPr>
      <w:r w:rsidRPr="001E060F">
        <w:rPr>
          <w:b/>
          <w:bCs/>
        </w:rPr>
        <w:t>sometimes four or more</w:t>
      </w:r>
    </w:p>
    <w:p w14:paraId="2164C5AF" w14:textId="77777777" w:rsidR="004654AA" w:rsidRPr="001E060F" w:rsidRDefault="00000000" w:rsidP="001E060F">
      <w:pPr>
        <w:rPr>
          <w:b/>
          <w:bCs/>
        </w:rPr>
      </w:pPr>
      <w:r w:rsidRPr="001E060F">
        <w:rPr>
          <w:b/>
          <w:bCs/>
        </w:rPr>
        <w:t>Strokes may serve as numerical indicators, classifiers, qualifiers, or variants of the main sign.</w:t>
      </w:r>
    </w:p>
    <w:p w14:paraId="3200997A" w14:textId="77777777" w:rsidR="004654AA" w:rsidRPr="001E060F" w:rsidRDefault="00000000" w:rsidP="001E060F">
      <w:pPr>
        <w:rPr>
          <w:b/>
          <w:bCs/>
        </w:rPr>
      </w:pPr>
      <w:r w:rsidRPr="001E060F">
        <w:rPr>
          <w:b/>
          <w:bCs/>
        </w:rPr>
        <w:t>Dots or tiny marks may represent quantities, separators, phonetic modifiers, or ritual significance. Their exact meaning is uncertain, but the patterns teach students to see hierarchy within symbols.</w:t>
      </w:r>
    </w:p>
    <w:p w14:paraId="5C0C9B0F" w14:textId="77777777" w:rsidR="004654AA" w:rsidRPr="001E060F" w:rsidRDefault="00000000" w:rsidP="001E060F">
      <w:pPr>
        <w:rPr>
          <w:b/>
          <w:bCs/>
        </w:rPr>
      </w:pPr>
      <w:r>
        <w:rPr>
          <w:b/>
          <w:bCs/>
        </w:rPr>
        <w:pict w14:anchorId="4FCF1B56">
          <v:rect id="_x0000_i1066" style="width:0;height:1.5pt" o:hralign="center" o:hrstd="t" o:hr="t" fillcolor="#a0a0a0" stroked="f"/>
        </w:pict>
      </w:r>
    </w:p>
    <w:p w14:paraId="6AA58210" w14:textId="77777777" w:rsidR="004654AA" w:rsidRPr="001E060F" w:rsidRDefault="00000000" w:rsidP="001E060F">
      <w:pPr>
        <w:rPr>
          <w:b/>
          <w:bCs/>
        </w:rPr>
      </w:pPr>
      <w:r w:rsidRPr="001E060F">
        <w:rPr>
          <w:b/>
          <w:bCs/>
        </w:rPr>
        <w:t>Inquiry 3.1</w:t>
      </w:r>
    </w:p>
    <w:p w14:paraId="6A7B8410" w14:textId="77777777" w:rsidR="004654AA" w:rsidRPr="001E060F" w:rsidRDefault="00000000" w:rsidP="001E060F">
      <w:pPr>
        <w:rPr>
          <w:b/>
          <w:bCs/>
        </w:rPr>
      </w:pPr>
      <w:r w:rsidRPr="001E060F">
        <w:rPr>
          <w:b/>
          <w:bCs/>
        </w:rPr>
        <w:t>Why are strokes and small modifiers important in a script with mostly pictorial signs?</w:t>
      </w:r>
      <w:r w:rsidRPr="001E060F">
        <w:rPr>
          <w:b/>
          <w:bCs/>
        </w:rPr>
        <w:br/>
        <w:t>How might they refine meaning?</w:t>
      </w:r>
    </w:p>
    <w:p w14:paraId="1F865B5E" w14:textId="77777777" w:rsidR="004654AA" w:rsidRPr="001E060F" w:rsidRDefault="00000000" w:rsidP="001E060F">
      <w:pPr>
        <w:rPr>
          <w:b/>
          <w:bCs/>
        </w:rPr>
      </w:pPr>
      <w:r>
        <w:rPr>
          <w:b/>
          <w:bCs/>
        </w:rPr>
        <w:pict w14:anchorId="5758A46F">
          <v:rect id="_x0000_i1067" style="width:0;height:1.5pt" o:hralign="center" o:hrstd="t" o:hr="t" fillcolor="#a0a0a0" stroked="f"/>
        </w:pict>
      </w:r>
    </w:p>
    <w:p w14:paraId="006BDACD" w14:textId="77777777" w:rsidR="004654AA" w:rsidRPr="001E060F" w:rsidRDefault="00000000" w:rsidP="001E060F">
      <w:pPr>
        <w:rPr>
          <w:b/>
          <w:bCs/>
        </w:rPr>
      </w:pPr>
      <w:r w:rsidRPr="001E060F">
        <w:rPr>
          <w:b/>
          <w:bCs/>
        </w:rPr>
        <w:t>3.10 Signs Across Regions and Time</w:t>
      </w:r>
    </w:p>
    <w:p w14:paraId="44B5A00C" w14:textId="77777777" w:rsidR="004654AA" w:rsidRPr="001E060F" w:rsidRDefault="00000000" w:rsidP="001E060F">
      <w:pPr>
        <w:rPr>
          <w:b/>
          <w:bCs/>
        </w:rPr>
      </w:pPr>
      <w:r w:rsidRPr="001E060F">
        <w:rPr>
          <w:b/>
          <w:bCs/>
        </w:rPr>
        <w:t xml:space="preserve">The Indus </w:t>
      </w:r>
      <w:proofErr w:type="spellStart"/>
      <w:r w:rsidRPr="001E060F">
        <w:rPr>
          <w:b/>
          <w:bCs/>
        </w:rPr>
        <w:t>civilisation</w:t>
      </w:r>
      <w:proofErr w:type="spellEnd"/>
      <w:r w:rsidRPr="001E060F">
        <w:rPr>
          <w:b/>
          <w:bCs/>
        </w:rPr>
        <w:t xml:space="preserve"> covered a vast geography, yet the script shows remarkable uniformity in signs, ordering, stroke patterns, and seal shapes.</w:t>
      </w:r>
    </w:p>
    <w:p w14:paraId="06C9C155" w14:textId="77777777" w:rsidR="004654AA" w:rsidRPr="001E060F" w:rsidRDefault="00000000" w:rsidP="001E060F">
      <w:pPr>
        <w:rPr>
          <w:b/>
          <w:bCs/>
        </w:rPr>
      </w:pPr>
      <w:r w:rsidRPr="001E060F">
        <w:rPr>
          <w:b/>
          <w:bCs/>
        </w:rPr>
        <w:t>This suggests:</w:t>
      </w:r>
    </w:p>
    <w:p w14:paraId="050A9813" w14:textId="77777777" w:rsidR="004654AA" w:rsidRPr="001E060F" w:rsidRDefault="00000000">
      <w:pPr>
        <w:numPr>
          <w:ilvl w:val="0"/>
          <w:numId w:val="20"/>
        </w:numPr>
        <w:rPr>
          <w:b/>
          <w:bCs/>
        </w:rPr>
      </w:pPr>
      <w:r w:rsidRPr="001E060F">
        <w:rPr>
          <w:b/>
          <w:bCs/>
        </w:rPr>
        <w:t>cultural cohesion</w:t>
      </w:r>
    </w:p>
    <w:p w14:paraId="0278BB3E" w14:textId="77777777" w:rsidR="004654AA" w:rsidRPr="001E060F" w:rsidRDefault="00000000">
      <w:pPr>
        <w:numPr>
          <w:ilvl w:val="0"/>
          <w:numId w:val="20"/>
        </w:numPr>
        <w:rPr>
          <w:b/>
          <w:bCs/>
        </w:rPr>
      </w:pPr>
      <w:r w:rsidRPr="001E060F">
        <w:rPr>
          <w:b/>
          <w:bCs/>
        </w:rPr>
        <w:t>shared administrative traditions</w:t>
      </w:r>
    </w:p>
    <w:p w14:paraId="6CB3DEAF" w14:textId="77777777" w:rsidR="004654AA" w:rsidRPr="001E060F" w:rsidRDefault="00000000">
      <w:pPr>
        <w:numPr>
          <w:ilvl w:val="0"/>
          <w:numId w:val="20"/>
        </w:numPr>
        <w:rPr>
          <w:b/>
          <w:bCs/>
        </w:rPr>
      </w:pPr>
      <w:r w:rsidRPr="001E060F">
        <w:rPr>
          <w:b/>
          <w:bCs/>
        </w:rPr>
        <w:t>long-distance communication</w:t>
      </w:r>
    </w:p>
    <w:p w14:paraId="4B72E360" w14:textId="77777777" w:rsidR="004654AA" w:rsidRPr="001E060F" w:rsidRDefault="00000000" w:rsidP="001E060F">
      <w:pPr>
        <w:rPr>
          <w:b/>
          <w:bCs/>
        </w:rPr>
      </w:pPr>
      <w:r w:rsidRPr="001E060F">
        <w:rPr>
          <w:b/>
          <w:bCs/>
        </w:rPr>
        <w:t>Even when variants appear, the underlying structure remains stable.</w:t>
      </w:r>
    </w:p>
    <w:p w14:paraId="1189B7C3" w14:textId="77777777" w:rsidR="004654AA" w:rsidRPr="001E060F" w:rsidRDefault="00000000" w:rsidP="001E060F">
      <w:pPr>
        <w:rPr>
          <w:b/>
          <w:bCs/>
        </w:rPr>
      </w:pPr>
      <w:r>
        <w:rPr>
          <w:b/>
          <w:bCs/>
        </w:rPr>
        <w:pict w14:anchorId="7EA90944">
          <v:rect id="_x0000_i1068" style="width:0;height:1.5pt" o:hralign="center" o:hrstd="t" o:hr="t" fillcolor="#a0a0a0" stroked="f"/>
        </w:pict>
      </w:r>
    </w:p>
    <w:p w14:paraId="6B5B7E2B" w14:textId="77777777" w:rsidR="004654AA" w:rsidRPr="001E060F" w:rsidRDefault="00000000" w:rsidP="001E060F">
      <w:pPr>
        <w:rPr>
          <w:b/>
          <w:bCs/>
        </w:rPr>
      </w:pPr>
      <w:r w:rsidRPr="001E060F">
        <w:rPr>
          <w:b/>
          <w:bCs/>
        </w:rPr>
        <w:t>3.11 Composite Signs and Stacked Structures</w:t>
      </w:r>
    </w:p>
    <w:p w14:paraId="300418A8" w14:textId="77777777" w:rsidR="004654AA" w:rsidRPr="001E060F" w:rsidRDefault="00000000" w:rsidP="001E060F">
      <w:pPr>
        <w:rPr>
          <w:b/>
          <w:bCs/>
        </w:rPr>
      </w:pPr>
      <w:r w:rsidRPr="001E060F">
        <w:rPr>
          <w:b/>
          <w:bCs/>
        </w:rPr>
        <w:t>Some inscriptions contain composite signs:</w:t>
      </w:r>
    </w:p>
    <w:p w14:paraId="2832A133" w14:textId="77777777" w:rsidR="004654AA" w:rsidRPr="001E060F" w:rsidRDefault="00000000">
      <w:pPr>
        <w:numPr>
          <w:ilvl w:val="0"/>
          <w:numId w:val="21"/>
        </w:numPr>
        <w:rPr>
          <w:b/>
          <w:bCs/>
        </w:rPr>
      </w:pPr>
      <w:r w:rsidRPr="001E060F">
        <w:rPr>
          <w:b/>
          <w:bCs/>
        </w:rPr>
        <w:t>two fish combined</w:t>
      </w:r>
    </w:p>
    <w:p w14:paraId="395EF5E6" w14:textId="77777777" w:rsidR="004654AA" w:rsidRPr="001E060F" w:rsidRDefault="00000000">
      <w:pPr>
        <w:numPr>
          <w:ilvl w:val="0"/>
          <w:numId w:val="21"/>
        </w:numPr>
        <w:rPr>
          <w:b/>
          <w:bCs/>
        </w:rPr>
      </w:pPr>
      <w:r w:rsidRPr="001E060F">
        <w:rPr>
          <w:b/>
          <w:bCs/>
        </w:rPr>
        <w:lastRenderedPageBreak/>
        <w:t>loops attached to primary signs</w:t>
      </w:r>
    </w:p>
    <w:p w14:paraId="0B0C4044" w14:textId="77777777" w:rsidR="004654AA" w:rsidRPr="001E060F" w:rsidRDefault="00000000">
      <w:pPr>
        <w:numPr>
          <w:ilvl w:val="0"/>
          <w:numId w:val="21"/>
        </w:numPr>
        <w:rPr>
          <w:b/>
          <w:bCs/>
        </w:rPr>
      </w:pPr>
      <w:r w:rsidRPr="001E060F">
        <w:rPr>
          <w:b/>
          <w:bCs/>
        </w:rPr>
        <w:t>stacked jars</w:t>
      </w:r>
    </w:p>
    <w:p w14:paraId="700A1DA8" w14:textId="77777777" w:rsidR="004654AA" w:rsidRPr="001E060F" w:rsidRDefault="00000000">
      <w:pPr>
        <w:numPr>
          <w:ilvl w:val="0"/>
          <w:numId w:val="21"/>
        </w:numPr>
        <w:rPr>
          <w:b/>
          <w:bCs/>
        </w:rPr>
      </w:pPr>
      <w:r w:rsidRPr="001E060F">
        <w:rPr>
          <w:b/>
          <w:bCs/>
        </w:rPr>
        <w:t>paired geometric elements</w:t>
      </w:r>
    </w:p>
    <w:p w14:paraId="4F20B5A2" w14:textId="77777777" w:rsidR="004654AA" w:rsidRPr="001E060F" w:rsidRDefault="00000000" w:rsidP="001E060F">
      <w:pPr>
        <w:rPr>
          <w:b/>
          <w:bCs/>
        </w:rPr>
      </w:pPr>
      <w:r w:rsidRPr="001E060F">
        <w:rPr>
          <w:b/>
          <w:bCs/>
        </w:rPr>
        <w:t xml:space="preserve">These may represent complex ideas, combined identifiers, multi-layered roles, or ritual associations. </w:t>
      </w:r>
      <w:proofErr w:type="spellStart"/>
      <w:r w:rsidRPr="001E060F">
        <w:rPr>
          <w:b/>
          <w:bCs/>
        </w:rPr>
        <w:t>Recognising</w:t>
      </w:r>
      <w:proofErr w:type="spellEnd"/>
      <w:r w:rsidRPr="001E060F">
        <w:rPr>
          <w:b/>
          <w:bCs/>
        </w:rPr>
        <w:t xml:space="preserve"> composite signs helps students understand how meaning may be built from combinations.</w:t>
      </w:r>
    </w:p>
    <w:p w14:paraId="34E4EE94" w14:textId="77777777" w:rsidR="004654AA" w:rsidRPr="001E060F" w:rsidRDefault="00000000" w:rsidP="001E060F">
      <w:pPr>
        <w:rPr>
          <w:b/>
          <w:bCs/>
        </w:rPr>
      </w:pPr>
      <w:r>
        <w:rPr>
          <w:b/>
          <w:bCs/>
        </w:rPr>
        <w:pict w14:anchorId="35D578D4">
          <v:rect id="_x0000_i1069" style="width:0;height:1.5pt" o:hralign="center" o:hrstd="t" o:hr="t" fillcolor="#a0a0a0" stroked="f"/>
        </w:pict>
      </w:r>
    </w:p>
    <w:p w14:paraId="4DA17EBA" w14:textId="77777777" w:rsidR="004654AA" w:rsidRPr="001E060F" w:rsidRDefault="00000000" w:rsidP="001E060F">
      <w:pPr>
        <w:rPr>
          <w:b/>
          <w:bCs/>
        </w:rPr>
      </w:pPr>
      <w:r w:rsidRPr="001E060F">
        <w:rPr>
          <w:b/>
          <w:bCs/>
        </w:rPr>
        <w:t>3.12 Beyond Decipherment: Cultural Insights</w:t>
      </w:r>
    </w:p>
    <w:p w14:paraId="4787930A" w14:textId="77777777" w:rsidR="004654AA" w:rsidRPr="001E060F" w:rsidRDefault="00000000" w:rsidP="001E060F">
      <w:pPr>
        <w:rPr>
          <w:b/>
          <w:bCs/>
        </w:rPr>
      </w:pPr>
      <w:r w:rsidRPr="001E060F">
        <w:rPr>
          <w:b/>
          <w:bCs/>
        </w:rPr>
        <w:t xml:space="preserve">Even though the script is undeciphered, its structure and motifs reveal aspects of the </w:t>
      </w:r>
      <w:proofErr w:type="spellStart"/>
      <w:r w:rsidRPr="001E060F">
        <w:rPr>
          <w:b/>
          <w:bCs/>
        </w:rPr>
        <w:t>civilisation</w:t>
      </w:r>
      <w:proofErr w:type="spellEnd"/>
      <w:r w:rsidRPr="001E060F">
        <w:rPr>
          <w:b/>
          <w:bCs/>
        </w:rPr>
        <w:t>:</w:t>
      </w:r>
    </w:p>
    <w:p w14:paraId="3720CEEF" w14:textId="77777777" w:rsidR="004654AA" w:rsidRPr="001E060F" w:rsidRDefault="00000000">
      <w:pPr>
        <w:numPr>
          <w:ilvl w:val="0"/>
          <w:numId w:val="22"/>
        </w:numPr>
        <w:rPr>
          <w:b/>
          <w:bCs/>
        </w:rPr>
      </w:pPr>
      <w:r w:rsidRPr="001E060F">
        <w:rPr>
          <w:b/>
          <w:bCs/>
        </w:rPr>
        <w:t>emphasis on order</w:t>
      </w:r>
    </w:p>
    <w:p w14:paraId="00AF7AAC" w14:textId="77777777" w:rsidR="004654AA" w:rsidRPr="001E060F" w:rsidRDefault="00000000">
      <w:pPr>
        <w:numPr>
          <w:ilvl w:val="0"/>
          <w:numId w:val="22"/>
        </w:numPr>
        <w:rPr>
          <w:b/>
          <w:bCs/>
        </w:rPr>
      </w:pPr>
      <w:r w:rsidRPr="001E060F">
        <w:rPr>
          <w:b/>
          <w:bCs/>
        </w:rPr>
        <w:t>symbolic richness</w:t>
      </w:r>
    </w:p>
    <w:p w14:paraId="6701D5C6" w14:textId="77777777" w:rsidR="004654AA" w:rsidRPr="001E060F" w:rsidRDefault="00000000">
      <w:pPr>
        <w:numPr>
          <w:ilvl w:val="0"/>
          <w:numId w:val="22"/>
        </w:numPr>
        <w:rPr>
          <w:b/>
          <w:bCs/>
        </w:rPr>
      </w:pPr>
      <w:r w:rsidRPr="001E060F">
        <w:rPr>
          <w:b/>
          <w:bCs/>
        </w:rPr>
        <w:t>links between trade, ritual, and identity</w:t>
      </w:r>
    </w:p>
    <w:p w14:paraId="4C72FD19" w14:textId="77777777" w:rsidR="004654AA" w:rsidRPr="001E060F" w:rsidRDefault="00000000">
      <w:pPr>
        <w:numPr>
          <w:ilvl w:val="0"/>
          <w:numId w:val="22"/>
        </w:numPr>
        <w:rPr>
          <w:b/>
          <w:bCs/>
        </w:rPr>
      </w:pPr>
      <w:r w:rsidRPr="001E060F">
        <w:rPr>
          <w:b/>
          <w:bCs/>
        </w:rPr>
        <w:t>visual thinking and cognitive sophistication</w:t>
      </w:r>
    </w:p>
    <w:p w14:paraId="72648A29" w14:textId="77777777" w:rsidR="004654AA" w:rsidRPr="001E060F" w:rsidRDefault="00000000" w:rsidP="001E060F">
      <w:pPr>
        <w:rPr>
          <w:b/>
          <w:bCs/>
        </w:rPr>
      </w:pPr>
      <w:r w:rsidRPr="001E060F">
        <w:rPr>
          <w:b/>
          <w:bCs/>
        </w:rPr>
        <w:t xml:space="preserve">Students are encouraged to appreciate the </w:t>
      </w:r>
      <w:proofErr w:type="spellStart"/>
      <w:r w:rsidRPr="001E060F">
        <w:rPr>
          <w:b/>
          <w:bCs/>
        </w:rPr>
        <w:t>civilisation</w:t>
      </w:r>
      <w:proofErr w:type="spellEnd"/>
      <w:r w:rsidRPr="001E060F">
        <w:rPr>
          <w:b/>
          <w:bCs/>
        </w:rPr>
        <w:t xml:space="preserve"> without assuming unproven linguistic claims.</w:t>
      </w:r>
    </w:p>
    <w:p w14:paraId="16153E2F" w14:textId="77777777" w:rsidR="004654AA" w:rsidRPr="001E060F" w:rsidRDefault="00000000" w:rsidP="001E060F">
      <w:pPr>
        <w:rPr>
          <w:b/>
          <w:bCs/>
        </w:rPr>
      </w:pPr>
      <w:r>
        <w:rPr>
          <w:b/>
          <w:bCs/>
        </w:rPr>
        <w:pict w14:anchorId="5989320F">
          <v:rect id="_x0000_i1070" style="width:0;height:1.5pt" o:hralign="center" o:hrstd="t" o:hr="t" fillcolor="#a0a0a0" stroked="f"/>
        </w:pict>
      </w:r>
    </w:p>
    <w:p w14:paraId="47FF4B25" w14:textId="77777777" w:rsidR="004654AA" w:rsidRPr="001E060F" w:rsidRDefault="00000000" w:rsidP="001E060F">
      <w:pPr>
        <w:rPr>
          <w:b/>
          <w:bCs/>
        </w:rPr>
      </w:pPr>
      <w:r w:rsidRPr="001E060F">
        <w:rPr>
          <w:b/>
          <w:bCs/>
        </w:rPr>
        <w:t>3.13 Using the Script in the Classroom</w:t>
      </w:r>
    </w:p>
    <w:p w14:paraId="27F29B84" w14:textId="77777777" w:rsidR="004654AA" w:rsidRPr="001E060F" w:rsidRDefault="00000000" w:rsidP="001E060F">
      <w:pPr>
        <w:rPr>
          <w:b/>
          <w:bCs/>
        </w:rPr>
      </w:pPr>
      <w:r w:rsidRPr="001E060F">
        <w:rPr>
          <w:b/>
          <w:bCs/>
        </w:rPr>
        <w:t>Teachers can design activities such as:</w:t>
      </w:r>
    </w:p>
    <w:p w14:paraId="2144DEF6" w14:textId="77777777" w:rsidR="004654AA" w:rsidRPr="001E060F" w:rsidRDefault="00000000">
      <w:pPr>
        <w:numPr>
          <w:ilvl w:val="0"/>
          <w:numId w:val="23"/>
        </w:numPr>
        <w:rPr>
          <w:b/>
          <w:bCs/>
        </w:rPr>
      </w:pPr>
      <w:r w:rsidRPr="001E060F">
        <w:rPr>
          <w:b/>
          <w:bCs/>
        </w:rPr>
        <w:t>grouping signs by shape</w:t>
      </w:r>
    </w:p>
    <w:p w14:paraId="6A2A4C32" w14:textId="77777777" w:rsidR="004654AA" w:rsidRPr="001E060F" w:rsidRDefault="00000000">
      <w:pPr>
        <w:numPr>
          <w:ilvl w:val="0"/>
          <w:numId w:val="23"/>
        </w:numPr>
        <w:rPr>
          <w:b/>
          <w:bCs/>
        </w:rPr>
      </w:pPr>
      <w:r w:rsidRPr="001E060F">
        <w:rPr>
          <w:b/>
          <w:bCs/>
        </w:rPr>
        <w:t>mapping prefix–core–suffix</w:t>
      </w:r>
    </w:p>
    <w:p w14:paraId="73BA0948" w14:textId="77777777" w:rsidR="004654AA" w:rsidRPr="001E060F" w:rsidRDefault="00000000">
      <w:pPr>
        <w:numPr>
          <w:ilvl w:val="0"/>
          <w:numId w:val="23"/>
        </w:numPr>
        <w:rPr>
          <w:b/>
          <w:bCs/>
        </w:rPr>
      </w:pPr>
      <w:r w:rsidRPr="001E060F">
        <w:rPr>
          <w:b/>
          <w:bCs/>
        </w:rPr>
        <w:t>comparing modifiers</w:t>
      </w:r>
    </w:p>
    <w:p w14:paraId="4302F74F" w14:textId="77777777" w:rsidR="004654AA" w:rsidRPr="001E060F" w:rsidRDefault="00000000">
      <w:pPr>
        <w:numPr>
          <w:ilvl w:val="0"/>
          <w:numId w:val="23"/>
        </w:numPr>
        <w:rPr>
          <w:b/>
          <w:bCs/>
        </w:rPr>
      </w:pPr>
      <w:r w:rsidRPr="001E060F">
        <w:rPr>
          <w:b/>
          <w:bCs/>
        </w:rPr>
        <w:t>sketching simplified seals</w:t>
      </w:r>
    </w:p>
    <w:p w14:paraId="63D657C1" w14:textId="77777777" w:rsidR="004654AA" w:rsidRPr="001E060F" w:rsidRDefault="00000000">
      <w:pPr>
        <w:numPr>
          <w:ilvl w:val="0"/>
          <w:numId w:val="23"/>
        </w:numPr>
        <w:rPr>
          <w:b/>
          <w:bCs/>
        </w:rPr>
      </w:pPr>
      <w:r w:rsidRPr="001E060F">
        <w:rPr>
          <w:b/>
          <w:bCs/>
        </w:rPr>
        <w:t>building imaginary inscriptions</w:t>
      </w:r>
    </w:p>
    <w:p w14:paraId="30F180F3" w14:textId="77777777" w:rsidR="004654AA" w:rsidRPr="001E060F" w:rsidRDefault="00000000">
      <w:pPr>
        <w:numPr>
          <w:ilvl w:val="0"/>
          <w:numId w:val="23"/>
        </w:numPr>
        <w:rPr>
          <w:b/>
          <w:bCs/>
        </w:rPr>
      </w:pPr>
      <w:r w:rsidRPr="001E060F">
        <w:rPr>
          <w:b/>
          <w:bCs/>
        </w:rPr>
        <w:t>discussing possible meanings</w:t>
      </w:r>
    </w:p>
    <w:p w14:paraId="3BECAB17" w14:textId="77777777" w:rsidR="004654AA" w:rsidRPr="001E060F" w:rsidRDefault="00000000" w:rsidP="001E060F">
      <w:pPr>
        <w:rPr>
          <w:b/>
          <w:bCs/>
        </w:rPr>
      </w:pPr>
      <w:r w:rsidRPr="001E060F">
        <w:rPr>
          <w:b/>
          <w:bCs/>
        </w:rPr>
        <w:t>These activities build pattern recognition, imagination, visual literacy, and pluralistic thinking.</w:t>
      </w:r>
    </w:p>
    <w:p w14:paraId="016C6FC5" w14:textId="77777777" w:rsidR="004654AA" w:rsidRPr="001E060F" w:rsidRDefault="00000000" w:rsidP="001E060F">
      <w:pPr>
        <w:rPr>
          <w:b/>
          <w:bCs/>
        </w:rPr>
      </w:pPr>
      <w:r>
        <w:rPr>
          <w:b/>
          <w:bCs/>
        </w:rPr>
        <w:pict w14:anchorId="7F524981">
          <v:rect id="_x0000_i1071" style="width:0;height:1.5pt" o:hralign="center" o:hrstd="t" o:hr="t" fillcolor="#a0a0a0" stroked="f"/>
        </w:pict>
      </w:r>
    </w:p>
    <w:p w14:paraId="380886F3" w14:textId="77777777" w:rsidR="004654AA" w:rsidRPr="001E060F" w:rsidRDefault="00000000" w:rsidP="001E060F">
      <w:pPr>
        <w:rPr>
          <w:b/>
          <w:bCs/>
        </w:rPr>
      </w:pPr>
      <w:r w:rsidRPr="001E060F">
        <w:rPr>
          <w:b/>
          <w:bCs/>
        </w:rPr>
        <w:lastRenderedPageBreak/>
        <w:t>Reflection 3.2</w:t>
      </w:r>
    </w:p>
    <w:p w14:paraId="3A2DDC77" w14:textId="77777777" w:rsidR="004654AA" w:rsidRPr="001E060F" w:rsidRDefault="00000000" w:rsidP="001E060F">
      <w:pPr>
        <w:rPr>
          <w:b/>
          <w:bCs/>
        </w:rPr>
      </w:pPr>
      <w:r w:rsidRPr="001E060F">
        <w:rPr>
          <w:b/>
          <w:bCs/>
        </w:rPr>
        <w:t>If you were designing a symbol to represent your profession or family today, what shape or object would you choose, and why?</w:t>
      </w:r>
    </w:p>
    <w:p w14:paraId="0C6F8B6A" w14:textId="77777777" w:rsidR="004654AA" w:rsidRPr="001E060F" w:rsidRDefault="00000000" w:rsidP="001E060F">
      <w:pPr>
        <w:rPr>
          <w:b/>
          <w:bCs/>
        </w:rPr>
      </w:pPr>
      <w:r>
        <w:rPr>
          <w:b/>
          <w:bCs/>
        </w:rPr>
        <w:pict w14:anchorId="12DAD4D3">
          <v:rect id="_x0000_i1072" style="width:0;height:1.5pt" o:hralign="center" o:hrstd="t" o:hr="t" fillcolor="#a0a0a0" stroked="f"/>
        </w:pict>
      </w:r>
    </w:p>
    <w:p w14:paraId="2E440E3E" w14:textId="77777777" w:rsidR="004654AA" w:rsidRDefault="00000000" w:rsidP="001E060F">
      <w:pPr>
        <w:rPr>
          <w:b/>
          <w:bCs/>
        </w:rPr>
      </w:pPr>
      <w:r w:rsidRPr="001E060F">
        <w:rPr>
          <w:b/>
          <w:bCs/>
        </w:rPr>
        <w:t>End of Chapter 3</w:t>
      </w:r>
    </w:p>
    <w:p w14:paraId="03E324DD" w14:textId="77777777" w:rsidR="004654AA" w:rsidRDefault="004654AA" w:rsidP="001E060F">
      <w:pPr>
        <w:rPr>
          <w:b/>
          <w:bCs/>
        </w:rPr>
      </w:pPr>
    </w:p>
    <w:p w14:paraId="3C09D893" w14:textId="77777777" w:rsidR="004654AA" w:rsidRPr="00D411EA" w:rsidRDefault="00000000" w:rsidP="00FA27D4">
      <w:pPr>
        <w:pStyle w:val="Heading1"/>
      </w:pPr>
      <w:bookmarkStart w:id="5" w:name="_Toc216522257"/>
      <w:r w:rsidRPr="00D411EA">
        <w:t>CHAPTER 4 — THE ARCHITECTURE OF INDUS SEALS: MATERIALS, CRAFT, AND USAGE</w:t>
      </w:r>
      <w:bookmarkEnd w:id="5"/>
    </w:p>
    <w:p w14:paraId="60C65245" w14:textId="77777777" w:rsidR="004654AA" w:rsidRPr="00D411EA" w:rsidRDefault="00000000" w:rsidP="00D411EA">
      <w:pPr>
        <w:rPr>
          <w:b/>
          <w:bCs/>
        </w:rPr>
      </w:pPr>
      <w:r w:rsidRPr="00D411EA">
        <w:rPr>
          <w:b/>
          <w:bCs/>
        </w:rPr>
        <w:t xml:space="preserve">Indus seals are among the most iconic artefacts of the </w:t>
      </w:r>
      <w:proofErr w:type="spellStart"/>
      <w:r w:rsidRPr="00D411EA">
        <w:rPr>
          <w:b/>
          <w:bCs/>
        </w:rPr>
        <w:t>civilisation</w:t>
      </w:r>
      <w:proofErr w:type="spellEnd"/>
      <w:r w:rsidRPr="00D411EA">
        <w:rPr>
          <w:b/>
          <w:bCs/>
        </w:rPr>
        <w:t xml:space="preserve">. They are small, square or rectangular objects, usually made of steatite, a soft stone that can be carved easily and then fired. Almost all seals carry a central animal motif, a short inscription, and a boss on the back for holding or pressing. Their carving is precise and </w:t>
      </w:r>
      <w:proofErr w:type="spellStart"/>
      <w:r w:rsidRPr="00D411EA">
        <w:rPr>
          <w:b/>
          <w:bCs/>
        </w:rPr>
        <w:t>standardised</w:t>
      </w:r>
      <w:proofErr w:type="spellEnd"/>
      <w:r w:rsidRPr="00D411EA">
        <w:rPr>
          <w:b/>
          <w:bCs/>
        </w:rPr>
        <w:t>, showing a high level of skill.</w:t>
      </w:r>
    </w:p>
    <w:p w14:paraId="334F1D39" w14:textId="77777777" w:rsidR="004654AA" w:rsidRPr="00D411EA" w:rsidRDefault="00000000" w:rsidP="00D411EA">
      <w:pPr>
        <w:rPr>
          <w:b/>
          <w:bCs/>
        </w:rPr>
      </w:pPr>
      <w:r w:rsidRPr="00D411EA">
        <w:rPr>
          <w:b/>
          <w:bCs/>
        </w:rPr>
        <w:t>Even without reading the script, we can learn a great deal by studying how seals were made, how they were used, and how their structure supports communication.</w:t>
      </w:r>
    </w:p>
    <w:p w14:paraId="7D20ECB8" w14:textId="77777777" w:rsidR="004654AA" w:rsidRPr="00D411EA" w:rsidRDefault="00000000" w:rsidP="00D411EA">
      <w:pPr>
        <w:rPr>
          <w:b/>
          <w:bCs/>
        </w:rPr>
      </w:pPr>
      <w:r>
        <w:rPr>
          <w:b/>
          <w:bCs/>
        </w:rPr>
        <w:pict w14:anchorId="702358F9">
          <v:rect id="_x0000_i1073" style="width:0;height:1.5pt" o:hralign="center" o:hrstd="t" o:hr="t" fillcolor="#a0a0a0" stroked="f"/>
        </w:pict>
      </w:r>
    </w:p>
    <w:p w14:paraId="732646F3" w14:textId="77777777" w:rsidR="004654AA" w:rsidRPr="00D411EA" w:rsidRDefault="00000000" w:rsidP="00D411EA">
      <w:pPr>
        <w:rPr>
          <w:b/>
          <w:bCs/>
        </w:rPr>
      </w:pPr>
      <w:r w:rsidRPr="00D411EA">
        <w:rPr>
          <w:b/>
          <w:bCs/>
        </w:rPr>
        <w:t>4.1 What Is a Seal? Why Use One?</w:t>
      </w:r>
    </w:p>
    <w:p w14:paraId="1E7CDF13" w14:textId="77777777" w:rsidR="004654AA" w:rsidRPr="00D411EA" w:rsidRDefault="00000000" w:rsidP="00D411EA">
      <w:pPr>
        <w:rPr>
          <w:b/>
          <w:bCs/>
        </w:rPr>
      </w:pPr>
      <w:r w:rsidRPr="00D411EA">
        <w:rPr>
          <w:b/>
          <w:bCs/>
        </w:rPr>
        <w:t>A seal is a carved object used to make impressions in soft clay. It functions much like a stamp, an identity marker, a signature, a symbol of authority, or a label for goods.</w:t>
      </w:r>
      <w:r w:rsidRPr="00D411EA">
        <w:rPr>
          <w:b/>
          <w:bCs/>
        </w:rPr>
        <w:br/>
        <w:t>Seals make it possible to:</w:t>
      </w:r>
    </w:p>
    <w:p w14:paraId="3786AD0D" w14:textId="77777777" w:rsidR="004654AA" w:rsidRPr="00D411EA" w:rsidRDefault="00000000">
      <w:pPr>
        <w:numPr>
          <w:ilvl w:val="0"/>
          <w:numId w:val="24"/>
        </w:numPr>
        <w:rPr>
          <w:b/>
          <w:bCs/>
        </w:rPr>
      </w:pPr>
      <w:r w:rsidRPr="00D411EA">
        <w:rPr>
          <w:b/>
          <w:bCs/>
        </w:rPr>
        <w:t>prove ownership</w:t>
      </w:r>
    </w:p>
    <w:p w14:paraId="44A99AB2" w14:textId="77777777" w:rsidR="004654AA" w:rsidRPr="00D411EA" w:rsidRDefault="00000000">
      <w:pPr>
        <w:numPr>
          <w:ilvl w:val="0"/>
          <w:numId w:val="24"/>
        </w:numPr>
        <w:rPr>
          <w:b/>
          <w:bCs/>
        </w:rPr>
      </w:pPr>
      <w:r w:rsidRPr="00D411EA">
        <w:rPr>
          <w:b/>
          <w:bCs/>
        </w:rPr>
        <w:t>authenticate items</w:t>
      </w:r>
    </w:p>
    <w:p w14:paraId="39A089BD" w14:textId="77777777" w:rsidR="004654AA" w:rsidRPr="00D411EA" w:rsidRDefault="00000000">
      <w:pPr>
        <w:numPr>
          <w:ilvl w:val="0"/>
          <w:numId w:val="24"/>
        </w:numPr>
        <w:rPr>
          <w:b/>
          <w:bCs/>
        </w:rPr>
      </w:pPr>
      <w:r w:rsidRPr="00D411EA">
        <w:rPr>
          <w:b/>
          <w:bCs/>
        </w:rPr>
        <w:t>identify households or traders</w:t>
      </w:r>
    </w:p>
    <w:p w14:paraId="5ED0E0CA" w14:textId="77777777" w:rsidR="004654AA" w:rsidRPr="00D411EA" w:rsidRDefault="00000000">
      <w:pPr>
        <w:numPr>
          <w:ilvl w:val="0"/>
          <w:numId w:val="24"/>
        </w:numPr>
        <w:rPr>
          <w:b/>
          <w:bCs/>
        </w:rPr>
      </w:pPr>
      <w:r w:rsidRPr="00D411EA">
        <w:rPr>
          <w:b/>
          <w:bCs/>
        </w:rPr>
        <w:t>mark goods for travel</w:t>
      </w:r>
    </w:p>
    <w:p w14:paraId="0E4C8A04" w14:textId="77777777" w:rsidR="004654AA" w:rsidRPr="00D411EA" w:rsidRDefault="00000000">
      <w:pPr>
        <w:numPr>
          <w:ilvl w:val="0"/>
          <w:numId w:val="24"/>
        </w:numPr>
        <w:rPr>
          <w:b/>
          <w:bCs/>
        </w:rPr>
      </w:pPr>
      <w:r w:rsidRPr="00D411EA">
        <w:rPr>
          <w:b/>
          <w:bCs/>
        </w:rPr>
        <w:t>signal ritual or social associations</w:t>
      </w:r>
    </w:p>
    <w:p w14:paraId="29576CC2" w14:textId="77777777" w:rsidR="004654AA" w:rsidRPr="00D411EA" w:rsidRDefault="00000000" w:rsidP="00D411EA">
      <w:pPr>
        <w:rPr>
          <w:b/>
          <w:bCs/>
        </w:rPr>
      </w:pPr>
      <w:r w:rsidRPr="00D411EA">
        <w:rPr>
          <w:b/>
          <w:bCs/>
        </w:rPr>
        <w:t>Indus seals share ideas with Mesopotamian seal traditions, but their motifs and layout are uniquely Harappan.</w:t>
      </w:r>
    </w:p>
    <w:p w14:paraId="19F415E3" w14:textId="77777777" w:rsidR="004654AA" w:rsidRPr="00D411EA" w:rsidRDefault="00000000" w:rsidP="00D411EA">
      <w:pPr>
        <w:rPr>
          <w:b/>
          <w:bCs/>
        </w:rPr>
      </w:pPr>
      <w:r>
        <w:rPr>
          <w:b/>
          <w:bCs/>
        </w:rPr>
        <w:pict w14:anchorId="17193CC0">
          <v:rect id="_x0000_i1074" style="width:0;height:1.5pt" o:hralign="center" o:hrstd="t" o:hr="t" fillcolor="#a0a0a0" stroked="f"/>
        </w:pict>
      </w:r>
    </w:p>
    <w:p w14:paraId="43F85CE9" w14:textId="77777777" w:rsidR="004654AA" w:rsidRPr="00D411EA" w:rsidRDefault="00000000" w:rsidP="00D411EA">
      <w:pPr>
        <w:rPr>
          <w:b/>
          <w:bCs/>
        </w:rPr>
      </w:pPr>
      <w:r w:rsidRPr="00D411EA">
        <w:rPr>
          <w:b/>
          <w:bCs/>
        </w:rPr>
        <w:t>4.2 Materials and Craftsmanship</w:t>
      </w:r>
    </w:p>
    <w:p w14:paraId="2A11405F" w14:textId="77777777" w:rsidR="004654AA" w:rsidRPr="00D411EA" w:rsidRDefault="00000000" w:rsidP="00D411EA">
      <w:pPr>
        <w:rPr>
          <w:b/>
          <w:bCs/>
        </w:rPr>
      </w:pPr>
      <w:r w:rsidRPr="00D411EA">
        <w:rPr>
          <w:b/>
          <w:bCs/>
        </w:rPr>
        <w:t>Most Indus seals are made of steatite. The typical process included:</w:t>
      </w:r>
    </w:p>
    <w:p w14:paraId="72DF3B4D" w14:textId="77777777" w:rsidR="004654AA" w:rsidRPr="00D411EA" w:rsidRDefault="00000000">
      <w:pPr>
        <w:numPr>
          <w:ilvl w:val="0"/>
          <w:numId w:val="25"/>
        </w:numPr>
        <w:rPr>
          <w:b/>
          <w:bCs/>
        </w:rPr>
      </w:pPr>
      <w:r w:rsidRPr="00D411EA">
        <w:rPr>
          <w:b/>
          <w:bCs/>
        </w:rPr>
        <w:lastRenderedPageBreak/>
        <w:t>Carving the design on soft steatite.</w:t>
      </w:r>
    </w:p>
    <w:p w14:paraId="78F2DB0D" w14:textId="77777777" w:rsidR="004654AA" w:rsidRPr="00D411EA" w:rsidRDefault="00000000">
      <w:pPr>
        <w:numPr>
          <w:ilvl w:val="0"/>
          <w:numId w:val="25"/>
        </w:numPr>
        <w:rPr>
          <w:b/>
          <w:bCs/>
        </w:rPr>
      </w:pPr>
      <w:r w:rsidRPr="00D411EA">
        <w:rPr>
          <w:b/>
          <w:bCs/>
        </w:rPr>
        <w:t>Firing the carved seal to harden and strengthen it.</w:t>
      </w:r>
    </w:p>
    <w:p w14:paraId="17CA7916" w14:textId="77777777" w:rsidR="004654AA" w:rsidRPr="00D411EA" w:rsidRDefault="00000000">
      <w:pPr>
        <w:numPr>
          <w:ilvl w:val="0"/>
          <w:numId w:val="25"/>
        </w:numPr>
        <w:rPr>
          <w:b/>
          <w:bCs/>
        </w:rPr>
      </w:pPr>
      <w:r w:rsidRPr="00D411EA">
        <w:rPr>
          <w:b/>
          <w:bCs/>
        </w:rPr>
        <w:t>Polishing or burnishing the surface.</w:t>
      </w:r>
    </w:p>
    <w:p w14:paraId="4D94021B" w14:textId="77777777" w:rsidR="004654AA" w:rsidRPr="00D411EA" w:rsidRDefault="00000000">
      <w:pPr>
        <w:numPr>
          <w:ilvl w:val="0"/>
          <w:numId w:val="25"/>
        </w:numPr>
        <w:rPr>
          <w:b/>
          <w:bCs/>
        </w:rPr>
      </w:pPr>
      <w:r w:rsidRPr="00D411EA">
        <w:rPr>
          <w:b/>
          <w:bCs/>
        </w:rPr>
        <w:t>Adding a boss on the reverse.</w:t>
      </w:r>
    </w:p>
    <w:p w14:paraId="422199BA" w14:textId="77777777" w:rsidR="004654AA" w:rsidRPr="00D411EA" w:rsidRDefault="00000000">
      <w:pPr>
        <w:numPr>
          <w:ilvl w:val="0"/>
          <w:numId w:val="25"/>
        </w:numPr>
        <w:rPr>
          <w:b/>
          <w:bCs/>
        </w:rPr>
      </w:pPr>
      <w:r w:rsidRPr="00D411EA">
        <w:rPr>
          <w:b/>
          <w:bCs/>
        </w:rPr>
        <w:t>Using the seal for repeated stamping of clay.</w:t>
      </w:r>
    </w:p>
    <w:p w14:paraId="1E135F32" w14:textId="77777777" w:rsidR="004654AA" w:rsidRPr="00D411EA" w:rsidRDefault="00000000" w:rsidP="00D411EA">
      <w:pPr>
        <w:rPr>
          <w:b/>
          <w:bCs/>
        </w:rPr>
      </w:pPr>
      <w:r w:rsidRPr="00D411EA">
        <w:rPr>
          <w:b/>
          <w:bCs/>
        </w:rPr>
        <w:t xml:space="preserve">The precision of some seals indicates </w:t>
      </w:r>
      <w:proofErr w:type="spellStart"/>
      <w:r w:rsidRPr="00D411EA">
        <w:rPr>
          <w:b/>
          <w:bCs/>
        </w:rPr>
        <w:t>specialised</w:t>
      </w:r>
      <w:proofErr w:type="spellEnd"/>
      <w:r w:rsidRPr="00D411EA">
        <w:rPr>
          <w:b/>
          <w:bCs/>
        </w:rPr>
        <w:t xml:space="preserve"> artisans and possibly </w:t>
      </w:r>
      <w:proofErr w:type="spellStart"/>
      <w:r w:rsidRPr="00D411EA">
        <w:rPr>
          <w:b/>
          <w:bCs/>
        </w:rPr>
        <w:t>organised</w:t>
      </w:r>
      <w:proofErr w:type="spellEnd"/>
      <w:r w:rsidRPr="00D411EA">
        <w:rPr>
          <w:b/>
          <w:bCs/>
        </w:rPr>
        <w:t xml:space="preserve"> workshops.</w:t>
      </w:r>
    </w:p>
    <w:p w14:paraId="6837C6D8" w14:textId="77777777" w:rsidR="004654AA" w:rsidRPr="00D411EA" w:rsidRDefault="00000000" w:rsidP="00D411EA">
      <w:pPr>
        <w:rPr>
          <w:b/>
          <w:bCs/>
        </w:rPr>
      </w:pPr>
      <w:r>
        <w:rPr>
          <w:b/>
          <w:bCs/>
        </w:rPr>
        <w:pict w14:anchorId="3E3C41A1">
          <v:rect id="_x0000_i1075" style="width:0;height:1.5pt" o:hralign="center" o:hrstd="t" o:hr="t" fillcolor="#a0a0a0" stroked="f"/>
        </w:pict>
      </w:r>
    </w:p>
    <w:p w14:paraId="3ED449D3" w14:textId="77777777" w:rsidR="004654AA" w:rsidRPr="00D411EA" w:rsidRDefault="00000000" w:rsidP="00D411EA">
      <w:pPr>
        <w:rPr>
          <w:b/>
          <w:bCs/>
        </w:rPr>
      </w:pPr>
      <w:r w:rsidRPr="00D411EA">
        <w:rPr>
          <w:b/>
          <w:bCs/>
        </w:rPr>
        <w:t>4.3 The Seal and Its Reverse: The Boss</w:t>
      </w:r>
    </w:p>
    <w:p w14:paraId="7120F911" w14:textId="77777777" w:rsidR="004654AA" w:rsidRPr="00D411EA" w:rsidRDefault="00000000" w:rsidP="00D411EA">
      <w:pPr>
        <w:rPr>
          <w:b/>
          <w:bCs/>
        </w:rPr>
      </w:pPr>
      <w:r w:rsidRPr="00D411EA">
        <w:rPr>
          <w:b/>
          <w:bCs/>
        </w:rPr>
        <w:t>Nearly all seals have a boss on the reverse side.</w:t>
      </w:r>
      <w:r w:rsidRPr="00D411EA">
        <w:rPr>
          <w:b/>
          <w:bCs/>
        </w:rPr>
        <w:br/>
        <w:t>This allowed the seal to be:</w:t>
      </w:r>
    </w:p>
    <w:p w14:paraId="19000414" w14:textId="77777777" w:rsidR="004654AA" w:rsidRPr="00D411EA" w:rsidRDefault="00000000">
      <w:pPr>
        <w:numPr>
          <w:ilvl w:val="0"/>
          <w:numId w:val="26"/>
        </w:numPr>
        <w:rPr>
          <w:b/>
          <w:bCs/>
        </w:rPr>
      </w:pPr>
      <w:r w:rsidRPr="00D411EA">
        <w:rPr>
          <w:b/>
          <w:bCs/>
        </w:rPr>
        <w:t>tied to a cord</w:t>
      </w:r>
    </w:p>
    <w:p w14:paraId="30A93355" w14:textId="77777777" w:rsidR="004654AA" w:rsidRPr="00D411EA" w:rsidRDefault="00000000">
      <w:pPr>
        <w:numPr>
          <w:ilvl w:val="0"/>
          <w:numId w:val="26"/>
        </w:numPr>
        <w:rPr>
          <w:b/>
          <w:bCs/>
        </w:rPr>
      </w:pPr>
      <w:r w:rsidRPr="00D411EA">
        <w:rPr>
          <w:b/>
          <w:bCs/>
        </w:rPr>
        <w:t>worn at the waist</w:t>
      </w:r>
    </w:p>
    <w:p w14:paraId="662302F7" w14:textId="77777777" w:rsidR="004654AA" w:rsidRPr="00D411EA" w:rsidRDefault="00000000">
      <w:pPr>
        <w:numPr>
          <w:ilvl w:val="0"/>
          <w:numId w:val="26"/>
        </w:numPr>
        <w:rPr>
          <w:b/>
          <w:bCs/>
        </w:rPr>
      </w:pPr>
      <w:r w:rsidRPr="00D411EA">
        <w:rPr>
          <w:b/>
          <w:bCs/>
        </w:rPr>
        <w:t>held easily while stamping</w:t>
      </w:r>
    </w:p>
    <w:p w14:paraId="6835BBAF" w14:textId="77777777" w:rsidR="004654AA" w:rsidRPr="00D411EA" w:rsidRDefault="00000000" w:rsidP="00D411EA">
      <w:pPr>
        <w:rPr>
          <w:b/>
          <w:bCs/>
        </w:rPr>
      </w:pPr>
      <w:r w:rsidRPr="00D411EA">
        <w:rPr>
          <w:b/>
          <w:bCs/>
        </w:rPr>
        <w:t>Boss shapes vary, hinting at regional workshop styles or guild identities.</w:t>
      </w:r>
    </w:p>
    <w:p w14:paraId="706E0F60" w14:textId="77777777" w:rsidR="004654AA" w:rsidRPr="00D411EA" w:rsidRDefault="00000000" w:rsidP="00D411EA">
      <w:pPr>
        <w:rPr>
          <w:b/>
          <w:bCs/>
        </w:rPr>
      </w:pPr>
      <w:r>
        <w:rPr>
          <w:b/>
          <w:bCs/>
        </w:rPr>
        <w:pict w14:anchorId="28AE99F4">
          <v:rect id="_x0000_i1076" style="width:0;height:1.5pt" o:hralign="center" o:hrstd="t" o:hr="t" fillcolor="#a0a0a0" stroked="f"/>
        </w:pict>
      </w:r>
    </w:p>
    <w:p w14:paraId="4950B7CE" w14:textId="77777777" w:rsidR="004654AA" w:rsidRPr="00D411EA" w:rsidRDefault="00000000" w:rsidP="00D411EA">
      <w:pPr>
        <w:rPr>
          <w:b/>
          <w:bCs/>
        </w:rPr>
      </w:pPr>
      <w:r w:rsidRPr="00D411EA">
        <w:rPr>
          <w:b/>
          <w:bCs/>
        </w:rPr>
        <w:t>4.4 Seal Motifs: Animals and Beyond</w:t>
      </w:r>
    </w:p>
    <w:p w14:paraId="38A84343" w14:textId="77777777" w:rsidR="004654AA" w:rsidRPr="00D411EA" w:rsidRDefault="00000000" w:rsidP="00D411EA">
      <w:pPr>
        <w:rPr>
          <w:b/>
          <w:bCs/>
        </w:rPr>
      </w:pPr>
      <w:r w:rsidRPr="00D411EA">
        <w:rPr>
          <w:b/>
          <w:bCs/>
        </w:rPr>
        <w:t>Common motifs include:</w:t>
      </w:r>
    </w:p>
    <w:p w14:paraId="2A292A9F" w14:textId="77777777" w:rsidR="004654AA" w:rsidRPr="00D411EA" w:rsidRDefault="00000000">
      <w:pPr>
        <w:numPr>
          <w:ilvl w:val="0"/>
          <w:numId w:val="27"/>
        </w:numPr>
        <w:rPr>
          <w:b/>
          <w:bCs/>
        </w:rPr>
      </w:pPr>
      <w:r w:rsidRPr="00D411EA">
        <w:rPr>
          <w:b/>
          <w:bCs/>
        </w:rPr>
        <w:t>unicorn</w:t>
      </w:r>
    </w:p>
    <w:p w14:paraId="0854E1F8" w14:textId="77777777" w:rsidR="004654AA" w:rsidRPr="00D411EA" w:rsidRDefault="00000000">
      <w:pPr>
        <w:numPr>
          <w:ilvl w:val="0"/>
          <w:numId w:val="27"/>
        </w:numPr>
        <w:rPr>
          <w:b/>
          <w:bCs/>
        </w:rPr>
      </w:pPr>
      <w:r w:rsidRPr="00D411EA">
        <w:rPr>
          <w:b/>
          <w:bCs/>
        </w:rPr>
        <w:t>humped bull</w:t>
      </w:r>
    </w:p>
    <w:p w14:paraId="3B6D9028" w14:textId="77777777" w:rsidR="004654AA" w:rsidRPr="00D411EA" w:rsidRDefault="00000000">
      <w:pPr>
        <w:numPr>
          <w:ilvl w:val="0"/>
          <w:numId w:val="27"/>
        </w:numPr>
        <w:rPr>
          <w:b/>
          <w:bCs/>
        </w:rPr>
      </w:pPr>
      <w:r w:rsidRPr="00D411EA">
        <w:rPr>
          <w:b/>
          <w:bCs/>
        </w:rPr>
        <w:t>short-horned bull</w:t>
      </w:r>
    </w:p>
    <w:p w14:paraId="754016AF" w14:textId="77777777" w:rsidR="004654AA" w:rsidRPr="00D411EA" w:rsidRDefault="00000000">
      <w:pPr>
        <w:numPr>
          <w:ilvl w:val="0"/>
          <w:numId w:val="27"/>
        </w:numPr>
        <w:rPr>
          <w:b/>
          <w:bCs/>
        </w:rPr>
      </w:pPr>
      <w:r w:rsidRPr="00D411EA">
        <w:rPr>
          <w:b/>
          <w:bCs/>
        </w:rPr>
        <w:t>elephant</w:t>
      </w:r>
    </w:p>
    <w:p w14:paraId="36B334B5" w14:textId="77777777" w:rsidR="004654AA" w:rsidRPr="00D411EA" w:rsidRDefault="00000000">
      <w:pPr>
        <w:numPr>
          <w:ilvl w:val="0"/>
          <w:numId w:val="27"/>
        </w:numPr>
        <w:rPr>
          <w:b/>
          <w:bCs/>
        </w:rPr>
      </w:pPr>
      <w:r w:rsidRPr="00D411EA">
        <w:rPr>
          <w:b/>
          <w:bCs/>
        </w:rPr>
        <w:t>rhinoceros</w:t>
      </w:r>
    </w:p>
    <w:p w14:paraId="13F9C46C" w14:textId="77777777" w:rsidR="004654AA" w:rsidRPr="00D411EA" w:rsidRDefault="00000000">
      <w:pPr>
        <w:numPr>
          <w:ilvl w:val="0"/>
          <w:numId w:val="27"/>
        </w:numPr>
        <w:rPr>
          <w:b/>
          <w:bCs/>
        </w:rPr>
      </w:pPr>
      <w:r w:rsidRPr="00D411EA">
        <w:rPr>
          <w:b/>
          <w:bCs/>
        </w:rPr>
        <w:t>tiger</w:t>
      </w:r>
    </w:p>
    <w:p w14:paraId="6FF10D57" w14:textId="77777777" w:rsidR="004654AA" w:rsidRPr="00D411EA" w:rsidRDefault="00000000">
      <w:pPr>
        <w:numPr>
          <w:ilvl w:val="0"/>
          <w:numId w:val="27"/>
        </w:numPr>
        <w:rPr>
          <w:b/>
          <w:bCs/>
        </w:rPr>
      </w:pPr>
      <w:r w:rsidRPr="00D411EA">
        <w:rPr>
          <w:b/>
          <w:bCs/>
        </w:rPr>
        <w:t>composite or mythical animals</w:t>
      </w:r>
    </w:p>
    <w:p w14:paraId="0D99C5F5" w14:textId="77777777" w:rsidR="004654AA" w:rsidRPr="00D411EA" w:rsidRDefault="00000000" w:rsidP="00D411EA">
      <w:pPr>
        <w:rPr>
          <w:b/>
          <w:bCs/>
        </w:rPr>
      </w:pPr>
      <w:r w:rsidRPr="00D411EA">
        <w:rPr>
          <w:b/>
          <w:bCs/>
        </w:rPr>
        <w:t>The unicorn is especially dominant. Its meaning remains unknown, but it may represent a clan, a guild, a ritual association, or a mythic symbol.</w:t>
      </w:r>
    </w:p>
    <w:p w14:paraId="5F4C0B83" w14:textId="77777777" w:rsidR="004654AA" w:rsidRPr="00D411EA" w:rsidRDefault="00000000" w:rsidP="00D411EA">
      <w:pPr>
        <w:rPr>
          <w:b/>
          <w:bCs/>
        </w:rPr>
      </w:pPr>
      <w:r w:rsidRPr="00D411EA">
        <w:rPr>
          <w:b/>
          <w:bCs/>
        </w:rPr>
        <w:lastRenderedPageBreak/>
        <w:t>Some seals include additional elements such as ritual stands, jars, plants, or tree-like motifs.</w:t>
      </w:r>
    </w:p>
    <w:p w14:paraId="036293AF" w14:textId="77777777" w:rsidR="004654AA" w:rsidRPr="00D411EA" w:rsidRDefault="00000000" w:rsidP="00D411EA">
      <w:pPr>
        <w:rPr>
          <w:b/>
          <w:bCs/>
        </w:rPr>
      </w:pPr>
      <w:r>
        <w:rPr>
          <w:b/>
          <w:bCs/>
        </w:rPr>
        <w:pict w14:anchorId="4D54DEA9">
          <v:rect id="_x0000_i1077" style="width:0;height:1.5pt" o:hralign="center" o:hrstd="t" o:hr="t" fillcolor="#a0a0a0" stroked="f"/>
        </w:pict>
      </w:r>
    </w:p>
    <w:p w14:paraId="77C8540C" w14:textId="77777777" w:rsidR="004654AA" w:rsidRPr="00D411EA" w:rsidRDefault="00000000" w:rsidP="00D411EA">
      <w:pPr>
        <w:rPr>
          <w:b/>
          <w:bCs/>
        </w:rPr>
      </w:pPr>
      <w:r w:rsidRPr="00D411EA">
        <w:rPr>
          <w:b/>
          <w:bCs/>
        </w:rPr>
        <w:t>4.5 The Inscription Zone</w:t>
      </w:r>
    </w:p>
    <w:p w14:paraId="5B4D4865" w14:textId="77777777" w:rsidR="004654AA" w:rsidRPr="00D411EA" w:rsidRDefault="00000000" w:rsidP="00D411EA">
      <w:pPr>
        <w:rPr>
          <w:b/>
          <w:bCs/>
        </w:rPr>
      </w:pPr>
      <w:r w:rsidRPr="00D411EA">
        <w:rPr>
          <w:b/>
          <w:bCs/>
        </w:rPr>
        <w:t>Above the animal motif, a short line of Indus signs usually appears.</w:t>
      </w:r>
      <w:r w:rsidRPr="00D411EA">
        <w:rPr>
          <w:b/>
          <w:bCs/>
        </w:rPr>
        <w:br/>
        <w:t>Characteristics include:</w:t>
      </w:r>
    </w:p>
    <w:p w14:paraId="3EDF243B" w14:textId="77777777" w:rsidR="004654AA" w:rsidRPr="00D411EA" w:rsidRDefault="00000000">
      <w:pPr>
        <w:numPr>
          <w:ilvl w:val="0"/>
          <w:numId w:val="28"/>
        </w:numPr>
        <w:rPr>
          <w:b/>
          <w:bCs/>
        </w:rPr>
      </w:pPr>
      <w:r w:rsidRPr="00D411EA">
        <w:rPr>
          <w:b/>
          <w:bCs/>
        </w:rPr>
        <w:t>3 to 7 signs</w:t>
      </w:r>
    </w:p>
    <w:p w14:paraId="117DC799" w14:textId="77777777" w:rsidR="004654AA" w:rsidRPr="00D411EA" w:rsidRDefault="00000000">
      <w:pPr>
        <w:numPr>
          <w:ilvl w:val="0"/>
          <w:numId w:val="28"/>
        </w:numPr>
        <w:rPr>
          <w:b/>
          <w:bCs/>
        </w:rPr>
      </w:pPr>
      <w:r w:rsidRPr="00D411EA">
        <w:rPr>
          <w:b/>
          <w:bCs/>
        </w:rPr>
        <w:t>consistent order of symbols</w:t>
      </w:r>
    </w:p>
    <w:p w14:paraId="215EFC18" w14:textId="77777777" w:rsidR="004654AA" w:rsidRPr="00D411EA" w:rsidRDefault="00000000">
      <w:pPr>
        <w:numPr>
          <w:ilvl w:val="0"/>
          <w:numId w:val="28"/>
        </w:numPr>
        <w:rPr>
          <w:b/>
          <w:bCs/>
        </w:rPr>
      </w:pPr>
      <w:r w:rsidRPr="00D411EA">
        <w:rPr>
          <w:b/>
          <w:bCs/>
        </w:rPr>
        <w:t>strokes or small marks at the left</w:t>
      </w:r>
    </w:p>
    <w:p w14:paraId="53F9F172" w14:textId="77777777" w:rsidR="004654AA" w:rsidRPr="00D411EA" w:rsidRDefault="00000000">
      <w:pPr>
        <w:numPr>
          <w:ilvl w:val="0"/>
          <w:numId w:val="28"/>
        </w:numPr>
        <w:rPr>
          <w:b/>
          <w:bCs/>
        </w:rPr>
      </w:pPr>
      <w:r w:rsidRPr="00D411EA">
        <w:rPr>
          <w:b/>
          <w:bCs/>
        </w:rPr>
        <w:t>jar-like shapes often at the beginning</w:t>
      </w:r>
    </w:p>
    <w:p w14:paraId="36B07C41" w14:textId="77777777" w:rsidR="004654AA" w:rsidRPr="00D411EA" w:rsidRDefault="00000000">
      <w:pPr>
        <w:numPr>
          <w:ilvl w:val="0"/>
          <w:numId w:val="28"/>
        </w:numPr>
        <w:rPr>
          <w:b/>
          <w:bCs/>
        </w:rPr>
      </w:pPr>
      <w:r w:rsidRPr="00D411EA">
        <w:rPr>
          <w:b/>
          <w:bCs/>
        </w:rPr>
        <w:t>fish-like and geometric signs centrally</w:t>
      </w:r>
    </w:p>
    <w:p w14:paraId="2B9B9B49" w14:textId="77777777" w:rsidR="004654AA" w:rsidRPr="00D411EA" w:rsidRDefault="00000000">
      <w:pPr>
        <w:numPr>
          <w:ilvl w:val="0"/>
          <w:numId w:val="28"/>
        </w:numPr>
        <w:rPr>
          <w:b/>
          <w:bCs/>
        </w:rPr>
      </w:pPr>
      <w:r w:rsidRPr="00D411EA">
        <w:rPr>
          <w:b/>
          <w:bCs/>
        </w:rPr>
        <w:t>certain suffix-like signs at the end</w:t>
      </w:r>
    </w:p>
    <w:p w14:paraId="0BA118EA" w14:textId="77777777" w:rsidR="004654AA" w:rsidRPr="00D411EA" w:rsidRDefault="00000000" w:rsidP="00D411EA">
      <w:pPr>
        <w:rPr>
          <w:b/>
          <w:bCs/>
        </w:rPr>
      </w:pPr>
      <w:r w:rsidRPr="00D411EA">
        <w:rPr>
          <w:b/>
          <w:bCs/>
        </w:rPr>
        <w:t>This structure connects to the prefix–core–suffix pattern explored in other chapters.</w:t>
      </w:r>
    </w:p>
    <w:p w14:paraId="3E4570DF" w14:textId="77777777" w:rsidR="004654AA" w:rsidRPr="00D411EA" w:rsidRDefault="00000000" w:rsidP="00D411EA">
      <w:pPr>
        <w:rPr>
          <w:b/>
          <w:bCs/>
        </w:rPr>
      </w:pPr>
      <w:r>
        <w:rPr>
          <w:b/>
          <w:bCs/>
        </w:rPr>
        <w:pict w14:anchorId="4BEEDC00">
          <v:rect id="_x0000_i1078" style="width:0;height:1.5pt" o:hralign="center" o:hrstd="t" o:hr="t" fillcolor="#a0a0a0" stroked="f"/>
        </w:pict>
      </w:r>
    </w:p>
    <w:p w14:paraId="0907E6C5" w14:textId="77777777" w:rsidR="004654AA" w:rsidRPr="00D411EA" w:rsidRDefault="00000000" w:rsidP="00D411EA">
      <w:pPr>
        <w:rPr>
          <w:b/>
          <w:bCs/>
        </w:rPr>
      </w:pPr>
      <w:r w:rsidRPr="00D411EA">
        <w:rPr>
          <w:b/>
          <w:bCs/>
        </w:rPr>
        <w:t>Reflection 4.1</w:t>
      </w:r>
    </w:p>
    <w:p w14:paraId="0F2CB92F" w14:textId="77777777" w:rsidR="004654AA" w:rsidRPr="00D411EA" w:rsidRDefault="00000000" w:rsidP="00D411EA">
      <w:pPr>
        <w:rPr>
          <w:b/>
          <w:bCs/>
        </w:rPr>
      </w:pPr>
      <w:r w:rsidRPr="00D411EA">
        <w:rPr>
          <w:b/>
          <w:bCs/>
        </w:rPr>
        <w:t>Why might ancient people prefer a small, compact seal to carry identity, authority, and communication? What modern objects serve similar purposes?</w:t>
      </w:r>
    </w:p>
    <w:p w14:paraId="41C8FA98" w14:textId="77777777" w:rsidR="004654AA" w:rsidRPr="00D411EA" w:rsidRDefault="00000000" w:rsidP="00D411EA">
      <w:pPr>
        <w:rPr>
          <w:b/>
          <w:bCs/>
        </w:rPr>
      </w:pPr>
      <w:r>
        <w:rPr>
          <w:b/>
          <w:bCs/>
        </w:rPr>
        <w:pict w14:anchorId="257AC757">
          <v:rect id="_x0000_i1079" style="width:0;height:1.5pt" o:hralign="center" o:hrstd="t" o:hr="t" fillcolor="#a0a0a0" stroked="f"/>
        </w:pict>
      </w:r>
    </w:p>
    <w:p w14:paraId="56426DBD" w14:textId="77777777" w:rsidR="004654AA" w:rsidRPr="00D411EA" w:rsidRDefault="00000000" w:rsidP="00D411EA">
      <w:pPr>
        <w:rPr>
          <w:b/>
          <w:bCs/>
        </w:rPr>
      </w:pPr>
      <w:r w:rsidRPr="00D411EA">
        <w:rPr>
          <w:b/>
          <w:bCs/>
        </w:rPr>
        <w:t>4.6 Sealings: Impressions Made by Seals</w:t>
      </w:r>
    </w:p>
    <w:p w14:paraId="4D78C14D" w14:textId="77777777" w:rsidR="004654AA" w:rsidRPr="00D411EA" w:rsidRDefault="00000000" w:rsidP="00D411EA">
      <w:pPr>
        <w:rPr>
          <w:b/>
          <w:bCs/>
        </w:rPr>
      </w:pPr>
      <w:r w:rsidRPr="00D411EA">
        <w:rPr>
          <w:b/>
          <w:bCs/>
        </w:rPr>
        <w:t>Sealings are the impressions left when seals are pressed into clay. They were used to:</w:t>
      </w:r>
    </w:p>
    <w:p w14:paraId="2C9C986A" w14:textId="77777777" w:rsidR="004654AA" w:rsidRPr="00D411EA" w:rsidRDefault="00000000">
      <w:pPr>
        <w:numPr>
          <w:ilvl w:val="0"/>
          <w:numId w:val="29"/>
        </w:numPr>
        <w:rPr>
          <w:b/>
          <w:bCs/>
        </w:rPr>
      </w:pPr>
      <w:r w:rsidRPr="00D411EA">
        <w:rPr>
          <w:b/>
          <w:bCs/>
        </w:rPr>
        <w:t>secure storage jars</w:t>
      </w:r>
    </w:p>
    <w:p w14:paraId="0E8FF480" w14:textId="77777777" w:rsidR="004654AA" w:rsidRPr="00D411EA" w:rsidRDefault="00000000">
      <w:pPr>
        <w:numPr>
          <w:ilvl w:val="0"/>
          <w:numId w:val="29"/>
        </w:numPr>
        <w:rPr>
          <w:b/>
          <w:bCs/>
        </w:rPr>
      </w:pPr>
      <w:r w:rsidRPr="00D411EA">
        <w:rPr>
          <w:b/>
          <w:bCs/>
        </w:rPr>
        <w:t>close bundles or sacks</w:t>
      </w:r>
    </w:p>
    <w:p w14:paraId="43A38BBF" w14:textId="77777777" w:rsidR="004654AA" w:rsidRPr="00D411EA" w:rsidRDefault="00000000">
      <w:pPr>
        <w:numPr>
          <w:ilvl w:val="0"/>
          <w:numId w:val="29"/>
        </w:numPr>
        <w:rPr>
          <w:b/>
          <w:bCs/>
        </w:rPr>
      </w:pPr>
      <w:r w:rsidRPr="00D411EA">
        <w:rPr>
          <w:b/>
          <w:bCs/>
        </w:rPr>
        <w:t>label goods for travel</w:t>
      </w:r>
    </w:p>
    <w:p w14:paraId="7434EF88" w14:textId="77777777" w:rsidR="004654AA" w:rsidRPr="00D411EA" w:rsidRDefault="00000000">
      <w:pPr>
        <w:numPr>
          <w:ilvl w:val="0"/>
          <w:numId w:val="29"/>
        </w:numPr>
        <w:rPr>
          <w:b/>
          <w:bCs/>
        </w:rPr>
      </w:pPr>
      <w:r w:rsidRPr="00D411EA">
        <w:rPr>
          <w:b/>
          <w:bCs/>
        </w:rPr>
        <w:t>authenticate documents or ritual items</w:t>
      </w:r>
    </w:p>
    <w:p w14:paraId="2DD629BF" w14:textId="77777777" w:rsidR="004654AA" w:rsidRPr="00D411EA" w:rsidRDefault="00000000" w:rsidP="00D411EA">
      <w:pPr>
        <w:rPr>
          <w:b/>
          <w:bCs/>
        </w:rPr>
      </w:pPr>
      <w:r w:rsidRPr="00D411EA">
        <w:rPr>
          <w:b/>
          <w:bCs/>
        </w:rPr>
        <w:t>Sealings show the mirror image of the seal design. Many have been found at Harappa, Mohenjo-daro, and Lothal.</w:t>
      </w:r>
    </w:p>
    <w:p w14:paraId="0C0C4940" w14:textId="77777777" w:rsidR="004654AA" w:rsidRPr="00D411EA" w:rsidRDefault="00000000" w:rsidP="00D411EA">
      <w:pPr>
        <w:rPr>
          <w:b/>
          <w:bCs/>
        </w:rPr>
      </w:pPr>
      <w:r>
        <w:rPr>
          <w:b/>
          <w:bCs/>
        </w:rPr>
        <w:pict w14:anchorId="723E1830">
          <v:rect id="_x0000_i1080" style="width:0;height:1.5pt" o:hralign="center" o:hrstd="t" o:hr="t" fillcolor="#a0a0a0" stroked="f"/>
        </w:pict>
      </w:r>
    </w:p>
    <w:p w14:paraId="4E62CCF4" w14:textId="77777777" w:rsidR="004654AA" w:rsidRPr="00D411EA" w:rsidRDefault="00000000" w:rsidP="00D411EA">
      <w:pPr>
        <w:rPr>
          <w:b/>
          <w:bCs/>
        </w:rPr>
      </w:pPr>
      <w:r w:rsidRPr="00D411EA">
        <w:rPr>
          <w:b/>
          <w:bCs/>
        </w:rPr>
        <w:t>4.7 Practical Role of Seals in Daily Life</w:t>
      </w:r>
    </w:p>
    <w:p w14:paraId="3F5D8907" w14:textId="77777777" w:rsidR="004654AA" w:rsidRPr="00D411EA" w:rsidRDefault="00000000" w:rsidP="00D411EA">
      <w:pPr>
        <w:rPr>
          <w:b/>
          <w:bCs/>
        </w:rPr>
      </w:pPr>
      <w:r w:rsidRPr="00D411EA">
        <w:rPr>
          <w:b/>
          <w:bCs/>
        </w:rPr>
        <w:lastRenderedPageBreak/>
        <w:t>Seals likely played roles in:</w:t>
      </w:r>
    </w:p>
    <w:p w14:paraId="025EA9F6" w14:textId="77777777" w:rsidR="004654AA" w:rsidRPr="00D411EA" w:rsidRDefault="00000000">
      <w:pPr>
        <w:numPr>
          <w:ilvl w:val="0"/>
          <w:numId w:val="30"/>
        </w:numPr>
        <w:rPr>
          <w:b/>
          <w:bCs/>
        </w:rPr>
      </w:pPr>
      <w:r w:rsidRPr="00D411EA">
        <w:rPr>
          <w:b/>
          <w:bCs/>
        </w:rPr>
        <w:t>trade and exchange</w:t>
      </w:r>
    </w:p>
    <w:p w14:paraId="04AB02BC" w14:textId="77777777" w:rsidR="004654AA" w:rsidRPr="00D411EA" w:rsidRDefault="00000000">
      <w:pPr>
        <w:numPr>
          <w:ilvl w:val="0"/>
          <w:numId w:val="30"/>
        </w:numPr>
        <w:rPr>
          <w:b/>
          <w:bCs/>
        </w:rPr>
      </w:pPr>
      <w:r w:rsidRPr="00D411EA">
        <w:rPr>
          <w:b/>
          <w:bCs/>
        </w:rPr>
        <w:t>storage management</w:t>
      </w:r>
    </w:p>
    <w:p w14:paraId="2F949AE6" w14:textId="77777777" w:rsidR="004654AA" w:rsidRPr="00D411EA" w:rsidRDefault="00000000">
      <w:pPr>
        <w:numPr>
          <w:ilvl w:val="0"/>
          <w:numId w:val="30"/>
        </w:numPr>
        <w:rPr>
          <w:b/>
          <w:bCs/>
        </w:rPr>
      </w:pPr>
      <w:r w:rsidRPr="00D411EA">
        <w:rPr>
          <w:b/>
          <w:bCs/>
        </w:rPr>
        <w:t>household identification</w:t>
      </w:r>
    </w:p>
    <w:p w14:paraId="730747A7" w14:textId="77777777" w:rsidR="004654AA" w:rsidRPr="00D411EA" w:rsidRDefault="00000000">
      <w:pPr>
        <w:numPr>
          <w:ilvl w:val="0"/>
          <w:numId w:val="30"/>
        </w:numPr>
        <w:rPr>
          <w:b/>
          <w:bCs/>
        </w:rPr>
      </w:pPr>
      <w:r w:rsidRPr="00D411EA">
        <w:rPr>
          <w:b/>
          <w:bCs/>
        </w:rPr>
        <w:t>long-distance movement of goods</w:t>
      </w:r>
    </w:p>
    <w:p w14:paraId="7954C804" w14:textId="77777777" w:rsidR="004654AA" w:rsidRPr="00D411EA" w:rsidRDefault="00000000">
      <w:pPr>
        <w:numPr>
          <w:ilvl w:val="0"/>
          <w:numId w:val="30"/>
        </w:numPr>
        <w:rPr>
          <w:b/>
          <w:bCs/>
        </w:rPr>
      </w:pPr>
      <w:r w:rsidRPr="00D411EA">
        <w:rPr>
          <w:b/>
          <w:bCs/>
        </w:rPr>
        <w:t>ritual and symbolic communication</w:t>
      </w:r>
    </w:p>
    <w:p w14:paraId="448A2ABA" w14:textId="77777777" w:rsidR="004654AA" w:rsidRPr="00D411EA" w:rsidRDefault="00000000" w:rsidP="00D411EA">
      <w:pPr>
        <w:rPr>
          <w:b/>
          <w:bCs/>
        </w:rPr>
      </w:pPr>
      <w:r w:rsidRPr="00D411EA">
        <w:rPr>
          <w:b/>
          <w:bCs/>
        </w:rPr>
        <w:t>Their small size made them portable, reusable, and efficient.</w:t>
      </w:r>
    </w:p>
    <w:p w14:paraId="0396035B" w14:textId="77777777" w:rsidR="004654AA" w:rsidRPr="00D411EA" w:rsidRDefault="00000000" w:rsidP="00D411EA">
      <w:pPr>
        <w:rPr>
          <w:b/>
          <w:bCs/>
        </w:rPr>
      </w:pPr>
      <w:r>
        <w:rPr>
          <w:b/>
          <w:bCs/>
        </w:rPr>
        <w:pict w14:anchorId="5332E37F">
          <v:rect id="_x0000_i1081" style="width:0;height:1.5pt" o:hralign="center" o:hrstd="t" o:hr="t" fillcolor="#a0a0a0" stroked="f"/>
        </w:pict>
      </w:r>
    </w:p>
    <w:p w14:paraId="2D0B6F1C" w14:textId="77777777" w:rsidR="004654AA" w:rsidRPr="00D411EA" w:rsidRDefault="00000000" w:rsidP="00D411EA">
      <w:pPr>
        <w:rPr>
          <w:b/>
          <w:bCs/>
        </w:rPr>
      </w:pPr>
      <w:r w:rsidRPr="00D411EA">
        <w:rPr>
          <w:b/>
          <w:bCs/>
        </w:rPr>
        <w:t xml:space="preserve">4.8 </w:t>
      </w:r>
      <w:proofErr w:type="spellStart"/>
      <w:r w:rsidRPr="00D411EA">
        <w:rPr>
          <w:b/>
          <w:bCs/>
        </w:rPr>
        <w:t>Standardisation</w:t>
      </w:r>
      <w:proofErr w:type="spellEnd"/>
      <w:r w:rsidRPr="00D411EA">
        <w:rPr>
          <w:b/>
          <w:bCs/>
        </w:rPr>
        <w:t xml:space="preserve"> Across the </w:t>
      </w:r>
      <w:proofErr w:type="spellStart"/>
      <w:r w:rsidRPr="00D411EA">
        <w:rPr>
          <w:b/>
          <w:bCs/>
        </w:rPr>
        <w:t>Civilisation</w:t>
      </w:r>
      <w:proofErr w:type="spellEnd"/>
    </w:p>
    <w:p w14:paraId="2AB24FBA" w14:textId="77777777" w:rsidR="004654AA" w:rsidRPr="00D411EA" w:rsidRDefault="00000000" w:rsidP="00D411EA">
      <w:pPr>
        <w:rPr>
          <w:b/>
          <w:bCs/>
        </w:rPr>
      </w:pPr>
      <w:r w:rsidRPr="00D411EA">
        <w:rPr>
          <w:b/>
          <w:bCs/>
        </w:rPr>
        <w:t xml:space="preserve">Indus culture is known for its </w:t>
      </w:r>
      <w:proofErr w:type="spellStart"/>
      <w:r w:rsidRPr="00D411EA">
        <w:rPr>
          <w:b/>
          <w:bCs/>
        </w:rPr>
        <w:t>standardisation</w:t>
      </w:r>
      <w:proofErr w:type="spellEnd"/>
      <w:r w:rsidRPr="00D411EA">
        <w:rPr>
          <w:b/>
          <w:bCs/>
        </w:rPr>
        <w:t>—brick sizes, weights, seal shapes, script sequences.</w:t>
      </w:r>
      <w:r w:rsidRPr="00D411EA">
        <w:rPr>
          <w:b/>
          <w:bCs/>
        </w:rPr>
        <w:br/>
        <w:t>Seals exhibit:</w:t>
      </w:r>
    </w:p>
    <w:p w14:paraId="15A96226" w14:textId="77777777" w:rsidR="004654AA" w:rsidRPr="00D411EA" w:rsidRDefault="00000000">
      <w:pPr>
        <w:numPr>
          <w:ilvl w:val="0"/>
          <w:numId w:val="31"/>
        </w:numPr>
        <w:rPr>
          <w:b/>
          <w:bCs/>
        </w:rPr>
      </w:pPr>
      <w:r w:rsidRPr="00D411EA">
        <w:rPr>
          <w:b/>
          <w:bCs/>
        </w:rPr>
        <w:t>consistent square form</w:t>
      </w:r>
    </w:p>
    <w:p w14:paraId="1E26FB89" w14:textId="77777777" w:rsidR="004654AA" w:rsidRPr="00D411EA" w:rsidRDefault="00000000">
      <w:pPr>
        <w:numPr>
          <w:ilvl w:val="0"/>
          <w:numId w:val="31"/>
        </w:numPr>
        <w:rPr>
          <w:b/>
          <w:bCs/>
        </w:rPr>
      </w:pPr>
      <w:r w:rsidRPr="00D411EA">
        <w:rPr>
          <w:b/>
          <w:bCs/>
        </w:rPr>
        <w:t>similar carving techniques</w:t>
      </w:r>
    </w:p>
    <w:p w14:paraId="588C854B" w14:textId="77777777" w:rsidR="004654AA" w:rsidRPr="00D411EA" w:rsidRDefault="00000000">
      <w:pPr>
        <w:numPr>
          <w:ilvl w:val="0"/>
          <w:numId w:val="31"/>
        </w:numPr>
        <w:rPr>
          <w:b/>
          <w:bCs/>
        </w:rPr>
      </w:pPr>
      <w:r w:rsidRPr="00D411EA">
        <w:rPr>
          <w:b/>
          <w:bCs/>
        </w:rPr>
        <w:t>uniform placement of inscriptions</w:t>
      </w:r>
    </w:p>
    <w:p w14:paraId="21E275E0" w14:textId="77777777" w:rsidR="004654AA" w:rsidRPr="00D411EA" w:rsidRDefault="00000000" w:rsidP="00D411EA">
      <w:pPr>
        <w:rPr>
          <w:b/>
          <w:bCs/>
        </w:rPr>
      </w:pPr>
      <w:r w:rsidRPr="00D411EA">
        <w:rPr>
          <w:b/>
          <w:bCs/>
        </w:rPr>
        <w:t xml:space="preserve">This implies a highly </w:t>
      </w:r>
      <w:proofErr w:type="spellStart"/>
      <w:r w:rsidRPr="00D411EA">
        <w:rPr>
          <w:b/>
          <w:bCs/>
        </w:rPr>
        <w:t>organised</w:t>
      </w:r>
      <w:proofErr w:type="spellEnd"/>
      <w:r w:rsidRPr="00D411EA">
        <w:rPr>
          <w:b/>
          <w:bCs/>
        </w:rPr>
        <w:t xml:space="preserve"> society with shared rules.</w:t>
      </w:r>
    </w:p>
    <w:p w14:paraId="07D0CDDF" w14:textId="77777777" w:rsidR="004654AA" w:rsidRPr="00D411EA" w:rsidRDefault="00000000" w:rsidP="00D411EA">
      <w:pPr>
        <w:rPr>
          <w:b/>
          <w:bCs/>
        </w:rPr>
      </w:pPr>
      <w:r>
        <w:rPr>
          <w:b/>
          <w:bCs/>
        </w:rPr>
        <w:pict w14:anchorId="624E54EE">
          <v:rect id="_x0000_i1082" style="width:0;height:1.5pt" o:hralign="center" o:hrstd="t" o:hr="t" fillcolor="#a0a0a0" stroked="f"/>
        </w:pict>
      </w:r>
    </w:p>
    <w:p w14:paraId="7076A007" w14:textId="77777777" w:rsidR="004654AA" w:rsidRPr="00D411EA" w:rsidRDefault="00000000" w:rsidP="00D411EA">
      <w:pPr>
        <w:rPr>
          <w:b/>
          <w:bCs/>
        </w:rPr>
      </w:pPr>
      <w:r w:rsidRPr="00D411EA">
        <w:rPr>
          <w:b/>
          <w:bCs/>
        </w:rPr>
        <w:t>4.9 Artistic Conventions and Regional Styles</w:t>
      </w:r>
    </w:p>
    <w:p w14:paraId="11E61958" w14:textId="77777777" w:rsidR="004654AA" w:rsidRPr="00D411EA" w:rsidRDefault="00000000" w:rsidP="00D411EA">
      <w:pPr>
        <w:rPr>
          <w:b/>
          <w:bCs/>
        </w:rPr>
      </w:pPr>
      <w:r w:rsidRPr="00D411EA">
        <w:rPr>
          <w:b/>
          <w:bCs/>
        </w:rPr>
        <w:t xml:space="preserve">Although </w:t>
      </w:r>
      <w:proofErr w:type="spellStart"/>
      <w:r w:rsidRPr="00D411EA">
        <w:rPr>
          <w:b/>
          <w:bCs/>
        </w:rPr>
        <w:t>standardised</w:t>
      </w:r>
      <w:proofErr w:type="spellEnd"/>
      <w:r w:rsidRPr="00D411EA">
        <w:rPr>
          <w:b/>
          <w:bCs/>
        </w:rPr>
        <w:t>, seals show variation such as differences in:</w:t>
      </w:r>
    </w:p>
    <w:p w14:paraId="4366EE8E" w14:textId="77777777" w:rsidR="004654AA" w:rsidRPr="00D411EA" w:rsidRDefault="00000000">
      <w:pPr>
        <w:numPr>
          <w:ilvl w:val="0"/>
          <w:numId w:val="32"/>
        </w:numPr>
        <w:rPr>
          <w:b/>
          <w:bCs/>
        </w:rPr>
      </w:pPr>
      <w:r w:rsidRPr="00D411EA">
        <w:rPr>
          <w:b/>
          <w:bCs/>
        </w:rPr>
        <w:t>unicorn style</w:t>
      </w:r>
    </w:p>
    <w:p w14:paraId="5EDA9028" w14:textId="77777777" w:rsidR="004654AA" w:rsidRPr="00D411EA" w:rsidRDefault="00000000">
      <w:pPr>
        <w:numPr>
          <w:ilvl w:val="0"/>
          <w:numId w:val="32"/>
        </w:numPr>
        <w:rPr>
          <w:b/>
          <w:bCs/>
        </w:rPr>
      </w:pPr>
      <w:r w:rsidRPr="00D411EA">
        <w:rPr>
          <w:b/>
          <w:bCs/>
        </w:rPr>
        <w:t>horn shapes</w:t>
      </w:r>
    </w:p>
    <w:p w14:paraId="01D92ED1" w14:textId="77777777" w:rsidR="004654AA" w:rsidRPr="00D411EA" w:rsidRDefault="00000000">
      <w:pPr>
        <w:numPr>
          <w:ilvl w:val="0"/>
          <w:numId w:val="32"/>
        </w:numPr>
        <w:rPr>
          <w:b/>
          <w:bCs/>
        </w:rPr>
      </w:pPr>
      <w:r w:rsidRPr="00D411EA">
        <w:rPr>
          <w:b/>
          <w:bCs/>
        </w:rPr>
        <w:t>jar or ritual stand forms</w:t>
      </w:r>
    </w:p>
    <w:p w14:paraId="03E5CB11" w14:textId="77777777" w:rsidR="004654AA" w:rsidRPr="00D411EA" w:rsidRDefault="00000000">
      <w:pPr>
        <w:numPr>
          <w:ilvl w:val="0"/>
          <w:numId w:val="32"/>
        </w:numPr>
        <w:rPr>
          <w:b/>
          <w:bCs/>
        </w:rPr>
      </w:pPr>
      <w:r w:rsidRPr="00D411EA">
        <w:rPr>
          <w:b/>
          <w:bCs/>
        </w:rPr>
        <w:t>line thickness</w:t>
      </w:r>
    </w:p>
    <w:p w14:paraId="21ABF511" w14:textId="77777777" w:rsidR="004654AA" w:rsidRPr="00D411EA" w:rsidRDefault="00000000">
      <w:pPr>
        <w:numPr>
          <w:ilvl w:val="0"/>
          <w:numId w:val="32"/>
        </w:numPr>
        <w:rPr>
          <w:b/>
          <w:bCs/>
        </w:rPr>
      </w:pPr>
      <w:r w:rsidRPr="00D411EA">
        <w:rPr>
          <w:b/>
          <w:bCs/>
        </w:rPr>
        <w:t>carving depth</w:t>
      </w:r>
    </w:p>
    <w:p w14:paraId="5CE545E3" w14:textId="77777777" w:rsidR="004654AA" w:rsidRPr="00D411EA" w:rsidRDefault="00000000" w:rsidP="00D411EA">
      <w:pPr>
        <w:rPr>
          <w:b/>
          <w:bCs/>
        </w:rPr>
      </w:pPr>
      <w:r w:rsidRPr="00D411EA">
        <w:rPr>
          <w:b/>
          <w:bCs/>
        </w:rPr>
        <w:t>These variations suggest regional workshops, artisan schools, or evolving aesthetic preferences.</w:t>
      </w:r>
    </w:p>
    <w:p w14:paraId="62B6F350" w14:textId="77777777" w:rsidR="004654AA" w:rsidRPr="00D411EA" w:rsidRDefault="00000000" w:rsidP="00D411EA">
      <w:pPr>
        <w:rPr>
          <w:b/>
          <w:bCs/>
        </w:rPr>
      </w:pPr>
      <w:r>
        <w:rPr>
          <w:b/>
          <w:bCs/>
        </w:rPr>
        <w:pict w14:anchorId="721D0779">
          <v:rect id="_x0000_i1083" style="width:0;height:1.5pt" o:hralign="center" o:hrstd="t" o:hr="t" fillcolor="#a0a0a0" stroked="f"/>
        </w:pict>
      </w:r>
    </w:p>
    <w:p w14:paraId="1FA11E21" w14:textId="77777777" w:rsidR="004654AA" w:rsidRPr="00D411EA" w:rsidRDefault="00000000" w:rsidP="00D411EA">
      <w:pPr>
        <w:rPr>
          <w:b/>
          <w:bCs/>
        </w:rPr>
      </w:pPr>
      <w:r w:rsidRPr="00D411EA">
        <w:rPr>
          <w:b/>
          <w:bCs/>
        </w:rPr>
        <w:lastRenderedPageBreak/>
        <w:t>4.10 The Seal as a Multi-Layered Object</w:t>
      </w:r>
    </w:p>
    <w:p w14:paraId="030D9835" w14:textId="77777777" w:rsidR="004654AA" w:rsidRPr="00D411EA" w:rsidRDefault="00000000" w:rsidP="00D411EA">
      <w:pPr>
        <w:rPr>
          <w:b/>
          <w:bCs/>
        </w:rPr>
      </w:pPr>
      <w:r w:rsidRPr="00D411EA">
        <w:rPr>
          <w:b/>
          <w:bCs/>
        </w:rPr>
        <w:t>A seal carries multiple layers of meaning:</w:t>
      </w:r>
    </w:p>
    <w:p w14:paraId="3B94CFEB" w14:textId="77777777" w:rsidR="004654AA" w:rsidRPr="00D411EA" w:rsidRDefault="00000000">
      <w:pPr>
        <w:numPr>
          <w:ilvl w:val="0"/>
          <w:numId w:val="33"/>
        </w:numPr>
        <w:rPr>
          <w:b/>
          <w:bCs/>
        </w:rPr>
      </w:pPr>
      <w:r w:rsidRPr="00D411EA">
        <w:rPr>
          <w:b/>
          <w:bCs/>
        </w:rPr>
        <w:t>Material: steatite, copper, or stone.</w:t>
      </w:r>
    </w:p>
    <w:p w14:paraId="56F939B9" w14:textId="77777777" w:rsidR="004654AA" w:rsidRPr="00D411EA" w:rsidRDefault="00000000">
      <w:pPr>
        <w:numPr>
          <w:ilvl w:val="0"/>
          <w:numId w:val="33"/>
        </w:numPr>
        <w:rPr>
          <w:b/>
          <w:bCs/>
        </w:rPr>
      </w:pPr>
      <w:r w:rsidRPr="00D411EA">
        <w:rPr>
          <w:b/>
          <w:bCs/>
        </w:rPr>
        <w:t>Artistic: animal and geometric motifs.</w:t>
      </w:r>
    </w:p>
    <w:p w14:paraId="32284666" w14:textId="77777777" w:rsidR="004654AA" w:rsidRPr="00D411EA" w:rsidRDefault="00000000">
      <w:pPr>
        <w:numPr>
          <w:ilvl w:val="0"/>
          <w:numId w:val="33"/>
        </w:numPr>
        <w:rPr>
          <w:b/>
          <w:bCs/>
        </w:rPr>
      </w:pPr>
      <w:r w:rsidRPr="00D411EA">
        <w:rPr>
          <w:b/>
          <w:bCs/>
        </w:rPr>
        <w:t>Symbolic: associations known to the community.</w:t>
      </w:r>
    </w:p>
    <w:p w14:paraId="4E2188E0" w14:textId="77777777" w:rsidR="004654AA" w:rsidRPr="00D411EA" w:rsidRDefault="00000000">
      <w:pPr>
        <w:numPr>
          <w:ilvl w:val="0"/>
          <w:numId w:val="33"/>
        </w:numPr>
        <w:rPr>
          <w:b/>
          <w:bCs/>
        </w:rPr>
      </w:pPr>
      <w:r w:rsidRPr="00D411EA">
        <w:rPr>
          <w:b/>
          <w:bCs/>
        </w:rPr>
        <w:t>Administrative: identity and record-keeping.</w:t>
      </w:r>
    </w:p>
    <w:p w14:paraId="778CE0B3" w14:textId="77777777" w:rsidR="004654AA" w:rsidRPr="00D411EA" w:rsidRDefault="00000000">
      <w:pPr>
        <w:numPr>
          <w:ilvl w:val="0"/>
          <w:numId w:val="33"/>
        </w:numPr>
        <w:rPr>
          <w:b/>
          <w:bCs/>
        </w:rPr>
      </w:pPr>
      <w:r w:rsidRPr="00D411EA">
        <w:rPr>
          <w:b/>
          <w:bCs/>
        </w:rPr>
        <w:t>Cognitive: visual communication and thought structure.</w:t>
      </w:r>
    </w:p>
    <w:p w14:paraId="72951F5F" w14:textId="77777777" w:rsidR="004654AA" w:rsidRPr="00D411EA" w:rsidRDefault="00000000" w:rsidP="00D411EA">
      <w:pPr>
        <w:rPr>
          <w:b/>
          <w:bCs/>
        </w:rPr>
      </w:pPr>
      <w:r>
        <w:rPr>
          <w:b/>
          <w:bCs/>
        </w:rPr>
        <w:pict w14:anchorId="5EB4A511">
          <v:rect id="_x0000_i1084" style="width:0;height:1.5pt" o:hralign="center" o:hrstd="t" o:hr="t" fillcolor="#a0a0a0" stroked="f"/>
        </w:pict>
      </w:r>
    </w:p>
    <w:p w14:paraId="5DE17286" w14:textId="77777777" w:rsidR="004654AA" w:rsidRPr="00D411EA" w:rsidRDefault="00000000" w:rsidP="00D411EA">
      <w:pPr>
        <w:rPr>
          <w:b/>
          <w:bCs/>
        </w:rPr>
      </w:pPr>
      <w:r w:rsidRPr="00D411EA">
        <w:rPr>
          <w:b/>
          <w:bCs/>
        </w:rPr>
        <w:t>Inquiry 4.1</w:t>
      </w:r>
    </w:p>
    <w:p w14:paraId="2CF377FD" w14:textId="77777777" w:rsidR="004654AA" w:rsidRPr="00D411EA" w:rsidRDefault="00000000" w:rsidP="00D411EA">
      <w:pPr>
        <w:rPr>
          <w:b/>
          <w:bCs/>
        </w:rPr>
      </w:pPr>
      <w:r w:rsidRPr="00D411EA">
        <w:rPr>
          <w:b/>
          <w:bCs/>
        </w:rPr>
        <w:t>If you had to design a seal for your family or community today, what symbols would you choose? How would you arrange them?</w:t>
      </w:r>
    </w:p>
    <w:p w14:paraId="134F01AD" w14:textId="77777777" w:rsidR="004654AA" w:rsidRPr="00D411EA" w:rsidRDefault="00000000" w:rsidP="00D411EA">
      <w:pPr>
        <w:rPr>
          <w:b/>
          <w:bCs/>
        </w:rPr>
      </w:pPr>
      <w:r>
        <w:rPr>
          <w:b/>
          <w:bCs/>
        </w:rPr>
        <w:pict w14:anchorId="532D5D9C">
          <v:rect id="_x0000_i1085" style="width:0;height:1.5pt" o:hralign="center" o:hrstd="t" o:hr="t" fillcolor="#a0a0a0" stroked="f"/>
        </w:pict>
      </w:r>
    </w:p>
    <w:p w14:paraId="58FFF860" w14:textId="77777777" w:rsidR="004654AA" w:rsidRPr="00D411EA" w:rsidRDefault="00000000" w:rsidP="00D411EA">
      <w:pPr>
        <w:rPr>
          <w:b/>
          <w:bCs/>
        </w:rPr>
      </w:pPr>
      <w:r w:rsidRPr="00D411EA">
        <w:rPr>
          <w:b/>
          <w:bCs/>
        </w:rPr>
        <w:t>4.11 Seal Usage Beyond Administration</w:t>
      </w:r>
    </w:p>
    <w:p w14:paraId="6EE8735B" w14:textId="77777777" w:rsidR="004654AA" w:rsidRPr="00D411EA" w:rsidRDefault="00000000" w:rsidP="00D411EA">
      <w:pPr>
        <w:rPr>
          <w:b/>
          <w:bCs/>
        </w:rPr>
      </w:pPr>
      <w:r w:rsidRPr="00D411EA">
        <w:rPr>
          <w:b/>
          <w:bCs/>
        </w:rPr>
        <w:t>Seals may also have played:</w:t>
      </w:r>
    </w:p>
    <w:p w14:paraId="669E6D42" w14:textId="77777777" w:rsidR="004654AA" w:rsidRPr="00D411EA" w:rsidRDefault="00000000" w:rsidP="00D411EA">
      <w:pPr>
        <w:rPr>
          <w:b/>
          <w:bCs/>
        </w:rPr>
      </w:pPr>
      <w:r w:rsidRPr="00D411EA">
        <w:rPr>
          <w:b/>
          <w:bCs/>
        </w:rPr>
        <w:t>Ritual roles: marking offerings, blessing goods, seasonal ceremonies</w:t>
      </w:r>
      <w:r w:rsidRPr="00D411EA">
        <w:rPr>
          <w:b/>
          <w:bCs/>
        </w:rPr>
        <w:br/>
        <w:t>Social roles: clan symbols, group identity markers</w:t>
      </w:r>
      <w:r w:rsidRPr="00D411EA">
        <w:rPr>
          <w:b/>
          <w:bCs/>
        </w:rPr>
        <w:br/>
        <w:t>Educational roles: teaching apprentices carving and symbol systems</w:t>
      </w:r>
    </w:p>
    <w:p w14:paraId="66D258E9" w14:textId="77777777" w:rsidR="004654AA" w:rsidRPr="00D411EA" w:rsidRDefault="00000000" w:rsidP="00D411EA">
      <w:pPr>
        <w:rPr>
          <w:b/>
          <w:bCs/>
        </w:rPr>
      </w:pPr>
      <w:r>
        <w:rPr>
          <w:b/>
          <w:bCs/>
        </w:rPr>
        <w:pict w14:anchorId="0E6CFABF">
          <v:rect id="_x0000_i1086" style="width:0;height:1.5pt" o:hralign="center" o:hrstd="t" o:hr="t" fillcolor="#a0a0a0" stroked="f"/>
        </w:pict>
      </w:r>
    </w:p>
    <w:p w14:paraId="2EA9DDFA" w14:textId="77777777" w:rsidR="004654AA" w:rsidRPr="00D411EA" w:rsidRDefault="00000000" w:rsidP="00D411EA">
      <w:pPr>
        <w:rPr>
          <w:b/>
          <w:bCs/>
        </w:rPr>
      </w:pPr>
      <w:r w:rsidRPr="00D411EA">
        <w:rPr>
          <w:b/>
          <w:bCs/>
        </w:rPr>
        <w:t>4.12 Do Seals Tell Stories?</w:t>
      </w:r>
    </w:p>
    <w:p w14:paraId="45B598E9" w14:textId="77777777" w:rsidR="004654AA" w:rsidRPr="00D411EA" w:rsidRDefault="00000000" w:rsidP="00D411EA">
      <w:pPr>
        <w:rPr>
          <w:b/>
          <w:bCs/>
        </w:rPr>
      </w:pPr>
      <w:r w:rsidRPr="00D411EA">
        <w:rPr>
          <w:b/>
          <w:bCs/>
        </w:rPr>
        <w:t>Some seals depict narrative-like scenes: humans near animals, figures under trees, composite beings. These may reflect:</w:t>
      </w:r>
    </w:p>
    <w:p w14:paraId="62B7FB5C" w14:textId="77777777" w:rsidR="004654AA" w:rsidRPr="00D411EA" w:rsidRDefault="00000000">
      <w:pPr>
        <w:numPr>
          <w:ilvl w:val="0"/>
          <w:numId w:val="34"/>
        </w:numPr>
        <w:rPr>
          <w:b/>
          <w:bCs/>
        </w:rPr>
      </w:pPr>
      <w:r w:rsidRPr="00D411EA">
        <w:rPr>
          <w:b/>
          <w:bCs/>
        </w:rPr>
        <w:t>myths</w:t>
      </w:r>
    </w:p>
    <w:p w14:paraId="4732D4A9" w14:textId="77777777" w:rsidR="004654AA" w:rsidRPr="00D411EA" w:rsidRDefault="00000000">
      <w:pPr>
        <w:numPr>
          <w:ilvl w:val="0"/>
          <w:numId w:val="34"/>
        </w:numPr>
        <w:rPr>
          <w:b/>
          <w:bCs/>
        </w:rPr>
      </w:pPr>
      <w:r w:rsidRPr="00D411EA">
        <w:rPr>
          <w:b/>
          <w:bCs/>
        </w:rPr>
        <w:t>rituals</w:t>
      </w:r>
    </w:p>
    <w:p w14:paraId="041521E1" w14:textId="77777777" w:rsidR="004654AA" w:rsidRPr="00D411EA" w:rsidRDefault="00000000">
      <w:pPr>
        <w:numPr>
          <w:ilvl w:val="0"/>
          <w:numId w:val="34"/>
        </w:numPr>
        <w:rPr>
          <w:b/>
          <w:bCs/>
        </w:rPr>
      </w:pPr>
      <w:r w:rsidRPr="00D411EA">
        <w:rPr>
          <w:b/>
          <w:bCs/>
        </w:rPr>
        <w:t>symbolic associations</w:t>
      </w:r>
    </w:p>
    <w:p w14:paraId="39C156FB" w14:textId="77777777" w:rsidR="004654AA" w:rsidRPr="00D411EA" w:rsidRDefault="00000000">
      <w:pPr>
        <w:numPr>
          <w:ilvl w:val="0"/>
          <w:numId w:val="34"/>
        </w:numPr>
        <w:rPr>
          <w:b/>
          <w:bCs/>
        </w:rPr>
      </w:pPr>
      <w:r w:rsidRPr="00D411EA">
        <w:rPr>
          <w:b/>
          <w:bCs/>
        </w:rPr>
        <w:t>seasonal cycles</w:t>
      </w:r>
    </w:p>
    <w:p w14:paraId="4932B566" w14:textId="77777777" w:rsidR="004654AA" w:rsidRPr="00D411EA" w:rsidRDefault="00000000" w:rsidP="00D411EA">
      <w:pPr>
        <w:rPr>
          <w:b/>
          <w:bCs/>
        </w:rPr>
      </w:pPr>
      <w:r w:rsidRPr="00D411EA">
        <w:rPr>
          <w:b/>
          <w:bCs/>
        </w:rPr>
        <w:t>Though not “stories” in the literary sense, they express cultural meaning.</w:t>
      </w:r>
    </w:p>
    <w:p w14:paraId="3965D835" w14:textId="77777777" w:rsidR="004654AA" w:rsidRPr="00D411EA" w:rsidRDefault="00000000" w:rsidP="00D411EA">
      <w:pPr>
        <w:rPr>
          <w:b/>
          <w:bCs/>
        </w:rPr>
      </w:pPr>
      <w:r>
        <w:rPr>
          <w:b/>
          <w:bCs/>
        </w:rPr>
        <w:pict w14:anchorId="05DC3966">
          <v:rect id="_x0000_i1087" style="width:0;height:1.5pt" o:hralign="center" o:hrstd="t" o:hr="t" fillcolor="#a0a0a0" stroked="f"/>
        </w:pict>
      </w:r>
    </w:p>
    <w:p w14:paraId="13242E0B" w14:textId="77777777" w:rsidR="004654AA" w:rsidRPr="00D411EA" w:rsidRDefault="00000000" w:rsidP="00D411EA">
      <w:pPr>
        <w:rPr>
          <w:b/>
          <w:bCs/>
        </w:rPr>
      </w:pPr>
      <w:r w:rsidRPr="00D411EA">
        <w:rPr>
          <w:b/>
          <w:bCs/>
        </w:rPr>
        <w:t>4.13 What Makes Indus Seals Unique?</w:t>
      </w:r>
    </w:p>
    <w:p w14:paraId="6E0705BB" w14:textId="77777777" w:rsidR="004654AA" w:rsidRPr="00D411EA" w:rsidRDefault="00000000" w:rsidP="00D411EA">
      <w:pPr>
        <w:rPr>
          <w:b/>
          <w:bCs/>
        </w:rPr>
      </w:pPr>
      <w:r w:rsidRPr="00D411EA">
        <w:rPr>
          <w:b/>
          <w:bCs/>
        </w:rPr>
        <w:lastRenderedPageBreak/>
        <w:t>Indus seals combine:</w:t>
      </w:r>
    </w:p>
    <w:p w14:paraId="1E73B772" w14:textId="77777777" w:rsidR="004654AA" w:rsidRPr="00D411EA" w:rsidRDefault="00000000">
      <w:pPr>
        <w:numPr>
          <w:ilvl w:val="0"/>
          <w:numId w:val="35"/>
        </w:numPr>
        <w:rPr>
          <w:b/>
          <w:bCs/>
        </w:rPr>
      </w:pPr>
      <w:r w:rsidRPr="00D411EA">
        <w:rPr>
          <w:b/>
          <w:bCs/>
        </w:rPr>
        <w:t>artistic quality</w:t>
      </w:r>
    </w:p>
    <w:p w14:paraId="58514217" w14:textId="77777777" w:rsidR="004654AA" w:rsidRPr="00D411EA" w:rsidRDefault="00000000">
      <w:pPr>
        <w:numPr>
          <w:ilvl w:val="0"/>
          <w:numId w:val="35"/>
        </w:numPr>
        <w:rPr>
          <w:b/>
          <w:bCs/>
        </w:rPr>
      </w:pPr>
      <w:r w:rsidRPr="00D411EA">
        <w:rPr>
          <w:b/>
          <w:bCs/>
        </w:rPr>
        <w:t>compact inscriptions</w:t>
      </w:r>
    </w:p>
    <w:p w14:paraId="4061569B" w14:textId="77777777" w:rsidR="004654AA" w:rsidRPr="00D411EA" w:rsidRDefault="00000000">
      <w:pPr>
        <w:numPr>
          <w:ilvl w:val="0"/>
          <w:numId w:val="35"/>
        </w:numPr>
        <w:rPr>
          <w:b/>
          <w:bCs/>
        </w:rPr>
      </w:pPr>
      <w:r w:rsidRPr="00D411EA">
        <w:rPr>
          <w:b/>
          <w:bCs/>
        </w:rPr>
        <w:t>symbolic depth</w:t>
      </w:r>
    </w:p>
    <w:p w14:paraId="71444183" w14:textId="77777777" w:rsidR="004654AA" w:rsidRPr="00D411EA" w:rsidRDefault="00000000">
      <w:pPr>
        <w:numPr>
          <w:ilvl w:val="0"/>
          <w:numId w:val="35"/>
        </w:numPr>
        <w:rPr>
          <w:b/>
          <w:bCs/>
        </w:rPr>
      </w:pPr>
      <w:r w:rsidRPr="00D411EA">
        <w:rPr>
          <w:b/>
          <w:bCs/>
        </w:rPr>
        <w:t>administrative functionality</w:t>
      </w:r>
    </w:p>
    <w:p w14:paraId="62922A2F" w14:textId="77777777" w:rsidR="004654AA" w:rsidRPr="00D411EA" w:rsidRDefault="00000000">
      <w:pPr>
        <w:numPr>
          <w:ilvl w:val="0"/>
          <w:numId w:val="35"/>
        </w:numPr>
        <w:rPr>
          <w:b/>
          <w:bCs/>
        </w:rPr>
      </w:pPr>
      <w:r w:rsidRPr="00D411EA">
        <w:rPr>
          <w:b/>
          <w:bCs/>
        </w:rPr>
        <w:t>long-distance uniformity</w:t>
      </w:r>
    </w:p>
    <w:p w14:paraId="1C6946FC" w14:textId="77777777" w:rsidR="004654AA" w:rsidRPr="00D411EA" w:rsidRDefault="00000000" w:rsidP="00D411EA">
      <w:pPr>
        <w:rPr>
          <w:b/>
          <w:bCs/>
        </w:rPr>
      </w:pPr>
      <w:r w:rsidRPr="00D411EA">
        <w:rPr>
          <w:b/>
          <w:bCs/>
        </w:rPr>
        <w:t xml:space="preserve">Few </w:t>
      </w:r>
      <w:proofErr w:type="spellStart"/>
      <w:r w:rsidRPr="00D411EA">
        <w:rPr>
          <w:b/>
          <w:bCs/>
        </w:rPr>
        <w:t>civilisations</w:t>
      </w:r>
      <w:proofErr w:type="spellEnd"/>
      <w:r w:rsidRPr="00D411EA">
        <w:rPr>
          <w:b/>
          <w:bCs/>
        </w:rPr>
        <w:t xml:space="preserve"> produced such integrated miniature artefacts.</w:t>
      </w:r>
    </w:p>
    <w:p w14:paraId="0DD4F955" w14:textId="77777777" w:rsidR="004654AA" w:rsidRPr="00D411EA" w:rsidRDefault="00000000" w:rsidP="00D411EA">
      <w:pPr>
        <w:rPr>
          <w:b/>
          <w:bCs/>
        </w:rPr>
      </w:pPr>
      <w:r>
        <w:rPr>
          <w:b/>
          <w:bCs/>
        </w:rPr>
        <w:pict w14:anchorId="6C92A085">
          <v:rect id="_x0000_i1088" style="width:0;height:1.5pt" o:hralign="center" o:hrstd="t" o:hr="t" fillcolor="#a0a0a0" stroked="f"/>
        </w:pict>
      </w:r>
    </w:p>
    <w:p w14:paraId="3E6DE5CE" w14:textId="77777777" w:rsidR="004654AA" w:rsidRPr="00D411EA" w:rsidRDefault="00000000" w:rsidP="00D411EA">
      <w:pPr>
        <w:rPr>
          <w:b/>
          <w:bCs/>
        </w:rPr>
      </w:pPr>
      <w:r w:rsidRPr="00D411EA">
        <w:rPr>
          <w:b/>
          <w:bCs/>
        </w:rPr>
        <w:t>4.14 Linking Seals to Modern Cognitive Tools</w:t>
      </w:r>
    </w:p>
    <w:p w14:paraId="1915E4F5" w14:textId="77777777" w:rsidR="004654AA" w:rsidRPr="00D411EA" w:rsidRDefault="00000000" w:rsidP="00D411EA">
      <w:pPr>
        <w:rPr>
          <w:b/>
          <w:bCs/>
        </w:rPr>
      </w:pPr>
      <w:r w:rsidRPr="00D411EA">
        <w:rPr>
          <w:b/>
          <w:bCs/>
        </w:rPr>
        <w:t>Students can relate seals to:</w:t>
      </w:r>
    </w:p>
    <w:p w14:paraId="77FD4BAA" w14:textId="77777777" w:rsidR="004654AA" w:rsidRPr="00D411EA" w:rsidRDefault="00000000">
      <w:pPr>
        <w:numPr>
          <w:ilvl w:val="0"/>
          <w:numId w:val="36"/>
        </w:numPr>
        <w:rPr>
          <w:b/>
          <w:bCs/>
        </w:rPr>
      </w:pPr>
      <w:r w:rsidRPr="00D411EA">
        <w:rPr>
          <w:b/>
          <w:bCs/>
        </w:rPr>
        <w:t>logos</w:t>
      </w:r>
    </w:p>
    <w:p w14:paraId="4B4CAF98" w14:textId="77777777" w:rsidR="004654AA" w:rsidRPr="00D411EA" w:rsidRDefault="00000000">
      <w:pPr>
        <w:numPr>
          <w:ilvl w:val="0"/>
          <w:numId w:val="36"/>
        </w:numPr>
        <w:rPr>
          <w:b/>
          <w:bCs/>
        </w:rPr>
      </w:pPr>
      <w:r w:rsidRPr="00D411EA">
        <w:rPr>
          <w:b/>
          <w:bCs/>
        </w:rPr>
        <w:t>identity cards</w:t>
      </w:r>
    </w:p>
    <w:p w14:paraId="57F9375A" w14:textId="77777777" w:rsidR="004654AA" w:rsidRPr="00D411EA" w:rsidRDefault="00000000">
      <w:pPr>
        <w:numPr>
          <w:ilvl w:val="0"/>
          <w:numId w:val="36"/>
        </w:numPr>
        <w:rPr>
          <w:b/>
          <w:bCs/>
        </w:rPr>
      </w:pPr>
      <w:r w:rsidRPr="00D411EA">
        <w:rPr>
          <w:b/>
          <w:bCs/>
        </w:rPr>
        <w:t>QR codes</w:t>
      </w:r>
    </w:p>
    <w:p w14:paraId="0ECD6F6F" w14:textId="77777777" w:rsidR="004654AA" w:rsidRPr="00D411EA" w:rsidRDefault="00000000">
      <w:pPr>
        <w:numPr>
          <w:ilvl w:val="0"/>
          <w:numId w:val="36"/>
        </w:numPr>
        <w:rPr>
          <w:b/>
          <w:bCs/>
        </w:rPr>
      </w:pPr>
      <w:r w:rsidRPr="00D411EA">
        <w:rPr>
          <w:b/>
          <w:bCs/>
        </w:rPr>
        <w:t>stamps</w:t>
      </w:r>
    </w:p>
    <w:p w14:paraId="7A38B2D6" w14:textId="77777777" w:rsidR="004654AA" w:rsidRPr="00D411EA" w:rsidRDefault="00000000">
      <w:pPr>
        <w:numPr>
          <w:ilvl w:val="0"/>
          <w:numId w:val="36"/>
        </w:numPr>
        <w:rPr>
          <w:b/>
          <w:bCs/>
        </w:rPr>
      </w:pPr>
      <w:r w:rsidRPr="00D411EA">
        <w:rPr>
          <w:b/>
          <w:bCs/>
        </w:rPr>
        <w:t>religious symbols</w:t>
      </w:r>
    </w:p>
    <w:p w14:paraId="6C31C0D0" w14:textId="77777777" w:rsidR="004654AA" w:rsidRPr="00D411EA" w:rsidRDefault="00000000">
      <w:pPr>
        <w:numPr>
          <w:ilvl w:val="0"/>
          <w:numId w:val="36"/>
        </w:numPr>
        <w:rPr>
          <w:b/>
          <w:bCs/>
        </w:rPr>
      </w:pPr>
      <w:r w:rsidRPr="00D411EA">
        <w:rPr>
          <w:b/>
          <w:bCs/>
        </w:rPr>
        <w:t>signatures</w:t>
      </w:r>
    </w:p>
    <w:p w14:paraId="4BBEDC2E" w14:textId="77777777" w:rsidR="004654AA" w:rsidRPr="00D411EA" w:rsidRDefault="00000000">
      <w:pPr>
        <w:numPr>
          <w:ilvl w:val="0"/>
          <w:numId w:val="36"/>
        </w:numPr>
        <w:rPr>
          <w:b/>
          <w:bCs/>
        </w:rPr>
      </w:pPr>
      <w:r w:rsidRPr="00D411EA">
        <w:rPr>
          <w:b/>
          <w:bCs/>
        </w:rPr>
        <w:t>badges</w:t>
      </w:r>
    </w:p>
    <w:p w14:paraId="7411AAD9" w14:textId="77777777" w:rsidR="004654AA" w:rsidRPr="00D411EA" w:rsidRDefault="00000000" w:rsidP="00D411EA">
      <w:pPr>
        <w:rPr>
          <w:b/>
          <w:bCs/>
        </w:rPr>
      </w:pPr>
      <w:r w:rsidRPr="00D411EA">
        <w:rPr>
          <w:b/>
          <w:bCs/>
        </w:rPr>
        <w:t xml:space="preserve">This helps </w:t>
      </w:r>
      <w:proofErr w:type="spellStart"/>
      <w:r w:rsidRPr="00D411EA">
        <w:rPr>
          <w:b/>
          <w:bCs/>
        </w:rPr>
        <w:t>visualise</w:t>
      </w:r>
      <w:proofErr w:type="spellEnd"/>
      <w:r w:rsidRPr="00D411EA">
        <w:rPr>
          <w:b/>
          <w:bCs/>
        </w:rPr>
        <w:t xml:space="preserve"> how compact symbols carry meaning.</w:t>
      </w:r>
    </w:p>
    <w:p w14:paraId="64D43460" w14:textId="77777777" w:rsidR="004654AA" w:rsidRPr="00D411EA" w:rsidRDefault="00000000" w:rsidP="00D411EA">
      <w:pPr>
        <w:rPr>
          <w:b/>
          <w:bCs/>
        </w:rPr>
      </w:pPr>
      <w:r>
        <w:rPr>
          <w:b/>
          <w:bCs/>
        </w:rPr>
        <w:pict w14:anchorId="5024FD6F">
          <v:rect id="_x0000_i1089" style="width:0;height:1.5pt" o:hralign="center" o:hrstd="t" o:hr="t" fillcolor="#a0a0a0" stroked="f"/>
        </w:pict>
      </w:r>
    </w:p>
    <w:p w14:paraId="3BEA364B" w14:textId="77777777" w:rsidR="004654AA" w:rsidRPr="00D411EA" w:rsidRDefault="00000000" w:rsidP="00D411EA">
      <w:pPr>
        <w:rPr>
          <w:b/>
          <w:bCs/>
        </w:rPr>
      </w:pPr>
      <w:r w:rsidRPr="00D411EA">
        <w:rPr>
          <w:b/>
          <w:bCs/>
        </w:rPr>
        <w:t>4.15 Looking Ahead</w:t>
      </w:r>
    </w:p>
    <w:p w14:paraId="2331B8E9" w14:textId="77777777" w:rsidR="004654AA" w:rsidRPr="00D411EA" w:rsidRDefault="00000000" w:rsidP="00D411EA">
      <w:pPr>
        <w:rPr>
          <w:b/>
          <w:bCs/>
        </w:rPr>
      </w:pPr>
      <w:r w:rsidRPr="00D411EA">
        <w:rPr>
          <w:b/>
          <w:bCs/>
        </w:rPr>
        <w:t>This chapter introduced the physical and cultural architecture of seals.</w:t>
      </w:r>
      <w:r w:rsidRPr="00D411EA">
        <w:rPr>
          <w:b/>
          <w:bCs/>
        </w:rPr>
        <w:br/>
        <w:t>Next chapters explore:</w:t>
      </w:r>
    </w:p>
    <w:p w14:paraId="458F7812" w14:textId="77777777" w:rsidR="004654AA" w:rsidRPr="00D411EA" w:rsidRDefault="00000000">
      <w:pPr>
        <w:numPr>
          <w:ilvl w:val="0"/>
          <w:numId w:val="37"/>
        </w:numPr>
        <w:rPr>
          <w:b/>
          <w:bCs/>
        </w:rPr>
      </w:pPr>
      <w:r w:rsidRPr="00D411EA">
        <w:rPr>
          <w:b/>
          <w:bCs/>
        </w:rPr>
        <w:t>the structure of signs</w:t>
      </w:r>
    </w:p>
    <w:p w14:paraId="2BFE1193" w14:textId="77777777" w:rsidR="004654AA" w:rsidRPr="00D411EA" w:rsidRDefault="00000000">
      <w:pPr>
        <w:numPr>
          <w:ilvl w:val="0"/>
          <w:numId w:val="37"/>
        </w:numPr>
        <w:rPr>
          <w:b/>
          <w:bCs/>
        </w:rPr>
      </w:pPr>
      <w:r w:rsidRPr="00D411EA">
        <w:rPr>
          <w:b/>
          <w:bCs/>
        </w:rPr>
        <w:t>numerical and stroke-based modifiers</w:t>
      </w:r>
    </w:p>
    <w:p w14:paraId="4CF4EF5F" w14:textId="77777777" w:rsidR="004654AA" w:rsidRPr="00D411EA" w:rsidRDefault="00000000">
      <w:pPr>
        <w:numPr>
          <w:ilvl w:val="0"/>
          <w:numId w:val="37"/>
        </w:numPr>
        <w:rPr>
          <w:b/>
          <w:bCs/>
        </w:rPr>
      </w:pPr>
      <w:r w:rsidRPr="00D411EA">
        <w:rPr>
          <w:b/>
          <w:bCs/>
        </w:rPr>
        <w:t>cultural parallels across Tamil and Sumerian traditions</w:t>
      </w:r>
    </w:p>
    <w:p w14:paraId="6B8FE77A" w14:textId="77777777" w:rsidR="004654AA" w:rsidRPr="00D411EA" w:rsidRDefault="00000000">
      <w:pPr>
        <w:numPr>
          <w:ilvl w:val="0"/>
          <w:numId w:val="37"/>
        </w:numPr>
        <w:rPr>
          <w:b/>
          <w:bCs/>
        </w:rPr>
      </w:pPr>
      <w:r w:rsidRPr="00D411EA">
        <w:rPr>
          <w:b/>
          <w:bCs/>
        </w:rPr>
        <w:t>case studies of seals and inscriptions</w:t>
      </w:r>
    </w:p>
    <w:p w14:paraId="0AB0169B" w14:textId="77777777" w:rsidR="004654AA" w:rsidRPr="00D411EA" w:rsidRDefault="00000000" w:rsidP="00D411EA">
      <w:pPr>
        <w:rPr>
          <w:b/>
          <w:bCs/>
        </w:rPr>
      </w:pPr>
      <w:r w:rsidRPr="00D411EA">
        <w:rPr>
          <w:b/>
          <w:bCs/>
        </w:rPr>
        <w:lastRenderedPageBreak/>
        <w:t>Understanding seals as objects and symbols deepens our appreciation of Indus communication.</w:t>
      </w:r>
    </w:p>
    <w:p w14:paraId="205FDF59" w14:textId="77777777" w:rsidR="004654AA" w:rsidRPr="00D411EA" w:rsidRDefault="00000000" w:rsidP="00D411EA">
      <w:pPr>
        <w:rPr>
          <w:b/>
          <w:bCs/>
        </w:rPr>
      </w:pPr>
      <w:r>
        <w:rPr>
          <w:b/>
          <w:bCs/>
        </w:rPr>
        <w:pict w14:anchorId="361B738D">
          <v:rect id="_x0000_i1090" style="width:0;height:1.5pt" o:hralign="center" o:hrstd="t" o:hr="t" fillcolor="#a0a0a0" stroked="f"/>
        </w:pict>
      </w:r>
    </w:p>
    <w:p w14:paraId="1908252A" w14:textId="77777777" w:rsidR="004654AA" w:rsidRPr="00D411EA" w:rsidRDefault="00000000" w:rsidP="00D411EA">
      <w:pPr>
        <w:rPr>
          <w:b/>
          <w:bCs/>
        </w:rPr>
      </w:pPr>
      <w:r w:rsidRPr="00D411EA">
        <w:rPr>
          <w:b/>
          <w:bCs/>
        </w:rPr>
        <w:t>Reflection 4.2</w:t>
      </w:r>
    </w:p>
    <w:p w14:paraId="688668D7" w14:textId="77777777" w:rsidR="004654AA" w:rsidRPr="00D411EA" w:rsidRDefault="00000000" w:rsidP="00D411EA">
      <w:pPr>
        <w:rPr>
          <w:b/>
          <w:bCs/>
        </w:rPr>
      </w:pPr>
      <w:r w:rsidRPr="00D411EA">
        <w:rPr>
          <w:b/>
          <w:bCs/>
        </w:rPr>
        <w:t>Why did the Indus people invest so much skill into making tiny seals? What does this tell us about their values?</w:t>
      </w:r>
    </w:p>
    <w:p w14:paraId="0770DCDF" w14:textId="77777777" w:rsidR="004654AA" w:rsidRPr="00D411EA" w:rsidRDefault="00000000" w:rsidP="00D411EA">
      <w:pPr>
        <w:rPr>
          <w:b/>
          <w:bCs/>
        </w:rPr>
      </w:pPr>
      <w:r>
        <w:rPr>
          <w:b/>
          <w:bCs/>
        </w:rPr>
        <w:pict w14:anchorId="562CB519">
          <v:rect id="_x0000_i1091" style="width:0;height:1.5pt" o:hralign="center" o:hrstd="t" o:hr="t" fillcolor="#a0a0a0" stroked="f"/>
        </w:pict>
      </w:r>
    </w:p>
    <w:p w14:paraId="0FD6058C" w14:textId="77777777" w:rsidR="004654AA" w:rsidRPr="00D411EA" w:rsidRDefault="00000000" w:rsidP="00D411EA">
      <w:pPr>
        <w:rPr>
          <w:b/>
          <w:bCs/>
        </w:rPr>
      </w:pPr>
      <w:r w:rsidRPr="00D411EA">
        <w:rPr>
          <w:b/>
          <w:bCs/>
        </w:rPr>
        <w:t>End of Chapter 4</w:t>
      </w:r>
    </w:p>
    <w:p w14:paraId="209F779F" w14:textId="77777777" w:rsidR="004654AA" w:rsidRPr="001E060F" w:rsidRDefault="004654AA" w:rsidP="001E060F">
      <w:pPr>
        <w:rPr>
          <w:b/>
          <w:bCs/>
        </w:rPr>
      </w:pPr>
    </w:p>
    <w:p w14:paraId="20BCC53D" w14:textId="77777777" w:rsidR="004654AA" w:rsidRPr="003133C0" w:rsidRDefault="00000000" w:rsidP="00FA27D4">
      <w:pPr>
        <w:pStyle w:val="Heading1"/>
      </w:pPr>
      <w:bookmarkStart w:id="6" w:name="_Toc216522258"/>
      <w:r w:rsidRPr="003133C0">
        <w:t>CHAPTER 5 — Numbers, Strokes &amp; Mathematical Thinking in the Indus World</w:t>
      </w:r>
      <w:bookmarkEnd w:id="6"/>
    </w:p>
    <w:p w14:paraId="04E76AAA" w14:textId="77777777" w:rsidR="004654AA" w:rsidRPr="003133C0" w:rsidRDefault="00000000" w:rsidP="003133C0">
      <w:pPr>
        <w:rPr>
          <w:b/>
          <w:bCs/>
        </w:rPr>
      </w:pPr>
      <w:r w:rsidRPr="003133C0">
        <w:rPr>
          <w:b/>
          <w:bCs/>
        </w:rPr>
        <w:t xml:space="preserve">The Indus Valley </w:t>
      </w:r>
      <w:proofErr w:type="spellStart"/>
      <w:r w:rsidRPr="003133C0">
        <w:rPr>
          <w:b/>
          <w:bCs/>
        </w:rPr>
        <w:t>Civilisation</w:t>
      </w:r>
      <w:proofErr w:type="spellEnd"/>
      <w:r w:rsidRPr="003133C0">
        <w:rPr>
          <w:b/>
          <w:bCs/>
        </w:rPr>
        <w:t xml:space="preserve"> is often celebrated for its urban planning, drainage systems, weights, and measures. But underlying these achievements is something more fundamental: a mathematical way of thinking.</w:t>
      </w:r>
    </w:p>
    <w:p w14:paraId="3CF3A365" w14:textId="77777777" w:rsidR="004654AA" w:rsidRPr="003133C0" w:rsidRDefault="00000000" w:rsidP="003133C0">
      <w:pPr>
        <w:rPr>
          <w:b/>
          <w:bCs/>
        </w:rPr>
      </w:pPr>
      <w:r w:rsidRPr="003133C0">
        <w:rPr>
          <w:b/>
          <w:bCs/>
        </w:rPr>
        <w:t xml:space="preserve">Even though we do not have long mathematical texts from the Indus world, we do have </w:t>
      </w:r>
      <w:proofErr w:type="spellStart"/>
      <w:r w:rsidRPr="003133C0">
        <w:rPr>
          <w:b/>
          <w:bCs/>
        </w:rPr>
        <w:t>standardised</w:t>
      </w:r>
      <w:proofErr w:type="spellEnd"/>
      <w:r w:rsidRPr="003133C0">
        <w:rPr>
          <w:b/>
          <w:bCs/>
        </w:rPr>
        <w:t xml:space="preserve"> weights, carefully proportioned bricks, layout grids, stroke-based symbols, and structured sign sequences. These offer valuable clues to how the Indus people understood quantity, measurement, and structure.</w:t>
      </w:r>
    </w:p>
    <w:p w14:paraId="69D036E6" w14:textId="77777777" w:rsidR="004654AA" w:rsidRPr="003133C0" w:rsidRDefault="00000000" w:rsidP="003133C0">
      <w:pPr>
        <w:rPr>
          <w:b/>
          <w:bCs/>
        </w:rPr>
      </w:pPr>
      <w:r w:rsidRPr="003133C0">
        <w:rPr>
          <w:b/>
          <w:bCs/>
        </w:rPr>
        <w:t>This chapter explores how mathematics shaped the Indus script and its symbolic logic.</w:t>
      </w:r>
    </w:p>
    <w:p w14:paraId="73D71441" w14:textId="77777777" w:rsidR="004654AA" w:rsidRPr="003133C0" w:rsidRDefault="00000000" w:rsidP="003133C0">
      <w:pPr>
        <w:rPr>
          <w:b/>
          <w:bCs/>
        </w:rPr>
      </w:pPr>
      <w:r>
        <w:rPr>
          <w:b/>
          <w:bCs/>
        </w:rPr>
        <w:pict w14:anchorId="0C2C67DC">
          <v:rect id="_x0000_i1092" style="width:0;height:1.5pt" o:hralign="center" o:hrstd="t" o:hr="t" fillcolor="#a0a0a0" stroked="f"/>
        </w:pict>
      </w:r>
    </w:p>
    <w:p w14:paraId="1D3107BD" w14:textId="77777777" w:rsidR="004654AA" w:rsidRPr="003133C0" w:rsidRDefault="00000000" w:rsidP="003133C0">
      <w:pPr>
        <w:rPr>
          <w:b/>
          <w:bCs/>
        </w:rPr>
      </w:pPr>
      <w:r w:rsidRPr="003133C0">
        <w:rPr>
          <w:b/>
          <w:bCs/>
        </w:rPr>
        <w:t>5.1 Mathematics Before Written Numbers</w:t>
      </w:r>
    </w:p>
    <w:p w14:paraId="7D029687" w14:textId="77777777" w:rsidR="004654AA" w:rsidRPr="003133C0" w:rsidRDefault="00000000" w:rsidP="003133C0">
      <w:pPr>
        <w:rPr>
          <w:b/>
          <w:bCs/>
        </w:rPr>
      </w:pPr>
      <w:r w:rsidRPr="003133C0">
        <w:rPr>
          <w:b/>
          <w:bCs/>
        </w:rPr>
        <w:t>Before numerals were written symbols, people used repeated strokes, notches, tally marks, dots, bundles, and grouped objects. Early humans relied on visible repetition to express quantity. This tradition appears across the world and continues even today.</w:t>
      </w:r>
      <w:r w:rsidRPr="003133C0">
        <w:rPr>
          <w:b/>
          <w:bCs/>
        </w:rPr>
        <w:br/>
        <w:t>In Indus inscriptions, strokes and short lines are among the most common elements, suggesting a deep connection between counting and symbolic communication.</w:t>
      </w:r>
    </w:p>
    <w:p w14:paraId="6755B413" w14:textId="77777777" w:rsidR="004654AA" w:rsidRPr="003133C0" w:rsidRDefault="00000000" w:rsidP="003133C0">
      <w:pPr>
        <w:rPr>
          <w:b/>
          <w:bCs/>
        </w:rPr>
      </w:pPr>
      <w:r>
        <w:rPr>
          <w:b/>
          <w:bCs/>
        </w:rPr>
        <w:pict w14:anchorId="1E992C5B">
          <v:rect id="_x0000_i1093" style="width:0;height:1.5pt" o:hralign="center" o:hrstd="t" o:hr="t" fillcolor="#a0a0a0" stroked="f"/>
        </w:pict>
      </w:r>
    </w:p>
    <w:p w14:paraId="5DEA20A1" w14:textId="77777777" w:rsidR="004654AA" w:rsidRPr="003133C0" w:rsidRDefault="00000000" w:rsidP="003133C0">
      <w:pPr>
        <w:rPr>
          <w:b/>
          <w:bCs/>
        </w:rPr>
      </w:pPr>
      <w:r w:rsidRPr="003133C0">
        <w:rPr>
          <w:b/>
          <w:bCs/>
        </w:rPr>
        <w:t>5.2 Why Strokes Matter in the Indus Script</w:t>
      </w:r>
    </w:p>
    <w:p w14:paraId="79F2B79F" w14:textId="77777777" w:rsidR="004654AA" w:rsidRPr="003133C0" w:rsidRDefault="00000000" w:rsidP="003133C0">
      <w:pPr>
        <w:rPr>
          <w:b/>
          <w:bCs/>
        </w:rPr>
      </w:pPr>
      <w:r w:rsidRPr="003133C0">
        <w:rPr>
          <w:b/>
          <w:bCs/>
        </w:rPr>
        <w:t>Strokes appear frequently as prefix modifiers, suffix markers, numeric-like indicators, and qualifiers of main signs.</w:t>
      </w:r>
      <w:r w:rsidRPr="003133C0">
        <w:rPr>
          <w:b/>
          <w:bCs/>
        </w:rPr>
        <w:br/>
        <w:t>Their position is important:</w:t>
      </w:r>
    </w:p>
    <w:p w14:paraId="6F7B479E" w14:textId="77777777" w:rsidR="004654AA" w:rsidRPr="003133C0" w:rsidRDefault="00000000" w:rsidP="003133C0">
      <w:pPr>
        <w:rPr>
          <w:b/>
          <w:bCs/>
        </w:rPr>
      </w:pPr>
      <w:r w:rsidRPr="003133C0">
        <w:rPr>
          <w:b/>
          <w:bCs/>
        </w:rPr>
        <w:lastRenderedPageBreak/>
        <w:t>• At the beginning – may classify or quantify</w:t>
      </w:r>
      <w:r w:rsidRPr="003133C0">
        <w:rPr>
          <w:b/>
          <w:bCs/>
        </w:rPr>
        <w:br/>
        <w:t>• Near the main sign – may modify meaning</w:t>
      </w:r>
      <w:r w:rsidRPr="003133C0">
        <w:rPr>
          <w:b/>
          <w:bCs/>
        </w:rPr>
        <w:br/>
        <w:t>• At the end – may mark specific categories or counts</w:t>
      </w:r>
    </w:p>
    <w:p w14:paraId="67777826" w14:textId="77777777" w:rsidR="004654AA" w:rsidRPr="003133C0" w:rsidRDefault="00000000" w:rsidP="003133C0">
      <w:pPr>
        <w:rPr>
          <w:b/>
          <w:bCs/>
        </w:rPr>
      </w:pPr>
      <w:r w:rsidRPr="003133C0">
        <w:rPr>
          <w:b/>
          <w:bCs/>
        </w:rPr>
        <w:t>Even without knowing exact meanings, students can learn that position alters function, a valuable concept in linguistic and mathematical reasoning.</w:t>
      </w:r>
    </w:p>
    <w:p w14:paraId="6D493E77" w14:textId="77777777" w:rsidR="004654AA" w:rsidRPr="003133C0" w:rsidRDefault="00000000" w:rsidP="003133C0">
      <w:pPr>
        <w:rPr>
          <w:b/>
          <w:bCs/>
        </w:rPr>
      </w:pPr>
      <w:r>
        <w:rPr>
          <w:b/>
          <w:bCs/>
        </w:rPr>
        <w:pict w14:anchorId="754752D5">
          <v:rect id="_x0000_i1094" style="width:0;height:1.5pt" o:hralign="center" o:hrstd="t" o:hr="t" fillcolor="#a0a0a0" stroked="f"/>
        </w:pict>
      </w:r>
    </w:p>
    <w:p w14:paraId="2DEE5451" w14:textId="77777777" w:rsidR="004654AA" w:rsidRPr="003133C0" w:rsidRDefault="00000000" w:rsidP="003133C0">
      <w:pPr>
        <w:rPr>
          <w:b/>
          <w:bCs/>
        </w:rPr>
      </w:pPr>
      <w:r w:rsidRPr="003133C0">
        <w:rPr>
          <w:b/>
          <w:bCs/>
        </w:rPr>
        <w:t>5.3 Bundles, Groups, and Units</w:t>
      </w:r>
    </w:p>
    <w:p w14:paraId="2B256F49" w14:textId="77777777" w:rsidR="004654AA" w:rsidRPr="003133C0" w:rsidRDefault="00000000" w:rsidP="003133C0">
      <w:pPr>
        <w:rPr>
          <w:b/>
          <w:bCs/>
        </w:rPr>
      </w:pPr>
      <w:r w:rsidRPr="003133C0">
        <w:rPr>
          <w:b/>
          <w:bCs/>
        </w:rPr>
        <w:t xml:space="preserve">Archaeology shows the Indus </w:t>
      </w:r>
      <w:proofErr w:type="spellStart"/>
      <w:r w:rsidRPr="003133C0">
        <w:rPr>
          <w:b/>
          <w:bCs/>
        </w:rPr>
        <w:t>civilisation</w:t>
      </w:r>
      <w:proofErr w:type="spellEnd"/>
      <w:r w:rsidRPr="003133C0">
        <w:rPr>
          <w:b/>
          <w:bCs/>
        </w:rPr>
        <w:t xml:space="preserve"> used standard units, such as cubical weights in fixed ratios, bricks in a proportional system (1:2:4), and terracotta cakes of uniform size.</w:t>
      </w:r>
      <w:r w:rsidRPr="003133C0">
        <w:rPr>
          <w:b/>
          <w:bCs/>
        </w:rPr>
        <w:br/>
        <w:t xml:space="preserve">This suggests a culture that understood grouping, repeating units, proportion, and measurable </w:t>
      </w:r>
      <w:proofErr w:type="spellStart"/>
      <w:r w:rsidRPr="003133C0">
        <w:rPr>
          <w:b/>
          <w:bCs/>
        </w:rPr>
        <w:t>standardisation</w:t>
      </w:r>
      <w:proofErr w:type="spellEnd"/>
      <w:r w:rsidRPr="003133C0">
        <w:rPr>
          <w:b/>
          <w:bCs/>
        </w:rPr>
        <w:t>.</w:t>
      </w:r>
    </w:p>
    <w:p w14:paraId="562AFE6A" w14:textId="77777777" w:rsidR="004654AA" w:rsidRPr="003133C0" w:rsidRDefault="00000000" w:rsidP="003133C0">
      <w:pPr>
        <w:rPr>
          <w:b/>
          <w:bCs/>
        </w:rPr>
      </w:pPr>
      <w:r w:rsidRPr="003133C0">
        <w:rPr>
          <w:b/>
          <w:bCs/>
        </w:rPr>
        <w:t>Short vertical or horizontal strokes may have represented units, multiples, categories, measures, or ritual counts. Students can explore multiple interpretations without assuming certainty.</w:t>
      </w:r>
    </w:p>
    <w:p w14:paraId="4A6EF981" w14:textId="77777777" w:rsidR="004654AA" w:rsidRPr="003133C0" w:rsidRDefault="00000000" w:rsidP="003133C0">
      <w:pPr>
        <w:rPr>
          <w:b/>
          <w:bCs/>
        </w:rPr>
      </w:pPr>
      <w:r>
        <w:rPr>
          <w:b/>
          <w:bCs/>
        </w:rPr>
        <w:pict w14:anchorId="4C41A2EC">
          <v:rect id="_x0000_i1095" style="width:0;height:1.5pt" o:hralign="center" o:hrstd="t" o:hr="t" fillcolor="#a0a0a0" stroked="f"/>
        </w:pict>
      </w:r>
    </w:p>
    <w:p w14:paraId="1E66B144" w14:textId="77777777" w:rsidR="004654AA" w:rsidRPr="003133C0" w:rsidRDefault="00000000" w:rsidP="003133C0">
      <w:pPr>
        <w:rPr>
          <w:b/>
          <w:bCs/>
        </w:rPr>
      </w:pPr>
      <w:r w:rsidRPr="003133C0">
        <w:rPr>
          <w:b/>
          <w:bCs/>
        </w:rPr>
        <w:t xml:space="preserve">5.4 Strokes Paired </w:t>
      </w:r>
      <w:proofErr w:type="gramStart"/>
      <w:r w:rsidRPr="003133C0">
        <w:rPr>
          <w:b/>
          <w:bCs/>
        </w:rPr>
        <w:t>With</w:t>
      </w:r>
      <w:proofErr w:type="gramEnd"/>
      <w:r w:rsidRPr="003133C0">
        <w:rPr>
          <w:b/>
          <w:bCs/>
        </w:rPr>
        <w:t xml:space="preserve"> Core Signs</w:t>
      </w:r>
    </w:p>
    <w:p w14:paraId="64AB4AA7" w14:textId="77777777" w:rsidR="004654AA" w:rsidRPr="003133C0" w:rsidRDefault="00000000" w:rsidP="003133C0">
      <w:pPr>
        <w:rPr>
          <w:b/>
          <w:bCs/>
        </w:rPr>
      </w:pPr>
      <w:r w:rsidRPr="003133C0">
        <w:rPr>
          <w:b/>
          <w:bCs/>
        </w:rPr>
        <w:t>In many inscriptions, a core sign (fish-like, jar-like, horned shape) is followed or preceded by one to four strokes.</w:t>
      </w:r>
      <w:r w:rsidRPr="003133C0">
        <w:rPr>
          <w:b/>
          <w:bCs/>
        </w:rPr>
        <w:br/>
        <w:t>This suggests modification of meaning, classification, some form of counting, or graded categories.</w:t>
      </w:r>
    </w:p>
    <w:p w14:paraId="1A5BD76A" w14:textId="77777777" w:rsidR="004654AA" w:rsidRPr="003133C0" w:rsidRDefault="00000000" w:rsidP="003133C0">
      <w:pPr>
        <w:rPr>
          <w:b/>
          <w:bCs/>
        </w:rPr>
      </w:pPr>
      <w:r w:rsidRPr="003133C0">
        <w:rPr>
          <w:b/>
          <w:bCs/>
        </w:rPr>
        <w:t>The same core sign with one, two, or three strokes may belong to a family of related ideas. This teaches students to look for pattern families rather than isolated signs.</w:t>
      </w:r>
    </w:p>
    <w:p w14:paraId="5063C2D1" w14:textId="77777777" w:rsidR="004654AA" w:rsidRPr="003133C0" w:rsidRDefault="00000000" w:rsidP="003133C0">
      <w:pPr>
        <w:rPr>
          <w:b/>
          <w:bCs/>
        </w:rPr>
      </w:pPr>
      <w:r>
        <w:rPr>
          <w:b/>
          <w:bCs/>
        </w:rPr>
        <w:pict w14:anchorId="0D142728">
          <v:rect id="_x0000_i1096" style="width:0;height:1.5pt" o:hralign="center" o:hrstd="t" o:hr="t" fillcolor="#a0a0a0" stroked="f"/>
        </w:pict>
      </w:r>
    </w:p>
    <w:p w14:paraId="1E35A671" w14:textId="77777777" w:rsidR="004654AA" w:rsidRPr="003133C0" w:rsidRDefault="00000000" w:rsidP="003133C0">
      <w:pPr>
        <w:rPr>
          <w:b/>
          <w:bCs/>
        </w:rPr>
      </w:pPr>
      <w:r w:rsidRPr="003133C0">
        <w:rPr>
          <w:b/>
          <w:bCs/>
        </w:rPr>
        <w:t>5.5 The Visual Logic of Indus Numerals</w:t>
      </w:r>
    </w:p>
    <w:p w14:paraId="0B3F00B7" w14:textId="77777777" w:rsidR="004654AA" w:rsidRPr="003133C0" w:rsidRDefault="00000000" w:rsidP="003133C0">
      <w:pPr>
        <w:rPr>
          <w:b/>
          <w:bCs/>
        </w:rPr>
      </w:pPr>
      <w:r w:rsidRPr="003133C0">
        <w:rPr>
          <w:b/>
          <w:bCs/>
        </w:rPr>
        <w:t>Even though we do not have a Rosetta Stone, the logic of strokes helps students understand that numbers often begin as repeated marks, simple lines, and minimal shapes.</w:t>
      </w:r>
    </w:p>
    <w:p w14:paraId="0B0B20C9" w14:textId="77777777" w:rsidR="004654AA" w:rsidRPr="003133C0" w:rsidRDefault="00000000" w:rsidP="003133C0">
      <w:pPr>
        <w:rPr>
          <w:b/>
          <w:bCs/>
        </w:rPr>
      </w:pPr>
      <w:r w:rsidRPr="003133C0">
        <w:rPr>
          <w:b/>
          <w:bCs/>
        </w:rPr>
        <w:t>Many early scripts evolved similarly:</w:t>
      </w:r>
      <w:r w:rsidRPr="003133C0">
        <w:rPr>
          <w:b/>
          <w:bCs/>
        </w:rPr>
        <w:br/>
        <w:t>Egyptian (vertical lines for 1, 2, 3),</w:t>
      </w:r>
      <w:r w:rsidRPr="003133C0">
        <w:rPr>
          <w:b/>
          <w:bCs/>
        </w:rPr>
        <w:br/>
        <w:t>Chinese (</w:t>
      </w:r>
      <w:r w:rsidRPr="003133C0">
        <w:rPr>
          <w:rFonts w:ascii="MS Gothic" w:eastAsia="MS Gothic" w:hAnsi="MS Gothic" w:cs="MS Gothic" w:hint="eastAsia"/>
          <w:b/>
          <w:bCs/>
        </w:rPr>
        <w:t>一</w:t>
      </w:r>
      <w:r w:rsidRPr="003133C0">
        <w:rPr>
          <w:b/>
          <w:bCs/>
        </w:rPr>
        <w:t xml:space="preserve"> </w:t>
      </w:r>
      <w:r w:rsidRPr="003133C0">
        <w:rPr>
          <w:rFonts w:ascii="MS Gothic" w:eastAsia="MS Gothic" w:hAnsi="MS Gothic" w:cs="MS Gothic" w:hint="eastAsia"/>
          <w:b/>
          <w:bCs/>
        </w:rPr>
        <w:t>二</w:t>
      </w:r>
      <w:r w:rsidRPr="003133C0">
        <w:rPr>
          <w:b/>
          <w:bCs/>
        </w:rPr>
        <w:t xml:space="preserve"> </w:t>
      </w:r>
      <w:r w:rsidRPr="003133C0">
        <w:rPr>
          <w:rFonts w:ascii="MS Gothic" w:eastAsia="MS Gothic" w:hAnsi="MS Gothic" w:cs="MS Gothic" w:hint="eastAsia"/>
          <w:b/>
          <w:bCs/>
        </w:rPr>
        <w:t>三</w:t>
      </w:r>
      <w:r w:rsidRPr="003133C0">
        <w:rPr>
          <w:b/>
          <w:bCs/>
        </w:rPr>
        <w:t>),</w:t>
      </w:r>
      <w:r w:rsidRPr="003133C0">
        <w:rPr>
          <w:b/>
          <w:bCs/>
        </w:rPr>
        <w:br/>
        <w:t>Early Tamil graffiti (strokes for units),</w:t>
      </w:r>
      <w:r w:rsidRPr="003133C0">
        <w:rPr>
          <w:b/>
          <w:bCs/>
        </w:rPr>
        <w:br/>
        <w:t>Sumerian (wedge repeats for counts).</w:t>
      </w:r>
    </w:p>
    <w:p w14:paraId="44F56A41" w14:textId="77777777" w:rsidR="004654AA" w:rsidRPr="003133C0" w:rsidRDefault="00000000" w:rsidP="003133C0">
      <w:pPr>
        <w:rPr>
          <w:b/>
          <w:bCs/>
        </w:rPr>
      </w:pPr>
      <w:r w:rsidRPr="003133C0">
        <w:rPr>
          <w:b/>
          <w:bCs/>
        </w:rPr>
        <w:t>The Indus script fits within this global tradition of minimalist numerals.</w:t>
      </w:r>
    </w:p>
    <w:p w14:paraId="15FA120A" w14:textId="77777777" w:rsidR="004654AA" w:rsidRPr="003133C0" w:rsidRDefault="00000000" w:rsidP="003133C0">
      <w:pPr>
        <w:rPr>
          <w:b/>
          <w:bCs/>
        </w:rPr>
      </w:pPr>
      <w:r w:rsidRPr="003133C0">
        <w:rPr>
          <w:b/>
          <w:bCs/>
        </w:rPr>
        <w:lastRenderedPageBreak/>
        <w:t>Reflection 5.1</w:t>
      </w:r>
      <w:r w:rsidRPr="003133C0">
        <w:rPr>
          <w:b/>
          <w:bCs/>
        </w:rPr>
        <w:br/>
        <w:t>Why do you think early humans preferred simple strokes to represent numbers instead of complex symbols? What advantages do strokes have?</w:t>
      </w:r>
    </w:p>
    <w:p w14:paraId="3592B59E" w14:textId="77777777" w:rsidR="004654AA" w:rsidRPr="003133C0" w:rsidRDefault="00000000" w:rsidP="003133C0">
      <w:pPr>
        <w:rPr>
          <w:b/>
          <w:bCs/>
        </w:rPr>
      </w:pPr>
      <w:r>
        <w:rPr>
          <w:b/>
          <w:bCs/>
        </w:rPr>
        <w:pict w14:anchorId="592EE0D4">
          <v:rect id="_x0000_i1097" style="width:0;height:1.5pt" o:hralign="center" o:hrstd="t" o:hr="t" fillcolor="#a0a0a0" stroked="f"/>
        </w:pict>
      </w:r>
    </w:p>
    <w:p w14:paraId="584E39C6" w14:textId="77777777" w:rsidR="004654AA" w:rsidRPr="003133C0" w:rsidRDefault="00000000" w:rsidP="003133C0">
      <w:pPr>
        <w:rPr>
          <w:b/>
          <w:bCs/>
        </w:rPr>
      </w:pPr>
      <w:r w:rsidRPr="003133C0">
        <w:rPr>
          <w:b/>
          <w:bCs/>
        </w:rPr>
        <w:t xml:space="preserve">5.6 </w:t>
      </w:r>
      <w:proofErr w:type="spellStart"/>
      <w:r w:rsidRPr="003133C0">
        <w:rPr>
          <w:b/>
          <w:bCs/>
        </w:rPr>
        <w:t>Standardisation</w:t>
      </w:r>
      <w:proofErr w:type="spellEnd"/>
      <w:r w:rsidRPr="003133C0">
        <w:rPr>
          <w:b/>
          <w:bCs/>
        </w:rPr>
        <w:t>: A Mathematical Signature of the Indus World</w:t>
      </w:r>
    </w:p>
    <w:p w14:paraId="4C0B56CB" w14:textId="77777777" w:rsidR="004654AA" w:rsidRPr="003133C0" w:rsidRDefault="00000000" w:rsidP="003133C0">
      <w:pPr>
        <w:rPr>
          <w:b/>
          <w:bCs/>
        </w:rPr>
      </w:pPr>
      <w:r w:rsidRPr="003133C0">
        <w:rPr>
          <w:b/>
          <w:bCs/>
        </w:rPr>
        <w:t xml:space="preserve">One of the strongest arguments for mathematical thinking in the Indus </w:t>
      </w:r>
      <w:proofErr w:type="spellStart"/>
      <w:r w:rsidRPr="003133C0">
        <w:rPr>
          <w:b/>
          <w:bCs/>
        </w:rPr>
        <w:t>civilisation</w:t>
      </w:r>
      <w:proofErr w:type="spellEnd"/>
      <w:r w:rsidRPr="003133C0">
        <w:rPr>
          <w:b/>
          <w:bCs/>
        </w:rPr>
        <w:t xml:space="preserve"> is the remarkable </w:t>
      </w:r>
      <w:proofErr w:type="spellStart"/>
      <w:r w:rsidRPr="003133C0">
        <w:rPr>
          <w:b/>
          <w:bCs/>
        </w:rPr>
        <w:t>standardisation</w:t>
      </w:r>
      <w:proofErr w:type="spellEnd"/>
      <w:r w:rsidRPr="003133C0">
        <w:rPr>
          <w:b/>
          <w:bCs/>
        </w:rPr>
        <w:t xml:space="preserve"> seen across sites: weights follow binary and decimal ratios, bricks follow controlled proportions, seals have consistent dimensions, pottery forms show regulated typology.</w:t>
      </w:r>
    </w:p>
    <w:p w14:paraId="6A0D78DE" w14:textId="77777777" w:rsidR="004654AA" w:rsidRPr="003133C0" w:rsidRDefault="00000000" w:rsidP="003133C0">
      <w:pPr>
        <w:rPr>
          <w:b/>
          <w:bCs/>
        </w:rPr>
      </w:pPr>
      <w:r w:rsidRPr="003133C0">
        <w:rPr>
          <w:b/>
          <w:bCs/>
        </w:rPr>
        <w:t xml:space="preserve">This uniformity suggests shared measurement systems, trained craft guilds, coordinated workshops, and long-distance communication networks. </w:t>
      </w:r>
      <w:proofErr w:type="spellStart"/>
      <w:r w:rsidRPr="003133C0">
        <w:rPr>
          <w:b/>
          <w:bCs/>
        </w:rPr>
        <w:t>Standardisation</w:t>
      </w:r>
      <w:proofErr w:type="spellEnd"/>
      <w:r w:rsidRPr="003133C0">
        <w:rPr>
          <w:b/>
          <w:bCs/>
        </w:rPr>
        <w:t xml:space="preserve"> is not merely technical; it is a cultural expression of order.</w:t>
      </w:r>
    </w:p>
    <w:p w14:paraId="21E2D5A9" w14:textId="77777777" w:rsidR="004654AA" w:rsidRPr="003133C0" w:rsidRDefault="00000000" w:rsidP="003133C0">
      <w:pPr>
        <w:rPr>
          <w:b/>
          <w:bCs/>
        </w:rPr>
      </w:pPr>
      <w:r>
        <w:rPr>
          <w:b/>
          <w:bCs/>
        </w:rPr>
        <w:pict w14:anchorId="767400CD">
          <v:rect id="_x0000_i1098" style="width:0;height:1.5pt" o:hralign="center" o:hrstd="t" o:hr="t" fillcolor="#a0a0a0" stroked="f"/>
        </w:pict>
      </w:r>
    </w:p>
    <w:p w14:paraId="162B7549" w14:textId="77777777" w:rsidR="004654AA" w:rsidRPr="003133C0" w:rsidRDefault="00000000" w:rsidP="003133C0">
      <w:pPr>
        <w:rPr>
          <w:b/>
          <w:bCs/>
        </w:rPr>
      </w:pPr>
      <w:r w:rsidRPr="003133C0">
        <w:rPr>
          <w:b/>
          <w:bCs/>
        </w:rPr>
        <w:t>5.7 The Role of Proportion in Signs</w:t>
      </w:r>
    </w:p>
    <w:p w14:paraId="1C3F3089" w14:textId="77777777" w:rsidR="004654AA" w:rsidRPr="003133C0" w:rsidRDefault="00000000" w:rsidP="003133C0">
      <w:pPr>
        <w:rPr>
          <w:b/>
          <w:bCs/>
        </w:rPr>
      </w:pPr>
      <w:r w:rsidRPr="003133C0">
        <w:rPr>
          <w:b/>
          <w:bCs/>
        </w:rPr>
        <w:t>Many Indus signs show internal proportionality: vertical vs. horizontal balance, symmetry in loops and lines, controlled height–width ratios, and repeated geometric spacing.</w:t>
      </w:r>
    </w:p>
    <w:p w14:paraId="3F35C865" w14:textId="77777777" w:rsidR="004654AA" w:rsidRPr="003133C0" w:rsidRDefault="00000000" w:rsidP="003133C0">
      <w:pPr>
        <w:rPr>
          <w:b/>
          <w:bCs/>
        </w:rPr>
      </w:pPr>
      <w:r w:rsidRPr="003133C0">
        <w:rPr>
          <w:b/>
          <w:bCs/>
        </w:rPr>
        <w:t>This is especially visible in fish signs, jar-like signs, square inscriptions, and linear sequences on copper plates. Even pictorial motifs follow a quiet mathematical discipline.</w:t>
      </w:r>
    </w:p>
    <w:p w14:paraId="0D558F41" w14:textId="77777777" w:rsidR="004654AA" w:rsidRPr="003133C0" w:rsidRDefault="00000000" w:rsidP="003133C0">
      <w:pPr>
        <w:rPr>
          <w:b/>
          <w:bCs/>
        </w:rPr>
      </w:pPr>
      <w:r w:rsidRPr="003133C0">
        <w:rPr>
          <w:b/>
          <w:bCs/>
        </w:rPr>
        <w:t>This does not mean the script encodes mathematics directly, but mathematical thinking shapes symbol design.</w:t>
      </w:r>
    </w:p>
    <w:p w14:paraId="26656BCF" w14:textId="77777777" w:rsidR="004654AA" w:rsidRPr="003133C0" w:rsidRDefault="00000000" w:rsidP="003133C0">
      <w:pPr>
        <w:rPr>
          <w:b/>
          <w:bCs/>
        </w:rPr>
      </w:pPr>
      <w:r>
        <w:rPr>
          <w:b/>
          <w:bCs/>
        </w:rPr>
        <w:pict w14:anchorId="5B4FA5DE">
          <v:rect id="_x0000_i1099" style="width:0;height:1.5pt" o:hralign="center" o:hrstd="t" o:hr="t" fillcolor="#a0a0a0" stroked="f"/>
        </w:pict>
      </w:r>
    </w:p>
    <w:p w14:paraId="1BE5AAB6" w14:textId="77777777" w:rsidR="004654AA" w:rsidRPr="003133C0" w:rsidRDefault="00000000" w:rsidP="003133C0">
      <w:pPr>
        <w:rPr>
          <w:b/>
          <w:bCs/>
        </w:rPr>
      </w:pPr>
      <w:r w:rsidRPr="003133C0">
        <w:rPr>
          <w:b/>
          <w:bCs/>
        </w:rPr>
        <w:t>5.8 Counting and Ritual Contexts</w:t>
      </w:r>
    </w:p>
    <w:p w14:paraId="54D2B8AB" w14:textId="77777777" w:rsidR="004654AA" w:rsidRPr="003133C0" w:rsidRDefault="00000000" w:rsidP="003133C0">
      <w:pPr>
        <w:rPr>
          <w:b/>
          <w:bCs/>
        </w:rPr>
      </w:pPr>
      <w:r w:rsidRPr="003133C0">
        <w:rPr>
          <w:b/>
          <w:bCs/>
        </w:rPr>
        <w:t>In many cultures, counting is not only practical but also ritualistic: counting offerings, repeating mantras, marking lunar cycles, creating symmetrical patterns, grouping symbolic items.</w:t>
      </w:r>
    </w:p>
    <w:p w14:paraId="33036CEF" w14:textId="77777777" w:rsidR="004654AA" w:rsidRPr="003133C0" w:rsidRDefault="00000000" w:rsidP="003133C0">
      <w:pPr>
        <w:rPr>
          <w:b/>
          <w:bCs/>
        </w:rPr>
      </w:pPr>
      <w:r w:rsidRPr="003133C0">
        <w:rPr>
          <w:b/>
          <w:bCs/>
        </w:rPr>
        <w:t>If some strokes represent ritual repetition, ceremonial counts, offerings, or cycles, they serve both functional and symbolic roles.</w:t>
      </w:r>
      <w:r w:rsidRPr="003133C0">
        <w:rPr>
          <w:b/>
          <w:bCs/>
        </w:rPr>
        <w:br/>
        <w:t>This expands students’ understanding of mathematics as something woven into daily and ritual life.</w:t>
      </w:r>
    </w:p>
    <w:p w14:paraId="2576ED7C" w14:textId="77777777" w:rsidR="004654AA" w:rsidRPr="003133C0" w:rsidRDefault="00000000" w:rsidP="003133C0">
      <w:pPr>
        <w:rPr>
          <w:b/>
          <w:bCs/>
        </w:rPr>
      </w:pPr>
      <w:r>
        <w:rPr>
          <w:b/>
          <w:bCs/>
        </w:rPr>
        <w:pict w14:anchorId="199B16FC">
          <v:rect id="_x0000_i1100" style="width:0;height:1.5pt" o:hralign="center" o:hrstd="t" o:hr="t" fillcolor="#a0a0a0" stroked="f"/>
        </w:pict>
      </w:r>
    </w:p>
    <w:p w14:paraId="5E816DA9" w14:textId="77777777" w:rsidR="004654AA" w:rsidRPr="003133C0" w:rsidRDefault="00000000" w:rsidP="003133C0">
      <w:pPr>
        <w:rPr>
          <w:b/>
          <w:bCs/>
        </w:rPr>
      </w:pPr>
      <w:r w:rsidRPr="003133C0">
        <w:rPr>
          <w:b/>
          <w:bCs/>
        </w:rPr>
        <w:t>5.9 Strokes as Modifiers: A Cognitive Interpretation</w:t>
      </w:r>
    </w:p>
    <w:p w14:paraId="2658CE67" w14:textId="77777777" w:rsidR="004654AA" w:rsidRPr="003133C0" w:rsidRDefault="00000000" w:rsidP="003133C0">
      <w:pPr>
        <w:rPr>
          <w:b/>
          <w:bCs/>
        </w:rPr>
      </w:pPr>
      <w:r w:rsidRPr="003133C0">
        <w:rPr>
          <w:b/>
          <w:bCs/>
        </w:rPr>
        <w:t>From a cognitive perspective, strokes act like modifiers, adding layers of meaning to the core sign: quantity, quality, category, intensity, relation.</w:t>
      </w:r>
    </w:p>
    <w:p w14:paraId="37F30F5F" w14:textId="77777777" w:rsidR="004654AA" w:rsidRPr="003133C0" w:rsidRDefault="00000000" w:rsidP="003133C0">
      <w:pPr>
        <w:rPr>
          <w:b/>
          <w:bCs/>
        </w:rPr>
      </w:pPr>
      <w:r w:rsidRPr="003133C0">
        <w:rPr>
          <w:b/>
          <w:bCs/>
        </w:rPr>
        <w:lastRenderedPageBreak/>
        <w:t xml:space="preserve">This is similar to adjectives, numerical qualifiers, linguistic classifiers, and symbols with attached punctuation. Students discover that visual modifiers are part of how humans </w:t>
      </w:r>
      <w:proofErr w:type="spellStart"/>
      <w:r w:rsidRPr="003133C0">
        <w:rPr>
          <w:b/>
          <w:bCs/>
        </w:rPr>
        <w:t>organise</w:t>
      </w:r>
      <w:proofErr w:type="spellEnd"/>
      <w:r w:rsidRPr="003133C0">
        <w:rPr>
          <w:b/>
          <w:bCs/>
        </w:rPr>
        <w:t xml:space="preserve"> thought.</w:t>
      </w:r>
    </w:p>
    <w:p w14:paraId="02A19412" w14:textId="77777777" w:rsidR="004654AA" w:rsidRPr="003133C0" w:rsidRDefault="00000000" w:rsidP="003133C0">
      <w:pPr>
        <w:rPr>
          <w:b/>
          <w:bCs/>
        </w:rPr>
      </w:pPr>
      <w:r>
        <w:rPr>
          <w:b/>
          <w:bCs/>
        </w:rPr>
        <w:pict w14:anchorId="6DCD7326">
          <v:rect id="_x0000_i1101" style="width:0;height:1.5pt" o:hralign="center" o:hrstd="t" o:hr="t" fillcolor="#a0a0a0" stroked="f"/>
        </w:pict>
      </w:r>
    </w:p>
    <w:p w14:paraId="0BBA20E1" w14:textId="77777777" w:rsidR="004654AA" w:rsidRPr="003133C0" w:rsidRDefault="00000000" w:rsidP="003133C0">
      <w:pPr>
        <w:rPr>
          <w:b/>
          <w:bCs/>
        </w:rPr>
      </w:pPr>
      <w:r w:rsidRPr="003133C0">
        <w:rPr>
          <w:b/>
          <w:bCs/>
        </w:rPr>
        <w:t>5.10 Clusters, Sequences, and Rhythm</w:t>
      </w:r>
    </w:p>
    <w:p w14:paraId="7E8BFCE7" w14:textId="77777777" w:rsidR="004654AA" w:rsidRPr="003133C0" w:rsidRDefault="00000000" w:rsidP="003133C0">
      <w:pPr>
        <w:rPr>
          <w:b/>
          <w:bCs/>
        </w:rPr>
      </w:pPr>
      <w:r w:rsidRPr="003133C0">
        <w:rPr>
          <w:b/>
          <w:bCs/>
        </w:rPr>
        <w:t>Many inscriptions display a kind of visual rhythm: prefix strokes, core sign, optional suffix, final stroke or mark.</w:t>
      </w:r>
      <w:r w:rsidRPr="003133C0">
        <w:rPr>
          <w:b/>
          <w:bCs/>
        </w:rPr>
        <w:br/>
        <w:t>This rhythm teaches students that writing has flow, symbols follow patterns, placement matters, and visual order carries meaning.</w:t>
      </w:r>
    </w:p>
    <w:p w14:paraId="5B721E59" w14:textId="77777777" w:rsidR="004654AA" w:rsidRPr="003133C0" w:rsidRDefault="00000000" w:rsidP="003133C0">
      <w:pPr>
        <w:rPr>
          <w:b/>
          <w:bCs/>
        </w:rPr>
      </w:pPr>
      <w:r w:rsidRPr="003133C0">
        <w:rPr>
          <w:b/>
          <w:bCs/>
        </w:rPr>
        <w:t>This prepares students for later chapters on seal analysis and triadic reasoning.</w:t>
      </w:r>
    </w:p>
    <w:p w14:paraId="44031160" w14:textId="77777777" w:rsidR="004654AA" w:rsidRPr="003133C0" w:rsidRDefault="00000000" w:rsidP="003133C0">
      <w:pPr>
        <w:rPr>
          <w:b/>
          <w:bCs/>
        </w:rPr>
      </w:pPr>
      <w:r w:rsidRPr="003133C0">
        <w:rPr>
          <w:b/>
          <w:bCs/>
        </w:rPr>
        <w:t>Inquiry 5.1</w:t>
      </w:r>
      <w:r w:rsidRPr="003133C0">
        <w:rPr>
          <w:b/>
          <w:bCs/>
        </w:rPr>
        <w:br/>
        <w:t>Choose any sign with strokes. How does changing the number of strokes change your interpretation? Why might ancient scribes have needed such distinctions?</w:t>
      </w:r>
    </w:p>
    <w:p w14:paraId="44BE6FEF" w14:textId="77777777" w:rsidR="004654AA" w:rsidRPr="003133C0" w:rsidRDefault="00000000" w:rsidP="003133C0">
      <w:pPr>
        <w:rPr>
          <w:b/>
          <w:bCs/>
        </w:rPr>
      </w:pPr>
      <w:r>
        <w:rPr>
          <w:b/>
          <w:bCs/>
        </w:rPr>
        <w:pict w14:anchorId="7DC75C15">
          <v:rect id="_x0000_i1102" style="width:0;height:1.5pt" o:hralign="center" o:hrstd="t" o:hr="t" fillcolor="#a0a0a0" stroked="f"/>
        </w:pict>
      </w:r>
    </w:p>
    <w:p w14:paraId="58D8F86B" w14:textId="77777777" w:rsidR="004654AA" w:rsidRPr="003133C0" w:rsidRDefault="00000000" w:rsidP="003133C0">
      <w:pPr>
        <w:rPr>
          <w:b/>
          <w:bCs/>
        </w:rPr>
      </w:pPr>
      <w:r w:rsidRPr="003133C0">
        <w:rPr>
          <w:b/>
          <w:bCs/>
        </w:rPr>
        <w:t>5.11 Structured Sequences: Evidence of Cognitive Planning</w:t>
      </w:r>
    </w:p>
    <w:p w14:paraId="16BEFD7C" w14:textId="77777777" w:rsidR="004654AA" w:rsidRPr="003133C0" w:rsidRDefault="00000000" w:rsidP="003133C0">
      <w:pPr>
        <w:rPr>
          <w:b/>
          <w:bCs/>
        </w:rPr>
      </w:pPr>
      <w:r w:rsidRPr="003133C0">
        <w:rPr>
          <w:b/>
          <w:bCs/>
        </w:rPr>
        <w:t>Indus inscriptions consistently show planned sequencing: a clear starting position, a dominant core sign, modifiers placed at predictable points, and optional closing marks.</w:t>
      </w:r>
    </w:p>
    <w:p w14:paraId="380F4501" w14:textId="77777777" w:rsidR="004654AA" w:rsidRPr="003133C0" w:rsidRDefault="00000000" w:rsidP="003133C0">
      <w:pPr>
        <w:rPr>
          <w:b/>
          <w:bCs/>
        </w:rPr>
      </w:pPr>
      <w:r w:rsidRPr="003133C0">
        <w:rPr>
          <w:b/>
          <w:bCs/>
        </w:rPr>
        <w:t>This internal order suggests scribes followed rules, passed down through training and practice. Even without translation, the presence of systematic structure confirms this was a genuine writing or symbol system.</w:t>
      </w:r>
    </w:p>
    <w:p w14:paraId="3CD711BA" w14:textId="77777777" w:rsidR="004654AA" w:rsidRPr="003133C0" w:rsidRDefault="00000000" w:rsidP="003133C0">
      <w:pPr>
        <w:rPr>
          <w:b/>
          <w:bCs/>
        </w:rPr>
      </w:pPr>
      <w:r>
        <w:rPr>
          <w:b/>
          <w:bCs/>
        </w:rPr>
        <w:pict w14:anchorId="64248564">
          <v:rect id="_x0000_i1103" style="width:0;height:1.5pt" o:hralign="center" o:hrstd="t" o:hr="t" fillcolor="#a0a0a0" stroked="f"/>
        </w:pict>
      </w:r>
    </w:p>
    <w:p w14:paraId="21CFE8A9" w14:textId="77777777" w:rsidR="004654AA" w:rsidRPr="003133C0" w:rsidRDefault="00000000" w:rsidP="003133C0">
      <w:pPr>
        <w:rPr>
          <w:b/>
          <w:bCs/>
        </w:rPr>
      </w:pPr>
      <w:r w:rsidRPr="003133C0">
        <w:rPr>
          <w:b/>
          <w:bCs/>
        </w:rPr>
        <w:t>5.12 Why Strokes Are Key to Understanding the Script</w:t>
      </w:r>
    </w:p>
    <w:p w14:paraId="401D57F0" w14:textId="77777777" w:rsidR="004654AA" w:rsidRPr="003133C0" w:rsidRDefault="00000000" w:rsidP="003133C0">
      <w:pPr>
        <w:rPr>
          <w:b/>
          <w:bCs/>
        </w:rPr>
      </w:pPr>
      <w:r w:rsidRPr="003133C0">
        <w:rPr>
          <w:b/>
          <w:bCs/>
        </w:rPr>
        <w:t>Strokes offer three educational advantages:</w:t>
      </w:r>
    </w:p>
    <w:p w14:paraId="40C36309" w14:textId="77777777" w:rsidR="004654AA" w:rsidRPr="003133C0" w:rsidRDefault="00000000">
      <w:pPr>
        <w:numPr>
          <w:ilvl w:val="0"/>
          <w:numId w:val="38"/>
        </w:numPr>
        <w:rPr>
          <w:b/>
          <w:bCs/>
        </w:rPr>
      </w:pPr>
      <w:r w:rsidRPr="003133C0">
        <w:rPr>
          <w:b/>
          <w:bCs/>
        </w:rPr>
        <w:t>Accessibility – easy to identify without prior knowledge</w:t>
      </w:r>
    </w:p>
    <w:p w14:paraId="22BB29BC" w14:textId="77777777" w:rsidR="004654AA" w:rsidRPr="003133C0" w:rsidRDefault="00000000">
      <w:pPr>
        <w:numPr>
          <w:ilvl w:val="0"/>
          <w:numId w:val="38"/>
        </w:numPr>
        <w:rPr>
          <w:b/>
          <w:bCs/>
        </w:rPr>
      </w:pPr>
      <w:r w:rsidRPr="003133C0">
        <w:rPr>
          <w:b/>
          <w:bCs/>
        </w:rPr>
        <w:t xml:space="preserve">Comparability – used to </w:t>
      </w:r>
      <w:proofErr w:type="spellStart"/>
      <w:r w:rsidRPr="003133C0">
        <w:rPr>
          <w:b/>
          <w:bCs/>
        </w:rPr>
        <w:t>recognise</w:t>
      </w:r>
      <w:proofErr w:type="spellEnd"/>
      <w:r w:rsidRPr="003133C0">
        <w:rPr>
          <w:b/>
          <w:bCs/>
        </w:rPr>
        <w:t xml:space="preserve"> families of signs</w:t>
      </w:r>
    </w:p>
    <w:p w14:paraId="013CE67F" w14:textId="77777777" w:rsidR="004654AA" w:rsidRPr="003133C0" w:rsidRDefault="00000000">
      <w:pPr>
        <w:numPr>
          <w:ilvl w:val="0"/>
          <w:numId w:val="38"/>
        </w:numPr>
        <w:rPr>
          <w:b/>
          <w:bCs/>
        </w:rPr>
      </w:pPr>
      <w:r w:rsidRPr="003133C0">
        <w:rPr>
          <w:b/>
          <w:bCs/>
        </w:rPr>
        <w:t>Hypothesis building – give clues about quantity, classification, and relationships</w:t>
      </w:r>
    </w:p>
    <w:p w14:paraId="18633768" w14:textId="77777777" w:rsidR="004654AA" w:rsidRPr="003133C0" w:rsidRDefault="00000000" w:rsidP="003133C0">
      <w:pPr>
        <w:rPr>
          <w:b/>
          <w:bCs/>
        </w:rPr>
      </w:pPr>
      <w:r w:rsidRPr="003133C0">
        <w:rPr>
          <w:b/>
          <w:bCs/>
        </w:rPr>
        <w:t>This makes strokes a foundational element in pluralistic study of the script.</w:t>
      </w:r>
    </w:p>
    <w:p w14:paraId="31515D23" w14:textId="77777777" w:rsidR="004654AA" w:rsidRPr="003133C0" w:rsidRDefault="00000000" w:rsidP="003133C0">
      <w:pPr>
        <w:rPr>
          <w:b/>
          <w:bCs/>
        </w:rPr>
      </w:pPr>
      <w:r>
        <w:rPr>
          <w:b/>
          <w:bCs/>
        </w:rPr>
        <w:pict w14:anchorId="681E3F97">
          <v:rect id="_x0000_i1104" style="width:0;height:1.5pt" o:hralign="center" o:hrstd="t" o:hr="t" fillcolor="#a0a0a0" stroked="f"/>
        </w:pict>
      </w:r>
    </w:p>
    <w:p w14:paraId="196ECA37" w14:textId="77777777" w:rsidR="004654AA" w:rsidRPr="003133C0" w:rsidRDefault="00000000" w:rsidP="003133C0">
      <w:pPr>
        <w:rPr>
          <w:b/>
          <w:bCs/>
        </w:rPr>
      </w:pPr>
      <w:r w:rsidRPr="003133C0">
        <w:rPr>
          <w:b/>
          <w:bCs/>
        </w:rPr>
        <w:t>5.13 Interpreting Without Overclaiming</w:t>
      </w:r>
    </w:p>
    <w:p w14:paraId="4A506E8B" w14:textId="77777777" w:rsidR="004654AA" w:rsidRPr="003133C0" w:rsidRDefault="00000000" w:rsidP="003133C0">
      <w:pPr>
        <w:rPr>
          <w:b/>
          <w:bCs/>
        </w:rPr>
      </w:pPr>
      <w:r w:rsidRPr="003133C0">
        <w:rPr>
          <w:b/>
          <w:bCs/>
        </w:rPr>
        <w:t>This book encourages responsible interpretation.</w:t>
      </w:r>
      <w:r w:rsidRPr="003133C0">
        <w:rPr>
          <w:b/>
          <w:bCs/>
        </w:rPr>
        <w:br/>
        <w:t>We do not claim:</w:t>
      </w:r>
    </w:p>
    <w:p w14:paraId="0AADA26E" w14:textId="77777777" w:rsidR="004654AA" w:rsidRPr="003133C0" w:rsidRDefault="00000000" w:rsidP="003133C0">
      <w:pPr>
        <w:rPr>
          <w:b/>
          <w:bCs/>
        </w:rPr>
      </w:pPr>
      <w:r w:rsidRPr="003133C0">
        <w:rPr>
          <w:b/>
          <w:bCs/>
        </w:rPr>
        <w:lastRenderedPageBreak/>
        <w:t>• strokes = numbers</w:t>
      </w:r>
      <w:r w:rsidRPr="003133C0">
        <w:rPr>
          <w:b/>
          <w:bCs/>
        </w:rPr>
        <w:br/>
        <w:t>• specific signs = Tamil/Sumerian words</w:t>
      </w:r>
      <w:r w:rsidRPr="003133C0">
        <w:rPr>
          <w:b/>
          <w:bCs/>
        </w:rPr>
        <w:br/>
        <w:t>• any inscription has a confirmed meaning</w:t>
      </w:r>
    </w:p>
    <w:p w14:paraId="423CFC2D" w14:textId="77777777" w:rsidR="004654AA" w:rsidRPr="003133C0" w:rsidRDefault="00000000" w:rsidP="003133C0">
      <w:pPr>
        <w:rPr>
          <w:b/>
          <w:bCs/>
        </w:rPr>
      </w:pPr>
      <w:r w:rsidRPr="003133C0">
        <w:rPr>
          <w:b/>
          <w:bCs/>
        </w:rPr>
        <w:t>Instead, we offer hypotheses:</w:t>
      </w:r>
      <w:r w:rsidRPr="003133C0">
        <w:rPr>
          <w:b/>
          <w:bCs/>
        </w:rPr>
        <w:br/>
        <w:t>strokes may express quantity, prefixes may classify, suffixes may differentiate groups, and core signs may encode identity or profession.</w:t>
      </w:r>
    </w:p>
    <w:p w14:paraId="38A31640" w14:textId="77777777" w:rsidR="004654AA" w:rsidRPr="003133C0" w:rsidRDefault="00000000" w:rsidP="003133C0">
      <w:pPr>
        <w:rPr>
          <w:b/>
          <w:bCs/>
        </w:rPr>
      </w:pPr>
      <w:r w:rsidRPr="003133C0">
        <w:rPr>
          <w:b/>
          <w:bCs/>
        </w:rPr>
        <w:t>This protects students from assuming certainty while supporting creative academic exploration.</w:t>
      </w:r>
    </w:p>
    <w:p w14:paraId="63996F29" w14:textId="77777777" w:rsidR="004654AA" w:rsidRPr="003133C0" w:rsidRDefault="00000000" w:rsidP="003133C0">
      <w:pPr>
        <w:rPr>
          <w:b/>
          <w:bCs/>
        </w:rPr>
      </w:pPr>
      <w:r>
        <w:rPr>
          <w:b/>
          <w:bCs/>
        </w:rPr>
        <w:pict w14:anchorId="6B7A8421">
          <v:rect id="_x0000_i1105" style="width:0;height:1.5pt" o:hralign="center" o:hrstd="t" o:hr="t" fillcolor="#a0a0a0" stroked="f"/>
        </w:pict>
      </w:r>
    </w:p>
    <w:p w14:paraId="104A76E7" w14:textId="77777777" w:rsidR="004654AA" w:rsidRPr="003133C0" w:rsidRDefault="00000000" w:rsidP="003133C0">
      <w:pPr>
        <w:rPr>
          <w:b/>
          <w:bCs/>
        </w:rPr>
      </w:pPr>
      <w:r w:rsidRPr="003133C0">
        <w:rPr>
          <w:b/>
          <w:bCs/>
        </w:rPr>
        <w:t>5.14 Cultural Continuities: Tamil, Sumerian &amp; Indus Thinking</w:t>
      </w:r>
    </w:p>
    <w:p w14:paraId="13C02AD3" w14:textId="77777777" w:rsidR="004654AA" w:rsidRPr="003133C0" w:rsidRDefault="00000000" w:rsidP="003133C0">
      <w:pPr>
        <w:rPr>
          <w:b/>
          <w:bCs/>
        </w:rPr>
      </w:pPr>
      <w:r w:rsidRPr="003133C0">
        <w:rPr>
          <w:b/>
          <w:bCs/>
        </w:rPr>
        <w:t>Tamil traditions used simple strokes for counting and marking.</w:t>
      </w:r>
      <w:r w:rsidRPr="003133C0">
        <w:rPr>
          <w:b/>
          <w:bCs/>
        </w:rPr>
        <w:br/>
        <w:t>Sumerian traditions used repeated wedges for numbers and measures.</w:t>
      </w:r>
      <w:r w:rsidRPr="003133C0">
        <w:rPr>
          <w:b/>
          <w:bCs/>
        </w:rPr>
        <w:br/>
        <w:t>This does not prove linguistic identity but highlights shared human logic: numbers begin with marks, counting begins with repetition, and symbols grow from simple shapes.</w:t>
      </w:r>
    </w:p>
    <w:p w14:paraId="4E37AF40" w14:textId="77777777" w:rsidR="004654AA" w:rsidRPr="003133C0" w:rsidRDefault="00000000" w:rsidP="003133C0">
      <w:pPr>
        <w:rPr>
          <w:b/>
          <w:bCs/>
        </w:rPr>
      </w:pPr>
      <w:r w:rsidRPr="003133C0">
        <w:rPr>
          <w:b/>
          <w:bCs/>
        </w:rPr>
        <w:t>This helps students appreciate the universality of mathematical thinking.</w:t>
      </w:r>
    </w:p>
    <w:p w14:paraId="494B18D8" w14:textId="77777777" w:rsidR="004654AA" w:rsidRPr="003133C0" w:rsidRDefault="00000000" w:rsidP="003133C0">
      <w:pPr>
        <w:rPr>
          <w:b/>
          <w:bCs/>
        </w:rPr>
      </w:pPr>
      <w:r>
        <w:rPr>
          <w:b/>
          <w:bCs/>
        </w:rPr>
        <w:pict w14:anchorId="562BE4FE">
          <v:rect id="_x0000_i1106" style="width:0;height:1.5pt" o:hralign="center" o:hrstd="t" o:hr="t" fillcolor="#a0a0a0" stroked="f"/>
        </w:pict>
      </w:r>
    </w:p>
    <w:p w14:paraId="6104F434" w14:textId="77777777" w:rsidR="004654AA" w:rsidRPr="003133C0" w:rsidRDefault="00000000" w:rsidP="003133C0">
      <w:pPr>
        <w:rPr>
          <w:b/>
          <w:bCs/>
        </w:rPr>
      </w:pPr>
      <w:r w:rsidRPr="003133C0">
        <w:rPr>
          <w:b/>
          <w:bCs/>
        </w:rPr>
        <w:t>5.15 Looking Ahead: Why Numbers Matter in Seal Reading</w:t>
      </w:r>
    </w:p>
    <w:p w14:paraId="161951A6" w14:textId="77777777" w:rsidR="004654AA" w:rsidRPr="003133C0" w:rsidRDefault="00000000" w:rsidP="003133C0">
      <w:pPr>
        <w:rPr>
          <w:b/>
          <w:bCs/>
        </w:rPr>
      </w:pPr>
      <w:r w:rsidRPr="003133C0">
        <w:rPr>
          <w:b/>
          <w:bCs/>
        </w:rPr>
        <w:t>Indus seals often include one to four strokes, grouped modifiers, repeated shapes, and ordered sequences.</w:t>
      </w:r>
      <w:r w:rsidRPr="003133C0">
        <w:rPr>
          <w:b/>
          <w:bCs/>
        </w:rPr>
        <w:br/>
        <w:t xml:space="preserve">This chapter lays the foundation for later chapters where we </w:t>
      </w:r>
      <w:proofErr w:type="spellStart"/>
      <w:r w:rsidRPr="003133C0">
        <w:rPr>
          <w:b/>
          <w:bCs/>
        </w:rPr>
        <w:t>analyse</w:t>
      </w:r>
      <w:proofErr w:type="spellEnd"/>
      <w:r w:rsidRPr="003133C0">
        <w:rPr>
          <w:b/>
          <w:bCs/>
        </w:rPr>
        <w:t xml:space="preserve"> stroke families, sign clusters, case studies of actual seals, and triadic reflections (Indus–Sumerian–Tamil).</w:t>
      </w:r>
    </w:p>
    <w:p w14:paraId="645E1037" w14:textId="77777777" w:rsidR="004654AA" w:rsidRPr="003133C0" w:rsidRDefault="00000000" w:rsidP="003133C0">
      <w:pPr>
        <w:rPr>
          <w:b/>
          <w:bCs/>
        </w:rPr>
      </w:pPr>
      <w:r w:rsidRPr="003133C0">
        <w:rPr>
          <w:b/>
          <w:bCs/>
        </w:rPr>
        <w:t>Students will see how numerical thinking supports cultural interpretation.</w:t>
      </w:r>
    </w:p>
    <w:p w14:paraId="07A0EFB1" w14:textId="77777777" w:rsidR="004654AA" w:rsidRPr="003133C0" w:rsidRDefault="00000000" w:rsidP="003133C0">
      <w:pPr>
        <w:rPr>
          <w:b/>
          <w:bCs/>
        </w:rPr>
      </w:pPr>
      <w:r w:rsidRPr="003133C0">
        <w:rPr>
          <w:b/>
          <w:bCs/>
        </w:rPr>
        <w:t>Reflection 5.2</w:t>
      </w:r>
      <w:r w:rsidRPr="003133C0">
        <w:rPr>
          <w:b/>
          <w:bCs/>
        </w:rPr>
        <w:br/>
        <w:t>If you had to create a simple number system using only strokes, how would you design it? How would you differentiate 1, 2, 3, and 4 in a clear, efficient way?</w:t>
      </w:r>
    </w:p>
    <w:p w14:paraId="44180762" w14:textId="77777777" w:rsidR="004654AA" w:rsidRPr="003133C0" w:rsidRDefault="00000000" w:rsidP="003133C0">
      <w:pPr>
        <w:rPr>
          <w:b/>
          <w:bCs/>
        </w:rPr>
      </w:pPr>
      <w:r>
        <w:rPr>
          <w:b/>
          <w:bCs/>
        </w:rPr>
        <w:pict w14:anchorId="6CFCB99D">
          <v:rect id="_x0000_i1107" style="width:0;height:1.5pt" o:hralign="center" o:hrstd="t" o:hr="t" fillcolor="#a0a0a0" stroked="f"/>
        </w:pict>
      </w:r>
    </w:p>
    <w:p w14:paraId="68E00946" w14:textId="77777777" w:rsidR="004654AA" w:rsidRPr="003133C0" w:rsidRDefault="00000000" w:rsidP="003133C0">
      <w:pPr>
        <w:rPr>
          <w:b/>
          <w:bCs/>
        </w:rPr>
      </w:pPr>
      <w:r w:rsidRPr="003133C0">
        <w:rPr>
          <w:b/>
          <w:bCs/>
        </w:rPr>
        <w:t>End of Chapter 5</w:t>
      </w:r>
    </w:p>
    <w:p w14:paraId="75D0B7FD" w14:textId="77777777" w:rsidR="004654AA" w:rsidRPr="004C0374" w:rsidRDefault="004654AA" w:rsidP="004C0374">
      <w:pPr>
        <w:rPr>
          <w:b/>
          <w:bCs/>
        </w:rPr>
      </w:pPr>
    </w:p>
    <w:p w14:paraId="632F64E3" w14:textId="77777777" w:rsidR="004654AA" w:rsidRPr="000E7FA3" w:rsidRDefault="00000000" w:rsidP="00FA27D4">
      <w:pPr>
        <w:pStyle w:val="Heading1"/>
      </w:pPr>
      <w:bookmarkStart w:id="7" w:name="_Toc216522259"/>
      <w:r w:rsidRPr="000E7FA3">
        <w:t>CHAPTER 6 — The Logic of Prefix–Core–Suffix in Indus Inscriptions</w:t>
      </w:r>
      <w:bookmarkEnd w:id="7"/>
    </w:p>
    <w:p w14:paraId="2C3E3B99" w14:textId="77777777" w:rsidR="004654AA" w:rsidRPr="000E7FA3" w:rsidRDefault="00000000" w:rsidP="000E7FA3">
      <w:r w:rsidRPr="000E7FA3">
        <w:t>One of the most important observations about the Indus script is that many inscriptions follow a consistent three-part structure:</w:t>
      </w:r>
    </w:p>
    <w:p w14:paraId="6A811BF8" w14:textId="77777777" w:rsidR="004654AA" w:rsidRPr="000E7FA3" w:rsidRDefault="00000000" w:rsidP="000E7FA3">
      <w:r w:rsidRPr="000E7FA3">
        <w:rPr>
          <w:b/>
          <w:bCs/>
        </w:rPr>
        <w:lastRenderedPageBreak/>
        <w:t>PREFIX → CORE → SUFFIX</w:t>
      </w:r>
    </w:p>
    <w:p w14:paraId="761AEC8E" w14:textId="77777777" w:rsidR="004654AA" w:rsidRPr="000E7FA3" w:rsidRDefault="00000000" w:rsidP="000E7FA3">
      <w:r w:rsidRPr="000E7FA3">
        <w:t xml:space="preserve">This pattern appears across seals, tablets, pottery graffiti, and copper plates. It suggests that the script used a rule-based system similar to how languages and symbol systems </w:t>
      </w:r>
      <w:proofErr w:type="spellStart"/>
      <w:r w:rsidRPr="000E7FA3">
        <w:t>organise</w:t>
      </w:r>
      <w:proofErr w:type="spellEnd"/>
      <w:r w:rsidRPr="000E7FA3">
        <w:t xml:space="preserve"> information.</w:t>
      </w:r>
    </w:p>
    <w:p w14:paraId="01F20045" w14:textId="77777777" w:rsidR="004654AA" w:rsidRPr="000E7FA3" w:rsidRDefault="00000000" w:rsidP="000E7FA3">
      <w:r w:rsidRPr="000E7FA3">
        <w:t xml:space="preserve">This chapter introduces students to this structure as a cognitive tool for </w:t>
      </w:r>
      <w:proofErr w:type="spellStart"/>
      <w:r w:rsidRPr="000E7FA3">
        <w:t>analysing</w:t>
      </w:r>
      <w:proofErr w:type="spellEnd"/>
      <w:r w:rsidRPr="000E7FA3">
        <w:t xml:space="preserve"> inscriptions.</w:t>
      </w:r>
    </w:p>
    <w:p w14:paraId="3C011422" w14:textId="77777777" w:rsidR="004654AA" w:rsidRPr="000E7FA3" w:rsidRDefault="00000000" w:rsidP="000E7FA3">
      <w:r>
        <w:pict w14:anchorId="3669B7F8">
          <v:rect id="_x0000_i1108" style="width:0;height:1.5pt" o:hralign="center" o:hrstd="t" o:hr="t" fillcolor="#a0a0a0" stroked="f"/>
        </w:pict>
      </w:r>
    </w:p>
    <w:p w14:paraId="106E379F" w14:textId="77777777" w:rsidR="004654AA" w:rsidRPr="000E7FA3" w:rsidRDefault="00000000" w:rsidP="000E7FA3">
      <w:pPr>
        <w:rPr>
          <w:b/>
          <w:bCs/>
        </w:rPr>
      </w:pPr>
      <w:r w:rsidRPr="000E7FA3">
        <w:rPr>
          <w:b/>
          <w:bCs/>
        </w:rPr>
        <w:t>6.1 What Is a “Prefix” in the Indus Script?</w:t>
      </w:r>
    </w:p>
    <w:p w14:paraId="6F587C04" w14:textId="77777777" w:rsidR="004654AA" w:rsidRPr="000E7FA3" w:rsidRDefault="00000000" w:rsidP="000E7FA3">
      <w:r w:rsidRPr="000E7FA3">
        <w:t>A prefix is a sign placed at the beginning of an inscription.</w:t>
      </w:r>
      <w:r w:rsidRPr="000E7FA3">
        <w:br/>
        <w:t>Common prefix signs include strokes, small jar-like shapes, short loops, simple geometric marks, and small auxiliary symbols.</w:t>
      </w:r>
    </w:p>
    <w:p w14:paraId="309A9A91" w14:textId="77777777" w:rsidR="004654AA" w:rsidRPr="000E7FA3" w:rsidRDefault="00000000" w:rsidP="000E7FA3">
      <w:r w:rsidRPr="000E7FA3">
        <w:t>Possible functions include classifiers, quantifiers, group markers, introductory indicators, and rank or identity signs.</w:t>
      </w:r>
    </w:p>
    <w:p w14:paraId="362882EB" w14:textId="77777777" w:rsidR="004654AA" w:rsidRPr="000E7FA3" w:rsidRDefault="00000000" w:rsidP="000E7FA3">
      <w:r w:rsidRPr="000E7FA3">
        <w:t>Not all inscriptions have prefixes, but many do — always appearing before the core sign.</w:t>
      </w:r>
    </w:p>
    <w:p w14:paraId="4B334DD5" w14:textId="77777777" w:rsidR="004654AA" w:rsidRPr="000E7FA3" w:rsidRDefault="00000000" w:rsidP="000E7FA3">
      <w:r>
        <w:pict w14:anchorId="10C3695B">
          <v:rect id="_x0000_i1109" style="width:0;height:1.5pt" o:hralign="center" o:hrstd="t" o:hr="t" fillcolor="#a0a0a0" stroked="f"/>
        </w:pict>
      </w:r>
    </w:p>
    <w:p w14:paraId="0A3DC3C4" w14:textId="77777777" w:rsidR="004654AA" w:rsidRPr="000E7FA3" w:rsidRDefault="00000000" w:rsidP="000E7FA3">
      <w:pPr>
        <w:rPr>
          <w:b/>
          <w:bCs/>
        </w:rPr>
      </w:pPr>
      <w:r w:rsidRPr="000E7FA3">
        <w:rPr>
          <w:b/>
          <w:bCs/>
        </w:rPr>
        <w:t>6.2 The Central or “Core” Sign</w:t>
      </w:r>
    </w:p>
    <w:p w14:paraId="7E8BF271" w14:textId="77777777" w:rsidR="004654AA" w:rsidRPr="000E7FA3" w:rsidRDefault="00000000" w:rsidP="000E7FA3">
      <w:r w:rsidRPr="000E7FA3">
        <w:t>The core sign is the main symbol. It is usually the largest, the most detailed, and placed in the central position. Examples include fish-like forms, jar-and-stand motifs, horned-head shapes, and geometric composites.</w:t>
      </w:r>
    </w:p>
    <w:p w14:paraId="59E0DAC0" w14:textId="77777777" w:rsidR="004654AA" w:rsidRPr="000E7FA3" w:rsidRDefault="00000000" w:rsidP="000E7FA3">
      <w:r w:rsidRPr="000E7FA3">
        <w:t>The core sign may represent identity, craft or profession, clan, or ritual association. Even without decipherment, its central placement shows its importance.</w:t>
      </w:r>
    </w:p>
    <w:p w14:paraId="2234E1C7" w14:textId="77777777" w:rsidR="004654AA" w:rsidRPr="000E7FA3" w:rsidRDefault="00000000" w:rsidP="000E7FA3">
      <w:r>
        <w:pict w14:anchorId="33AD8DBE">
          <v:rect id="_x0000_i1110" style="width:0;height:1.5pt" o:hralign="center" o:hrstd="t" o:hr="t" fillcolor="#a0a0a0" stroked="f"/>
        </w:pict>
      </w:r>
    </w:p>
    <w:p w14:paraId="61C64397" w14:textId="77777777" w:rsidR="004654AA" w:rsidRPr="000E7FA3" w:rsidRDefault="00000000" w:rsidP="000E7FA3">
      <w:pPr>
        <w:rPr>
          <w:b/>
          <w:bCs/>
        </w:rPr>
      </w:pPr>
      <w:r w:rsidRPr="000E7FA3">
        <w:rPr>
          <w:b/>
          <w:bCs/>
        </w:rPr>
        <w:t>6.3 The Suffix Position</w:t>
      </w:r>
    </w:p>
    <w:p w14:paraId="0E1BEFD2" w14:textId="77777777" w:rsidR="004654AA" w:rsidRPr="000E7FA3" w:rsidRDefault="00000000" w:rsidP="000E7FA3">
      <w:r w:rsidRPr="000E7FA3">
        <w:t>The suffix appears at the end and may consist of small strokes, diagonal marks, tiny pot-like shapes, or geometric finals.</w:t>
      </w:r>
    </w:p>
    <w:p w14:paraId="60CBF758" w14:textId="77777777" w:rsidR="004654AA" w:rsidRPr="000E7FA3" w:rsidRDefault="00000000" w:rsidP="000E7FA3">
      <w:r w:rsidRPr="000E7FA3">
        <w:t>Possible functions: subgroup marker, completion indicator, ritual qualifier, numerical specificity, or administrative category.</w:t>
      </w:r>
    </w:p>
    <w:p w14:paraId="0BDCE3AF" w14:textId="77777777" w:rsidR="004654AA" w:rsidRPr="000E7FA3" w:rsidRDefault="00000000" w:rsidP="000E7FA3">
      <w:r w:rsidRPr="000E7FA3">
        <w:t>Suffixes are less common than prefixes but appear intentional when present.</w:t>
      </w:r>
    </w:p>
    <w:p w14:paraId="34175597" w14:textId="77777777" w:rsidR="004654AA" w:rsidRPr="000E7FA3" w:rsidRDefault="00000000" w:rsidP="000E7FA3">
      <w:r>
        <w:pict w14:anchorId="24238904">
          <v:rect id="_x0000_i1111" style="width:0;height:1.5pt" o:hralign="center" o:hrstd="t" o:hr="t" fillcolor="#a0a0a0" stroked="f"/>
        </w:pict>
      </w:r>
    </w:p>
    <w:p w14:paraId="7E3B515A" w14:textId="77777777" w:rsidR="004654AA" w:rsidRPr="000E7FA3" w:rsidRDefault="00000000" w:rsidP="000E7FA3">
      <w:pPr>
        <w:rPr>
          <w:b/>
          <w:bCs/>
        </w:rPr>
      </w:pPr>
      <w:r w:rsidRPr="000E7FA3">
        <w:rPr>
          <w:b/>
          <w:bCs/>
        </w:rPr>
        <w:t>6.4 Why Prefix–Core–Suffix Matters</w:t>
      </w:r>
    </w:p>
    <w:p w14:paraId="44ACDF2F" w14:textId="77777777" w:rsidR="004654AA" w:rsidRPr="000E7FA3" w:rsidRDefault="00000000" w:rsidP="000E7FA3">
      <w:r w:rsidRPr="000E7FA3">
        <w:t>Even without knowing meanings, students learn from structure:</w:t>
      </w:r>
    </w:p>
    <w:p w14:paraId="36FAE0B9" w14:textId="77777777" w:rsidR="004654AA" w:rsidRPr="000E7FA3" w:rsidRDefault="00000000" w:rsidP="000E7FA3">
      <w:r w:rsidRPr="000E7FA3">
        <w:lastRenderedPageBreak/>
        <w:t>• Writing systems use order to convey meaning.</w:t>
      </w:r>
      <w:r w:rsidRPr="000E7FA3">
        <w:br/>
        <w:t>• Position changes the function of a sign.</w:t>
      </w:r>
      <w:r w:rsidRPr="000E7FA3">
        <w:br/>
        <w:t>• Visual grammar precedes linguistic understanding.</w:t>
      </w:r>
      <w:r w:rsidRPr="000E7FA3">
        <w:br/>
        <w:t xml:space="preserve">• Symbolic systems can be </w:t>
      </w:r>
      <w:proofErr w:type="spellStart"/>
      <w:r w:rsidRPr="000E7FA3">
        <w:t>analysed</w:t>
      </w:r>
      <w:proofErr w:type="spellEnd"/>
      <w:r w:rsidRPr="000E7FA3">
        <w:t xml:space="preserve"> through pattern alone.</w:t>
      </w:r>
    </w:p>
    <w:p w14:paraId="518BDA18" w14:textId="77777777" w:rsidR="004654AA" w:rsidRPr="000E7FA3" w:rsidRDefault="00000000" w:rsidP="000E7FA3">
      <w:r w:rsidRPr="000E7FA3">
        <w:t>This shifts the focus from decipherment to understanding ancient cognitive structuring.</w:t>
      </w:r>
    </w:p>
    <w:p w14:paraId="7D3AB018" w14:textId="77777777" w:rsidR="004654AA" w:rsidRPr="000E7FA3" w:rsidRDefault="00000000" w:rsidP="000E7FA3">
      <w:r>
        <w:pict w14:anchorId="024C33E0">
          <v:rect id="_x0000_i1112" style="width:0;height:1.5pt" o:hralign="center" o:hrstd="t" o:hr="t" fillcolor="#a0a0a0" stroked="f"/>
        </w:pict>
      </w:r>
    </w:p>
    <w:p w14:paraId="4F827FB4" w14:textId="77777777" w:rsidR="004654AA" w:rsidRPr="000E7FA3" w:rsidRDefault="00000000" w:rsidP="000E7FA3">
      <w:pPr>
        <w:rPr>
          <w:b/>
          <w:bCs/>
        </w:rPr>
      </w:pPr>
      <w:r w:rsidRPr="000E7FA3">
        <w:rPr>
          <w:b/>
          <w:bCs/>
        </w:rPr>
        <w:t>6.5 Examples of Common Prefix Patterns</w:t>
      </w:r>
    </w:p>
    <w:p w14:paraId="5C6A0750" w14:textId="77777777" w:rsidR="004654AA" w:rsidRPr="000E7FA3" w:rsidRDefault="00000000" w:rsidP="000E7FA3">
      <w:r w:rsidRPr="000E7FA3">
        <w:t xml:space="preserve">Students can </w:t>
      </w:r>
      <w:proofErr w:type="spellStart"/>
      <w:r w:rsidRPr="000E7FA3">
        <w:t>recognise</w:t>
      </w:r>
      <w:proofErr w:type="spellEnd"/>
      <w:r w:rsidRPr="000E7FA3">
        <w:t xml:space="preserve"> patterns such as:</w:t>
      </w:r>
    </w:p>
    <w:p w14:paraId="6AA7699E" w14:textId="77777777" w:rsidR="004654AA" w:rsidRPr="000E7FA3" w:rsidRDefault="00000000" w:rsidP="000E7FA3">
      <w:r w:rsidRPr="000E7FA3">
        <w:t>• 1 stroke + core</w:t>
      </w:r>
      <w:r w:rsidRPr="000E7FA3">
        <w:br/>
        <w:t>• 2 strokes + core</w:t>
      </w:r>
      <w:r w:rsidRPr="000E7FA3">
        <w:br/>
        <w:t>• 3 strokes + core</w:t>
      </w:r>
      <w:r w:rsidRPr="000E7FA3">
        <w:br/>
        <w:t>• Jar-like prefix + core</w:t>
      </w:r>
      <w:r w:rsidRPr="000E7FA3">
        <w:br/>
        <w:t>• Loop + core</w:t>
      </w:r>
      <w:r w:rsidRPr="000E7FA3">
        <w:br/>
        <w:t>• Miniature sign + core</w:t>
      </w:r>
    </w:p>
    <w:p w14:paraId="338BBF45" w14:textId="77777777" w:rsidR="004654AA" w:rsidRPr="000E7FA3" w:rsidRDefault="00000000" w:rsidP="000E7FA3">
      <w:r w:rsidRPr="000E7FA3">
        <w:t xml:space="preserve">These appear across Mohenjo-daro, Harappa, </w:t>
      </w:r>
      <w:proofErr w:type="spellStart"/>
      <w:r w:rsidRPr="000E7FA3">
        <w:t>Dholavira</w:t>
      </w:r>
      <w:proofErr w:type="spellEnd"/>
      <w:r w:rsidRPr="000E7FA3">
        <w:t xml:space="preserve">, Lothal, and </w:t>
      </w:r>
      <w:proofErr w:type="spellStart"/>
      <w:r w:rsidRPr="000E7FA3">
        <w:t>Rakhigarhi</w:t>
      </w:r>
      <w:proofErr w:type="spellEnd"/>
      <w:r w:rsidRPr="000E7FA3">
        <w:t>. Prefix patterns thus help classify inscriptions.</w:t>
      </w:r>
    </w:p>
    <w:p w14:paraId="133590FC" w14:textId="77777777" w:rsidR="004654AA" w:rsidRPr="000E7FA3" w:rsidRDefault="00000000" w:rsidP="000E7FA3">
      <w:r w:rsidRPr="000E7FA3">
        <w:t>Reflection 6.1</w:t>
      </w:r>
      <w:r w:rsidRPr="000E7FA3">
        <w:br/>
        <w:t>Think of a modern system (traffic signs, emojis, abbreviations). How does position change meaning? Does order affect clarity?</w:t>
      </w:r>
    </w:p>
    <w:p w14:paraId="0907E200" w14:textId="77777777" w:rsidR="004654AA" w:rsidRPr="000E7FA3" w:rsidRDefault="00000000" w:rsidP="000E7FA3">
      <w:r>
        <w:pict w14:anchorId="406ECE8C">
          <v:rect id="_x0000_i1113" style="width:0;height:1.5pt" o:hralign="center" o:hrstd="t" o:hr="t" fillcolor="#a0a0a0" stroked="f"/>
        </w:pict>
      </w:r>
    </w:p>
    <w:p w14:paraId="0E75D44C" w14:textId="77777777" w:rsidR="004654AA" w:rsidRPr="000E7FA3" w:rsidRDefault="00000000" w:rsidP="000E7FA3">
      <w:pPr>
        <w:rPr>
          <w:b/>
          <w:bCs/>
        </w:rPr>
      </w:pPr>
      <w:r w:rsidRPr="000E7FA3">
        <w:rPr>
          <w:b/>
          <w:bCs/>
        </w:rPr>
        <w:t>6.6 Core Signs in Structured Sequences</w:t>
      </w:r>
    </w:p>
    <w:p w14:paraId="595E2739" w14:textId="77777777" w:rsidR="004654AA" w:rsidRPr="000E7FA3" w:rsidRDefault="00000000" w:rsidP="000E7FA3">
      <w:r w:rsidRPr="000E7FA3">
        <w:t>The core sign sits between prefix and suffix and acts as the anchor. Students can study it by size, symmetry, repetition, and specific pairings.</w:t>
      </w:r>
    </w:p>
    <w:p w14:paraId="0C1397B7" w14:textId="77777777" w:rsidR="004654AA" w:rsidRPr="000E7FA3" w:rsidRDefault="00000000" w:rsidP="000E7FA3">
      <w:r w:rsidRPr="000E7FA3">
        <w:t>Some core signs appear in families, such as fish variants or jar variants. This helps identify script-internal groupings.</w:t>
      </w:r>
    </w:p>
    <w:p w14:paraId="66B0116F" w14:textId="77777777" w:rsidR="004654AA" w:rsidRPr="000E7FA3" w:rsidRDefault="00000000" w:rsidP="000E7FA3">
      <w:r>
        <w:pict w14:anchorId="75F6B736">
          <v:rect id="_x0000_i1114" style="width:0;height:1.5pt" o:hralign="center" o:hrstd="t" o:hr="t" fillcolor="#a0a0a0" stroked="f"/>
        </w:pict>
      </w:r>
    </w:p>
    <w:p w14:paraId="0B99B3E2" w14:textId="77777777" w:rsidR="004654AA" w:rsidRPr="000E7FA3" w:rsidRDefault="00000000" w:rsidP="000E7FA3">
      <w:pPr>
        <w:rPr>
          <w:b/>
          <w:bCs/>
        </w:rPr>
      </w:pPr>
      <w:r w:rsidRPr="000E7FA3">
        <w:rPr>
          <w:b/>
          <w:bCs/>
        </w:rPr>
        <w:t>6.7 Multi-Core Inscriptions</w:t>
      </w:r>
    </w:p>
    <w:p w14:paraId="22968F70" w14:textId="77777777" w:rsidR="004654AA" w:rsidRPr="000E7FA3" w:rsidRDefault="00000000" w:rsidP="000E7FA3">
      <w:r w:rsidRPr="000E7FA3">
        <w:t>Some inscriptions contain two or more core-like signs, suggesting compound identities, combined roles, ritual pairings, or merged symbolic categories. Examples include double fish signs, paired geometric symbols, or stacked composites.</w:t>
      </w:r>
    </w:p>
    <w:p w14:paraId="05098738" w14:textId="77777777" w:rsidR="004654AA" w:rsidRPr="000E7FA3" w:rsidRDefault="00000000" w:rsidP="000E7FA3">
      <w:r w:rsidRPr="000E7FA3">
        <w:t>Such inscriptions show that the script allowed complex symbolic units.</w:t>
      </w:r>
    </w:p>
    <w:p w14:paraId="5995266A" w14:textId="77777777" w:rsidR="004654AA" w:rsidRPr="000E7FA3" w:rsidRDefault="00000000" w:rsidP="000E7FA3">
      <w:r>
        <w:pict w14:anchorId="14DF881C">
          <v:rect id="_x0000_i1115" style="width:0;height:1.5pt" o:hralign="center" o:hrstd="t" o:hr="t" fillcolor="#a0a0a0" stroked="f"/>
        </w:pict>
      </w:r>
    </w:p>
    <w:p w14:paraId="49EF9DC1" w14:textId="77777777" w:rsidR="004654AA" w:rsidRPr="000E7FA3" w:rsidRDefault="00000000" w:rsidP="000E7FA3">
      <w:pPr>
        <w:rPr>
          <w:b/>
          <w:bCs/>
        </w:rPr>
      </w:pPr>
      <w:r w:rsidRPr="000E7FA3">
        <w:rPr>
          <w:b/>
          <w:bCs/>
        </w:rPr>
        <w:lastRenderedPageBreak/>
        <w:t>6.8 Suffix Families and Their Possible Roles</w:t>
      </w:r>
    </w:p>
    <w:p w14:paraId="0883C883" w14:textId="77777777" w:rsidR="004654AA" w:rsidRPr="000E7FA3" w:rsidRDefault="00000000" w:rsidP="000E7FA3">
      <w:r w:rsidRPr="000E7FA3">
        <w:t>Suffixes appear as strokes, diagonal marks, small squares, pots, loops, or notches. They refine, specify, classify, or distinguish.</w:t>
      </w:r>
    </w:p>
    <w:p w14:paraId="42B0036F" w14:textId="77777777" w:rsidR="004654AA" w:rsidRPr="000E7FA3" w:rsidRDefault="00000000" w:rsidP="000E7FA3">
      <w:r w:rsidRPr="000E7FA3">
        <w:t>Two inscriptions with the same prefix and core may differ by a single suffix, inviting comparative study.</w:t>
      </w:r>
    </w:p>
    <w:p w14:paraId="75809BDA" w14:textId="77777777" w:rsidR="004654AA" w:rsidRPr="000E7FA3" w:rsidRDefault="00000000" w:rsidP="000E7FA3">
      <w:r>
        <w:pict w14:anchorId="5E754674">
          <v:rect id="_x0000_i1116" style="width:0;height:1.5pt" o:hralign="center" o:hrstd="t" o:hr="t" fillcolor="#a0a0a0" stroked="f"/>
        </w:pict>
      </w:r>
    </w:p>
    <w:p w14:paraId="61E7F4ED" w14:textId="77777777" w:rsidR="004654AA" w:rsidRPr="000E7FA3" w:rsidRDefault="00000000" w:rsidP="000E7FA3">
      <w:pPr>
        <w:rPr>
          <w:b/>
          <w:bCs/>
        </w:rPr>
      </w:pPr>
      <w:r w:rsidRPr="000E7FA3">
        <w:rPr>
          <w:b/>
          <w:bCs/>
        </w:rPr>
        <w:t>6.9 Spatial Logic in Indus Writing</w:t>
      </w:r>
    </w:p>
    <w:p w14:paraId="1AAC1652" w14:textId="77777777" w:rsidR="004654AA" w:rsidRPr="000E7FA3" w:rsidRDefault="00000000" w:rsidP="000E7FA3">
      <w:r w:rsidRPr="000E7FA3">
        <w:t>Indus inscriptions show consistent orientation:</w:t>
      </w:r>
    </w:p>
    <w:p w14:paraId="56E102AE" w14:textId="77777777" w:rsidR="004654AA" w:rsidRPr="000E7FA3" w:rsidRDefault="00000000" w:rsidP="000E7FA3">
      <w:r w:rsidRPr="000E7FA3">
        <w:t>• left-to-right on seals</w:t>
      </w:r>
      <w:r w:rsidRPr="000E7FA3">
        <w:br/>
        <w:t>• top-to-bottom on some mini-tablets</w:t>
      </w:r>
      <w:r w:rsidRPr="000E7FA3">
        <w:br/>
        <w:t>• structured alignment across seal impressions</w:t>
      </w:r>
    </w:p>
    <w:p w14:paraId="1130C493" w14:textId="77777777" w:rsidR="004654AA" w:rsidRPr="000E7FA3" w:rsidRDefault="00000000" w:rsidP="000E7FA3">
      <w:r w:rsidRPr="000E7FA3">
        <w:t>This indicates scribal training, internal rules, and meaningful directionality.</w:t>
      </w:r>
    </w:p>
    <w:p w14:paraId="16F1FC71" w14:textId="77777777" w:rsidR="004654AA" w:rsidRPr="000E7FA3" w:rsidRDefault="00000000" w:rsidP="000E7FA3">
      <w:r>
        <w:pict w14:anchorId="541CB764">
          <v:rect id="_x0000_i1117" style="width:0;height:1.5pt" o:hralign="center" o:hrstd="t" o:hr="t" fillcolor="#a0a0a0" stroked="f"/>
        </w:pict>
      </w:r>
    </w:p>
    <w:p w14:paraId="5C6E4800" w14:textId="77777777" w:rsidR="004654AA" w:rsidRPr="000E7FA3" w:rsidRDefault="00000000" w:rsidP="000E7FA3">
      <w:pPr>
        <w:rPr>
          <w:b/>
          <w:bCs/>
        </w:rPr>
      </w:pPr>
      <w:r w:rsidRPr="000E7FA3">
        <w:rPr>
          <w:b/>
          <w:bCs/>
        </w:rPr>
        <w:t>6.10 The Framing Effect of Seal Architecture</w:t>
      </w:r>
    </w:p>
    <w:p w14:paraId="0DCD16BF" w14:textId="77777777" w:rsidR="004654AA" w:rsidRPr="000E7FA3" w:rsidRDefault="00000000" w:rsidP="000E7FA3">
      <w:r w:rsidRPr="000E7FA3">
        <w:t>The square seal provides a frame for the prefix–core–suffix layout. Script is arranged horizontally at the top, vertically on some copper plates, or stacked on narrow tablets.</w:t>
      </w:r>
    </w:p>
    <w:p w14:paraId="0FEE62B3" w14:textId="77777777" w:rsidR="004654AA" w:rsidRPr="000E7FA3" w:rsidRDefault="00000000" w:rsidP="000E7FA3">
      <w:r w:rsidRPr="000E7FA3">
        <w:t>The animal motif beneath the text acts as a visual anchor. Understanding the architecture helps students appreciate the balance between aesthetics and function.</w:t>
      </w:r>
    </w:p>
    <w:p w14:paraId="474D212D" w14:textId="77777777" w:rsidR="004654AA" w:rsidRPr="000E7FA3" w:rsidRDefault="00000000" w:rsidP="000E7FA3">
      <w:r w:rsidRPr="000E7FA3">
        <w:t>Inquiry 6.1</w:t>
      </w:r>
      <w:r w:rsidRPr="000E7FA3">
        <w:br/>
        <w:t>Choose any seal from a book or online source. Identify the prefix, core, and suffix. What patterns do you notice?</w:t>
      </w:r>
    </w:p>
    <w:p w14:paraId="74FEA55E" w14:textId="77777777" w:rsidR="004654AA" w:rsidRPr="000E7FA3" w:rsidRDefault="00000000" w:rsidP="000E7FA3">
      <w:r>
        <w:pict w14:anchorId="6CB45CB4">
          <v:rect id="_x0000_i1118" style="width:0;height:1.5pt" o:hralign="center" o:hrstd="t" o:hr="t" fillcolor="#a0a0a0" stroked="f"/>
        </w:pict>
      </w:r>
    </w:p>
    <w:p w14:paraId="681B082C" w14:textId="77777777" w:rsidR="004654AA" w:rsidRPr="000E7FA3" w:rsidRDefault="00000000" w:rsidP="000E7FA3">
      <w:pPr>
        <w:rPr>
          <w:b/>
          <w:bCs/>
        </w:rPr>
      </w:pPr>
      <w:r w:rsidRPr="000E7FA3">
        <w:rPr>
          <w:b/>
          <w:bCs/>
        </w:rPr>
        <w:t>6.11 Assumptions and the Logic of Interpretation</w:t>
      </w:r>
    </w:p>
    <w:p w14:paraId="70157818" w14:textId="77777777" w:rsidR="004654AA" w:rsidRPr="000E7FA3" w:rsidRDefault="00000000" w:rsidP="000E7FA3">
      <w:r w:rsidRPr="000E7FA3">
        <w:t>Every approach to the script</w:t>
      </w:r>
      <w:r>
        <w:t xml:space="preserve"> reading understanding</w:t>
      </w:r>
      <w:r w:rsidRPr="000E7FA3">
        <w:t xml:space="preserve"> begins with assumptions — linguistic, symbolic, administrative, proto-writing, or ritual–identity based.</w:t>
      </w:r>
    </w:p>
    <w:p w14:paraId="02AD1115" w14:textId="77777777" w:rsidR="004654AA" w:rsidRPr="000E7FA3" w:rsidRDefault="00000000" w:rsidP="000E7FA3">
      <w:r w:rsidRPr="000E7FA3">
        <w:t>The issue is not the assumptions themselves but how they shape interpretation.</w:t>
      </w:r>
      <w:r w:rsidRPr="000E7FA3">
        <w:br/>
        <w:t>This book adopts a pluralistic method because:</w:t>
      </w:r>
    </w:p>
    <w:p w14:paraId="4474F685" w14:textId="77777777" w:rsidR="004654AA" w:rsidRPr="000E7FA3" w:rsidRDefault="00000000" w:rsidP="000E7FA3">
      <w:r w:rsidRPr="000E7FA3">
        <w:t>• Different assumptions yield different readings.</w:t>
      </w:r>
      <w:r w:rsidRPr="000E7FA3">
        <w:br/>
        <w:t>• Different readings reveal different insights.</w:t>
      </w:r>
      <w:r w:rsidRPr="000E7FA3">
        <w:br/>
        <w:t>• These insights expose strengths and limits of each model.</w:t>
      </w:r>
    </w:p>
    <w:p w14:paraId="56222662" w14:textId="77777777" w:rsidR="004654AA" w:rsidRPr="000E7FA3" w:rsidRDefault="00000000" w:rsidP="000E7FA3">
      <w:r w:rsidRPr="000E7FA3">
        <w:t>Pluralism is a cognitive tool, not a claim of certainty</w:t>
      </w:r>
      <w:r>
        <w:t>, akin to brain-storming</w:t>
      </w:r>
      <w:r w:rsidRPr="000E7FA3">
        <w:t>.</w:t>
      </w:r>
    </w:p>
    <w:p w14:paraId="772754D1" w14:textId="77777777" w:rsidR="004654AA" w:rsidRPr="000E7FA3" w:rsidRDefault="00000000" w:rsidP="000E7FA3">
      <w:r>
        <w:lastRenderedPageBreak/>
        <w:pict w14:anchorId="5E555C60">
          <v:rect id="_x0000_i1119" style="width:0;height:1.5pt" o:hralign="center" o:hrstd="t" o:hr="t" fillcolor="#a0a0a0" stroked="f"/>
        </w:pict>
      </w:r>
    </w:p>
    <w:p w14:paraId="3AEDC040" w14:textId="77777777" w:rsidR="004654AA" w:rsidRPr="000E7FA3" w:rsidRDefault="00000000" w:rsidP="000E7FA3">
      <w:pPr>
        <w:rPr>
          <w:b/>
          <w:bCs/>
        </w:rPr>
      </w:pPr>
      <w:r w:rsidRPr="000E7FA3">
        <w:rPr>
          <w:b/>
          <w:bCs/>
        </w:rPr>
        <w:t>6.12 What If the Script Lacked Grammar?</w:t>
      </w:r>
    </w:p>
    <w:p w14:paraId="4DF5277F" w14:textId="77777777" w:rsidR="004654AA" w:rsidRPr="000E7FA3" w:rsidRDefault="00000000" w:rsidP="000E7FA3">
      <w:r w:rsidRPr="000E7FA3">
        <w:t>Scholars often expect grammatical features like case markers or inflections. But what if the Indus script belonged to an earlier stage of writing?</w:t>
      </w:r>
    </w:p>
    <w:p w14:paraId="50F92195" w14:textId="77777777" w:rsidR="004654AA" w:rsidRPr="000E7FA3" w:rsidRDefault="00000000" w:rsidP="000E7FA3">
      <w:r w:rsidRPr="000E7FA3">
        <w:t>Possibilities include:</w:t>
      </w:r>
    </w:p>
    <w:p w14:paraId="008A20EF" w14:textId="77777777" w:rsidR="004654AA" w:rsidRPr="000E7FA3" w:rsidRDefault="00000000" w:rsidP="000E7FA3">
      <w:r w:rsidRPr="000E7FA3">
        <w:t>• no explicit grammatical markers</w:t>
      </w:r>
      <w:r w:rsidRPr="000E7FA3">
        <w:br/>
        <w:t>• category-based signs</w:t>
      </w:r>
      <w:r w:rsidRPr="000E7FA3">
        <w:br/>
        <w:t>• quantity markers without syntax</w:t>
      </w:r>
      <w:r w:rsidRPr="000E7FA3">
        <w:br/>
        <w:t>• identity-first recording practices</w:t>
      </w:r>
    </w:p>
    <w:p w14:paraId="4E1E0F18" w14:textId="77777777" w:rsidR="004654AA" w:rsidRPr="000E7FA3" w:rsidRDefault="00000000" w:rsidP="000E7FA3">
      <w:r w:rsidRPr="000E7FA3">
        <w:t>This resembles early Sumerian proto-writing, where signs denoted categories more than full linguistic expressions.</w:t>
      </w:r>
    </w:p>
    <w:p w14:paraId="7235F43E" w14:textId="77777777" w:rsidR="004654AA" w:rsidRPr="000E7FA3" w:rsidRDefault="00000000" w:rsidP="000E7FA3">
      <w:r w:rsidRPr="000E7FA3">
        <w:t>This “what if” lens helps students explore without overclaiming.</w:t>
      </w:r>
    </w:p>
    <w:p w14:paraId="1AE7E2BD" w14:textId="77777777" w:rsidR="004654AA" w:rsidRPr="000E7FA3" w:rsidRDefault="00000000" w:rsidP="000E7FA3">
      <w:r>
        <w:pict w14:anchorId="0BC5B9CD">
          <v:rect id="_x0000_i1120" style="width:0;height:1.5pt" o:hralign="center" o:hrstd="t" o:hr="t" fillcolor="#a0a0a0" stroked="f"/>
        </w:pict>
      </w:r>
    </w:p>
    <w:p w14:paraId="4CF23C02" w14:textId="77777777" w:rsidR="004654AA" w:rsidRPr="000E7FA3" w:rsidRDefault="00000000" w:rsidP="000E7FA3">
      <w:pPr>
        <w:rPr>
          <w:b/>
          <w:bCs/>
        </w:rPr>
      </w:pPr>
      <w:r w:rsidRPr="000E7FA3">
        <w:rPr>
          <w:b/>
          <w:bCs/>
        </w:rPr>
        <w:t>6.13 What If Prefix–Core–Suffix Is Not Linguistic?</w:t>
      </w:r>
    </w:p>
    <w:p w14:paraId="03F50048" w14:textId="77777777" w:rsidR="004654AA" w:rsidRPr="000E7FA3" w:rsidRDefault="00000000" w:rsidP="000E7FA3">
      <w:r w:rsidRPr="000E7FA3">
        <w:t>The sequence might represent functional logic, such as:</w:t>
      </w:r>
    </w:p>
    <w:p w14:paraId="69187EAE" w14:textId="77777777" w:rsidR="004654AA" w:rsidRPr="000E7FA3" w:rsidRDefault="00000000" w:rsidP="000E7FA3">
      <w:r w:rsidRPr="000E7FA3">
        <w:t>• input → item → qualifier</w:t>
      </w:r>
      <w:r w:rsidRPr="000E7FA3">
        <w:br/>
        <w:t>• category → identity → subgroup</w:t>
      </w:r>
      <w:r w:rsidRPr="000E7FA3">
        <w:br/>
        <w:t>• ritual → participant → offering</w:t>
      </w:r>
      <w:r w:rsidRPr="000E7FA3">
        <w:br/>
        <w:t>• guild → individual → batch</w:t>
      </w:r>
    </w:p>
    <w:p w14:paraId="6BC0BFB6" w14:textId="77777777" w:rsidR="004654AA" w:rsidRPr="000E7FA3" w:rsidRDefault="00000000" w:rsidP="000E7FA3">
      <w:r w:rsidRPr="000E7FA3">
        <w:t>The positions may encode function rather than grammar.</w:t>
      </w:r>
    </w:p>
    <w:p w14:paraId="5C879589" w14:textId="77777777" w:rsidR="004654AA" w:rsidRPr="000E7FA3" w:rsidRDefault="00000000" w:rsidP="000E7FA3">
      <w:r w:rsidRPr="000E7FA3">
        <w:t>Modern computational tools allow testing these scenarios across the corpus.</w:t>
      </w:r>
    </w:p>
    <w:p w14:paraId="5880A2AD" w14:textId="77777777" w:rsidR="004654AA" w:rsidRPr="000E7FA3" w:rsidRDefault="00000000" w:rsidP="000E7FA3">
      <w:r>
        <w:pict w14:anchorId="3B75A8AB">
          <v:rect id="_x0000_i1121" style="width:0;height:1.5pt" o:hralign="center" o:hrstd="t" o:hr="t" fillcolor="#a0a0a0" stroked="f"/>
        </w:pict>
      </w:r>
    </w:p>
    <w:p w14:paraId="59EDB4FE" w14:textId="77777777" w:rsidR="004654AA" w:rsidRPr="000E7FA3" w:rsidRDefault="00000000" w:rsidP="000E7FA3">
      <w:pPr>
        <w:rPr>
          <w:b/>
          <w:bCs/>
        </w:rPr>
      </w:pPr>
      <w:r w:rsidRPr="000E7FA3">
        <w:rPr>
          <w:b/>
          <w:bCs/>
        </w:rPr>
        <w:t>6.14 Learning from Short, Medium, and Long Inscriptions</w:t>
      </w:r>
    </w:p>
    <w:p w14:paraId="0F454E91" w14:textId="77777777" w:rsidR="004654AA" w:rsidRPr="000E7FA3" w:rsidRDefault="00000000" w:rsidP="000E7FA3">
      <w:r w:rsidRPr="000E7FA3">
        <w:t>Different lengths reveal structural patterns:</w:t>
      </w:r>
    </w:p>
    <w:p w14:paraId="70E3BF6E" w14:textId="77777777" w:rsidR="004654AA" w:rsidRPr="000E7FA3" w:rsidRDefault="00000000" w:rsidP="000E7FA3">
      <w:r w:rsidRPr="000E7FA3">
        <w:t>• One-sign inscriptions → pure identity or category</w:t>
      </w:r>
      <w:r w:rsidRPr="000E7FA3">
        <w:br/>
        <w:t>• Two-sign inscriptions → category + identity or identity + qualifier</w:t>
      </w:r>
      <w:r w:rsidRPr="000E7FA3">
        <w:br/>
        <w:t>• Three-sign inscriptions → stable tri-grams</w:t>
      </w:r>
      <w:r w:rsidRPr="000E7FA3">
        <w:br/>
        <w:t>• Four–six signs → more elaborate structures</w:t>
      </w:r>
      <w:r w:rsidRPr="000E7FA3">
        <w:br/>
        <w:t>• Seven+ signs → confirm the full structural range</w:t>
      </w:r>
    </w:p>
    <w:p w14:paraId="6C33C5FC" w14:textId="77777777" w:rsidR="004654AA" w:rsidRPr="000E7FA3" w:rsidRDefault="00000000" w:rsidP="000E7FA3">
      <w:r w:rsidRPr="000E7FA3">
        <w:t>Comparing lengths shows which elements are optional or consistent.</w:t>
      </w:r>
    </w:p>
    <w:p w14:paraId="193F4B76" w14:textId="77777777" w:rsidR="004654AA" w:rsidRPr="000E7FA3" w:rsidRDefault="00000000" w:rsidP="000E7FA3">
      <w:r>
        <w:pict w14:anchorId="2BD46EA1">
          <v:rect id="_x0000_i1122" style="width:0;height:1.5pt" o:hralign="center" o:hrstd="t" o:hr="t" fillcolor="#a0a0a0" stroked="f"/>
        </w:pict>
      </w:r>
    </w:p>
    <w:p w14:paraId="2C3EAB89" w14:textId="77777777" w:rsidR="004654AA" w:rsidRPr="000E7FA3" w:rsidRDefault="00000000" w:rsidP="000E7FA3">
      <w:pPr>
        <w:rPr>
          <w:b/>
          <w:bCs/>
        </w:rPr>
      </w:pPr>
      <w:r w:rsidRPr="000E7FA3">
        <w:rPr>
          <w:b/>
          <w:bCs/>
        </w:rPr>
        <w:lastRenderedPageBreak/>
        <w:t>6.15 A Computational Thinking Analogy: PERT / CPM</w:t>
      </w:r>
    </w:p>
    <w:p w14:paraId="7B476D0D" w14:textId="77777777" w:rsidR="004654AA" w:rsidRPr="000E7FA3" w:rsidRDefault="00000000" w:rsidP="000E7FA3">
      <w:r w:rsidRPr="000E7FA3">
        <w:t xml:space="preserve">As engineers map dependencies using PERT and CPM, Indus signs can be </w:t>
      </w:r>
      <w:proofErr w:type="spellStart"/>
      <w:r w:rsidRPr="000E7FA3">
        <w:t>analysed</w:t>
      </w:r>
      <w:proofErr w:type="spellEnd"/>
      <w:r w:rsidRPr="000E7FA3">
        <w:t xml:space="preserve"> for dependencies:</w:t>
      </w:r>
    </w:p>
    <w:p w14:paraId="7E2F7418" w14:textId="77777777" w:rsidR="004654AA" w:rsidRPr="000E7FA3" w:rsidRDefault="00000000" w:rsidP="000E7FA3">
      <w:r w:rsidRPr="000E7FA3">
        <w:t>• some signs always precede others</w:t>
      </w:r>
      <w:r w:rsidRPr="000E7FA3">
        <w:br/>
        <w:t>• some never appear together</w:t>
      </w:r>
      <w:r w:rsidRPr="000E7FA3">
        <w:br/>
        <w:t>• some require the presence of others</w:t>
      </w:r>
      <w:r w:rsidRPr="000E7FA3">
        <w:br/>
        <w:t>• some act like predecessor or successor tasks</w:t>
      </w:r>
    </w:p>
    <w:p w14:paraId="7D85BDF7" w14:textId="77777777" w:rsidR="004654AA" w:rsidRPr="000E7FA3" w:rsidRDefault="00000000" w:rsidP="000E7FA3">
      <w:r w:rsidRPr="000E7FA3">
        <w:t>This parallels modern project-planning logic and helps visualize script structure</w:t>
      </w:r>
      <w:r>
        <w:t xml:space="preserve"> (see annexures on future research scope, drafted by Co-pilot)</w:t>
      </w:r>
      <w:r w:rsidRPr="000E7FA3">
        <w:t>.</w:t>
      </w:r>
    </w:p>
    <w:p w14:paraId="0ED5B9AD" w14:textId="77777777" w:rsidR="004654AA" w:rsidRPr="000E7FA3" w:rsidRDefault="00000000" w:rsidP="000E7FA3">
      <w:r>
        <w:pict w14:anchorId="0FA4ED69">
          <v:rect id="_x0000_i1123" style="width:0;height:1.5pt" o:hralign="center" o:hrstd="t" o:hr="t" fillcolor="#a0a0a0" stroked="f"/>
        </w:pict>
      </w:r>
    </w:p>
    <w:p w14:paraId="3840C896" w14:textId="77777777" w:rsidR="004654AA" w:rsidRPr="000E7FA3" w:rsidRDefault="00000000" w:rsidP="000E7FA3">
      <w:pPr>
        <w:rPr>
          <w:b/>
          <w:bCs/>
        </w:rPr>
      </w:pPr>
      <w:r w:rsidRPr="000E7FA3">
        <w:rPr>
          <w:b/>
          <w:bCs/>
        </w:rPr>
        <w:t>6.16 The Tri-Gram Approach and Its Limits</w:t>
      </w:r>
    </w:p>
    <w:p w14:paraId="285BF8D0" w14:textId="77777777" w:rsidR="004654AA" w:rsidRPr="000E7FA3" w:rsidRDefault="00000000" w:rsidP="000E7FA3">
      <w:r w:rsidRPr="000E7FA3">
        <w:t>Yajna Devam’s method begins with a common three-sign sequence and infers prefix–core–suffix roles. But this is only one starting point.</w:t>
      </w:r>
    </w:p>
    <w:p w14:paraId="6B6500A0" w14:textId="77777777" w:rsidR="004654AA" w:rsidRPr="000E7FA3" w:rsidRDefault="00000000" w:rsidP="000E7FA3">
      <w:r w:rsidRPr="000E7FA3">
        <w:t>Pluralism asks:</w:t>
      </w:r>
    </w:p>
    <w:p w14:paraId="1CD5FBC1" w14:textId="77777777" w:rsidR="004654AA" w:rsidRPr="000E7FA3" w:rsidRDefault="00000000" w:rsidP="000E7FA3">
      <w:r w:rsidRPr="000E7FA3">
        <w:t>• What if we start with another tri-gram?</w:t>
      </w:r>
      <w:r w:rsidRPr="000E7FA3">
        <w:br/>
        <w:t>• What if we begin with single-sign frequency?</w:t>
      </w:r>
      <w:r w:rsidRPr="000E7FA3">
        <w:br/>
        <w:t>• What if we focus on suffix-only inscriptions?</w:t>
      </w:r>
      <w:r w:rsidRPr="000E7FA3">
        <w:br/>
        <w:t>• What if we use graph theory to detect clusters?</w:t>
      </w:r>
    </w:p>
    <w:p w14:paraId="5827D7E1" w14:textId="77777777" w:rsidR="004654AA" w:rsidRPr="000E7FA3" w:rsidRDefault="00000000" w:rsidP="000E7FA3">
      <w:r w:rsidRPr="000E7FA3">
        <w:t>Multiple starting points prevent premature conclusions.</w:t>
      </w:r>
    </w:p>
    <w:p w14:paraId="0B91B87F" w14:textId="77777777" w:rsidR="004654AA" w:rsidRPr="000E7FA3" w:rsidRDefault="00000000" w:rsidP="000E7FA3">
      <w:r>
        <w:pict w14:anchorId="45347D3B">
          <v:rect id="_x0000_i1124" style="width:0;height:1.5pt" o:hralign="center" o:hrstd="t" o:hr="t" fillcolor="#a0a0a0" stroked="f"/>
        </w:pict>
      </w:r>
    </w:p>
    <w:p w14:paraId="705F86DF" w14:textId="77777777" w:rsidR="004654AA" w:rsidRPr="000E7FA3" w:rsidRDefault="00000000" w:rsidP="000E7FA3">
      <w:pPr>
        <w:rPr>
          <w:b/>
          <w:bCs/>
        </w:rPr>
      </w:pPr>
      <w:r w:rsidRPr="000E7FA3">
        <w:rPr>
          <w:b/>
          <w:bCs/>
        </w:rPr>
        <w:t>6.17 Future Research: Multi-Path “What If” Modelling</w:t>
      </w:r>
    </w:p>
    <w:p w14:paraId="1BC615B2" w14:textId="77777777" w:rsidR="004654AA" w:rsidRPr="000E7FA3" w:rsidRDefault="00000000" w:rsidP="000E7FA3">
      <w:r w:rsidRPr="000E7FA3">
        <w:t>Next-generation research could include:</w:t>
      </w:r>
    </w:p>
    <w:p w14:paraId="193B0ABC" w14:textId="77777777" w:rsidR="004654AA" w:rsidRPr="000E7FA3" w:rsidRDefault="00000000" w:rsidP="000E7FA3">
      <w:r w:rsidRPr="000E7FA3">
        <w:t>• Monte Carlo simulations</w:t>
      </w:r>
      <w:r w:rsidRPr="000E7FA3">
        <w:br/>
        <w:t>• multi-path dependency graphs</w:t>
      </w:r>
      <w:r w:rsidRPr="000E7FA3">
        <w:br/>
        <w:t>• machine-learning based clustering</w:t>
      </w:r>
      <w:r w:rsidRPr="000E7FA3">
        <w:br/>
        <w:t>• automated detection of structural families</w:t>
      </w:r>
      <w:r w:rsidRPr="000E7FA3">
        <w:br/>
        <w:t>• modelling ancient scribal rule systems</w:t>
      </w:r>
    </w:p>
    <w:p w14:paraId="09178333" w14:textId="77777777" w:rsidR="004654AA" w:rsidRPr="000E7FA3" w:rsidRDefault="00000000" w:rsidP="000E7FA3">
      <w:r w:rsidRPr="000E7FA3">
        <w:t>Students learn that ancient scripts should be explored, not forced into a single model.</w:t>
      </w:r>
    </w:p>
    <w:p w14:paraId="6610F824" w14:textId="77777777" w:rsidR="004654AA" w:rsidRPr="000E7FA3" w:rsidRDefault="00000000" w:rsidP="000E7FA3">
      <w:r>
        <w:pict w14:anchorId="09B52118">
          <v:rect id="_x0000_i1125" style="width:0;height:1.5pt" o:hralign="center" o:hrstd="t" o:hr="t" fillcolor="#a0a0a0" stroked="f"/>
        </w:pict>
      </w:r>
    </w:p>
    <w:p w14:paraId="340C7B42" w14:textId="77777777" w:rsidR="004654AA" w:rsidRPr="000E7FA3" w:rsidRDefault="00000000" w:rsidP="000E7FA3">
      <w:pPr>
        <w:rPr>
          <w:b/>
          <w:bCs/>
        </w:rPr>
      </w:pPr>
      <w:r w:rsidRPr="000E7FA3">
        <w:rPr>
          <w:b/>
          <w:bCs/>
        </w:rPr>
        <w:t>6.18 The Purpose of Structure: Teaching Students to Think</w:t>
      </w:r>
    </w:p>
    <w:p w14:paraId="5DE16852" w14:textId="77777777" w:rsidR="004654AA" w:rsidRPr="000E7FA3" w:rsidRDefault="00000000" w:rsidP="000E7FA3">
      <w:r w:rsidRPr="000E7FA3">
        <w:t>The prefix–core–suffix model is a learning tool. It trains students to:</w:t>
      </w:r>
    </w:p>
    <w:p w14:paraId="2B6BE75C" w14:textId="77777777" w:rsidR="004654AA" w:rsidRPr="000E7FA3" w:rsidRDefault="00000000" w:rsidP="000E7FA3">
      <w:r w:rsidRPr="000E7FA3">
        <w:lastRenderedPageBreak/>
        <w:t>• see order in apparent randomness</w:t>
      </w:r>
      <w:r w:rsidRPr="000E7FA3">
        <w:br/>
        <w:t>• reason with incomplete evidence</w:t>
      </w:r>
      <w:r w:rsidRPr="000E7FA3">
        <w:br/>
        <w:t>• evaluate multiple hypotheses</w:t>
      </w:r>
      <w:r w:rsidRPr="000E7FA3">
        <w:br/>
        <w:t>• understand how assumptions shape conclusions</w:t>
      </w:r>
      <w:r w:rsidRPr="000E7FA3">
        <w:br/>
        <w:t>• use computational frameworks</w:t>
      </w:r>
      <w:r w:rsidRPr="000E7FA3">
        <w:br/>
        <w:t>• approach the script with curiosity and humility</w:t>
      </w:r>
    </w:p>
    <w:p w14:paraId="65977888" w14:textId="77777777" w:rsidR="004654AA" w:rsidRPr="000E7FA3" w:rsidRDefault="00000000" w:rsidP="000E7FA3">
      <w:r w:rsidRPr="000E7FA3">
        <w:t>Reflection 6.2</w:t>
      </w:r>
      <w:r w:rsidRPr="000E7FA3">
        <w:br/>
        <w:t>Choose one assumption about the script (e.g., “prefixes classify”). What alternative assumption could also explain the pattern? How does changing the assumption alter your interpretation?</w:t>
      </w:r>
    </w:p>
    <w:p w14:paraId="7EF7D783" w14:textId="77777777" w:rsidR="004654AA" w:rsidRPr="000E7FA3" w:rsidRDefault="00000000" w:rsidP="000E7FA3">
      <w:r>
        <w:pict w14:anchorId="04C35556">
          <v:rect id="_x0000_i1126" style="width:0;height:1.5pt" o:hralign="center" o:hrstd="t" o:hr="t" fillcolor="#a0a0a0" stroked="f"/>
        </w:pict>
      </w:r>
    </w:p>
    <w:p w14:paraId="0513C231" w14:textId="77777777" w:rsidR="004654AA" w:rsidRPr="000E7FA3" w:rsidRDefault="00000000" w:rsidP="000E7FA3">
      <w:r w:rsidRPr="000E7FA3">
        <w:rPr>
          <w:b/>
          <w:bCs/>
        </w:rPr>
        <w:t>End of Chapter 6</w:t>
      </w:r>
    </w:p>
    <w:p w14:paraId="620D802E" w14:textId="77777777" w:rsidR="004654AA" w:rsidRDefault="004654AA"/>
    <w:p w14:paraId="3AFB4F42" w14:textId="77777777" w:rsidR="004654AA" w:rsidRPr="0057207F" w:rsidRDefault="00000000" w:rsidP="00FA27D4">
      <w:pPr>
        <w:pStyle w:val="Heading1"/>
      </w:pPr>
      <w:bookmarkStart w:id="8" w:name="_Toc216522260"/>
      <w:r w:rsidRPr="0057207F">
        <w:t>CHAPTER 7 — Reading Signs Through Clusters, Context &amp; Pluralistic Reasoning</w:t>
      </w:r>
      <w:bookmarkEnd w:id="8"/>
    </w:p>
    <w:p w14:paraId="561C7C0E" w14:textId="77777777" w:rsidR="004654AA" w:rsidRPr="0057207F" w:rsidRDefault="00000000" w:rsidP="0057207F">
      <w:r w:rsidRPr="0057207F">
        <w:t>Indus inscriptions do not stand alone. Every sign, stroke, prefix, and visual motif becomes meaningful only when we study how signs cluster, how they appear across contexts, and how multiple interpretive paths coexist.</w:t>
      </w:r>
    </w:p>
    <w:p w14:paraId="1DD00033" w14:textId="77777777" w:rsidR="004654AA" w:rsidRPr="0057207F" w:rsidRDefault="00000000" w:rsidP="0057207F">
      <w:r w:rsidRPr="0057207F">
        <w:t>This chapter builds on earlier foundations—prefix–core–suffix structure, positional logic, stroke modifiers, cognitive approaches, pluralistic reasoning, and computational “what-if” modelling.</w:t>
      </w:r>
    </w:p>
    <w:p w14:paraId="4FA47992" w14:textId="77777777" w:rsidR="004654AA" w:rsidRPr="0057207F" w:rsidRDefault="00000000" w:rsidP="0057207F">
      <w:r>
        <w:pict w14:anchorId="54AD7FE2">
          <v:rect id="_x0000_i1127" style="width:0;height:1.5pt" o:hralign="center" o:hrstd="t" o:hr="t" fillcolor="#a0a0a0" stroked="f"/>
        </w:pict>
      </w:r>
    </w:p>
    <w:p w14:paraId="73D8B618" w14:textId="77777777" w:rsidR="004654AA" w:rsidRPr="0057207F" w:rsidRDefault="00000000" w:rsidP="0057207F">
      <w:pPr>
        <w:rPr>
          <w:b/>
          <w:bCs/>
        </w:rPr>
      </w:pPr>
      <w:r w:rsidRPr="0057207F">
        <w:rPr>
          <w:b/>
          <w:bCs/>
        </w:rPr>
        <w:t>7.1 Signs Become</w:t>
      </w:r>
      <w:r>
        <w:rPr>
          <w:b/>
          <w:bCs/>
        </w:rPr>
        <w:t xml:space="preserve"> more</w:t>
      </w:r>
      <w:r w:rsidRPr="0057207F">
        <w:rPr>
          <w:b/>
          <w:bCs/>
        </w:rPr>
        <w:t xml:space="preserve"> Meaningful </w:t>
      </w:r>
      <w:r>
        <w:rPr>
          <w:b/>
          <w:bCs/>
        </w:rPr>
        <w:t xml:space="preserve">when </w:t>
      </w:r>
      <w:r w:rsidRPr="0057207F">
        <w:rPr>
          <w:b/>
          <w:bCs/>
        </w:rPr>
        <w:t>in Clusters</w:t>
      </w:r>
    </w:p>
    <w:p w14:paraId="5BCEB1AD" w14:textId="77777777" w:rsidR="004654AA" w:rsidRPr="0057207F" w:rsidRDefault="00000000" w:rsidP="0057207F">
      <w:r w:rsidRPr="0057207F">
        <w:t>A single sign is ambiguous.</w:t>
      </w:r>
      <w:r w:rsidRPr="0057207F">
        <w:br/>
        <w:t>Two signs suggest a relation.</w:t>
      </w:r>
      <w:r w:rsidRPr="0057207F">
        <w:br/>
        <w:t>Three signs create a pattern.</w:t>
      </w:r>
      <w:r w:rsidRPr="0057207F">
        <w:br/>
        <w:t>Four or more signs form clusters or families.</w:t>
      </w:r>
    </w:p>
    <w:p w14:paraId="23831689" w14:textId="77777777" w:rsidR="004654AA" w:rsidRPr="0057207F" w:rsidRDefault="00000000" w:rsidP="0057207F">
      <w:r w:rsidRPr="0057207F">
        <w:t>Cluster analysis helps students study repetitions, co-occurrences, absence–presence patterns, regional combinations, structural variations, and sign families.</w:t>
      </w:r>
      <w:r w:rsidRPr="0057207F">
        <w:br/>
        <w:t>This method is widely used in linguistics, archaeology, machine learning, and pattern-based cognitive science.</w:t>
      </w:r>
    </w:p>
    <w:p w14:paraId="770453B1" w14:textId="77777777" w:rsidR="004654AA" w:rsidRPr="0057207F" w:rsidRDefault="00000000" w:rsidP="0057207F">
      <w:r>
        <w:pict w14:anchorId="1F0FF16C">
          <v:rect id="_x0000_i1128" style="width:0;height:1.5pt" o:hralign="center" o:hrstd="t" o:hr="t" fillcolor="#a0a0a0" stroked="f"/>
        </w:pict>
      </w:r>
    </w:p>
    <w:p w14:paraId="7C0BA9E7" w14:textId="77777777" w:rsidR="004654AA" w:rsidRPr="0057207F" w:rsidRDefault="00000000" w:rsidP="0057207F">
      <w:pPr>
        <w:rPr>
          <w:b/>
          <w:bCs/>
        </w:rPr>
      </w:pPr>
      <w:r w:rsidRPr="0057207F">
        <w:rPr>
          <w:b/>
          <w:bCs/>
        </w:rPr>
        <w:t xml:space="preserve">7.2 Option </w:t>
      </w:r>
      <w:proofErr w:type="gramStart"/>
      <w:r w:rsidRPr="0057207F">
        <w:rPr>
          <w:b/>
          <w:bCs/>
        </w:rPr>
        <w:t>A</w:t>
      </w:r>
      <w:proofErr w:type="gramEnd"/>
      <w:r w:rsidRPr="0057207F">
        <w:rPr>
          <w:b/>
          <w:bCs/>
        </w:rPr>
        <w:t xml:space="preserve"> Interpretation: Clusters as Names or Identities</w:t>
      </w:r>
    </w:p>
    <w:p w14:paraId="668205D1" w14:textId="77777777" w:rsidR="004654AA" w:rsidRPr="0057207F" w:rsidRDefault="00000000" w:rsidP="0057207F">
      <w:r w:rsidRPr="0057207F">
        <w:t>Some researchers propose that short inscriptions may represent personal names, clan identifiers, occupational labels, or household markers.</w:t>
      </w:r>
    </w:p>
    <w:p w14:paraId="2526095B" w14:textId="77777777" w:rsidR="004654AA" w:rsidRPr="0057207F" w:rsidRDefault="00000000" w:rsidP="0057207F">
      <w:r w:rsidRPr="0057207F">
        <w:lastRenderedPageBreak/>
        <w:t>Under this view, clusters can be treated as signatures, identity tags, profession labels, or administrative markers.</w:t>
      </w:r>
      <w:r w:rsidRPr="0057207F">
        <w:br/>
        <w:t>This is comparable to Egyptian name rings, Sumerian personal seals, Tamil hero stones, and medieval guild marks.</w:t>
      </w:r>
    </w:p>
    <w:p w14:paraId="3F41A726" w14:textId="77777777" w:rsidR="004654AA" w:rsidRPr="0057207F" w:rsidRDefault="00000000" w:rsidP="0057207F">
      <w:r w:rsidRPr="0057207F">
        <w:t xml:space="preserve">This interpretation </w:t>
      </w:r>
      <w:r>
        <w:t>may</w:t>
      </w:r>
      <w:r w:rsidRPr="0057207F">
        <w:t xml:space="preserve"> not require phonetic decipherment.</w:t>
      </w:r>
    </w:p>
    <w:p w14:paraId="54B63465" w14:textId="77777777" w:rsidR="004654AA" w:rsidRPr="0057207F" w:rsidRDefault="00000000" w:rsidP="0057207F">
      <w:r>
        <w:pict w14:anchorId="41AD7A6D">
          <v:rect id="_x0000_i1129" style="width:0;height:1.5pt" o:hralign="center" o:hrstd="t" o:hr="t" fillcolor="#a0a0a0" stroked="f"/>
        </w:pict>
      </w:r>
    </w:p>
    <w:p w14:paraId="6D04ED7E" w14:textId="77777777" w:rsidR="004654AA" w:rsidRPr="0057207F" w:rsidRDefault="00000000" w:rsidP="0057207F">
      <w:pPr>
        <w:rPr>
          <w:b/>
          <w:bCs/>
        </w:rPr>
      </w:pPr>
      <w:r w:rsidRPr="0057207F">
        <w:rPr>
          <w:b/>
          <w:bCs/>
        </w:rPr>
        <w:t>7.3 Option B Interpretation: Clusters as Semantic or Activity Markers</w:t>
      </w:r>
    </w:p>
    <w:p w14:paraId="7117DCB4" w14:textId="77777777" w:rsidR="004654AA" w:rsidRPr="0057207F" w:rsidRDefault="00000000" w:rsidP="0057207F">
      <w:r w:rsidRPr="0057207F">
        <w:t>Another possibility is that inscriptions represent actions, categories, ritual steps, offerings, inventories, or craft instructions.</w:t>
      </w:r>
    </w:p>
    <w:p w14:paraId="3B7ACED1" w14:textId="77777777" w:rsidR="004654AA" w:rsidRPr="0057207F" w:rsidRDefault="00000000" w:rsidP="0057207F">
      <w:r w:rsidRPr="0057207F">
        <w:t>Clusters then become structured symbolic sets, shorthand for activities, transaction markers, or ritual-event notations.</w:t>
      </w:r>
    </w:p>
    <w:p w14:paraId="715CF147" w14:textId="77777777" w:rsidR="004654AA" w:rsidRPr="0057207F" w:rsidRDefault="00000000" w:rsidP="0057207F">
      <w:r w:rsidRPr="0057207F">
        <w:t>This approach focuses on meaning and function, without assuming personal naming systems.</w:t>
      </w:r>
    </w:p>
    <w:p w14:paraId="15A12A54" w14:textId="77777777" w:rsidR="004654AA" w:rsidRPr="0057207F" w:rsidRDefault="00000000" w:rsidP="0057207F">
      <w:r>
        <w:pict w14:anchorId="373E784C">
          <v:rect id="_x0000_i1130" style="width:0;height:1.5pt" o:hralign="center" o:hrstd="t" o:hr="t" fillcolor="#a0a0a0" stroked="f"/>
        </w:pict>
      </w:r>
    </w:p>
    <w:p w14:paraId="62E1A3F7" w14:textId="77777777" w:rsidR="004654AA" w:rsidRPr="0057207F" w:rsidRDefault="00000000" w:rsidP="0057207F">
      <w:pPr>
        <w:rPr>
          <w:b/>
          <w:bCs/>
        </w:rPr>
      </w:pPr>
      <w:r w:rsidRPr="0057207F">
        <w:rPr>
          <w:b/>
          <w:bCs/>
        </w:rPr>
        <w:t xml:space="preserve">7.4 Integrating A &amp; B: The </w:t>
      </w:r>
      <w:proofErr w:type="spellStart"/>
      <w:r w:rsidRPr="0057207F">
        <w:rPr>
          <w:b/>
          <w:bCs/>
        </w:rPr>
        <w:t>Vallam</w:t>
      </w:r>
      <w:proofErr w:type="spellEnd"/>
      <w:r w:rsidRPr="0057207F">
        <w:rPr>
          <w:b/>
          <w:bCs/>
        </w:rPr>
        <w:t>–Tanjore Graffiti Example (</w:t>
      </w:r>
      <w:proofErr w:type="spellStart"/>
      <w:r w:rsidRPr="0057207F">
        <w:rPr>
          <w:b/>
          <w:bCs/>
        </w:rPr>
        <w:t>Mookkan</w:t>
      </w:r>
      <w:proofErr w:type="spellEnd"/>
      <w:r w:rsidRPr="0057207F">
        <w:rPr>
          <w:b/>
          <w:bCs/>
        </w:rPr>
        <w:t>)</w:t>
      </w:r>
    </w:p>
    <w:p w14:paraId="055C3791" w14:textId="77777777" w:rsidR="004654AA" w:rsidRPr="0057207F" w:rsidRDefault="00000000" w:rsidP="0057207F">
      <w:r w:rsidRPr="0057207F">
        <w:t xml:space="preserve">Graffiti from </w:t>
      </w:r>
      <w:proofErr w:type="spellStart"/>
      <w:r w:rsidRPr="0057207F">
        <w:t>Vallam</w:t>
      </w:r>
      <w:proofErr w:type="spellEnd"/>
      <w:r w:rsidRPr="0057207F">
        <w:t xml:space="preserve"> (near </w:t>
      </w:r>
      <w:proofErr w:type="spellStart"/>
      <w:r w:rsidRPr="0057207F">
        <w:t>Tanjavur</w:t>
      </w:r>
      <w:proofErr w:type="spellEnd"/>
      <w:r w:rsidRPr="0057207F">
        <w:t>) offers two valid interpretations:</w:t>
      </w:r>
    </w:p>
    <w:p w14:paraId="3DCC5A51" w14:textId="77777777" w:rsidR="004654AA" w:rsidRPr="0057207F" w:rsidRDefault="00000000" w:rsidP="0057207F">
      <w:pPr>
        <w:rPr>
          <w:b/>
          <w:bCs/>
        </w:rPr>
      </w:pPr>
      <w:r w:rsidRPr="0057207F">
        <w:rPr>
          <w:b/>
          <w:bCs/>
        </w:rPr>
        <w:t>Identity-Based (Option A)</w:t>
      </w:r>
    </w:p>
    <w:p w14:paraId="63B1A872" w14:textId="77777777" w:rsidR="004654AA" w:rsidRPr="0057207F" w:rsidRDefault="00000000" w:rsidP="0057207F">
      <w:r w:rsidRPr="0057207F">
        <w:t>The graffiti is read as “</w:t>
      </w:r>
      <w:proofErr w:type="spellStart"/>
      <w:r w:rsidRPr="0057207F">
        <w:t>Mookkan</w:t>
      </w:r>
      <w:proofErr w:type="spellEnd"/>
      <w:r w:rsidRPr="0057207F">
        <w:t>,” based on:</w:t>
      </w:r>
    </w:p>
    <w:p w14:paraId="31980125" w14:textId="77777777" w:rsidR="004654AA" w:rsidRDefault="00000000" w:rsidP="0057207F">
      <w:pPr>
        <w:spacing w:after="0"/>
      </w:pPr>
      <w:r w:rsidRPr="0057207F">
        <w:t>• three strokes,</w:t>
      </w:r>
      <w:r w:rsidRPr="0057207F">
        <w:br/>
        <w:t>• star-like symbol,</w:t>
      </w:r>
    </w:p>
    <w:p w14:paraId="2F70B937" w14:textId="77777777" w:rsidR="004654AA" w:rsidRPr="0057207F" w:rsidRDefault="00000000" w:rsidP="0057207F">
      <w:r w:rsidRPr="0057207F">
        <w:t xml:space="preserve">• </w:t>
      </w:r>
      <w:r>
        <w:t>person running</w:t>
      </w:r>
      <w:r w:rsidRPr="0057207F">
        <w:t xml:space="preserve">-like symbol, </w:t>
      </w:r>
      <w:r w:rsidRPr="0057207F">
        <w:br/>
        <w:t>• parallels with Tamil names containing numeric elements.</w:t>
      </w:r>
    </w:p>
    <w:p w14:paraId="127E457B" w14:textId="77777777" w:rsidR="004654AA" w:rsidRPr="0057207F" w:rsidRDefault="00000000" w:rsidP="0057207F">
      <w:pPr>
        <w:rPr>
          <w:b/>
          <w:bCs/>
        </w:rPr>
      </w:pPr>
      <w:r w:rsidRPr="0057207F">
        <w:rPr>
          <w:b/>
          <w:bCs/>
        </w:rPr>
        <w:t>Semantic/Activity-Based (Option B)</w:t>
      </w:r>
    </w:p>
    <w:p w14:paraId="113C32A3" w14:textId="77777777" w:rsidR="004654AA" w:rsidRPr="0057207F" w:rsidRDefault="00000000" w:rsidP="0057207F">
      <w:r w:rsidRPr="0057207F">
        <w:t>The same graffiti can be interpreted as:</w:t>
      </w:r>
    </w:p>
    <w:p w14:paraId="4D6F5E79" w14:textId="77777777" w:rsidR="004654AA" w:rsidRPr="0057207F" w:rsidRDefault="00000000" w:rsidP="0057207F">
      <w:r w:rsidRPr="0057207F">
        <w:t>• “three-stars-running,”</w:t>
      </w:r>
      <w:r w:rsidRPr="0057207F">
        <w:br/>
        <w:t xml:space="preserve">• “three marks </w:t>
      </w:r>
      <w:proofErr w:type="spellStart"/>
      <w:r w:rsidRPr="0057207F">
        <w:t>signalling</w:t>
      </w:r>
      <w:proofErr w:type="spellEnd"/>
      <w:r w:rsidRPr="0057207F">
        <w:t xml:space="preserve"> movement,”</w:t>
      </w:r>
      <w:r w:rsidRPr="0057207F">
        <w:br/>
        <w:t>• “three-phase activity,”</w:t>
      </w:r>
      <w:r w:rsidRPr="0057207F">
        <w:br/>
        <w:t>• “three steps of a ritual.”</w:t>
      </w:r>
    </w:p>
    <w:p w14:paraId="448817D5" w14:textId="77777777" w:rsidR="004654AA" w:rsidRPr="0057207F" w:rsidRDefault="00000000" w:rsidP="0057207F">
      <w:pPr>
        <w:rPr>
          <w:b/>
          <w:bCs/>
        </w:rPr>
      </w:pPr>
      <w:r w:rsidRPr="0057207F">
        <w:rPr>
          <w:b/>
          <w:bCs/>
        </w:rPr>
        <w:t>Why This Case Is Important</w:t>
      </w:r>
    </w:p>
    <w:p w14:paraId="340711FC" w14:textId="77777777" w:rsidR="004654AA" w:rsidRPr="0057207F" w:rsidRDefault="00000000" w:rsidP="0057207F">
      <w:r w:rsidRPr="0057207F">
        <w:t>It demonstrates that:</w:t>
      </w:r>
    </w:p>
    <w:p w14:paraId="0E49AE97" w14:textId="77777777" w:rsidR="004654AA" w:rsidRPr="0057207F" w:rsidRDefault="00000000" w:rsidP="0057207F">
      <w:r w:rsidRPr="0057207F">
        <w:t>• one cluster can support multiple readings,</w:t>
      </w:r>
      <w:r w:rsidRPr="0057207F">
        <w:br/>
        <w:t>• neither interpretation must be rejected,</w:t>
      </w:r>
      <w:r w:rsidRPr="0057207F">
        <w:br/>
      </w:r>
      <w:r w:rsidRPr="0057207F">
        <w:lastRenderedPageBreak/>
        <w:t>• pluralism allows coexisting valid views,</w:t>
      </w:r>
      <w:r w:rsidRPr="0057207F">
        <w:br/>
        <w:t>• context determines the appropriate reading,</w:t>
      </w:r>
      <w:r w:rsidRPr="0057207F">
        <w:br/>
        <w:t>• ancient scripts may follow multiple logics simultaneously.</w:t>
      </w:r>
    </w:p>
    <w:p w14:paraId="3BBB999E" w14:textId="77777777" w:rsidR="004654AA" w:rsidRPr="0057207F" w:rsidRDefault="00000000" w:rsidP="0057207F">
      <w:r>
        <w:pict w14:anchorId="7299C722">
          <v:rect id="_x0000_i1131" style="width:0;height:1.5pt" o:hralign="center" o:hrstd="t" o:hr="t" fillcolor="#a0a0a0" stroked="f"/>
        </w:pict>
      </w:r>
    </w:p>
    <w:p w14:paraId="2701162C" w14:textId="77777777" w:rsidR="004654AA" w:rsidRPr="0057207F" w:rsidRDefault="00000000" w:rsidP="0057207F">
      <w:pPr>
        <w:rPr>
          <w:b/>
          <w:bCs/>
        </w:rPr>
      </w:pPr>
      <w:r w:rsidRPr="0057207F">
        <w:rPr>
          <w:b/>
          <w:bCs/>
        </w:rPr>
        <w:t>7.5 Cluster-Based Thinking in Indus Studies</w:t>
      </w:r>
    </w:p>
    <w:p w14:paraId="6FBC4C4E" w14:textId="77777777" w:rsidR="004654AA" w:rsidRPr="0057207F" w:rsidRDefault="00000000" w:rsidP="0057207F">
      <w:r w:rsidRPr="0057207F">
        <w:t xml:space="preserve">Students </w:t>
      </w:r>
      <w:proofErr w:type="spellStart"/>
      <w:r w:rsidRPr="0057207F">
        <w:t>analysing</w:t>
      </w:r>
      <w:proofErr w:type="spellEnd"/>
      <w:r w:rsidRPr="0057207F">
        <w:t xml:space="preserve"> clusters ask:</w:t>
      </w:r>
    </w:p>
    <w:p w14:paraId="25C840A0" w14:textId="77777777" w:rsidR="004654AA" w:rsidRPr="0057207F" w:rsidRDefault="00000000" w:rsidP="0057207F">
      <w:r w:rsidRPr="0057207F">
        <w:t>• Which signs frequently appear together?</w:t>
      </w:r>
      <w:r w:rsidRPr="0057207F">
        <w:br/>
        <w:t>• Which signs never appear together?</w:t>
      </w:r>
      <w:r w:rsidRPr="0057207F">
        <w:br/>
        <w:t>• Do stroke counts change the cluster type?</w:t>
      </w:r>
      <w:r w:rsidRPr="0057207F">
        <w:br/>
        <w:t>• Do clusters follow prefix–core–suffix patterns?</w:t>
      </w:r>
      <w:r w:rsidRPr="0057207F">
        <w:br/>
        <w:t>• What happens in longer inscriptions?</w:t>
      </w:r>
      <w:r w:rsidRPr="0057207F">
        <w:br/>
        <w:t>• Are clusters regional?</w:t>
      </w:r>
      <w:r w:rsidRPr="0057207F">
        <w:br/>
        <w:t>• Which appear only on seals or only on tablets?</w:t>
      </w:r>
      <w:r w:rsidRPr="0057207F">
        <w:br/>
        <w:t>• Which accompany the unicorn motif?</w:t>
      </w:r>
      <w:r w:rsidRPr="0057207F">
        <w:br/>
        <w:t>• How do clusters change when prefixes change?</w:t>
      </w:r>
    </w:p>
    <w:p w14:paraId="0E64105F" w14:textId="77777777" w:rsidR="004654AA" w:rsidRPr="0057207F" w:rsidRDefault="00000000" w:rsidP="0057207F">
      <w:r w:rsidRPr="0057207F">
        <w:t>This introduces comparative method, combinatorial logic, structural linguistics, graph theory, and computational reasoning—without enforcing a single meaning.</w:t>
      </w:r>
    </w:p>
    <w:p w14:paraId="2FD4C29C" w14:textId="77777777" w:rsidR="004654AA" w:rsidRPr="0057207F" w:rsidRDefault="00000000" w:rsidP="0057207F">
      <w:r>
        <w:pict w14:anchorId="10796727">
          <v:rect id="_x0000_i1132" style="width:0;height:1.5pt" o:hralign="center" o:hrstd="t" o:hr="t" fillcolor="#a0a0a0" stroked="f"/>
        </w:pict>
      </w:r>
    </w:p>
    <w:p w14:paraId="103ABA0F" w14:textId="77777777" w:rsidR="004654AA" w:rsidRPr="0057207F" w:rsidRDefault="00000000" w:rsidP="0057207F">
      <w:pPr>
        <w:rPr>
          <w:b/>
          <w:bCs/>
        </w:rPr>
      </w:pPr>
      <w:r w:rsidRPr="0057207F">
        <w:rPr>
          <w:b/>
          <w:bCs/>
        </w:rPr>
        <w:t>7.6 What Clustering Reveals About Indus Logic</w:t>
      </w:r>
    </w:p>
    <w:p w14:paraId="38008DB1" w14:textId="77777777" w:rsidR="004654AA" w:rsidRPr="0057207F" w:rsidRDefault="00000000" w:rsidP="0057207F">
      <w:r w:rsidRPr="0057207F">
        <w:t>Cluster analysis helps identify:</w:t>
      </w:r>
    </w:p>
    <w:p w14:paraId="08489AA4" w14:textId="77777777" w:rsidR="004654AA" w:rsidRPr="0057207F" w:rsidRDefault="00000000" w:rsidP="0057207F">
      <w:r w:rsidRPr="0057207F">
        <w:t>• Stable clusters — repeating without change</w:t>
      </w:r>
      <w:r w:rsidRPr="0057207F">
        <w:br/>
        <w:t>• Flexible clusters — with variable prefixes or suffixes</w:t>
      </w:r>
      <w:r w:rsidRPr="0057207F">
        <w:br/>
        <w:t>• Evolving clusters — early vs. late patterns</w:t>
      </w:r>
      <w:r w:rsidRPr="0057207F">
        <w:br/>
        <w:t>• Regional clusters — Gujarat vs. Punjab vs. Sindh</w:t>
      </w:r>
      <w:r w:rsidRPr="0057207F">
        <w:br/>
        <w:t>• Functional clusters — seals vs. copper plates</w:t>
      </w:r>
      <w:r w:rsidRPr="0057207F">
        <w:br/>
        <w:t>• Ritual clusters — with special motifs</w:t>
      </w:r>
    </w:p>
    <w:p w14:paraId="64614929" w14:textId="77777777" w:rsidR="004654AA" w:rsidRPr="0057207F" w:rsidRDefault="00000000" w:rsidP="0057207F">
      <w:r w:rsidRPr="0057207F">
        <w:t>This shows that inscriptions encode structure, not isolated symbols.</w:t>
      </w:r>
    </w:p>
    <w:p w14:paraId="0340A3F5" w14:textId="77777777" w:rsidR="004654AA" w:rsidRPr="0057207F" w:rsidRDefault="00000000" w:rsidP="0057207F">
      <w:r w:rsidRPr="0057207F">
        <w:t>Reflection 7.1</w:t>
      </w:r>
      <w:r w:rsidRPr="0057207F">
        <w:br/>
        <w:t>Choose a three-sign cluster from any Indus seal. Suggest three different interpretations—identity, ritual, activity, grouping, count, or process.</w:t>
      </w:r>
    </w:p>
    <w:p w14:paraId="61DE9D5B" w14:textId="77777777" w:rsidR="004654AA" w:rsidRPr="0057207F" w:rsidRDefault="00000000" w:rsidP="0057207F">
      <w:r>
        <w:pict w14:anchorId="1C770A21">
          <v:rect id="_x0000_i1133" style="width:0;height:1.5pt" o:hralign="center" o:hrstd="t" o:hr="t" fillcolor="#a0a0a0" stroked="f"/>
        </w:pict>
      </w:r>
    </w:p>
    <w:p w14:paraId="3447A479" w14:textId="77777777" w:rsidR="004654AA" w:rsidRPr="0057207F" w:rsidRDefault="00000000" w:rsidP="0057207F">
      <w:pPr>
        <w:rPr>
          <w:b/>
          <w:bCs/>
        </w:rPr>
      </w:pPr>
      <w:r w:rsidRPr="0057207F">
        <w:rPr>
          <w:b/>
          <w:bCs/>
        </w:rPr>
        <w:t>7.7 Triadic Reasoning: Prefix–Core–Suffix as Cluster Logic</w:t>
      </w:r>
    </w:p>
    <w:p w14:paraId="3B7D7C77" w14:textId="77777777" w:rsidR="004654AA" w:rsidRPr="0057207F" w:rsidRDefault="00000000" w:rsidP="0057207F">
      <w:r w:rsidRPr="0057207F">
        <w:t>Prefix–core–suffix can be viewed not as grammar but as broader functional structure:</w:t>
      </w:r>
    </w:p>
    <w:p w14:paraId="581CB825" w14:textId="77777777" w:rsidR="004654AA" w:rsidRPr="0057207F" w:rsidRDefault="00000000" w:rsidP="0057207F">
      <w:r w:rsidRPr="0057207F">
        <w:lastRenderedPageBreak/>
        <w:t>• Category → Instance → Variation</w:t>
      </w:r>
      <w:r w:rsidRPr="0057207F">
        <w:br/>
        <w:t>• Guild → Agent → Batch</w:t>
      </w:r>
      <w:r w:rsidRPr="0057207F">
        <w:br/>
        <w:t>• Ritual → Participant → Offering</w:t>
      </w:r>
    </w:p>
    <w:p w14:paraId="60D15841" w14:textId="77777777" w:rsidR="004654AA" w:rsidRPr="0057207F" w:rsidRDefault="00000000" w:rsidP="0057207F">
      <w:r w:rsidRPr="0057207F">
        <w:t xml:space="preserve">Rather than grammatical roles, these may reflect functional logic similar to </w:t>
      </w:r>
      <w:proofErr w:type="spellStart"/>
      <w:r w:rsidRPr="0057207F">
        <w:t>Vallam</w:t>
      </w:r>
      <w:proofErr w:type="spellEnd"/>
      <w:r w:rsidRPr="0057207F">
        <w:t xml:space="preserve"> graffiti, combining identity, count, and symbolism.</w:t>
      </w:r>
    </w:p>
    <w:p w14:paraId="5A339645" w14:textId="77777777" w:rsidR="004654AA" w:rsidRPr="0057207F" w:rsidRDefault="00000000" w:rsidP="0057207F">
      <w:r>
        <w:pict w14:anchorId="1DCC47FE">
          <v:rect id="_x0000_i1134" style="width:0;height:1.5pt" o:hralign="center" o:hrstd="t" o:hr="t" fillcolor="#a0a0a0" stroked="f"/>
        </w:pict>
      </w:r>
    </w:p>
    <w:p w14:paraId="0818BB0C" w14:textId="77777777" w:rsidR="004654AA" w:rsidRPr="0057207F" w:rsidRDefault="00000000" w:rsidP="0057207F">
      <w:pPr>
        <w:rPr>
          <w:b/>
          <w:bCs/>
        </w:rPr>
      </w:pPr>
      <w:r w:rsidRPr="0057207F">
        <w:rPr>
          <w:b/>
          <w:bCs/>
        </w:rPr>
        <w:t>7.8 Clustering Across Seal Types</w:t>
      </w:r>
    </w:p>
    <w:p w14:paraId="37CC7701" w14:textId="77777777" w:rsidR="004654AA" w:rsidRPr="0057207F" w:rsidRDefault="00000000" w:rsidP="0057207F">
      <w:r w:rsidRPr="0057207F">
        <w:t>Different seals show recurring cluster families:</w:t>
      </w:r>
    </w:p>
    <w:p w14:paraId="39FE2B51" w14:textId="77777777" w:rsidR="004654AA" w:rsidRPr="0057207F" w:rsidRDefault="00000000" w:rsidP="0057207F">
      <w:r w:rsidRPr="0057207F">
        <w:t>• unicorn + jar + strokes</w:t>
      </w:r>
      <w:r w:rsidRPr="0057207F">
        <w:br/>
        <w:t>• bull + short inscription</w:t>
      </w:r>
      <w:r w:rsidRPr="0057207F">
        <w:br/>
        <w:t>• fish signs + strokes</w:t>
      </w:r>
      <w:r w:rsidRPr="0057207F">
        <w:br/>
        <w:t>• geometric core + loop suffix</w:t>
      </w:r>
      <w:r w:rsidRPr="0057207F">
        <w:br/>
        <w:t>• human figure + stroke</w:t>
      </w:r>
    </w:p>
    <w:p w14:paraId="66D0A6FA" w14:textId="77777777" w:rsidR="004654AA" w:rsidRPr="0057207F" w:rsidRDefault="00000000" w:rsidP="0057207F">
      <w:r w:rsidRPr="0057207F">
        <w:t>Cluster logic sorts inscriptions into meaningful families without linguistic claims.</w:t>
      </w:r>
    </w:p>
    <w:p w14:paraId="6DA2BBE1" w14:textId="77777777" w:rsidR="004654AA" w:rsidRPr="0057207F" w:rsidRDefault="00000000" w:rsidP="0057207F">
      <w:r>
        <w:pict w14:anchorId="40F290FF">
          <v:rect id="_x0000_i1135" style="width:0;height:1.5pt" o:hralign="center" o:hrstd="t" o:hr="t" fillcolor="#a0a0a0" stroked="f"/>
        </w:pict>
      </w:r>
    </w:p>
    <w:p w14:paraId="170E98A2" w14:textId="77777777" w:rsidR="004654AA" w:rsidRPr="0057207F" w:rsidRDefault="00000000" w:rsidP="0057207F">
      <w:pPr>
        <w:rPr>
          <w:b/>
          <w:bCs/>
        </w:rPr>
      </w:pPr>
      <w:r w:rsidRPr="0057207F">
        <w:rPr>
          <w:b/>
          <w:bCs/>
        </w:rPr>
        <w:t>7.9 Negative Evidence: What Never Clusters</w:t>
      </w:r>
    </w:p>
    <w:p w14:paraId="260235ED" w14:textId="77777777" w:rsidR="004654AA" w:rsidRPr="0057207F" w:rsidRDefault="00000000" w:rsidP="0057207F">
      <w:r w:rsidRPr="0057207F">
        <w:t>Absence reveals structure.</w:t>
      </w:r>
      <w:r w:rsidRPr="0057207F">
        <w:br/>
        <w:t>Some signs:</w:t>
      </w:r>
    </w:p>
    <w:p w14:paraId="3DDB8BFB" w14:textId="77777777" w:rsidR="004654AA" w:rsidRPr="0057207F" w:rsidRDefault="00000000" w:rsidP="0057207F">
      <w:r w:rsidRPr="0057207F">
        <w:t>• never appear at the end,</w:t>
      </w:r>
      <w:r w:rsidRPr="0057207F">
        <w:br/>
        <w:t>• rarely appear in the middle,</w:t>
      </w:r>
      <w:r w:rsidRPr="0057207F">
        <w:br/>
        <w:t>• appear only with specific prefixes,</w:t>
      </w:r>
      <w:r w:rsidRPr="0057207F">
        <w:br/>
        <w:t>• require another sign to make sense,</w:t>
      </w:r>
      <w:r w:rsidRPr="0057207F">
        <w:br/>
        <w:t>• cluster only with jar-like or fish-like cores.</w:t>
      </w:r>
    </w:p>
    <w:p w14:paraId="2A95EF95" w14:textId="77777777" w:rsidR="004654AA" w:rsidRPr="0057207F" w:rsidRDefault="00000000" w:rsidP="0057207F">
      <w:r w:rsidRPr="0057207F">
        <w:t>This indicates dependencies similar to PERT-style task ordering: some signs must come first or last, some run in parallel, some require prerequisites.</w:t>
      </w:r>
    </w:p>
    <w:p w14:paraId="5514E0F9" w14:textId="77777777" w:rsidR="004654AA" w:rsidRPr="0057207F" w:rsidRDefault="00000000" w:rsidP="0057207F">
      <w:r w:rsidRPr="0057207F">
        <w:t>Inquiry 7.1</w:t>
      </w:r>
      <w:r w:rsidRPr="0057207F">
        <w:br/>
        <w:t>Select an Indus sign. List which signs it appears with, and which it never appears with. What does that imply?</w:t>
      </w:r>
    </w:p>
    <w:p w14:paraId="1D0792FD" w14:textId="77777777" w:rsidR="004654AA" w:rsidRPr="0057207F" w:rsidRDefault="00000000" w:rsidP="0057207F">
      <w:r>
        <w:pict w14:anchorId="34B1698B">
          <v:rect id="_x0000_i1136" style="width:0;height:1.5pt" o:hralign="center" o:hrstd="t" o:hr="t" fillcolor="#a0a0a0" stroked="f"/>
        </w:pict>
      </w:r>
    </w:p>
    <w:p w14:paraId="469EC848" w14:textId="77777777" w:rsidR="004654AA" w:rsidRPr="0057207F" w:rsidRDefault="00000000" w:rsidP="0057207F">
      <w:pPr>
        <w:rPr>
          <w:b/>
          <w:bCs/>
        </w:rPr>
      </w:pPr>
      <w:r w:rsidRPr="0057207F">
        <w:rPr>
          <w:b/>
          <w:bCs/>
        </w:rPr>
        <w:t>7.10 The Role of “What If” Modelling in Indus Studies</w:t>
      </w:r>
    </w:p>
    <w:p w14:paraId="547639DD" w14:textId="77777777" w:rsidR="004654AA" w:rsidRPr="0057207F" w:rsidRDefault="00000000" w:rsidP="0057207F">
      <w:r w:rsidRPr="0057207F">
        <w:t>Successful research requires testing multiple assumptions, not one fixed idea.</w:t>
      </w:r>
    </w:p>
    <w:p w14:paraId="5696A69B" w14:textId="77777777" w:rsidR="004654AA" w:rsidRPr="0057207F" w:rsidRDefault="00000000" w:rsidP="0057207F">
      <w:r w:rsidRPr="0057207F">
        <w:t>Each “what-if” generates a pathway:</w:t>
      </w:r>
    </w:p>
    <w:p w14:paraId="6C82618C" w14:textId="77777777" w:rsidR="004654AA" w:rsidRPr="0057207F" w:rsidRDefault="00000000" w:rsidP="0057207F">
      <w:r w:rsidRPr="0057207F">
        <w:lastRenderedPageBreak/>
        <w:t>• What if the script has no grammar?</w:t>
      </w:r>
      <w:r w:rsidRPr="0057207F">
        <w:br/>
        <w:t>• What if strokes = units, not numbers?</w:t>
      </w:r>
      <w:r w:rsidRPr="0057207F">
        <w:br/>
        <w:t>• What if signs represent roles, not words?</w:t>
      </w:r>
      <w:r w:rsidRPr="0057207F">
        <w:br/>
        <w:t>• What if cores encode clans?</w:t>
      </w:r>
      <w:r w:rsidRPr="0057207F">
        <w:br/>
        <w:t>• What if suffixes mark ritual subgroups?</w:t>
      </w:r>
    </w:p>
    <w:p w14:paraId="60E51E82" w14:textId="77777777" w:rsidR="004654AA" w:rsidRPr="0057207F" w:rsidRDefault="00000000" w:rsidP="0057207F">
      <w:r w:rsidRPr="0057207F">
        <w:t>Modern computing can test all these models simultaneously.</w:t>
      </w:r>
    </w:p>
    <w:p w14:paraId="50D05BBC" w14:textId="77777777" w:rsidR="004654AA" w:rsidRPr="0057207F" w:rsidRDefault="00000000" w:rsidP="0057207F">
      <w:r>
        <w:pict w14:anchorId="152ACA59">
          <v:rect id="_x0000_i1137" style="width:0;height:1.5pt" o:hralign="center" o:hrstd="t" o:hr="t" fillcolor="#a0a0a0" stroked="f"/>
        </w:pict>
      </w:r>
    </w:p>
    <w:p w14:paraId="645C1476" w14:textId="77777777" w:rsidR="004654AA" w:rsidRPr="0057207F" w:rsidRDefault="00000000" w:rsidP="0057207F">
      <w:pPr>
        <w:rPr>
          <w:b/>
          <w:bCs/>
        </w:rPr>
      </w:pPr>
      <w:r w:rsidRPr="0057207F">
        <w:rPr>
          <w:b/>
          <w:bCs/>
        </w:rPr>
        <w:t>7.11 Starting Points: Why Multiple Entry Nodes Matter</w:t>
      </w:r>
    </w:p>
    <w:p w14:paraId="3B89D28D" w14:textId="77777777" w:rsidR="004654AA" w:rsidRPr="0057207F" w:rsidRDefault="00000000" w:rsidP="0057207F">
      <w:r w:rsidRPr="0057207F">
        <w:t>Besides recurring tri-grams, other starting points include:</w:t>
      </w:r>
    </w:p>
    <w:p w14:paraId="315F4357" w14:textId="77777777" w:rsidR="004654AA" w:rsidRPr="0057207F" w:rsidRDefault="00000000" w:rsidP="0057207F">
      <w:r w:rsidRPr="0057207F">
        <w:t>• single-sign inscriptions</w:t>
      </w:r>
      <w:r w:rsidRPr="0057207F">
        <w:br/>
        <w:t>• two-sign clusters</w:t>
      </w:r>
      <w:r w:rsidRPr="0057207F">
        <w:br/>
        <w:t>• regional variants</w:t>
      </w:r>
      <w:r w:rsidRPr="0057207F">
        <w:br/>
        <w:t>• long inscriptions</w:t>
      </w:r>
      <w:r w:rsidRPr="0057207F">
        <w:br/>
        <w:t>• sealings vs seals</w:t>
      </w:r>
    </w:p>
    <w:p w14:paraId="2EA72B76" w14:textId="77777777" w:rsidR="004654AA" w:rsidRPr="0057207F" w:rsidRDefault="00000000" w:rsidP="0057207F">
      <w:r w:rsidRPr="0057207F">
        <w:t xml:space="preserve">A multi-entry approach reveals missing links, alternate patterns, optional vs. mandatory structures, and overall network </w:t>
      </w:r>
      <w:proofErr w:type="spellStart"/>
      <w:r w:rsidRPr="0057207F">
        <w:t>behaviour</w:t>
      </w:r>
      <w:proofErr w:type="spellEnd"/>
      <w:r w:rsidRPr="0057207F">
        <w:t>.</w:t>
      </w:r>
    </w:p>
    <w:p w14:paraId="5E3B12F3" w14:textId="77777777" w:rsidR="004654AA" w:rsidRPr="0057207F" w:rsidRDefault="00000000" w:rsidP="0057207F">
      <w:r>
        <w:pict w14:anchorId="25A16B6F">
          <v:rect id="_x0000_i1138" style="width:0;height:1.5pt" o:hralign="center" o:hrstd="t" o:hr="t" fillcolor="#a0a0a0" stroked="f"/>
        </w:pict>
      </w:r>
    </w:p>
    <w:p w14:paraId="1B52E040" w14:textId="77777777" w:rsidR="004654AA" w:rsidRPr="0057207F" w:rsidRDefault="00000000" w:rsidP="0057207F">
      <w:pPr>
        <w:rPr>
          <w:b/>
          <w:bCs/>
        </w:rPr>
      </w:pPr>
      <w:r w:rsidRPr="0057207F">
        <w:rPr>
          <w:b/>
          <w:bCs/>
        </w:rPr>
        <w:t>7.12 Clustering as a Bridge to Future Decipherment</w:t>
      </w:r>
    </w:p>
    <w:p w14:paraId="5571C746" w14:textId="77777777" w:rsidR="004654AA" w:rsidRPr="0057207F" w:rsidRDefault="00000000" w:rsidP="0057207F">
      <w:r w:rsidRPr="0057207F">
        <w:t>Decipherment may emerge gradually through:</w:t>
      </w:r>
    </w:p>
    <w:p w14:paraId="08F6A1F9" w14:textId="77777777" w:rsidR="004654AA" w:rsidRPr="0057207F" w:rsidRDefault="00000000" w:rsidP="0057207F">
      <w:r w:rsidRPr="0057207F">
        <w:t>• clustered sign families</w:t>
      </w:r>
      <w:r w:rsidRPr="0057207F">
        <w:br/>
        <w:t>• dependency networks</w:t>
      </w:r>
      <w:r w:rsidRPr="0057207F">
        <w:br/>
        <w:t>• probability graphs</w:t>
      </w:r>
      <w:r w:rsidRPr="0057207F">
        <w:br/>
        <w:t>• motif-based analysis</w:t>
      </w:r>
      <w:r w:rsidRPr="0057207F">
        <w:br/>
        <w:t>• simulations of scribal rules</w:t>
      </w:r>
    </w:p>
    <w:p w14:paraId="78B08341" w14:textId="77777777" w:rsidR="004654AA" w:rsidRPr="0057207F" w:rsidRDefault="00000000" w:rsidP="0057207F">
      <w:r w:rsidRPr="0057207F">
        <w:t>Cluster pluralism prepares students to explore ancient systems actively rather than passively receiving interpretations.</w:t>
      </w:r>
    </w:p>
    <w:p w14:paraId="26A83E7D" w14:textId="77777777" w:rsidR="004654AA" w:rsidRPr="0057207F" w:rsidRDefault="00000000" w:rsidP="0057207F">
      <w:r>
        <w:pict w14:anchorId="3CA35685">
          <v:rect id="_x0000_i1139" style="width:0;height:1.5pt" o:hralign="center" o:hrstd="t" o:hr="t" fillcolor="#a0a0a0" stroked="f"/>
        </w:pict>
      </w:r>
    </w:p>
    <w:p w14:paraId="1F720E37" w14:textId="77777777" w:rsidR="004654AA" w:rsidRPr="0057207F" w:rsidRDefault="00000000" w:rsidP="0057207F">
      <w:pPr>
        <w:rPr>
          <w:b/>
          <w:bCs/>
        </w:rPr>
      </w:pPr>
      <w:r w:rsidRPr="0057207F">
        <w:rPr>
          <w:b/>
          <w:bCs/>
        </w:rPr>
        <w:t>7.13 The Educational Value of Cluster Thinking</w:t>
      </w:r>
    </w:p>
    <w:p w14:paraId="75980E6C" w14:textId="77777777" w:rsidR="004654AA" w:rsidRPr="0057207F" w:rsidRDefault="00000000" w:rsidP="0057207F">
      <w:r w:rsidRPr="0057207F">
        <w:t>Cluster-based reasoning teaches students to:</w:t>
      </w:r>
    </w:p>
    <w:p w14:paraId="656E3926" w14:textId="77777777" w:rsidR="004654AA" w:rsidRPr="0057207F" w:rsidRDefault="00000000" w:rsidP="0057207F">
      <w:r w:rsidRPr="0057207F">
        <w:t>• tolerate uncertainty,</w:t>
      </w:r>
      <w:r>
        <w:t xml:space="preserve"> brave to inquire, face challenges</w:t>
      </w:r>
      <w:r w:rsidRPr="0057207F">
        <w:br/>
        <w:t>• reason across multiple possibilities,</w:t>
      </w:r>
      <w:r w:rsidRPr="0057207F">
        <w:br/>
        <w:t>• integrate visual, cultural, and numerical clues,</w:t>
      </w:r>
      <w:r w:rsidRPr="0057207F">
        <w:br/>
      </w:r>
      <w:r w:rsidRPr="0057207F">
        <w:lastRenderedPageBreak/>
        <w:t>• evaluate assumptions,</w:t>
      </w:r>
      <w:r w:rsidRPr="0057207F">
        <w:br/>
        <w:t>• revise hypotheses as evidence changes.</w:t>
      </w:r>
    </w:p>
    <w:p w14:paraId="509340A5" w14:textId="77777777" w:rsidR="004654AA" w:rsidRPr="0057207F" w:rsidRDefault="00000000" w:rsidP="0057207F">
      <w:r w:rsidRPr="0057207F">
        <w:t>Reflection 7.3</w:t>
      </w:r>
      <w:r w:rsidRPr="0057207F">
        <w:br/>
        <w:t>If you had to sort 100 seals into clusters by shape and strokes alone, what criteria would you choose? Would your clusters resemble linguistic categories or something different?</w:t>
      </w:r>
    </w:p>
    <w:p w14:paraId="3C23CB9D" w14:textId="77777777" w:rsidR="004654AA" w:rsidRPr="0057207F" w:rsidRDefault="00000000" w:rsidP="0057207F">
      <w:r>
        <w:pict w14:anchorId="613AF3F2">
          <v:rect id="_x0000_i1140" style="width:0;height:1.5pt" o:hralign="center" o:hrstd="t" o:hr="t" fillcolor="#a0a0a0" stroked="f"/>
        </w:pict>
      </w:r>
    </w:p>
    <w:p w14:paraId="44471F6D" w14:textId="77777777" w:rsidR="004654AA" w:rsidRPr="0057207F" w:rsidRDefault="00000000" w:rsidP="0057207F">
      <w:r w:rsidRPr="0057207F">
        <w:rPr>
          <w:b/>
          <w:bCs/>
        </w:rPr>
        <w:t>End of Chapter 7</w:t>
      </w:r>
    </w:p>
    <w:p w14:paraId="778D66D2" w14:textId="77777777" w:rsidR="004654AA" w:rsidRDefault="004654AA"/>
    <w:p w14:paraId="06AE7869" w14:textId="77777777" w:rsidR="004654AA" w:rsidRPr="003C0911" w:rsidRDefault="00000000" w:rsidP="00FA27D4">
      <w:pPr>
        <w:pStyle w:val="Heading1"/>
      </w:pPr>
      <w:bookmarkStart w:id="9" w:name="_Toc216522261"/>
      <w:r w:rsidRPr="003C0911">
        <w:t>CHAPTER 8 — Reading Indus Signs as Visual Grammar: Form, Function &amp; Cognitive Patterns</w:t>
      </w:r>
      <w:bookmarkEnd w:id="9"/>
    </w:p>
    <w:p w14:paraId="6E4DF9D5" w14:textId="77777777" w:rsidR="004654AA" w:rsidRPr="003C0911" w:rsidRDefault="00000000" w:rsidP="003C0911">
      <w:r w:rsidRPr="003C0911">
        <w:t>The Indus script may be undeciphered, but it is far from unreadable. Even without knowing its language, we can learn to see how its symbols behave: how they group, how they repeat, how they modify one another, and how they imitate patterns seen in craft, counting, ritual, and identity. This chapter introduces visual grammar — a method that respects uncertainty while training students to think like epigraphers, designers, and disciplined observers.</w:t>
      </w:r>
    </w:p>
    <w:p w14:paraId="4076483B" w14:textId="77777777" w:rsidR="004654AA" w:rsidRPr="003C0911" w:rsidRDefault="00000000" w:rsidP="003C0911">
      <w:r w:rsidRPr="003C0911">
        <w:t>8.1 The Mental Discipline of an Epigrapher</w:t>
      </w:r>
      <w:r w:rsidRPr="003C0911">
        <w:br/>
        <w:t xml:space="preserve">Epigraphers must balance strict discipline (rules, structure, evidence) and creative openness (multiple hypotheses). </w:t>
      </w:r>
      <w:r>
        <w:t>R</w:t>
      </w:r>
      <w:r w:rsidRPr="003C0911">
        <w:t>eflecti</w:t>
      </w:r>
      <w:r>
        <w:t>ng on Sumerian education</w:t>
      </w:r>
      <w:r w:rsidRPr="003C0911">
        <w:t xml:space="preserve"> captures this balance:</w:t>
      </w:r>
      <w:r w:rsidRPr="003C0911">
        <w:br/>
        <w:t xml:space="preserve">“In the </w:t>
      </w:r>
      <w:proofErr w:type="spellStart"/>
      <w:r w:rsidRPr="003C0911">
        <w:t>edubba</w:t>
      </w:r>
      <w:proofErr w:type="spellEnd"/>
      <w:r w:rsidRPr="003C0911">
        <w:t xml:space="preserve"> schools of Sumer, a tablet copied wrongly was destroyed on the spot. In our own childhood, writing on slates, mistakes were wiped instantly. Engineering design also follows this logic—standards first, </w:t>
      </w:r>
      <w:r>
        <w:t xml:space="preserve">permissible </w:t>
      </w:r>
      <w:r w:rsidRPr="003C0911">
        <w:t>variation next.”</w:t>
      </w:r>
    </w:p>
    <w:p w14:paraId="14BDCFFC" w14:textId="77777777" w:rsidR="004654AA" w:rsidRPr="003C0911" w:rsidRDefault="00000000" w:rsidP="003C0911">
      <w:r w:rsidRPr="003C0911">
        <w:t>This teaches students:</w:t>
      </w:r>
    </w:p>
    <w:p w14:paraId="50E0B423" w14:textId="77777777" w:rsidR="004654AA" w:rsidRPr="003C0911" w:rsidRDefault="00000000">
      <w:pPr>
        <w:numPr>
          <w:ilvl w:val="0"/>
          <w:numId w:val="39"/>
        </w:numPr>
      </w:pPr>
      <w:r w:rsidRPr="003C0911">
        <w:t>Standards Create Reliability: Ancient scribes followed rules of orientation, alignment, and proportions.</w:t>
      </w:r>
    </w:p>
    <w:p w14:paraId="576B8864" w14:textId="77777777" w:rsidR="004654AA" w:rsidRPr="003C0911" w:rsidRDefault="00000000">
      <w:pPr>
        <w:numPr>
          <w:ilvl w:val="0"/>
          <w:numId w:val="39"/>
        </w:numPr>
      </w:pPr>
      <w:r w:rsidRPr="003C0911">
        <w:t>Variation Happens Within Rules: Unicorns differ slightly, jars vary, strokes shift — but all within an accepted range.</w:t>
      </w:r>
    </w:p>
    <w:p w14:paraId="535C50D3" w14:textId="77777777" w:rsidR="004654AA" w:rsidRPr="003C0911" w:rsidRDefault="00000000">
      <w:pPr>
        <w:numPr>
          <w:ilvl w:val="0"/>
          <w:numId w:val="39"/>
        </w:numPr>
      </w:pPr>
      <w:r w:rsidRPr="003C0911">
        <w:t>Bad Writing Does Not Survive: Poorly carved Indus seals likely never circulated.</w:t>
      </w:r>
    </w:p>
    <w:p w14:paraId="17958918" w14:textId="77777777" w:rsidR="004654AA" w:rsidRPr="003C0911" w:rsidRDefault="00000000">
      <w:pPr>
        <w:numPr>
          <w:ilvl w:val="0"/>
          <w:numId w:val="39"/>
        </w:numPr>
      </w:pPr>
      <w:r w:rsidRPr="003C0911">
        <w:t>But We Cannot Assume Too Much: Pluralism requires humility about exceptions, improvisations, or learning contexts.</w:t>
      </w:r>
    </w:p>
    <w:p w14:paraId="5EB91A69" w14:textId="77777777" w:rsidR="004654AA" w:rsidRPr="003C0911" w:rsidRDefault="00000000" w:rsidP="003C0911">
      <w:r w:rsidRPr="003C0911">
        <w:t>8.2 What Is “Visual Grammar”?</w:t>
      </w:r>
      <w:r w:rsidRPr="003C0911">
        <w:br/>
        <w:t xml:space="preserve">Visual grammar studies form (shape), function (role), position (prefix/core/suffix), relationship (common clusters), modifiers (strokes, dots), and orientation. It asks: How does the system behave? What rules recur? Where does it allow variation? This approach avoids claims about language and instead focuses on system </w:t>
      </w:r>
      <w:proofErr w:type="spellStart"/>
      <w:r w:rsidRPr="003C0911">
        <w:t>behaviour</w:t>
      </w:r>
      <w:proofErr w:type="spellEnd"/>
      <w:r w:rsidRPr="003C0911">
        <w:t>.</w:t>
      </w:r>
    </w:p>
    <w:p w14:paraId="7E370CED" w14:textId="77777777" w:rsidR="004654AA" w:rsidRPr="003C0911" w:rsidRDefault="00000000" w:rsidP="003C0911">
      <w:r w:rsidRPr="003C0911">
        <w:lastRenderedPageBreak/>
        <w:t>8.3 Why Visual Grammar Is Better Than Guesswork</w:t>
      </w:r>
      <w:r w:rsidRPr="003C0911">
        <w:br/>
        <w:t>Earlier decipherment attempts often begin with fixed linguistic assumptions. If these are wrong, the system collapses. Visual grammar avoids this by studying structure, not language. It allows multiple hypotheses to coexist and avoids speculative leaps.</w:t>
      </w:r>
    </w:p>
    <w:p w14:paraId="20F7D7AF" w14:textId="77777777" w:rsidR="004654AA" w:rsidRPr="003C0911" w:rsidRDefault="00000000" w:rsidP="003C0911">
      <w:r w:rsidRPr="003C0911">
        <w:t>8.4 How Visual Grammar Mirrors Engineering Design</w:t>
      </w:r>
      <w:r w:rsidRPr="003C0911">
        <w:br/>
        <w:t>Engineering design contains general conditions (rules, standards</w:t>
      </w:r>
      <w:r>
        <w:t>, good practices</w:t>
      </w:r>
      <w:r w:rsidRPr="003C0911">
        <w:t xml:space="preserve">) and special conditions (site context, material constraints). </w:t>
      </w:r>
      <w:bookmarkStart w:id="10" w:name="_Hlk216151546"/>
      <w:r w:rsidRPr="003C0911">
        <w:t>Indus inscriptions similarly suggest general scribal rules (prefix first, stable proportions) with room for local exceptions (regional variants, ritual forms, workshop signatures).</w:t>
      </w:r>
    </w:p>
    <w:bookmarkEnd w:id="10"/>
    <w:p w14:paraId="5F1A2A84" w14:textId="77777777" w:rsidR="004654AA" w:rsidRPr="003C0911" w:rsidRDefault="00000000" w:rsidP="003C0911">
      <w:r w:rsidRPr="003C0911">
        <w:t>8.5 Group Training and Scribal Learning in the Indus World</w:t>
      </w:r>
      <w:r w:rsidRPr="003C0911">
        <w:br/>
        <w:t>Evidence suggests a culture of careful learning: consistent sign forms across a vast region, apprenticeship-like seal carving, rarity of errors, regular alignment, and stable sign families. Knowledge was likely transmitted through workshops, guilds, or ritual specialists.</w:t>
      </w:r>
    </w:p>
    <w:p w14:paraId="09DDF0E9" w14:textId="77777777" w:rsidR="004654AA" w:rsidRPr="003C0911" w:rsidRDefault="00000000" w:rsidP="003C0911">
      <w:r w:rsidRPr="003C0911">
        <w:t>Reflection 8.1</w:t>
      </w:r>
      <w:r w:rsidRPr="003C0911">
        <w:br/>
        <w:t>If you were training as an Indus scribe, what rules would you insist all students follow? What freedoms would you allow for creativity?</w:t>
      </w:r>
      <w:r>
        <w:t xml:space="preserve"> Note, archeologists predict </w:t>
      </w:r>
      <w:proofErr w:type="gramStart"/>
      <w:r>
        <w:t>an</w:t>
      </w:r>
      <w:proofErr w:type="gramEnd"/>
      <w:r>
        <w:t xml:space="preserve"> wide spread education system in Tamilnadu, as they find graffiti in common man pot sherds found from archeological sites.</w:t>
      </w:r>
    </w:p>
    <w:p w14:paraId="226FBDCA" w14:textId="77777777" w:rsidR="004654AA" w:rsidRPr="003C0911" w:rsidRDefault="00000000" w:rsidP="003C0911">
      <w:r w:rsidRPr="003C0911">
        <w:t>8.6 Visual Grammar and the Mental Discipline of an Epigrapher</w:t>
      </w:r>
      <w:r w:rsidRPr="003C0911">
        <w:br/>
        <w:t xml:space="preserve">Reading undeciphered scripts requires a mindset similar to Sumerian </w:t>
      </w:r>
      <w:proofErr w:type="spellStart"/>
      <w:r w:rsidRPr="003C0911">
        <w:t>edubba</w:t>
      </w:r>
      <w:proofErr w:type="spellEnd"/>
      <w:r w:rsidRPr="003C0911">
        <w:t xml:space="preserve"> training, engineering design, and scientific discipline. Students copied model tablets; errors were erased; structure mattered more than decoration. Visual grammar trains learners to observe before interpreting, compare before concluding, distinguish rule from exception, accept uncertainty, and test assumptions.</w:t>
      </w:r>
    </w:p>
    <w:p w14:paraId="33D0A921" w14:textId="77777777" w:rsidR="004654AA" w:rsidRPr="003C0911" w:rsidRDefault="00000000" w:rsidP="003C0911">
      <w:r w:rsidRPr="003C0911">
        <w:t>8.7 Design Philosophy: Standards, Freedom, and Constraints</w:t>
      </w:r>
      <w:r w:rsidRPr="003C0911">
        <w:br/>
        <w:t>Indus inscriptions show generalities (</w:t>
      </w:r>
      <w:proofErr w:type="spellStart"/>
      <w:r w:rsidRPr="003C0911">
        <w:t>standardised</w:t>
      </w:r>
      <w:proofErr w:type="spellEnd"/>
      <w:r w:rsidRPr="003C0911">
        <w:t xml:space="preserve"> shapes, consistent ordering, stable stroke logic) and </w:t>
      </w:r>
      <w:proofErr w:type="spellStart"/>
      <w:r w:rsidRPr="003C0911">
        <w:t>specialities</w:t>
      </w:r>
      <w:proofErr w:type="spellEnd"/>
      <w:r w:rsidRPr="003C0911">
        <w:t xml:space="preserve"> (regional differences, artistic freedom, different </w:t>
      </w:r>
      <w:proofErr w:type="spellStart"/>
      <w:r w:rsidRPr="003C0911">
        <w:t>behaviours</w:t>
      </w:r>
      <w:proofErr w:type="spellEnd"/>
      <w:r w:rsidRPr="003C0911">
        <w:t xml:space="preserve"> between seals/tablets/graffiti). The result is a design language that is structured but flexible.</w:t>
      </w:r>
    </w:p>
    <w:p w14:paraId="66F51A0C" w14:textId="77777777" w:rsidR="004654AA" w:rsidRPr="003C0911" w:rsidRDefault="00000000" w:rsidP="003C0911">
      <w:r w:rsidRPr="003C0911">
        <w:t>8.8 Script Variation: Regularity Without Rigidity</w:t>
      </w:r>
      <w:r w:rsidRPr="003C0911">
        <w:br/>
        <w:t>Shared learning environments likely existed. Seals show strong consistency; tablets show stylistic nuances; graffiti marks display freer forms. Variation does not imply linguistic complexity nor the absence of grammar — it reflects cultural practice: known, shared, adapted, but not rigid.</w:t>
      </w:r>
    </w:p>
    <w:p w14:paraId="63F52E00" w14:textId="77777777" w:rsidR="004654AA" w:rsidRPr="00EF039A" w:rsidRDefault="00000000" w:rsidP="00EF039A">
      <w:r w:rsidRPr="00EF039A">
        <w:t>8.9 Visual Grammar as a Tool for “What-If” Thinking</w:t>
      </w:r>
    </w:p>
    <w:p w14:paraId="4FF2A891" w14:textId="77777777" w:rsidR="004654AA" w:rsidRPr="00EF039A" w:rsidRDefault="00000000" w:rsidP="00EF039A">
      <w:r w:rsidRPr="00EF039A">
        <w:t>Visual grammar encourages an exploratory mode of analysis, where students and researchers can ask disciplined “what-if” questions. What if strokes indicate categories or classes of objects? What if core signs represent roles, professions, or identities? What if suffixes signal batches, sequences, or ritual steps? This kind of modelling parallels computational frameworks such as PERT/CPM, in which branching paths emerge from possibilities, constraints, and dependencies.</w:t>
      </w:r>
    </w:p>
    <w:p w14:paraId="2B39921A" w14:textId="77777777" w:rsidR="004654AA" w:rsidRPr="00EF039A" w:rsidRDefault="00000000" w:rsidP="00EF039A">
      <w:r w:rsidRPr="00EF039A">
        <w:lastRenderedPageBreak/>
        <w:t>Such reasoning also parallels the agglutinative nature of many languages, where meaning is built layer by layer, and the human mind’s natural tendency to construct complex thoughts by stringing smaller units together. Ancient cultures understood this deeply. Sumerian instructional texts describe how poems are composed in a manner similar to birds building nests or artisans making garlands—threads woven together, gems arranged with care. In these metaphors, the thread becomes the grammar or structural logic, while the gems represent signs, syllables, or words placed in meaningful order. Nest-making becomes a symbol for the cognitive process of arranging ideas into coherent structures.</w:t>
      </w:r>
    </w:p>
    <w:p w14:paraId="5AA6B79A" w14:textId="77777777" w:rsidR="004654AA" w:rsidRPr="00EF039A" w:rsidRDefault="00000000" w:rsidP="00EF039A">
      <w:r w:rsidRPr="00EF039A">
        <w:t>When we look at ancient writing systems through this lens, we appreciate that they too emerged from the same human cognitive processes we use today—patterning, layering, combining, and constructing meaning through available materials and practices. In our modern context, visual grammar allows us to model similar branching pathways of interpretation: each assumption offers a possible route, each constraint narrows the field, and each structural pattern guides us toward more grounded hypotheses. Through this, “what-if” thinking becomes not speculation but a disciplined tool for understanding how the Indus script may have functioned within its cultural and cognitive world.</w:t>
      </w:r>
    </w:p>
    <w:p w14:paraId="48DE65B6" w14:textId="77777777" w:rsidR="004654AA" w:rsidRPr="003C0911" w:rsidRDefault="00000000" w:rsidP="003C0911">
      <w:r w:rsidRPr="003C0911">
        <w:t>8.10 Visual Grammar as a Pedagogical Framework</w:t>
      </w:r>
      <w:r w:rsidRPr="003C0911">
        <w:br/>
        <w:t>Visual grammar offers a non-linguistic method to teach script analysis, bridging archaeology and cognitive science. It fosters inquiry, avoids speculative claims, and provides accessible entry points for students. Key outcomes include sharpened observation, comfort with ambiguity, analytical flexibility, and respect for diverse interpretations.</w:t>
      </w:r>
    </w:p>
    <w:p w14:paraId="16F0DDFF" w14:textId="77777777" w:rsidR="004654AA" w:rsidRPr="003C0911" w:rsidRDefault="00000000" w:rsidP="003C0911">
      <w:r w:rsidRPr="003C0911">
        <w:t>Reflection 8.2</w:t>
      </w:r>
      <w:r w:rsidRPr="003C0911">
        <w:br/>
        <w:t xml:space="preserve">Imagine you are an Indus-era apprentice learning to carve seals. What rules might your teacher </w:t>
      </w:r>
      <w:proofErr w:type="spellStart"/>
      <w:r w:rsidRPr="003C0911">
        <w:t>emphasise</w:t>
      </w:r>
      <w:proofErr w:type="spellEnd"/>
      <w:r w:rsidRPr="003C0911">
        <w:t>? What freedoms might you still have as an artist? How does this mirror the balance between discipline and creativity in modern professions?</w:t>
      </w:r>
    </w:p>
    <w:p w14:paraId="3181422D" w14:textId="77777777" w:rsidR="004654AA" w:rsidRPr="003C0911" w:rsidRDefault="00000000" w:rsidP="003C0911">
      <w:r w:rsidRPr="003C0911">
        <w:t>End of Chapter 8.</w:t>
      </w:r>
    </w:p>
    <w:p w14:paraId="46D47736" w14:textId="77777777" w:rsidR="004654AA" w:rsidRDefault="004654AA"/>
    <w:p w14:paraId="5FEE3BAA" w14:textId="77777777" w:rsidR="004654AA" w:rsidRPr="000E2F42" w:rsidRDefault="00000000" w:rsidP="00FA27D4">
      <w:pPr>
        <w:pStyle w:val="Heading1"/>
      </w:pPr>
      <w:bookmarkStart w:id="11" w:name="_Toc216522262"/>
      <w:r w:rsidRPr="000E2F42">
        <w:t>CHAPTER 9 — How to Look at an Indus Sign: Layers, Lines &amp; Ways of Seeing</w:t>
      </w:r>
      <w:bookmarkEnd w:id="11"/>
    </w:p>
    <w:p w14:paraId="5173DBEC" w14:textId="77777777" w:rsidR="004654AA" w:rsidRPr="000E2F42" w:rsidRDefault="00000000" w:rsidP="000E2F42">
      <w:r w:rsidRPr="000E2F42">
        <w:t>Before decipherment comes seeing.</w:t>
      </w:r>
    </w:p>
    <w:p w14:paraId="64C8CD8A" w14:textId="77777777" w:rsidR="004654AA" w:rsidRPr="000E2F42" w:rsidRDefault="00000000" w:rsidP="000E2F42">
      <w:r w:rsidRPr="000E2F42">
        <w:t xml:space="preserve">Across cultures, scribal traditions—Sumerian, Egyptian, Chinese, Tamil—train the eye </w:t>
      </w:r>
      <w:r>
        <w:t>as a primary task</w:t>
      </w:r>
      <w:r w:rsidRPr="000E2F42">
        <w:t>. Indus studies require the same discipline: learning to look at signs as designed forms, not mysterious marks.</w:t>
      </w:r>
    </w:p>
    <w:p w14:paraId="06821B0D" w14:textId="77777777" w:rsidR="004654AA" w:rsidRPr="000E2F42" w:rsidRDefault="00000000" w:rsidP="000E2F42">
      <w:r w:rsidRPr="000E2F42">
        <w:t xml:space="preserve">This chapter develops a method of “layered looking,” drawing from Sumerian </w:t>
      </w:r>
      <w:proofErr w:type="spellStart"/>
      <w:r w:rsidRPr="000E2F42">
        <w:t>edubba</w:t>
      </w:r>
      <w:proofErr w:type="spellEnd"/>
      <w:r w:rsidRPr="000E2F42">
        <w:t xml:space="preserve"> eye-training, engineering drawing principles, Montessori construction methods, abstraction in art and architecture, and pluralistic analysis rooted in Indus context.</w:t>
      </w:r>
    </w:p>
    <w:p w14:paraId="48547520" w14:textId="77777777" w:rsidR="004654AA" w:rsidRPr="000E2F42" w:rsidRDefault="00000000" w:rsidP="000E2F42">
      <w:r w:rsidRPr="000E2F42">
        <w:lastRenderedPageBreak/>
        <w:t>9.1 The Art of Looking Before Reading</w:t>
      </w:r>
      <w:r w:rsidRPr="000E2F42">
        <w:br/>
        <w:t xml:space="preserve">A Sumerian teacher in the </w:t>
      </w:r>
      <w:proofErr w:type="spellStart"/>
      <w:r w:rsidRPr="000E2F42">
        <w:t>edubba</w:t>
      </w:r>
      <w:proofErr w:type="spellEnd"/>
      <w:r w:rsidRPr="000E2F42">
        <w:t xml:space="preserve"> tells students: “Sharpen your eyes before sharpening your stylus.” Engineers learn the same truth: place two points, connect by line, add arcs, build complexity. Montessori children follow the same path: straight line, curve, loop, shape, letter.</w:t>
      </w:r>
    </w:p>
    <w:p w14:paraId="6B1E1754" w14:textId="77777777" w:rsidR="004654AA" w:rsidRPr="000E2F42" w:rsidRDefault="00000000" w:rsidP="000E2F42">
      <w:r w:rsidRPr="000E2F42">
        <w:t>Indus seals require the same eye discipline. To “see” an Indus sign, students must notice line, curve, proportion, orientation, balance, and structure. Looking comes before meaning.</w:t>
      </w:r>
    </w:p>
    <w:p w14:paraId="7C71CF06" w14:textId="77777777" w:rsidR="004654AA" w:rsidRPr="00B60B42" w:rsidRDefault="00000000" w:rsidP="00B60B42">
      <w:r w:rsidRPr="00B60B42">
        <w:t>9.2 Signs as Points, Lines, and Curves (An Engineering View)</w:t>
      </w:r>
      <w:r w:rsidRPr="00B60B42">
        <w:br/>
        <w:t>Engineers learn to see any object through its basic components—points, lines, curves, and planes—and to represent it through plan, elevation, and side views. We use both stencils for precision and freehand sketches for conceptual clarity. When viewed through this lens, Indus signs resemble small engineering drawings: intentional, structured, and built from elemental strokes.</w:t>
      </w:r>
    </w:p>
    <w:p w14:paraId="35200D65" w14:textId="77777777" w:rsidR="004654AA" w:rsidRPr="00B60B42" w:rsidRDefault="00000000" w:rsidP="00B60B42">
      <w:r w:rsidRPr="00B60B42">
        <w:t>Every Indus sign—whether fish, jar, horned head, or geometric form—can be broken down into points of change, straight strokes, arcs and curves, angles and junctions, and small modifiers such as dots, hooks, or short lines. Fish signs follow a long central axis with angled strokes forming the tail. Jar signs are constructed from a curved or oval body with a vertical stand. Horned motifs combine sweeping arcs with sharp, pronged angles. Gate-like forms depend on balanced horizontals and verticals. Leaf or triad signs use a central spine with symmetrical arcs branching outward.</w:t>
      </w:r>
    </w:p>
    <w:p w14:paraId="29AEAB0B" w14:textId="77777777" w:rsidR="004654AA" w:rsidRPr="00B60B42" w:rsidRDefault="00000000" w:rsidP="00B60B42">
      <w:r w:rsidRPr="00B60B42">
        <w:t xml:space="preserve">Approaching the script in this way—much like </w:t>
      </w:r>
      <w:proofErr w:type="spellStart"/>
      <w:r w:rsidRPr="00B60B42">
        <w:t>analysing</w:t>
      </w:r>
      <w:proofErr w:type="spellEnd"/>
      <w:r w:rsidRPr="00B60B42">
        <w:t xml:space="preserve"> components of a technical drawing—helps students see each sign as a designed object with deliberate structure. This trains the eye to observe form without prematurely assuming meaning, and it reinforces the discipline of reading visual systems the same way an engineer reads drawings: through geometry, proportion, and construction logic.</w:t>
      </w:r>
    </w:p>
    <w:p w14:paraId="2CE4862F" w14:textId="77777777" w:rsidR="004654AA" w:rsidRPr="000E2F42" w:rsidRDefault="00000000" w:rsidP="000E2F42">
      <w:r w:rsidRPr="000E2F42">
        <w:t>9.3 Montessori Principle: Building Symbols from Simple Parts</w:t>
      </w:r>
      <w:r w:rsidRPr="000E2F42">
        <w:br/>
        <w:t>Montessori pedagogy teaches that children master complexity only after straight lines, arcs, loops, basic shapes, and combined forms. Indus scribes appear to follow a similar cognitive pathway: strokes to modifiers, shapes to pictorial units, combined shapes to composite signs, repeated composite signs to families. This suggests a universal learning logic: elemental forms evolve into structured symbols.</w:t>
      </w:r>
    </w:p>
    <w:p w14:paraId="55FC93F6" w14:textId="77777777" w:rsidR="004654AA" w:rsidRPr="000E2F42" w:rsidRDefault="00000000" w:rsidP="000E2F42">
      <w:r w:rsidRPr="000E2F42">
        <w:t>9.4 Layers of an Indus Sign: Pictorial, Abstract, Functional</w:t>
      </w:r>
      <w:r w:rsidRPr="000E2F42">
        <w:br/>
        <w:t>A single sign may work across multiple layers.</w:t>
      </w:r>
    </w:p>
    <w:p w14:paraId="55C52ADE" w14:textId="77777777" w:rsidR="004654AA" w:rsidRPr="000E2F42" w:rsidRDefault="00000000" w:rsidP="000E2F42">
      <w:r w:rsidRPr="000E2F42">
        <w:t>Layer 1 — Pictorial: Animals (fish, bull, elephant), objects (jars, stands, tools), plants (leaves, sprigs), or gestures.</w:t>
      </w:r>
      <w:r w:rsidRPr="000E2F42">
        <w:br/>
        <w:t>Layer 2 — Abstract Geometry: Triangles, arcs, strokes, loops, dots.</w:t>
      </w:r>
      <w:r w:rsidRPr="000E2F42">
        <w:br/>
        <w:t>Layer 3 — Functional Behavior: Some act as prefixes, some as core signs, some as suffixes; some cluster consistently; some never appear in certain positions. Understanding these layers prevents overinterpretation.</w:t>
      </w:r>
    </w:p>
    <w:p w14:paraId="080A7313" w14:textId="77777777" w:rsidR="004654AA" w:rsidRPr="000E2F42" w:rsidRDefault="00000000" w:rsidP="000E2F42">
      <w:r w:rsidRPr="000E2F42">
        <w:t>9.5 Why Background Matters: Different Eyes See Different Signs</w:t>
      </w:r>
      <w:r w:rsidRPr="000E2F42">
        <w:br/>
        <w:t xml:space="preserve">An engineer may see proportional systems, load-bearing geometry, or architectural relations. An </w:t>
      </w:r>
      <w:r w:rsidRPr="000E2F42">
        <w:lastRenderedPageBreak/>
        <w:t>artist may see composition, negative space, and visual rhythm. A ritual specialist may see offerings, ceremonial stands, or processional symbolism. A linguist may see categories, modifiers, and structure. This diversity explains why pluralism is necessary. No single lens captures the whole.</w:t>
      </w:r>
    </w:p>
    <w:p w14:paraId="13ED4D03" w14:textId="77777777" w:rsidR="004654AA" w:rsidRDefault="00000000" w:rsidP="000E2F42">
      <w:r w:rsidRPr="000E2F42">
        <w:t>9.6 Seeing Through Indus Contexts</w:t>
      </w:r>
      <w:r w:rsidRPr="000E2F42">
        <w:br/>
        <w:t>Students must imagine the world that shaped the signs: agricultural wealth (bulls, ploughing tools), storage and ritual (jars, vats, stands), riverine ecology (fish, water motifs), urban planning (rectilinear geometry), craft and workshop life (tools, shapes). Context does not give meaning, but it anchors interpretation responsibly.</w:t>
      </w:r>
    </w:p>
    <w:tbl>
      <w:tblPr>
        <w:tblStyle w:val="TableGrid"/>
        <w:tblW w:w="0" w:type="auto"/>
        <w:tblLook w:val="04A0" w:firstRow="1" w:lastRow="0" w:firstColumn="1" w:lastColumn="0" w:noHBand="0" w:noVBand="1"/>
      </w:tblPr>
      <w:tblGrid>
        <w:gridCol w:w="9350"/>
      </w:tblGrid>
      <w:tr w:rsidR="00B60B42" w14:paraId="4F900342" w14:textId="77777777" w:rsidTr="00B60B42">
        <w:tc>
          <w:tcPr>
            <w:tcW w:w="9350" w:type="dxa"/>
          </w:tcPr>
          <w:p w14:paraId="11B02CE8" w14:textId="77777777" w:rsidR="004654AA" w:rsidRPr="000E2F42" w:rsidRDefault="00000000" w:rsidP="00B60B42">
            <w:pPr>
              <w:spacing w:after="160" w:line="278" w:lineRule="auto"/>
            </w:pPr>
            <w:r w:rsidRPr="000E2F42">
              <w:t>Reflection 9.1</w:t>
            </w:r>
            <w:r w:rsidRPr="000E2F42">
              <w:br/>
              <w:t>Choose any Indus sign. Describe it first as lines, then as a picture, then as an abstract form, and finally as a functional element. What changes as you shift between layers?</w:t>
            </w:r>
          </w:p>
          <w:p w14:paraId="2EB77854" w14:textId="77777777" w:rsidR="004654AA" w:rsidRDefault="004654AA" w:rsidP="000E2F42"/>
        </w:tc>
      </w:tr>
    </w:tbl>
    <w:p w14:paraId="62D9E586" w14:textId="77777777" w:rsidR="004654AA" w:rsidRPr="000E2F42" w:rsidRDefault="004654AA" w:rsidP="000E2F42"/>
    <w:p w14:paraId="5C472AC2" w14:textId="77777777" w:rsidR="004654AA" w:rsidRPr="000E2F42" w:rsidRDefault="00000000" w:rsidP="000E2F42">
      <w:r w:rsidRPr="000E2F42">
        <w:t>9.7 The Stroke Layer: The Smallest Building Blocks</w:t>
      </w:r>
      <w:r w:rsidRPr="000E2F42">
        <w:br/>
        <w:t>Like Sumerian wedges or early Tamil graffiti marks, the Indus script begins with elemental gestures: vertical strokes, horizontal strokes, angled marks, dots, hooks, and small curves. These form the alphabet of Indus design and help students reconstruct complex signs from simple motions.</w:t>
      </w:r>
    </w:p>
    <w:p w14:paraId="31402F97" w14:textId="77777777" w:rsidR="004654AA" w:rsidRPr="000E2F42" w:rsidRDefault="00000000" w:rsidP="000E2F42">
      <w:r w:rsidRPr="000E2F42">
        <w:t>9.8 The Shape Layer: Combining Strokes into Forms</w:t>
      </w:r>
      <w:r w:rsidRPr="000E2F42">
        <w:br/>
        <w:t>When strokes combine, shapes emerge: jars and containers, horns and crescents, fish outlines, stacked rectangles, leaf or sprig forms, crossbars and gates. This is the design layer, where signs begin to resemble objects or stable abstractions. Different readers—engineer, artist, ritualist, child—see different meanings, and this diversity enriches pluralism.</w:t>
      </w:r>
    </w:p>
    <w:p w14:paraId="066E88E7" w14:textId="77777777" w:rsidR="004654AA" w:rsidRPr="000E2F42" w:rsidRDefault="00000000" w:rsidP="000E2F42">
      <w:r w:rsidRPr="000E2F42">
        <w:t>9.9 The Functional Layer: How Signs Behave in Inscriptions</w:t>
      </w:r>
      <w:r w:rsidRPr="000E2F42">
        <w:br/>
        <w:t xml:space="preserve">Function can be observed without decipherment. Does the sign serve as prefix, core, or suffix? Does it prefer certain companions? Does it appear only with certain animals (e.g., unicorn)? Does it require or resist stroke modifiers? Does it occupy a stable position? Epigraphers think this way: sign </w:t>
      </w:r>
      <w:proofErr w:type="spellStart"/>
      <w:r w:rsidRPr="000E2F42">
        <w:t>behaviour</w:t>
      </w:r>
      <w:proofErr w:type="spellEnd"/>
      <w:r w:rsidRPr="000E2F42">
        <w:t xml:space="preserve"> first, meaning later.</w:t>
      </w:r>
    </w:p>
    <w:p w14:paraId="5986BF9D" w14:textId="77777777" w:rsidR="004654AA" w:rsidRPr="000E2F42" w:rsidRDefault="00000000" w:rsidP="000E2F42">
      <w:r w:rsidRPr="000E2F42">
        <w:t>9.10 The Cognitive Layer: Human Pattern-Making</w:t>
      </w:r>
      <w:r w:rsidRPr="000E2F42">
        <w:br/>
        <w:t xml:space="preserve">Humans naturally classify shapes, detect symmetry, </w:t>
      </w:r>
      <w:proofErr w:type="spellStart"/>
      <w:r w:rsidRPr="000E2F42">
        <w:t>recognise</w:t>
      </w:r>
      <w:proofErr w:type="spellEnd"/>
      <w:r w:rsidRPr="000E2F42">
        <w:t xml:space="preserve"> families, identify repeated modules, cluster similar forms, and infer structure. This explains fish families, jar families, stroke-modified families, and geometric families. The script reflects shared cognitive habits.</w:t>
      </w:r>
    </w:p>
    <w:p w14:paraId="2171BEA2" w14:textId="77777777" w:rsidR="004654AA" w:rsidRPr="000E2F42" w:rsidRDefault="00000000" w:rsidP="000E2F42">
      <w:r w:rsidRPr="000E2F42">
        <w:t>9.11 The Cultural Layer: Context Creates Direction</w:t>
      </w:r>
      <w:r w:rsidRPr="000E2F42">
        <w:br/>
      </w:r>
      <w:bookmarkStart w:id="12" w:name="_Hlk216154209"/>
      <w:r w:rsidRPr="000E2F42">
        <w:t>Meaning is unknown, but context is informative. Seals versus sealings imply administrative or transport roles. Tablets suggest lists or records. Pottery graffiti reflect household or workshop use. Copper plates imply formal contexts. A sign on a seal does not function the same as a sign on a pot; context guides interpretation.</w:t>
      </w:r>
      <w:bookmarkEnd w:id="12"/>
    </w:p>
    <w:p w14:paraId="23AB031A" w14:textId="77777777" w:rsidR="004654AA" w:rsidRPr="000E2F42" w:rsidRDefault="00000000" w:rsidP="000E2F42">
      <w:r w:rsidRPr="000E2F42">
        <w:lastRenderedPageBreak/>
        <w:t>9.12 The Abstraction Layer: Removing to Reveal</w:t>
      </w:r>
      <w:r w:rsidRPr="000E2F42">
        <w:br/>
        <w:t>Abstraction simplifies reality: bull becomes horn plus hump, fish becomes axis plus fork, jar becomes curve plus neck, building becomes stacked rectangles, human becomes stick figure. Indus signs use purposeful abstraction: clarity over realism. This does not reduce meaning; it highlights essence</w:t>
      </w:r>
      <w:r>
        <w:t xml:space="preserve"> and ease to write.</w:t>
      </w:r>
    </w:p>
    <w:p w14:paraId="72A2C366" w14:textId="77777777" w:rsidR="004654AA" w:rsidRPr="000E2F42" w:rsidRDefault="00000000" w:rsidP="000E2F42">
      <w:r w:rsidRPr="000E2F42">
        <w:t>9.13 Construction as the Opposite Process (Montessori Lens)</w:t>
      </w:r>
      <w:r w:rsidRPr="000E2F42">
        <w:br/>
        <w:t>If abstraction removes detail, construction adds detail. Montessori-like learning shows: strokes and curves form shapes; shapes and arrangement form symbols; symbols and sequence form inscriptions. Both abstraction and construction illuminate how Indus scribes conceived symbols.</w:t>
      </w:r>
    </w:p>
    <w:p w14:paraId="692F20C8" w14:textId="77777777" w:rsidR="004654AA" w:rsidRPr="000E2F42" w:rsidRDefault="00000000" w:rsidP="000E2F42">
      <w:r w:rsidRPr="000E2F42">
        <w:t>9.14 The Designer’s Eye: Signs as Systems</w:t>
      </w:r>
      <w:r w:rsidRPr="000E2F42">
        <w:br/>
        <w:t>Engineering drawing teaches points to lines to surfaces to structures, and relations to constraints to systems. Indus signs follow similar logic: controlled angles, repeatable proportions, modular combinations, balanced composition, and intentional symmetry or asymmetry. Scribes were designers working within a visual system.</w:t>
      </w:r>
    </w:p>
    <w:p w14:paraId="500974E4" w14:textId="77777777" w:rsidR="004654AA" w:rsidRPr="000E2F42" w:rsidRDefault="00000000" w:rsidP="000E2F42">
      <w:r w:rsidRPr="000E2F42">
        <w:t>9.15 A Multi-Parameter Method for Grouping Signs</w:t>
      </w:r>
      <w:r w:rsidRPr="000E2F42">
        <w:br/>
        <w:t xml:space="preserve">There is no single correct grouping. Signs may be classified by shape family, stroke composition, regional style, functional role, context of use, frequency, cluster </w:t>
      </w:r>
      <w:proofErr w:type="spellStart"/>
      <w:r w:rsidRPr="000E2F42">
        <w:t>behaviour</w:t>
      </w:r>
      <w:proofErr w:type="spellEnd"/>
      <w:r w:rsidRPr="000E2F42">
        <w:t xml:space="preserve">, or abstraction level. </w:t>
      </w:r>
      <w:r>
        <w:t>The</w:t>
      </w:r>
      <w:r w:rsidRPr="000E2F42">
        <w:t xml:space="preserve"> </w:t>
      </w:r>
      <w:proofErr w:type="spellStart"/>
      <w:r w:rsidRPr="000E2F42">
        <w:t>Vallam</w:t>
      </w:r>
      <w:proofErr w:type="spellEnd"/>
      <w:r w:rsidRPr="000E2F42">
        <w:t xml:space="preserve">–Tanjore </w:t>
      </w:r>
      <w:r>
        <w:t xml:space="preserve">graffiti </w:t>
      </w:r>
      <w:r w:rsidRPr="000E2F42">
        <w:t>example (“</w:t>
      </w:r>
      <w:proofErr w:type="spellStart"/>
      <w:r w:rsidRPr="000E2F42">
        <w:t>Mookkan</w:t>
      </w:r>
      <w:proofErr w:type="spellEnd"/>
      <w:r w:rsidRPr="000E2F42">
        <w:t xml:space="preserve"> / three-stars-running”) shows how different lenses yield equally valid interpretations. Pluralism is not confusion; it is a method.</w:t>
      </w:r>
    </w:p>
    <w:p w14:paraId="15D63FAC" w14:textId="77777777" w:rsidR="004654AA" w:rsidRPr="000E2F42" w:rsidRDefault="00000000" w:rsidP="000E2F42">
      <w:r w:rsidRPr="000E2F42">
        <w:t>9.16 Abstraction + Construction → A Pluralistic Research Path</w:t>
      </w:r>
      <w:r w:rsidRPr="000E2F42">
        <w:br/>
        <w:t>A robust approach combines abstraction, construction, design logic (rules and variations), epigraphic discipline (structure first), Indus context (animals, objects, architecture), and computational testing (what-if modelling). This equips students not to decipher the script but to understand how it works as a visual system.</w:t>
      </w:r>
    </w:p>
    <w:p w14:paraId="57557217" w14:textId="77777777" w:rsidR="004654AA" w:rsidRPr="000E2F42" w:rsidRDefault="00000000" w:rsidP="000E2F42">
      <w:r w:rsidRPr="000E2F42">
        <w:t>Reflection 9.2</w:t>
      </w:r>
      <w:r w:rsidRPr="000E2F42">
        <w:br/>
        <w:t>Choose any sign. Describe it first as an abstraction, then as a construction exercise. What does this reveal about how the sign was conceived?</w:t>
      </w:r>
    </w:p>
    <w:p w14:paraId="0406B693" w14:textId="77777777" w:rsidR="004654AA" w:rsidRPr="000E2F42" w:rsidRDefault="00000000" w:rsidP="000E2F42">
      <w:r w:rsidRPr="000E2F42">
        <w:t>End of Chapter 9.</w:t>
      </w:r>
    </w:p>
    <w:p w14:paraId="1096CD31" w14:textId="77777777" w:rsidR="004654AA" w:rsidRDefault="004654AA"/>
    <w:p w14:paraId="044A9597" w14:textId="77777777" w:rsidR="004654AA" w:rsidRPr="00F66106" w:rsidRDefault="00000000" w:rsidP="00FA27D4">
      <w:pPr>
        <w:pStyle w:val="Heading1"/>
      </w:pPr>
      <w:bookmarkStart w:id="13" w:name="_Toc216522263"/>
      <w:r w:rsidRPr="00F66106">
        <w:t xml:space="preserve">CHAPTER 10 — Becoming the First Scribe: How Humans Turned Experience </w:t>
      </w:r>
      <w:proofErr w:type="gramStart"/>
      <w:r w:rsidRPr="00F66106">
        <w:t>Into</w:t>
      </w:r>
      <w:proofErr w:type="gramEnd"/>
      <w:r w:rsidRPr="00F66106">
        <w:t xml:space="preserve"> Signs</w:t>
      </w:r>
      <w:bookmarkEnd w:id="13"/>
    </w:p>
    <w:p w14:paraId="3C596B97" w14:textId="77777777" w:rsidR="004654AA" w:rsidRPr="00F66106" w:rsidRDefault="00000000" w:rsidP="00F66106">
      <w:r w:rsidRPr="00F66106">
        <w:t>Before there were scripts, there were experiences. Early humans noticed the animals they depended on, the tools they used, the landscapes they lived in, the rituals they performed, and the social relations they belonged to. From these lived experiences emerged the first symbols. This chapter invites students to imagine themselves as the original designers of the Indus script and to understand how early scribes everywhere transformed reality into symbolic form.</w:t>
      </w:r>
    </w:p>
    <w:p w14:paraId="4D81605D" w14:textId="77777777" w:rsidR="004654AA" w:rsidRPr="00F66106" w:rsidRDefault="00000000" w:rsidP="00F66106">
      <w:r w:rsidRPr="00F66106">
        <w:lastRenderedPageBreak/>
        <w:t>10.1 The Ox-Head That Became the Letter A</w:t>
      </w:r>
      <w:r w:rsidRPr="00F66106">
        <w:br/>
        <w:t xml:space="preserve">A famous example of ancient design evolving into writing is the development of the letter A. It begins with a simple picture of an ox’s head: two horns, a triangular face, and broad cheeks. Early scribes rotated the ox-head for easier drawing on clay, then abstracted it: the horns became angled strokes, the face a bar or point. This evolution—Proto-Sinaitic, Phoenician, Greek, Latin, and later Brahmi—shows that writing begins when reality is simplified into essential, </w:t>
      </w:r>
      <w:proofErr w:type="spellStart"/>
      <w:r w:rsidRPr="00F66106">
        <w:t>recognisable</w:t>
      </w:r>
      <w:proofErr w:type="spellEnd"/>
      <w:r w:rsidRPr="00F66106">
        <w:t xml:space="preserve"> shapes. Indus scribes likely followed similar cognitive processes.</w:t>
      </w:r>
    </w:p>
    <w:p w14:paraId="775AA7D3" w14:textId="77777777" w:rsidR="004654AA" w:rsidRPr="00F66106" w:rsidRDefault="00000000" w:rsidP="00F66106">
      <w:r w:rsidRPr="00F66106">
        <w:t>10.2 What This Teaches Us About Ancient Design</w:t>
      </w:r>
      <w:r w:rsidRPr="00F66106">
        <w:br/>
        <w:t xml:space="preserve">The evolution of A reveals three universal principles. First, every sign begins as a meaningful experience: the ox becomes identity, symbol, and letter. Second, abstraction removes unnecessary detail; only essential features survive. Third, </w:t>
      </w:r>
      <w:proofErr w:type="spellStart"/>
      <w:r w:rsidRPr="00F66106">
        <w:t>recognisability</w:t>
      </w:r>
      <w:proofErr w:type="spellEnd"/>
      <w:r w:rsidRPr="00F66106">
        <w:t xml:space="preserve"> depends on shared cultural agreement. As we try to look at Indus signs, we can expect similar logic while still allowing pluralism: a fish becomes axis plus tail, a jar becomes circle plus neck, a bull becomes horns plus hump, a man becomes vertical line plus raised arms, and a ritual stand becomes platform plus stem. These are reflections of human cognition rather than coincidence.</w:t>
      </w:r>
    </w:p>
    <w:p w14:paraId="6BE533E6" w14:textId="77777777" w:rsidR="004654AA" w:rsidRPr="00F66106" w:rsidRDefault="00000000" w:rsidP="00F66106">
      <w:r w:rsidRPr="00F66106">
        <w:t>10.3 If You Were the First Indus Designer</w:t>
      </w:r>
      <w:r w:rsidRPr="00F66106">
        <w:br/>
        <w:t xml:space="preserve">This reflective exercise supports the book’s theme, Reading Ancient Minds. Imagine yourself in Harappa or Mohenjo-daro, tasked with creating signs that an entire community can understand. You would ask: Which animals are culturally respected? Which tools define our craft? Which objects appear in rituals? Which shapes are easiest to carve on steatite? What patterns will people </w:t>
      </w:r>
      <w:proofErr w:type="spellStart"/>
      <w:r w:rsidRPr="00F66106">
        <w:t>recognise</w:t>
      </w:r>
      <w:proofErr w:type="spellEnd"/>
      <w:r w:rsidRPr="00F66106">
        <w:t xml:space="preserve"> instantly? Should earlier graffiti or pot marks guide me? How should I teach my students so the system spreads reliably? And most importantly: How much detail can I remove while still preserving meaning?</w:t>
      </w:r>
      <w:r w:rsidRPr="00F66106">
        <w:br/>
        <w:t>This is where visual grammar is born—at the threshold where spoken language begins its transition into written form. You are not drawing pictures; you are designing symbols meant to endure for centuries, just as the ox-head sign gradually evolved into the letter A. From that moment onward, people began interacting, remembering, and communicating through a written medium—an invention that continues to shape human expression to this day.</w:t>
      </w:r>
    </w:p>
    <w:p w14:paraId="5304EE46" w14:textId="77777777" w:rsidR="004654AA" w:rsidRPr="00F66106" w:rsidRDefault="00000000" w:rsidP="00F66106">
      <w:r w:rsidRPr="00F66106">
        <w:t>10.4 How Many Trials Did the Indus Scribes Attempt?</w:t>
      </w:r>
      <w:r w:rsidRPr="00F66106">
        <w:br/>
        <w:t xml:space="preserve">Our reflection raises an important question: How many attempts were made before the community accepted the final symbols? Although we cannot reconstruct the earliest stages of Indus writing, we can infer several developmental steps. Pre-Harappan graffiti shows simple marks that may have served as prototypes. Early pictograms likely preceded the mature, </w:t>
      </w:r>
      <w:proofErr w:type="spellStart"/>
      <w:r w:rsidRPr="00F66106">
        <w:t>standardised</w:t>
      </w:r>
      <w:proofErr w:type="spellEnd"/>
      <w:r w:rsidRPr="00F66106">
        <w:t xml:space="preserve"> forms seen on seals. Workshops and guilds probably evaluated, refined, and </w:t>
      </w:r>
      <w:proofErr w:type="spellStart"/>
      <w:r w:rsidRPr="00F66106">
        <w:t>harmonised</w:t>
      </w:r>
      <w:proofErr w:type="spellEnd"/>
      <w:r w:rsidRPr="00F66106">
        <w:t xml:space="preserve"> designs over time. Only those signs that were easy to carve, easy to </w:t>
      </w:r>
      <w:proofErr w:type="spellStart"/>
      <w:r w:rsidRPr="00F66106">
        <w:t>recognise</w:t>
      </w:r>
      <w:proofErr w:type="spellEnd"/>
      <w:r w:rsidRPr="00F66106">
        <w:t>, meaningful to the community, and stable across long distances ultimately survived.</w:t>
      </w:r>
      <w:r w:rsidRPr="00F66106">
        <w:br/>
        <w:t xml:space="preserve">The remarkable stability of Indus signs over nearly seven centuries suggests that their design was both effective and culturally resonant. It also hints at a broader cognitive pattern shared across early writing traditions. As people travelled for trade, ritual journeys, migration, and exploration, conceptual tools such as abstraction, simplification, and perhaps even rebus-based reasoning may have circulated widely. While the exact mechanisms are unknown, the Indus script stands as one of </w:t>
      </w:r>
      <w:r w:rsidRPr="00F66106">
        <w:lastRenderedPageBreak/>
        <w:t>the clearest examples of how communities converge on symbolic forms that endure across geography and generations.</w:t>
      </w:r>
    </w:p>
    <w:p w14:paraId="7F35C6AC" w14:textId="77777777" w:rsidR="004654AA" w:rsidRPr="00F66106" w:rsidRDefault="00000000" w:rsidP="00F66106">
      <w:r w:rsidRPr="00F66106">
        <w:t>10.5 Reflection: What Would Your First Indus Sign Look Like?</w:t>
      </w:r>
      <w:r w:rsidRPr="00F66106">
        <w:br/>
        <w:t xml:space="preserve">Design a symbol for mother, river, grain, clan, trader, or journey. Consider which features are essential, which can be removed, whether people will </w:t>
      </w:r>
      <w:proofErr w:type="spellStart"/>
      <w:r w:rsidRPr="00F66106">
        <w:t>recognise</w:t>
      </w:r>
      <w:proofErr w:type="spellEnd"/>
      <w:r w:rsidRPr="00F66106">
        <w:t xml:space="preserve"> it, and whether it will survive carving on stone. This mirrors how early designers across </w:t>
      </w:r>
      <w:proofErr w:type="spellStart"/>
      <w:r w:rsidRPr="00F66106">
        <w:t>civilisations</w:t>
      </w:r>
      <w:proofErr w:type="spellEnd"/>
      <w:r w:rsidRPr="00F66106">
        <w:t xml:space="preserve"> approached symbolism.</w:t>
      </w:r>
    </w:p>
    <w:p w14:paraId="4D13AD1E" w14:textId="77777777" w:rsidR="004654AA" w:rsidRPr="00F66106" w:rsidRDefault="00000000" w:rsidP="00F66106">
      <w:r w:rsidRPr="00F66106">
        <w:t>10.6 What Constraints Shape a Script?</w:t>
      </w:r>
      <w:r w:rsidRPr="00F66106">
        <w:br/>
        <w:t>Every writing system is shaped by constraints—material, cognitive, cultural, and functional. An Indus scribe faced material constraints such as soft steatite that hardens after firing, small seal surfaces, shallow lines that must remain durable, and difficulty correcting errors. Cognitive constraints required memorability and clear shape recognition. Cultural constraints demanded resonance with shared experiences—animals, tools, rituals, clan identities. Functional constraints required signs to fit into prefix–core–suffix structures, remain short, and convey identity or category through seals. These constraints shaped the script as much as imagination did.</w:t>
      </w:r>
    </w:p>
    <w:p w14:paraId="06E542D3" w14:textId="77777777" w:rsidR="004654AA" w:rsidRPr="00F66106" w:rsidRDefault="00000000" w:rsidP="00F66106">
      <w:r w:rsidRPr="00F66106">
        <w:t>10.7 Why Abstraction Was Necessary</w:t>
      </w:r>
      <w:r w:rsidRPr="00F66106">
        <w:br/>
        <w:t xml:space="preserve">Indus seals are tiny, so abstraction was essential. A realistic bull requires shading and detail, but the Indus bull uses a hump as a single curve, horns as prongs, the face as a wedge, and legs as lines. Abstraction makes carving faster, easier to </w:t>
      </w:r>
      <w:proofErr w:type="spellStart"/>
      <w:r w:rsidRPr="00F66106">
        <w:t>standardise</w:t>
      </w:r>
      <w:proofErr w:type="spellEnd"/>
      <w:r w:rsidRPr="00F66106">
        <w:t xml:space="preserve">, easier to </w:t>
      </w:r>
      <w:proofErr w:type="spellStart"/>
      <w:r w:rsidRPr="00F66106">
        <w:t>recognise</w:t>
      </w:r>
      <w:proofErr w:type="spellEnd"/>
      <w:r w:rsidRPr="00F66106">
        <w:t>, easier to combine with other signs, and functional across cities and centuries. The same logic that simplified the ox-head into A governed Indus design.</w:t>
      </w:r>
    </w:p>
    <w:p w14:paraId="244153D9" w14:textId="77777777" w:rsidR="004654AA" w:rsidRPr="00F66106" w:rsidRDefault="00000000" w:rsidP="00F66106">
      <w:r w:rsidRPr="00F66106">
        <w:t>10.8 The Indus Way of Seeing: From World → Form → Symbol → System</w:t>
      </w:r>
      <w:r w:rsidRPr="00F66106">
        <w:br/>
        <w:t xml:space="preserve">Designing a sign required four mental steps. First, the scribe observed the world: animals, jars, tools, landscapes, and rituals. Second, the scribe identified the essential features—such as the curve that conveys fish, the horns that convey </w:t>
      </w:r>
      <w:proofErr w:type="spellStart"/>
      <w:r w:rsidRPr="00F66106">
        <w:t>bullness</w:t>
      </w:r>
      <w:proofErr w:type="spellEnd"/>
      <w:r w:rsidRPr="00F66106">
        <w:t>, or the outline that suggests a jar. Third, these features were reduced into geometric forms, often just a few deliberate strokes. Finally, the sign was placed within a functional system—prefix, core, suffix, or part of a cluster family. This transformation from world to form, form to symbol, and symbol to system is fundamental to the evolution of writing everywhere.</w:t>
      </w:r>
      <w:r w:rsidRPr="00F66106">
        <w:br/>
        <w:t>Representing abstract ideas posed greater challenges. How would one write time or truth? One possibility is to relate the sun to time, using a circle to represent both the passage of the day and cosmic order. Acceptance depends on shared cultural understanding.</w:t>
      </w:r>
      <w:r w:rsidRPr="00F66106">
        <w:br/>
        <w:t>Ancient scripts reveal similar strategies. A simple vertical and horizontal stroke in Sumerian represented “me,” a principle linked to truth and order. Even in modern English, we retain metaphors such as “upright in truth.”</w:t>
      </w:r>
      <w:r w:rsidRPr="00F66106">
        <w:br/>
        <w:t>In Tolkappiyam, speakers enjoyed freedom to express ideas creatively within shared conventions. Ancient communities—including the Indus—may likewise have allowed scribes to blend abstraction, cultural resonance, and personal insight.</w:t>
      </w:r>
    </w:p>
    <w:p w14:paraId="793A7256" w14:textId="77777777" w:rsidR="004654AA" w:rsidRPr="00240CAF" w:rsidRDefault="00000000" w:rsidP="00240CAF">
      <w:pPr>
        <w:spacing w:after="0"/>
      </w:pPr>
      <w:r w:rsidRPr="00240CAF">
        <w:t>10.9 What the Ox-Head → A Reveals About the Indus Script</w:t>
      </w:r>
    </w:p>
    <w:p w14:paraId="52414A86" w14:textId="77777777" w:rsidR="004654AA" w:rsidRPr="00240CAF" w:rsidRDefault="00000000" w:rsidP="00240CAF">
      <w:r w:rsidRPr="00240CAF">
        <w:t xml:space="preserve">The evolution of the letter A shows a broader pattern in the history of writing: people simplify forms once they understand them deeply; abstraction </w:t>
      </w:r>
      <w:proofErr w:type="spellStart"/>
      <w:r w:rsidRPr="00240CAF">
        <w:t>stabilises</w:t>
      </w:r>
      <w:proofErr w:type="spellEnd"/>
      <w:r w:rsidRPr="00240CAF">
        <w:t xml:space="preserve"> when communities accept it; </w:t>
      </w:r>
      <w:r w:rsidRPr="00240CAF">
        <w:lastRenderedPageBreak/>
        <w:t>systems emerge through repetition; and a script often conceals long, invisible histories of refinement. The Indus script appears already mature because its earliest prototypes—its long developmental prehistory—are largely lost to us. Pre-Harappan graffiti may preserve fragments of these missing formative stages.</w:t>
      </w:r>
    </w:p>
    <w:p w14:paraId="2DD4C522" w14:textId="77777777" w:rsidR="004654AA" w:rsidRPr="00240CAF" w:rsidRDefault="00000000" w:rsidP="00240CAF">
      <w:r w:rsidRPr="00240CAF">
        <w:t xml:space="preserve">What stands out in the Indus record, however, is the absence of clear ox-head or horn motifs that we might easily </w:t>
      </w:r>
      <w:proofErr w:type="spellStart"/>
      <w:r w:rsidRPr="00240CAF">
        <w:t>recognise</w:t>
      </w:r>
      <w:proofErr w:type="spellEnd"/>
      <w:r w:rsidRPr="00240CAF">
        <w:t xml:space="preserve"> as the ancestor of the letter A. This is puzzling, given that many tribal communities in India still adorn their headgear with animal horns, and given that Indus seals routinely depict unicorns, bulls, and elephants. This prompts an important question: Could the Indus script have predated the Near Eastern ox-head–based evolution of the letter A?</w:t>
      </w:r>
    </w:p>
    <w:p w14:paraId="569B63A5" w14:textId="77777777" w:rsidR="004654AA" w:rsidRPr="00240CAF" w:rsidRDefault="00000000" w:rsidP="00240CAF">
      <w:r w:rsidRPr="00240CAF">
        <w:t xml:space="preserve">It is equally striking that the Brahmi letter A retains a </w:t>
      </w:r>
      <w:proofErr w:type="spellStart"/>
      <w:r w:rsidRPr="00240CAF">
        <w:t>stylised</w:t>
      </w:r>
      <w:proofErr w:type="spellEnd"/>
      <w:r w:rsidRPr="00240CAF">
        <w:t xml:space="preserve"> ox-head–horn form, suggesting deep cultural memory. If the Indus script was not using the ox-head model, then we must identify which Indus sign—or family of signs—may have functioned phonetically as /a/ or /ā/.</w:t>
      </w:r>
    </w:p>
    <w:p w14:paraId="224A96EC" w14:textId="77777777" w:rsidR="004654AA" w:rsidRPr="00240CAF" w:rsidRDefault="00000000" w:rsidP="00240CAF">
      <w:r w:rsidRPr="00240CAF">
        <w:t>Dravidian-Tamil researchers have offered several candidates:</w:t>
      </w:r>
    </w:p>
    <w:p w14:paraId="228C9761" w14:textId="77777777" w:rsidR="004654AA" w:rsidRPr="00240CAF" w:rsidRDefault="00000000">
      <w:pPr>
        <w:numPr>
          <w:ilvl w:val="0"/>
          <w:numId w:val="40"/>
        </w:numPr>
      </w:pPr>
      <w:proofErr w:type="spellStart"/>
      <w:r w:rsidRPr="00240CAF">
        <w:t>Kangali</w:t>
      </w:r>
      <w:proofErr w:type="spellEnd"/>
      <w:r w:rsidRPr="00240CAF">
        <w:t xml:space="preserve"> and other scholars propose the stick diagram IM-1 as representing the vowel A.</w:t>
      </w:r>
    </w:p>
    <w:p w14:paraId="06982E32" w14:textId="77777777" w:rsidR="004654AA" w:rsidRPr="00240CAF" w:rsidRDefault="00000000">
      <w:pPr>
        <w:numPr>
          <w:ilvl w:val="0"/>
          <w:numId w:val="40"/>
        </w:numPr>
      </w:pPr>
      <w:r w:rsidRPr="00240CAF">
        <w:t>Jagannatha Desai (Jagna Devam) and other Dravidian scholars suggest the jar sign represents “AN,” noting that many Tamil words end with -an or -am.</w:t>
      </w:r>
    </w:p>
    <w:p w14:paraId="1730F25B" w14:textId="77777777" w:rsidR="004654AA" w:rsidRPr="00240CAF" w:rsidRDefault="00000000" w:rsidP="00240CAF">
      <w:r w:rsidRPr="00240CAF">
        <w:t xml:space="preserve">Identifying the most plausible Indus candidates for the phonetic value A would be an important starting point in reconstructing the script’s internal structure. Intriguingly, the long vowel ā in Tamil means “cow,” and the jar sign does resemble a </w:t>
      </w:r>
      <w:proofErr w:type="spellStart"/>
      <w:r w:rsidRPr="00240CAF">
        <w:t>stylised</w:t>
      </w:r>
      <w:proofErr w:type="spellEnd"/>
      <w:r w:rsidRPr="00240CAF">
        <w:t xml:space="preserve"> bovine face—parallel to how early Sumerian pictographs similarly depicted cattle.</w:t>
      </w:r>
    </w:p>
    <w:p w14:paraId="4BCE5DC2" w14:textId="77777777" w:rsidR="004654AA" w:rsidRPr="00F66106" w:rsidRDefault="00000000" w:rsidP="00F66106">
      <w:r w:rsidRPr="00F66106">
        <w:t>10.10 If You Designed a Sign, Would Others Accept It?</w:t>
      </w:r>
      <w:r w:rsidRPr="00F66106">
        <w:br/>
        <w:t xml:space="preserve">A symbol survives only when a community accepts it. If you created a new sign for mother, grain, river, guardian, or season, your peers would evaluate whether it is simple, distinct, easy to carve, effective when impressed on clay, and </w:t>
      </w:r>
      <w:proofErr w:type="spellStart"/>
      <w:r w:rsidRPr="00F66106">
        <w:t>recognisable</w:t>
      </w:r>
      <w:proofErr w:type="spellEnd"/>
      <w:r w:rsidRPr="00F66106">
        <w:t xml:space="preserve"> to all. This communal process of testing, refining, accepting, or rejecting designs explains how Indus sign families became </w:t>
      </w:r>
      <w:proofErr w:type="spellStart"/>
      <w:r w:rsidRPr="00F66106">
        <w:t>standardised</w:t>
      </w:r>
      <w:proofErr w:type="spellEnd"/>
      <w:r w:rsidRPr="00F66106">
        <w:t xml:space="preserve"> across vast regions.</w:t>
      </w:r>
      <w:r w:rsidRPr="00F66106">
        <w:br/>
        <w:t xml:space="preserve">Imitation played a central role: learners copied existing signs before innovating. This preserved continuity while still allowing variation and layered meanings. Such flexibility </w:t>
      </w:r>
      <w:proofErr w:type="spellStart"/>
      <w:r w:rsidRPr="00F66106">
        <w:t>characterises</w:t>
      </w:r>
      <w:proofErr w:type="spellEnd"/>
      <w:r w:rsidRPr="00F66106">
        <w:t xml:space="preserve"> the evolution of symbolic systems from ancient scripts to modern computer programming languages.</w:t>
      </w:r>
      <w:r w:rsidRPr="00F66106">
        <w:br/>
        <w:t xml:space="preserve">Historical examples show that discrete codes also emerged for </w:t>
      </w:r>
      <w:proofErr w:type="spellStart"/>
      <w:r w:rsidRPr="00F66106">
        <w:t>specialised</w:t>
      </w:r>
      <w:proofErr w:type="spellEnd"/>
      <w:r w:rsidRPr="00F66106">
        <w:t xml:space="preserve"> communication. Cattle brokers once negotiated prices and qualities using concealed finger signals—a controlled symbolic system within their community. Sign systems, whether formal scripts or informal codes, evolve through shared conventions, practical needs, human ingenuity, and, at times, deliberate secrecy.</w:t>
      </w:r>
    </w:p>
    <w:p w14:paraId="46EFA701" w14:textId="77777777" w:rsidR="004654AA" w:rsidRPr="00F66106" w:rsidRDefault="00000000" w:rsidP="00F66106">
      <w:r w:rsidRPr="00F66106">
        <w:t>10.11 Why Scripts Emerge Slowly: Trial, Error, and Communal Refinement</w:t>
      </w:r>
      <w:r w:rsidRPr="00F66106">
        <w:br/>
        <w:t xml:space="preserve">Behind every stable Indus sign lay many rejected attempts, workshop debates, artistic refinements, negotiated meanings, and stages of experimentation. Similar patterns appear in Sumerian pictograms, Egyptian proto-hieroglyphs, Chinese pot marks, and Tamil pre-Brahmi graffiti. We see </w:t>
      </w:r>
      <w:r w:rsidRPr="00F66106">
        <w:lastRenderedPageBreak/>
        <w:t>only the successful survivors—designs that passed tests of clarity, utility, replicability, and cultural acceptance.</w:t>
      </w:r>
    </w:p>
    <w:p w14:paraId="72E6AECC" w14:textId="77777777" w:rsidR="004654AA" w:rsidRPr="00F66106" w:rsidRDefault="00000000" w:rsidP="00F66106">
      <w:r w:rsidRPr="00F66106">
        <w:t xml:space="preserve">10.12 Final Reflection: Turning Experience </w:t>
      </w:r>
      <w:proofErr w:type="gramStart"/>
      <w:r w:rsidRPr="00F66106">
        <w:t>Into</w:t>
      </w:r>
      <w:proofErr w:type="gramEnd"/>
      <w:r w:rsidRPr="00F66106">
        <w:t xml:space="preserve"> Symbol</w:t>
      </w:r>
      <w:r w:rsidRPr="00F66106">
        <w:br/>
        <w:t xml:space="preserve">Choose one: sun, mountain, fish, pot, clan, mother, rain, child, tree, hut. Ask yourself: What is the minimum form needed to suggest it? What details can be removed? What shape is easiest to carve? Would others </w:t>
      </w:r>
      <w:proofErr w:type="spellStart"/>
      <w:r w:rsidRPr="00F66106">
        <w:t>recognise</w:t>
      </w:r>
      <w:proofErr w:type="spellEnd"/>
      <w:r w:rsidRPr="00F66106">
        <w:t xml:space="preserve"> it? Could it survive centuries of use?</w:t>
      </w:r>
      <w:r w:rsidRPr="00F66106">
        <w:br/>
        <w:t>Such exercises bring you close to the first Indus scribe—not deciphering their script but understanding how they thought.</w:t>
      </w:r>
    </w:p>
    <w:p w14:paraId="16CCB55C" w14:textId="77777777" w:rsidR="004654AA" w:rsidRPr="00F66106" w:rsidRDefault="00000000" w:rsidP="00F66106">
      <w:r w:rsidRPr="00F66106">
        <w:t>End of Chapter 10.</w:t>
      </w:r>
    </w:p>
    <w:p w14:paraId="4656379B" w14:textId="77777777" w:rsidR="004654AA" w:rsidRDefault="004654AA"/>
    <w:p w14:paraId="749FFD16" w14:textId="77777777" w:rsidR="004654AA" w:rsidRPr="006F7EE1" w:rsidRDefault="00000000" w:rsidP="00FA27D4">
      <w:pPr>
        <w:pStyle w:val="Heading1"/>
      </w:pPr>
      <w:bookmarkStart w:id="14" w:name="_Toc216522264"/>
      <w:r w:rsidRPr="006F7EE1">
        <w:t>Chapter 11 — The Story of Early Numbers: How Strokes Became Counting</w:t>
      </w:r>
      <w:bookmarkEnd w:id="14"/>
    </w:p>
    <w:p w14:paraId="38BD35A5" w14:textId="77777777" w:rsidR="004654AA" w:rsidRPr="006F7EE1" w:rsidRDefault="00000000" w:rsidP="006F7EE1">
      <w:r w:rsidRPr="006F7EE1">
        <w:t>Numbers did not begin as symbols. Long before people invented numerals, they learned to record quantity through simple marks. A single line meant one, two lines meant two, three lines meant three. These marks appear across the world—in Sumerian clay tablets, Egyptian tallies, Chinese oracle records, Tamil pottery graffiti, and Indus inscriptions. Early mathematics was visual, concrete, and shared by everyone, even those who could not read or write.</w:t>
      </w:r>
    </w:p>
    <w:p w14:paraId="4DBFD022" w14:textId="77777777" w:rsidR="004654AA" w:rsidRPr="006F7EE1" w:rsidRDefault="00000000" w:rsidP="006F7EE1">
      <w:r w:rsidRPr="006F7EE1">
        <w:t xml:space="preserve">The Indus script, too, carries this universal memory. Its scribes placed short strokes beside many signs, repeating them with discipline and purpose. These tiny lines may look </w:t>
      </w:r>
      <w:proofErr w:type="gramStart"/>
      <w:r w:rsidRPr="006F7EE1">
        <w:t>simple</w:t>
      </w:r>
      <w:proofErr w:type="gramEnd"/>
      <w:r w:rsidRPr="006F7EE1">
        <w:t>, but they reveal the earliest structure of human counting.</w:t>
      </w:r>
    </w:p>
    <w:p w14:paraId="52A09658" w14:textId="77777777" w:rsidR="004654AA" w:rsidRPr="006F7EE1" w:rsidRDefault="00000000" w:rsidP="006F7EE1">
      <w:r>
        <w:pict w14:anchorId="2DAD7DA1">
          <v:rect id="_x0000_i1141" style="width:0;height:1.5pt" o:hralign="center" o:hrstd="t" o:hr="t" fillcolor="#a0a0a0" stroked="f"/>
        </w:pict>
      </w:r>
    </w:p>
    <w:p w14:paraId="75B4A0AE" w14:textId="77777777" w:rsidR="004654AA" w:rsidRPr="006F7EE1" w:rsidRDefault="00000000" w:rsidP="006F7EE1">
      <w:r w:rsidRPr="006F7EE1">
        <w:t>11.1 Counting Before Numerals</w:t>
      </w:r>
    </w:p>
    <w:p w14:paraId="2D8536F0" w14:textId="77777777" w:rsidR="004654AA" w:rsidRPr="006F7EE1" w:rsidRDefault="00000000" w:rsidP="006F7EE1">
      <w:r w:rsidRPr="006F7EE1">
        <w:t xml:space="preserve">Before symbols like “2” or “3” existed, people relied on repeated marks. They scratched strokes on bones, pots, and walls. Anyone could </w:t>
      </w:r>
      <w:proofErr w:type="spellStart"/>
      <w:r w:rsidRPr="006F7EE1">
        <w:t>recognise</w:t>
      </w:r>
      <w:proofErr w:type="spellEnd"/>
      <w:r w:rsidRPr="006F7EE1">
        <w:t xml:space="preserve"> how many marks were present. Numbers were not writing; they were patterns the eye could grasp instantly.</w:t>
      </w:r>
    </w:p>
    <w:p w14:paraId="6A995540" w14:textId="77777777" w:rsidR="004654AA" w:rsidRPr="006F7EE1" w:rsidRDefault="00000000" w:rsidP="006F7EE1">
      <w:r w:rsidRPr="006F7EE1">
        <w:t>This early simplicity is the foundation of every later number system. Repetition was humanity’s first mathematics.</w:t>
      </w:r>
    </w:p>
    <w:p w14:paraId="17685DB5" w14:textId="77777777" w:rsidR="004654AA" w:rsidRPr="006F7EE1" w:rsidRDefault="00000000" w:rsidP="006F7EE1">
      <w:r>
        <w:pict w14:anchorId="73B966D9">
          <v:rect id="_x0000_i1142" style="width:0;height:1.5pt" o:hralign="center" o:hrstd="t" o:hr="t" fillcolor="#a0a0a0" stroked="f"/>
        </w:pict>
      </w:r>
    </w:p>
    <w:p w14:paraId="19DF99FC" w14:textId="77777777" w:rsidR="004654AA" w:rsidRPr="006F7EE1" w:rsidRDefault="00000000" w:rsidP="006F7EE1">
      <w:r w:rsidRPr="006F7EE1">
        <w:t>11.2 Sumerian Wedges: Clay as a Calculator</w:t>
      </w:r>
    </w:p>
    <w:p w14:paraId="322318FD" w14:textId="77777777" w:rsidR="004654AA" w:rsidRPr="006F7EE1" w:rsidRDefault="00000000" w:rsidP="006F7EE1">
      <w:r w:rsidRPr="006F7EE1">
        <w:t>The Sumerians pressed wedges into soft clay. One wedge meant one. Two wedges meant two. Three wedges meant three. Only much later did they create place-value notation. Their earliest number-writing reflects the same logic we see in Indus seals: quantity is captured by repeating a basic shape.</w:t>
      </w:r>
    </w:p>
    <w:p w14:paraId="07825D7B" w14:textId="77777777" w:rsidR="004654AA" w:rsidRPr="006F7EE1" w:rsidRDefault="00000000" w:rsidP="006F7EE1">
      <w:r>
        <w:pict w14:anchorId="2AAB791C">
          <v:rect id="_x0000_i1143" style="width:0;height:1.5pt" o:hralign="center" o:hrstd="t" o:hr="t" fillcolor="#a0a0a0" stroked="f"/>
        </w:pict>
      </w:r>
    </w:p>
    <w:p w14:paraId="2F48FAAC" w14:textId="77777777" w:rsidR="004654AA" w:rsidRPr="006F7EE1" w:rsidRDefault="00000000" w:rsidP="006F7EE1">
      <w:r w:rsidRPr="006F7EE1">
        <w:lastRenderedPageBreak/>
        <w:t>11.3 Tamil Counting Traditions: The Living Line</w:t>
      </w:r>
    </w:p>
    <w:p w14:paraId="1DC55ACC" w14:textId="77777777" w:rsidR="004654AA" w:rsidRPr="006F7EE1" w:rsidRDefault="00000000" w:rsidP="006F7EE1">
      <w:r w:rsidRPr="006F7EE1">
        <w:t>Tamil culture preserved this ancient practice well into historical times. Market tallies, cattle marks, potter symbols, and temple accounts recorded quantities using straight strokes—one, two, three, four—sometimes bundled to show higher numbers. These are not special Tamil inventions; they are part of humanity’s shared visual counting memory. They also help modern students understand how Indus strokes may have worked.</w:t>
      </w:r>
    </w:p>
    <w:p w14:paraId="3739146F" w14:textId="77777777" w:rsidR="004654AA" w:rsidRPr="006F7EE1" w:rsidRDefault="00000000" w:rsidP="006F7EE1">
      <w:r>
        <w:pict w14:anchorId="0F51FEC4">
          <v:rect id="_x0000_i1144" style="width:0;height:1.5pt" o:hralign="center" o:hrstd="t" o:hr="t" fillcolor="#a0a0a0" stroked="f"/>
        </w:pict>
      </w:r>
    </w:p>
    <w:p w14:paraId="23D1B560" w14:textId="77777777" w:rsidR="004654AA" w:rsidRPr="006F7EE1" w:rsidRDefault="00000000" w:rsidP="006F7EE1">
      <w:r w:rsidRPr="006F7EE1">
        <w:t>11.4 Indus Strokes as Early Mathematical Thought</w:t>
      </w:r>
    </w:p>
    <w:p w14:paraId="3F27EF8E" w14:textId="77777777" w:rsidR="004654AA" w:rsidRPr="006F7EE1" w:rsidRDefault="00000000" w:rsidP="006F7EE1">
      <w:r w:rsidRPr="006F7EE1">
        <w:t>Indus inscriptions often contain one to four strokes placed before, after, or beside a core sign. Even without decipherment, clear patterns emerge:</w:t>
      </w:r>
    </w:p>
    <w:p w14:paraId="7A1DDF97" w14:textId="77777777" w:rsidR="004654AA" w:rsidRPr="006F7EE1" w:rsidRDefault="00000000" w:rsidP="006F7EE1">
      <w:r w:rsidRPr="006F7EE1">
        <w:t>Strokes modify meaning.</w:t>
      </w:r>
      <w:r w:rsidRPr="006F7EE1">
        <w:br/>
        <w:t>Strokes follow positional rules.</w:t>
      </w:r>
      <w:r w:rsidRPr="006F7EE1">
        <w:br/>
        <w:t>Strokes rarely exceed four.</w:t>
      </w:r>
      <w:r w:rsidRPr="006F7EE1">
        <w:br/>
        <w:t>Strokes create families of signs with related value or category.</w:t>
      </w:r>
    </w:p>
    <w:p w14:paraId="6717AF38" w14:textId="77777777" w:rsidR="004654AA" w:rsidRPr="006F7EE1" w:rsidRDefault="00000000" w:rsidP="006F7EE1">
      <w:r w:rsidRPr="006F7EE1">
        <w:t xml:space="preserve">This suggests an </w:t>
      </w:r>
      <w:proofErr w:type="spellStart"/>
      <w:r w:rsidRPr="006F7EE1">
        <w:t>organised</w:t>
      </w:r>
      <w:proofErr w:type="spellEnd"/>
      <w:r w:rsidRPr="006F7EE1">
        <w:t xml:space="preserve"> system—practical, consistent, and widely understood.</w:t>
      </w:r>
    </w:p>
    <w:p w14:paraId="12A9F1DB" w14:textId="77777777" w:rsidR="004654AA" w:rsidRPr="006F7EE1" w:rsidRDefault="00000000" w:rsidP="006F7EE1">
      <w:r>
        <w:pict w14:anchorId="57A765A4">
          <v:rect id="_x0000_i1145" style="width:0;height:1.5pt" o:hralign="center" o:hrstd="t" o:hr="t" fillcolor="#a0a0a0" stroked="f"/>
        </w:pict>
      </w:r>
    </w:p>
    <w:p w14:paraId="1CB0115D" w14:textId="77777777" w:rsidR="004654AA" w:rsidRPr="006F7EE1" w:rsidRDefault="00000000" w:rsidP="006F7EE1">
      <w:r w:rsidRPr="006F7EE1">
        <w:t>11.5 Why Strokes Were Universal</w:t>
      </w:r>
    </w:p>
    <w:p w14:paraId="2996D61B" w14:textId="77777777" w:rsidR="004654AA" w:rsidRPr="006F7EE1" w:rsidRDefault="00000000" w:rsidP="006F7EE1">
      <w:r w:rsidRPr="006F7EE1">
        <w:t>Strokes were ideal for early counting because they were simple to draw, easy to repeat, and impossible to confuse. They required no special training. A child, a trader, or a potter could all produce and understand them. Strokes allowed information to be shared across languages and communities. The Indus scribes used a tool that already existed in every human mind.</w:t>
      </w:r>
    </w:p>
    <w:p w14:paraId="1AA0A1ED" w14:textId="77777777" w:rsidR="004654AA" w:rsidRPr="006F7EE1" w:rsidRDefault="00000000" w:rsidP="006F7EE1">
      <w:r>
        <w:pict w14:anchorId="4BF32682">
          <v:rect id="_x0000_i1146" style="width:0;height:1.5pt" o:hralign="center" o:hrstd="t" o:hr="t" fillcolor="#a0a0a0" stroked="f"/>
        </w:pict>
      </w:r>
    </w:p>
    <w:p w14:paraId="1F70CBF4" w14:textId="77777777" w:rsidR="004654AA" w:rsidRPr="006F7EE1" w:rsidRDefault="00000000" w:rsidP="006F7EE1">
      <w:r w:rsidRPr="006F7EE1">
        <w:t>11.6 Visual Mathematics in the Indus Script</w:t>
      </w:r>
    </w:p>
    <w:p w14:paraId="454D14B9" w14:textId="77777777" w:rsidR="004654AA" w:rsidRPr="006F7EE1" w:rsidRDefault="00000000" w:rsidP="006F7EE1">
      <w:r w:rsidRPr="006F7EE1">
        <w:t>Indus strokes do not appear randomly. Their placement is deliberate. One stroke often signals a basic category, two strokes a second grade, three strokes a higher grouping, and four strokes a rare or special form. The controlled rhythm of these marks suggests that Indus writing carried mathematical order long before formal numerals were developed.</w:t>
      </w:r>
    </w:p>
    <w:p w14:paraId="3920E92E" w14:textId="77777777" w:rsidR="004654AA" w:rsidRPr="006F7EE1" w:rsidRDefault="00000000" w:rsidP="006F7EE1">
      <w:r>
        <w:pict w14:anchorId="4A193293">
          <v:rect id="_x0000_i1147" style="width:0;height:1.5pt" o:hralign="center" o:hrstd="t" o:hr="t" fillcolor="#a0a0a0" stroked="f"/>
        </w:pict>
      </w:r>
    </w:p>
    <w:p w14:paraId="3E9E59BC" w14:textId="77777777" w:rsidR="004654AA" w:rsidRPr="006F7EE1" w:rsidRDefault="00000000" w:rsidP="006F7EE1">
      <w:r w:rsidRPr="006F7EE1">
        <w:t>11.7 Tamil Parallels Without Overclaiming</w:t>
      </w:r>
    </w:p>
    <w:p w14:paraId="5BE55AD6" w14:textId="77777777" w:rsidR="004654AA" w:rsidRPr="006F7EE1" w:rsidRDefault="00000000" w:rsidP="006F7EE1">
      <w:r w:rsidRPr="006F7EE1">
        <w:t>Tamil tally traditions mirror this logic: simple marks representing categories, counts, or divisions. The resemblance does not prove that the Indus script used Tamil language. Instead, it demonstrates that humans everywhere solved counting in similar ways. Visual counting is a universal heritage, not evidence for linguistic identity.</w:t>
      </w:r>
    </w:p>
    <w:p w14:paraId="08DA9FE8" w14:textId="77777777" w:rsidR="004654AA" w:rsidRPr="006F7EE1" w:rsidRDefault="00000000" w:rsidP="006F7EE1">
      <w:r>
        <w:lastRenderedPageBreak/>
        <w:pict w14:anchorId="43B61A14">
          <v:rect id="_x0000_i1148" style="width:0;height:1.5pt" o:hralign="center" o:hrstd="t" o:hr="t" fillcolor="#a0a0a0" stroked="f"/>
        </w:pict>
      </w:r>
    </w:p>
    <w:p w14:paraId="46354ACB" w14:textId="77777777" w:rsidR="004654AA" w:rsidRPr="006F7EE1" w:rsidRDefault="00000000" w:rsidP="006F7EE1">
      <w:r w:rsidRPr="006F7EE1">
        <w:t>11.8 Strokes Are Not Always Numbers</w:t>
      </w:r>
    </w:p>
    <w:p w14:paraId="05831A7A" w14:textId="77777777" w:rsidR="004654AA" w:rsidRPr="006F7EE1" w:rsidRDefault="00000000" w:rsidP="006F7EE1">
      <w:r w:rsidRPr="006F7EE1">
        <w:t>Not every stroke in the Indus script may represent a number. Some could mark types, batches, grades, subgroups, supervisor checks, or ritual steps. A jar with three strokes may indicate “third kind of jar,” not “three jars.” A fish with two strokes may classify a species rather than count its number.</w:t>
      </w:r>
    </w:p>
    <w:p w14:paraId="119B6DCD" w14:textId="77777777" w:rsidR="004654AA" w:rsidRPr="006F7EE1" w:rsidRDefault="00000000" w:rsidP="006F7EE1">
      <w:r w:rsidRPr="006F7EE1">
        <w:t>Early writing systems often used the same simple marks to express multiple ideas. The stroke was a flexible thinking tool.</w:t>
      </w:r>
    </w:p>
    <w:p w14:paraId="12CFFCC9" w14:textId="77777777" w:rsidR="004654AA" w:rsidRPr="006F7EE1" w:rsidRDefault="00000000" w:rsidP="006F7EE1">
      <w:r>
        <w:pict w14:anchorId="3C134197">
          <v:rect id="_x0000_i1149" style="width:0;height:1.5pt" o:hralign="center" o:hrstd="t" o:hr="t" fillcolor="#a0a0a0" stroked="f"/>
        </w:pict>
      </w:r>
    </w:p>
    <w:p w14:paraId="50215E0C" w14:textId="77777777" w:rsidR="004654AA" w:rsidRPr="006F7EE1" w:rsidRDefault="00000000" w:rsidP="006F7EE1">
      <w:r w:rsidRPr="006F7EE1">
        <w:t>11.9 Patterns That Reveal Order</w:t>
      </w:r>
    </w:p>
    <w:p w14:paraId="2B21C096" w14:textId="77777777" w:rsidR="004654AA" w:rsidRPr="006F7EE1" w:rsidRDefault="00000000" w:rsidP="006F7EE1">
      <w:r w:rsidRPr="006F7EE1">
        <w:t>Even without meaning, we can observe order:</w:t>
      </w:r>
    </w:p>
    <w:p w14:paraId="48E6063F" w14:textId="77777777" w:rsidR="004654AA" w:rsidRPr="006F7EE1" w:rsidRDefault="00000000" w:rsidP="006F7EE1">
      <w:r w:rsidRPr="006F7EE1">
        <w:t>Strokes increase in controlled sequence.</w:t>
      </w:r>
      <w:r w:rsidRPr="006F7EE1">
        <w:br/>
        <w:t xml:space="preserve">Strokes appear in </w:t>
      </w:r>
      <w:proofErr w:type="spellStart"/>
      <w:r w:rsidRPr="006F7EE1">
        <w:t>recognised</w:t>
      </w:r>
      <w:proofErr w:type="spellEnd"/>
      <w:r w:rsidRPr="006F7EE1">
        <w:t xml:space="preserve"> positions.</w:t>
      </w:r>
      <w:r w:rsidRPr="006F7EE1">
        <w:br/>
        <w:t>Strokes rarely exceed four.</w:t>
      </w:r>
      <w:r w:rsidRPr="006F7EE1">
        <w:br/>
        <w:t>Signs with strokes form related sets.</w:t>
      </w:r>
      <w:r w:rsidRPr="006F7EE1">
        <w:br/>
        <w:t>Complexity grows through repetition, not through invention of new shapes.</w:t>
      </w:r>
    </w:p>
    <w:p w14:paraId="3B8A6ADD" w14:textId="77777777" w:rsidR="004654AA" w:rsidRPr="006F7EE1" w:rsidRDefault="00000000" w:rsidP="006F7EE1">
      <w:r w:rsidRPr="006F7EE1">
        <w:t>These patterns show that Indus writing was structured, rule-based, and widely shared by its users.</w:t>
      </w:r>
    </w:p>
    <w:p w14:paraId="4832812B" w14:textId="77777777" w:rsidR="004654AA" w:rsidRPr="006F7EE1" w:rsidRDefault="00000000" w:rsidP="006F7EE1">
      <w:r>
        <w:pict w14:anchorId="49C80CE8">
          <v:rect id="_x0000_i1150" style="width:0;height:1.5pt" o:hralign="center" o:hrstd="t" o:hr="t" fillcolor="#a0a0a0" stroked="f"/>
        </w:pict>
      </w:r>
    </w:p>
    <w:p w14:paraId="54922324" w14:textId="77777777" w:rsidR="004654AA" w:rsidRPr="006F7EE1" w:rsidRDefault="00000000" w:rsidP="006F7EE1">
      <w:r w:rsidRPr="006F7EE1">
        <w:t>11.10 Mathematics in Everyday Indus Life</w:t>
      </w:r>
    </w:p>
    <w:p w14:paraId="055AF1BA" w14:textId="77777777" w:rsidR="004654AA" w:rsidRPr="006F7EE1" w:rsidRDefault="00000000" w:rsidP="006F7EE1">
      <w:r w:rsidRPr="006F7EE1">
        <w:t>Indus society needed counting for grain storage, trading goods, house inventories, rituals, weights and measures, and brick-making ratios. A simple stroke attached to a sign may have carried practical information—batch number, group type, quality level, or step in a process. Short inscriptions likely condensed useful daily mathematics into compact form.</w:t>
      </w:r>
    </w:p>
    <w:p w14:paraId="0CF8114A" w14:textId="77777777" w:rsidR="004654AA" w:rsidRPr="006F7EE1" w:rsidRDefault="00000000" w:rsidP="006F7EE1">
      <w:r>
        <w:pict w14:anchorId="1AA3EBF6">
          <v:rect id="_x0000_i1151" style="width:0;height:1.5pt" o:hralign="center" o:hrstd="t" o:hr="t" fillcolor="#a0a0a0" stroked="f"/>
        </w:pict>
      </w:r>
    </w:p>
    <w:p w14:paraId="23BBF783" w14:textId="77777777" w:rsidR="004654AA" w:rsidRPr="006F7EE1" w:rsidRDefault="00000000" w:rsidP="006F7EE1">
      <w:r w:rsidRPr="006F7EE1">
        <w:t>11.11 A Pluralistic Number Logic</w:t>
      </w:r>
    </w:p>
    <w:p w14:paraId="7D1315D5" w14:textId="77777777" w:rsidR="004654AA" w:rsidRPr="006F7EE1" w:rsidRDefault="00000000" w:rsidP="006F7EE1">
      <w:r w:rsidRPr="006F7EE1">
        <w:t>Because we cannot be sure how strokes were used, we must keep several possibilities open:</w:t>
      </w:r>
    </w:p>
    <w:p w14:paraId="603983E3" w14:textId="77777777" w:rsidR="004654AA" w:rsidRPr="006F7EE1" w:rsidRDefault="00000000" w:rsidP="006F7EE1">
      <w:r w:rsidRPr="006F7EE1">
        <w:t>Strokes may show numbers.</w:t>
      </w:r>
      <w:r w:rsidRPr="006F7EE1">
        <w:br/>
        <w:t>Strokes may show categories.</w:t>
      </w:r>
      <w:r w:rsidRPr="006F7EE1">
        <w:br/>
        <w:t>Strokes may show ritual cycles.</w:t>
      </w:r>
      <w:r w:rsidRPr="006F7EE1">
        <w:br/>
        <w:t>Strokes may show administrative groupings.</w:t>
      </w:r>
    </w:p>
    <w:p w14:paraId="198590E1" w14:textId="77777777" w:rsidR="004654AA" w:rsidRPr="006F7EE1" w:rsidRDefault="00000000" w:rsidP="006F7EE1">
      <w:r w:rsidRPr="006F7EE1">
        <w:t xml:space="preserve">A careful study compares multiple seals, </w:t>
      </w:r>
      <w:proofErr w:type="spellStart"/>
      <w:r w:rsidRPr="006F7EE1">
        <w:t>recognises</w:t>
      </w:r>
      <w:proofErr w:type="spellEnd"/>
      <w:r w:rsidRPr="006F7EE1">
        <w:t xml:space="preserve"> patterns, and allows more than one explanation to coexist. Early writing was fluid and adaptable, not rigid like modern scripts.</w:t>
      </w:r>
    </w:p>
    <w:p w14:paraId="3413D36B" w14:textId="77777777" w:rsidR="004654AA" w:rsidRPr="006F7EE1" w:rsidRDefault="00000000" w:rsidP="006F7EE1">
      <w:r>
        <w:lastRenderedPageBreak/>
        <w:pict w14:anchorId="1DA00161">
          <v:rect id="_x0000_i1152" style="width:0;height:1.5pt" o:hralign="center" o:hrstd="t" o:hr="t" fillcolor="#a0a0a0" stroked="f"/>
        </w:pict>
      </w:r>
    </w:p>
    <w:p w14:paraId="77A274E1" w14:textId="77777777" w:rsidR="004654AA" w:rsidRPr="006F7EE1" w:rsidRDefault="00000000" w:rsidP="006F7EE1">
      <w:r w:rsidRPr="006F7EE1">
        <w:t xml:space="preserve">11.12 Final Reflection: How Do You Think </w:t>
      </w:r>
      <w:proofErr w:type="gramStart"/>
      <w:r w:rsidRPr="006F7EE1">
        <w:t>With</w:t>
      </w:r>
      <w:proofErr w:type="gramEnd"/>
      <w:r w:rsidRPr="006F7EE1">
        <w:t xml:space="preserve"> Strokes?</w:t>
      </w:r>
    </w:p>
    <w:p w14:paraId="2E6AC0BE" w14:textId="77777777" w:rsidR="004654AA" w:rsidRPr="006F7EE1" w:rsidRDefault="00000000" w:rsidP="006F7EE1">
      <w:r w:rsidRPr="006F7EE1">
        <w:t>Choose any Indus sign with two, three, or four strokes. Ask yourself:</w:t>
      </w:r>
    </w:p>
    <w:p w14:paraId="50710D2B" w14:textId="77777777" w:rsidR="004654AA" w:rsidRPr="006F7EE1" w:rsidRDefault="00000000" w:rsidP="006F7EE1">
      <w:r w:rsidRPr="006F7EE1">
        <w:t>What changes when a stroke is added or removed?</w:t>
      </w:r>
      <w:r w:rsidRPr="006F7EE1">
        <w:br/>
        <w:t>Does its position alter its meaning?</w:t>
      </w:r>
      <w:r w:rsidRPr="006F7EE1">
        <w:br/>
        <w:t>Could it show quantity, type, or classification?</w:t>
      </w:r>
      <w:r w:rsidRPr="006F7EE1">
        <w:br/>
        <w:t>How might a scribe keep meanings consistent across hundreds of seals?</w:t>
      </w:r>
      <w:r w:rsidRPr="006F7EE1">
        <w:br/>
        <w:t>How much information can a few simple lines carry?</w:t>
      </w:r>
    </w:p>
    <w:p w14:paraId="1C1303CA" w14:textId="77777777" w:rsidR="004654AA" w:rsidRPr="006F7EE1" w:rsidRDefault="00000000" w:rsidP="006F7EE1">
      <w:r w:rsidRPr="006F7EE1">
        <w:t>By exploring these questions, you step closer to the mind of an early Indus scribe—not by deciphering their script, but by understanding how meaning can grow from the simplest marks.</w:t>
      </w:r>
    </w:p>
    <w:p w14:paraId="208515B5" w14:textId="77777777" w:rsidR="004654AA" w:rsidRDefault="004654AA" w:rsidP="006F7EE1"/>
    <w:p w14:paraId="2C9E7282" w14:textId="77777777" w:rsidR="004654AA" w:rsidRPr="00B6725E" w:rsidRDefault="00000000" w:rsidP="00FA27D4">
      <w:pPr>
        <w:pStyle w:val="Heading1"/>
      </w:pPr>
      <w:bookmarkStart w:id="15" w:name="_Toc216522265"/>
      <w:r w:rsidRPr="00B6725E">
        <w:t>Chapter 12 — Early Humans and Cognitive Tools: Counting, Grouping &amp; the Birth of Structured Thought</w:t>
      </w:r>
      <w:bookmarkEnd w:id="15"/>
    </w:p>
    <w:p w14:paraId="559BB014" w14:textId="77777777" w:rsidR="004654AA" w:rsidRPr="00B6725E" w:rsidRDefault="00000000" w:rsidP="00B6725E">
      <w:r w:rsidRPr="00B6725E">
        <w:t xml:space="preserve">Before writing existed, before numbers were invented, and long before symbols appeared on seals, humans developed cognitive tools that helped them survive. They grouped, compared, </w:t>
      </w:r>
      <w:proofErr w:type="spellStart"/>
      <w:r w:rsidRPr="00B6725E">
        <w:t>recognised</w:t>
      </w:r>
      <w:proofErr w:type="spellEnd"/>
      <w:r w:rsidRPr="00B6725E">
        <w:t xml:space="preserve"> patterns, measured, estimated, remembered sequences, and made marks. These mental habits are older than spoken grammar and older than cities. Understanding them helps us appreciate how the Indus script, with its strokes, families, clusters, and structured inscriptions, emerged from deep human ways of </w:t>
      </w:r>
      <w:proofErr w:type="spellStart"/>
      <w:r w:rsidRPr="00B6725E">
        <w:t>organising</w:t>
      </w:r>
      <w:proofErr w:type="spellEnd"/>
      <w:r w:rsidRPr="00B6725E">
        <w:t xml:space="preserve"> the world.</w:t>
      </w:r>
    </w:p>
    <w:p w14:paraId="50BEDAB6" w14:textId="77777777" w:rsidR="004654AA" w:rsidRPr="00B6725E" w:rsidRDefault="00000000" w:rsidP="00B6725E">
      <w:r>
        <w:pict w14:anchorId="1E61A4E1">
          <v:rect id="_x0000_i1153" style="width:0;height:1.5pt" o:hralign="center" o:hrstd="t" o:hr="t" fillcolor="#a0a0a0" stroked="f"/>
        </w:pict>
      </w:r>
    </w:p>
    <w:p w14:paraId="44D96417" w14:textId="77777777" w:rsidR="004654AA" w:rsidRPr="00B6725E" w:rsidRDefault="00000000" w:rsidP="00B6725E">
      <w:pPr>
        <w:rPr>
          <w:b/>
          <w:bCs/>
        </w:rPr>
      </w:pPr>
      <w:r w:rsidRPr="00B6725E">
        <w:rPr>
          <w:b/>
          <w:bCs/>
        </w:rPr>
        <w:t xml:space="preserve">12.1 Cognitive Tools Begin </w:t>
      </w:r>
      <w:proofErr w:type="gramStart"/>
      <w:r w:rsidRPr="00B6725E">
        <w:rPr>
          <w:b/>
          <w:bCs/>
        </w:rPr>
        <w:t>With</w:t>
      </w:r>
      <w:proofErr w:type="gramEnd"/>
      <w:r w:rsidRPr="00B6725E">
        <w:rPr>
          <w:b/>
          <w:bCs/>
        </w:rPr>
        <w:t xml:space="preserve"> the Body</w:t>
      </w:r>
    </w:p>
    <w:p w14:paraId="62E19661" w14:textId="77777777" w:rsidR="004654AA" w:rsidRPr="00B6725E" w:rsidRDefault="00000000" w:rsidP="00B6725E">
      <w:r w:rsidRPr="00B6725E">
        <w:t>Early humans understood quantity through the body. One hand suggested “one,” two hands suggested “two,” and many fingers implied “many.” Footsteps suggested distance, repeated actions suggested cycles, and physical rhythm created mental order. Counting was not abstract. It was something felt, moved, and repeated. This is why early scripts, including the Indus script, rely heavily on strokes and repetition. These forms arise naturally from embodied human experience.</w:t>
      </w:r>
    </w:p>
    <w:p w14:paraId="0352E0C8" w14:textId="77777777" w:rsidR="004654AA" w:rsidRPr="00B6725E" w:rsidRDefault="00000000" w:rsidP="00B6725E">
      <w:r>
        <w:pict w14:anchorId="22FF1FE3">
          <v:rect id="_x0000_i1154" style="width:0;height:1.5pt" o:hralign="center" o:hrstd="t" o:hr="t" fillcolor="#a0a0a0" stroked="f"/>
        </w:pict>
      </w:r>
    </w:p>
    <w:p w14:paraId="1D860E75" w14:textId="77777777" w:rsidR="004654AA" w:rsidRPr="00B6725E" w:rsidRDefault="00000000" w:rsidP="00B6725E">
      <w:pPr>
        <w:rPr>
          <w:b/>
          <w:bCs/>
        </w:rPr>
      </w:pPr>
      <w:r w:rsidRPr="00B6725E">
        <w:rPr>
          <w:b/>
          <w:bCs/>
        </w:rPr>
        <w:t>12.2 Grouping: The First Mathematical Operation</w:t>
      </w:r>
    </w:p>
    <w:p w14:paraId="3AE56204" w14:textId="77777777" w:rsidR="004654AA" w:rsidRPr="00B6725E" w:rsidRDefault="00000000" w:rsidP="00B6725E">
      <w:r w:rsidRPr="00B6725E">
        <w:t>Long before humans invented numbers, they grouped things: berries, stones, animals, tasks, tools, or members of a hunting party. Grouping created categories, types, sets, and families. The same logic later shaped writing systems. In the Indus script, jar signs form families, fish signs form families, strokes appear in ordered groups, and prefixes repeat in clusters around core signs. These are not coincidences—they are visual expressions of ancient cognitive habits.</w:t>
      </w:r>
    </w:p>
    <w:p w14:paraId="0CEE1730" w14:textId="77777777" w:rsidR="004654AA" w:rsidRPr="00B6725E" w:rsidRDefault="00000000" w:rsidP="00B6725E">
      <w:r>
        <w:lastRenderedPageBreak/>
        <w:pict w14:anchorId="3076FA44">
          <v:rect id="_x0000_i1155" style="width:0;height:1.5pt" o:hralign="center" o:hrstd="t" o:hr="t" fillcolor="#a0a0a0" stroked="f"/>
        </w:pict>
      </w:r>
    </w:p>
    <w:p w14:paraId="24FC36D9" w14:textId="77777777" w:rsidR="004654AA" w:rsidRPr="00B6725E" w:rsidRDefault="00000000" w:rsidP="00B6725E">
      <w:pPr>
        <w:rPr>
          <w:b/>
          <w:bCs/>
        </w:rPr>
      </w:pPr>
      <w:r w:rsidRPr="00B6725E">
        <w:rPr>
          <w:b/>
          <w:bCs/>
        </w:rPr>
        <w:t>12.3 Pattern Recognition: The Brain’s Oldest Skill</w:t>
      </w:r>
    </w:p>
    <w:p w14:paraId="7AD0F553" w14:textId="77777777" w:rsidR="004654AA" w:rsidRPr="00B6725E" w:rsidRDefault="00000000" w:rsidP="00B6725E">
      <w:r w:rsidRPr="00B6725E">
        <w:t xml:space="preserve">Survival depended on </w:t>
      </w:r>
      <w:proofErr w:type="spellStart"/>
      <w:r w:rsidRPr="00B6725E">
        <w:t>recognising</w:t>
      </w:r>
      <w:proofErr w:type="spellEnd"/>
      <w:r w:rsidRPr="00B6725E">
        <w:t xml:space="preserve"> patterns: animal tracks, cloud shapes, seasonal cycles, </w:t>
      </w:r>
      <w:proofErr w:type="spellStart"/>
      <w:r w:rsidRPr="00B6725E">
        <w:t>behaviour</w:t>
      </w:r>
      <w:proofErr w:type="spellEnd"/>
      <w:r w:rsidRPr="00B6725E">
        <w:t xml:space="preserve"> rhythms, or repeated marks on tools. Pattern recognition later became the foundation of writing. Indus inscriptions show predictable structures, repeated sequences, consistent sign ordering, and controlled variation. Even without decipherment, it is clear that the Indus script is built on pattern logic.</w:t>
      </w:r>
    </w:p>
    <w:p w14:paraId="3D6070D5" w14:textId="77777777" w:rsidR="004654AA" w:rsidRPr="00B6725E" w:rsidRDefault="00000000" w:rsidP="00B6725E">
      <w:r>
        <w:pict w14:anchorId="5F6BE263">
          <v:rect id="_x0000_i1156" style="width:0;height:1.5pt" o:hralign="center" o:hrstd="t" o:hr="t" fillcolor="#a0a0a0" stroked="f"/>
        </w:pict>
      </w:r>
    </w:p>
    <w:p w14:paraId="37D562A3" w14:textId="77777777" w:rsidR="004654AA" w:rsidRPr="00B6725E" w:rsidRDefault="00000000" w:rsidP="00B6725E">
      <w:pPr>
        <w:rPr>
          <w:b/>
          <w:bCs/>
        </w:rPr>
      </w:pPr>
      <w:r w:rsidRPr="00B6725E">
        <w:rPr>
          <w:b/>
          <w:bCs/>
        </w:rPr>
        <w:t>12.4 Early Humans Used Marks Long Before They Used Symbols</w:t>
      </w:r>
    </w:p>
    <w:p w14:paraId="1035D717" w14:textId="77777777" w:rsidR="004654AA" w:rsidRPr="00B6725E" w:rsidRDefault="00000000" w:rsidP="00B6725E">
      <w:r w:rsidRPr="00B6725E">
        <w:t xml:space="preserve">Some of the earliest human-made marks include parallel lines scratched on ochre, repeated cuts on bone, tally marks on wood, and zigzags on shells. These markings were not writing but proto-recording—early attempts to </w:t>
      </w:r>
      <w:proofErr w:type="spellStart"/>
      <w:r w:rsidRPr="00B6725E">
        <w:t>stabilise</w:t>
      </w:r>
      <w:proofErr w:type="spellEnd"/>
      <w:r w:rsidRPr="00B6725E">
        <w:t xml:space="preserve"> memory outside the mind. From these simple marks evolved Sumerian tallies, Egyptian notches, Chinese numerical logs, Tamil stroke marks, and Indus stroke modifiers. Visual mathematics emerged first; verbal mathematics came much later.</w:t>
      </w:r>
    </w:p>
    <w:p w14:paraId="7C8958F4" w14:textId="77777777" w:rsidR="004654AA" w:rsidRPr="00B6725E" w:rsidRDefault="00000000" w:rsidP="00B6725E">
      <w:r>
        <w:pict w14:anchorId="48D8C815">
          <v:rect id="_x0000_i1157" style="width:0;height:1.5pt" o:hralign="center" o:hrstd="t" o:hr="t" fillcolor="#a0a0a0" stroked="f"/>
        </w:pict>
      </w:r>
    </w:p>
    <w:p w14:paraId="3C269369" w14:textId="77777777" w:rsidR="004654AA" w:rsidRPr="00B6725E" w:rsidRDefault="00000000" w:rsidP="00B6725E">
      <w:pPr>
        <w:rPr>
          <w:b/>
          <w:bCs/>
        </w:rPr>
      </w:pPr>
      <w:r w:rsidRPr="00B6725E">
        <w:rPr>
          <w:b/>
          <w:bCs/>
        </w:rPr>
        <w:t>12.5 When Groups Became Concepts</w:t>
      </w:r>
    </w:p>
    <w:p w14:paraId="2EF1E5E8" w14:textId="77777777" w:rsidR="004654AA" w:rsidRPr="00B6725E" w:rsidRDefault="00000000" w:rsidP="00B6725E">
      <w:r w:rsidRPr="00B6725E">
        <w:t>Early humans first grouped objects physically: three berries meant something immediate</w:t>
      </w:r>
      <w:proofErr w:type="gramStart"/>
      <w:r w:rsidRPr="00B6725E">
        <w:t>—“</w:t>
      </w:r>
      <w:proofErr w:type="gramEnd"/>
      <w:r w:rsidRPr="00B6725E">
        <w:t xml:space="preserve">pick them.” Later, they </w:t>
      </w:r>
      <w:proofErr w:type="spellStart"/>
      <w:r w:rsidRPr="00B6725E">
        <w:t>recognised</w:t>
      </w:r>
      <w:proofErr w:type="spellEnd"/>
      <w:r w:rsidRPr="00B6725E">
        <w:t xml:space="preserve"> that the idea of “three-ness” could apply to animals, tools, or days. Eventually, this became symbolic grouping: representing “three” with three strokes. Indus inscriptions reflect this stage clearly. Strokes behave like grouped categories, sign families mirror grouped meanings, and compact inscriptions express multiple grouped ideas at once. Grouping is not mathematics—it is fundamental cognition.</w:t>
      </w:r>
    </w:p>
    <w:p w14:paraId="110DC90E" w14:textId="77777777" w:rsidR="004654AA" w:rsidRPr="00B6725E" w:rsidRDefault="00000000" w:rsidP="00B6725E">
      <w:r>
        <w:pict w14:anchorId="3F80987C">
          <v:rect id="_x0000_i1158" style="width:0;height:1.5pt" o:hralign="center" o:hrstd="t" o:hr="t" fillcolor="#a0a0a0" stroked="f"/>
        </w:pict>
      </w:r>
    </w:p>
    <w:p w14:paraId="58E6D468" w14:textId="77777777" w:rsidR="004654AA" w:rsidRPr="00B6725E" w:rsidRDefault="00000000" w:rsidP="00B6725E">
      <w:pPr>
        <w:rPr>
          <w:b/>
          <w:bCs/>
        </w:rPr>
      </w:pPr>
      <w:r w:rsidRPr="00B6725E">
        <w:rPr>
          <w:b/>
          <w:bCs/>
        </w:rPr>
        <w:t>12.6 Why This Matters for Indus Studies</w:t>
      </w:r>
    </w:p>
    <w:p w14:paraId="2A6F8E12" w14:textId="77777777" w:rsidR="004654AA" w:rsidRPr="00B6725E" w:rsidRDefault="00000000" w:rsidP="00B6725E">
      <w:r w:rsidRPr="00B6725E">
        <w:t>To understand the Indus script, students must understand the cognitive world that produced it. The script brings together daily experience, craft knowledge, and symbolic imagination. Strokes represent visual grouping. Core signs represent conceptual grouping. Sign families represent pattern grouping. Clusters represent relational grouping. By studying how ancient people grouped information, we can understand the mental world behind Indus inscriptions without claiming decipherment.</w:t>
      </w:r>
    </w:p>
    <w:p w14:paraId="14AA1EC9" w14:textId="77777777" w:rsidR="004654AA" w:rsidRPr="00B6725E" w:rsidRDefault="00000000" w:rsidP="00B6725E">
      <w:r>
        <w:pict w14:anchorId="43669222">
          <v:rect id="_x0000_i1159" style="width:0;height:1.5pt" o:hralign="center" o:hrstd="t" o:hr="t" fillcolor="#a0a0a0" stroked="f"/>
        </w:pict>
      </w:r>
    </w:p>
    <w:p w14:paraId="5D6BBB1E" w14:textId="77777777" w:rsidR="004654AA" w:rsidRPr="00B6725E" w:rsidRDefault="00000000" w:rsidP="00B6725E">
      <w:pPr>
        <w:rPr>
          <w:b/>
          <w:bCs/>
        </w:rPr>
      </w:pPr>
      <w:r w:rsidRPr="00B6725E">
        <w:rPr>
          <w:b/>
          <w:bCs/>
        </w:rPr>
        <w:t>Reflection 12.1</w:t>
      </w:r>
    </w:p>
    <w:p w14:paraId="08F64D49" w14:textId="77777777" w:rsidR="004654AA" w:rsidRPr="00B6725E" w:rsidRDefault="00000000" w:rsidP="00B6725E">
      <w:r w:rsidRPr="00B6725E">
        <w:lastRenderedPageBreak/>
        <w:t>Choose three everyday objects—cup, leaf, stone. How would you group them? By shape? Use? Size? Meaning? What happens when you try representing these groups using only strokes or simple lines? What do you gain or lose?</w:t>
      </w:r>
    </w:p>
    <w:p w14:paraId="6BFFA5C2" w14:textId="77777777" w:rsidR="004654AA" w:rsidRPr="00B6725E" w:rsidRDefault="00000000" w:rsidP="00B6725E">
      <w:r>
        <w:pict w14:anchorId="5100E7F6">
          <v:rect id="_x0000_i1160" style="width:0;height:1.5pt" o:hralign="center" o:hrstd="t" o:hr="t" fillcolor="#a0a0a0" stroked="f"/>
        </w:pict>
      </w:r>
    </w:p>
    <w:p w14:paraId="4987052D" w14:textId="77777777" w:rsidR="004654AA" w:rsidRPr="00B6725E" w:rsidRDefault="00000000" w:rsidP="00B6725E">
      <w:pPr>
        <w:rPr>
          <w:b/>
          <w:bCs/>
        </w:rPr>
      </w:pPr>
      <w:r w:rsidRPr="00B6725E">
        <w:rPr>
          <w:b/>
          <w:bCs/>
        </w:rPr>
        <w:t>Part 2 — Expanding the Cognitive Toolkit</w:t>
      </w:r>
    </w:p>
    <w:p w14:paraId="5BDE795F" w14:textId="77777777" w:rsidR="004654AA" w:rsidRPr="00B6725E" w:rsidRDefault="00000000" w:rsidP="00B6725E">
      <w:r>
        <w:pict w14:anchorId="2ACF9864">
          <v:rect id="_x0000_i1161" style="width:0;height:1.5pt" o:hralign="center" o:hrstd="t" o:hr="t" fillcolor="#a0a0a0" stroked="f"/>
        </w:pict>
      </w:r>
    </w:p>
    <w:p w14:paraId="00E30C2E" w14:textId="77777777" w:rsidR="004654AA" w:rsidRPr="00B6725E" w:rsidRDefault="00000000" w:rsidP="00B6725E">
      <w:pPr>
        <w:rPr>
          <w:b/>
          <w:bCs/>
        </w:rPr>
      </w:pPr>
      <w:r w:rsidRPr="00B6725E">
        <w:rPr>
          <w:b/>
          <w:bCs/>
        </w:rPr>
        <w:t>12.7 Comparing: The Birth of Measurement</w:t>
      </w:r>
    </w:p>
    <w:p w14:paraId="2156EBF2" w14:textId="77777777" w:rsidR="004654AA" w:rsidRPr="00B6725E" w:rsidRDefault="00000000" w:rsidP="00B6725E">
      <w:r w:rsidRPr="00B6725E">
        <w:t>Long before rulers or scales existed, humans compared objects and experiences. They compared one stone’s weight against another, one footprint against another, one day’s travel with the previous day, or one tool’s size with a familiar standard. Comparison eventually became measurement: height, weight, distance, time, quantity, and proportion.</w:t>
      </w:r>
    </w:p>
    <w:p w14:paraId="1EA67557" w14:textId="77777777" w:rsidR="004654AA" w:rsidRPr="00B6725E" w:rsidRDefault="00000000" w:rsidP="00B6725E">
      <w:r w:rsidRPr="00B6725E">
        <w:t xml:space="preserve">Indus culture shows deep awareness of comparison through </w:t>
      </w:r>
      <w:proofErr w:type="spellStart"/>
      <w:r w:rsidRPr="00B6725E">
        <w:t>standardised</w:t>
      </w:r>
      <w:proofErr w:type="spellEnd"/>
      <w:r w:rsidRPr="00B6725E">
        <w:t xml:space="preserve"> weights, brick ratios (1:2:4), modular city layouts, and seals carved with consistent proportions. These systems came not from mathematics textbooks but from ancient cognitive habits.</w:t>
      </w:r>
    </w:p>
    <w:p w14:paraId="72F04216" w14:textId="77777777" w:rsidR="004654AA" w:rsidRPr="00B6725E" w:rsidRDefault="00000000" w:rsidP="00B6725E">
      <w:r>
        <w:pict w14:anchorId="79160DDD">
          <v:rect id="_x0000_i1162" style="width:0;height:1.5pt" o:hralign="center" o:hrstd="t" o:hr="t" fillcolor="#a0a0a0" stroked="f"/>
        </w:pict>
      </w:r>
    </w:p>
    <w:p w14:paraId="06244663" w14:textId="77777777" w:rsidR="004654AA" w:rsidRPr="00B6725E" w:rsidRDefault="00000000" w:rsidP="00B6725E">
      <w:pPr>
        <w:rPr>
          <w:b/>
          <w:bCs/>
        </w:rPr>
      </w:pPr>
      <w:r w:rsidRPr="00B6725E">
        <w:rPr>
          <w:b/>
          <w:bCs/>
        </w:rPr>
        <w:t>12.8 Sequencing: Knowing What Comes Next</w:t>
      </w:r>
    </w:p>
    <w:p w14:paraId="38ACED8D" w14:textId="77777777" w:rsidR="004654AA" w:rsidRPr="00B6725E" w:rsidRDefault="00000000" w:rsidP="00B6725E">
      <w:r w:rsidRPr="00B6725E">
        <w:t>Human memory developed through sequences: gather → cook; sow → irrigate → harvest; sunrise → heat → evening; or rituals performed in a particular order. Sequencing laid the foundation for grammar, instruction, ritual practices, and craft learning.</w:t>
      </w:r>
    </w:p>
    <w:p w14:paraId="5D220CCB" w14:textId="77777777" w:rsidR="004654AA" w:rsidRPr="00B6725E" w:rsidRDefault="00000000" w:rsidP="00B6725E">
      <w:r w:rsidRPr="00B6725E">
        <w:t xml:space="preserve">Indus inscriptions show clear sequencing </w:t>
      </w:r>
      <w:proofErr w:type="spellStart"/>
      <w:r w:rsidRPr="00B6725E">
        <w:t>behaviour</w:t>
      </w:r>
      <w:proofErr w:type="spellEnd"/>
      <w:r w:rsidRPr="00B6725E">
        <w:t>. Signs follow a structured left-to-right order, with prefixes, cores, and suffixes arranged consistently. Repeated patterns across cities show that sequencing was part of shared scribal training.</w:t>
      </w:r>
    </w:p>
    <w:p w14:paraId="7E51A807" w14:textId="77777777" w:rsidR="004654AA" w:rsidRPr="00B6725E" w:rsidRDefault="00000000" w:rsidP="00B6725E">
      <w:r>
        <w:pict w14:anchorId="5E1ED9CF">
          <v:rect id="_x0000_i1163" style="width:0;height:1.5pt" o:hralign="center" o:hrstd="t" o:hr="t" fillcolor="#a0a0a0" stroked="f"/>
        </w:pict>
      </w:r>
    </w:p>
    <w:p w14:paraId="1DA7FE0B" w14:textId="77777777" w:rsidR="004654AA" w:rsidRPr="00B6725E" w:rsidRDefault="00000000" w:rsidP="00B6725E">
      <w:pPr>
        <w:rPr>
          <w:b/>
          <w:bCs/>
        </w:rPr>
      </w:pPr>
      <w:r w:rsidRPr="00B6725E">
        <w:rPr>
          <w:b/>
          <w:bCs/>
        </w:rPr>
        <w:t>12.9 Rhythm: The Brain’s Way of Remembering</w:t>
      </w:r>
    </w:p>
    <w:p w14:paraId="50C9BC3E" w14:textId="77777777" w:rsidR="004654AA" w:rsidRPr="00B6725E" w:rsidRDefault="00000000" w:rsidP="00B6725E">
      <w:r w:rsidRPr="00B6725E">
        <w:t>Before writing, rhythm preserved knowledge. People used chants, work songs, dance patterns, and repeated tool strikes. Rhythm created memory through repetition.</w:t>
      </w:r>
    </w:p>
    <w:p w14:paraId="664784F7" w14:textId="77777777" w:rsidR="004654AA" w:rsidRPr="00B6725E" w:rsidRDefault="00000000" w:rsidP="00B6725E">
      <w:r w:rsidRPr="00B6725E">
        <w:t>Indus inscriptions show visual rhythm: repeating strokes, paired geometries, symmetrical shapes, and balanced clusters. These rhythms are cognitive, not linguistic. They make the script stable, teachable, and mentally memorable.</w:t>
      </w:r>
    </w:p>
    <w:p w14:paraId="60C4EDE4" w14:textId="77777777" w:rsidR="004654AA" w:rsidRPr="00B6725E" w:rsidRDefault="00000000" w:rsidP="00B6725E">
      <w:r>
        <w:pict w14:anchorId="6096C439">
          <v:rect id="_x0000_i1164" style="width:0;height:1.5pt" o:hralign="center" o:hrstd="t" o:hr="t" fillcolor="#a0a0a0" stroked="f"/>
        </w:pict>
      </w:r>
    </w:p>
    <w:p w14:paraId="7DE72ED3" w14:textId="77777777" w:rsidR="004654AA" w:rsidRPr="00B6725E" w:rsidRDefault="00000000" w:rsidP="00B6725E">
      <w:pPr>
        <w:rPr>
          <w:b/>
          <w:bCs/>
        </w:rPr>
      </w:pPr>
      <w:r w:rsidRPr="00B6725E">
        <w:rPr>
          <w:b/>
          <w:bCs/>
        </w:rPr>
        <w:t>12.10 Proportion as a Cognitive Tool</w:t>
      </w:r>
    </w:p>
    <w:p w14:paraId="28FC3D2E" w14:textId="77777777" w:rsidR="004654AA" w:rsidRPr="00B6725E" w:rsidRDefault="00000000" w:rsidP="00B6725E">
      <w:r w:rsidRPr="00B6725E">
        <w:lastRenderedPageBreak/>
        <w:t>Early architecture and tool-making taught humans the importance of proportion. A pot must balance height and width, a shelter must balance span and support, and a wheel must be circular enough to roll.</w:t>
      </w:r>
    </w:p>
    <w:p w14:paraId="6FC3D02B" w14:textId="77777777" w:rsidR="004654AA" w:rsidRPr="00B6725E" w:rsidRDefault="00000000" w:rsidP="00B6725E">
      <w:r w:rsidRPr="00B6725E">
        <w:t>Indus society lived in a world of proportion: grid-planned cities, standard brick molds, ratio-based weights, and uniformly shaped seals. Indus signs mirror this proportional thinking. Jar signs have consistent curves, fish signs follow a standard angle, horns maintain their geometric balance, and strokes align with precision. Proportion is cognition expressed as design.</w:t>
      </w:r>
    </w:p>
    <w:p w14:paraId="4616063E" w14:textId="77777777" w:rsidR="004654AA" w:rsidRPr="00B6725E" w:rsidRDefault="00000000" w:rsidP="00B6725E">
      <w:r>
        <w:pict w14:anchorId="12F29960">
          <v:rect id="_x0000_i1165" style="width:0;height:1.5pt" o:hralign="center" o:hrstd="t" o:hr="t" fillcolor="#a0a0a0" stroked="f"/>
        </w:pict>
      </w:r>
    </w:p>
    <w:p w14:paraId="55FA65D8" w14:textId="77777777" w:rsidR="004654AA" w:rsidRPr="00B6725E" w:rsidRDefault="00000000" w:rsidP="00B6725E">
      <w:pPr>
        <w:rPr>
          <w:b/>
          <w:bCs/>
        </w:rPr>
      </w:pPr>
      <w:r w:rsidRPr="00B6725E">
        <w:rPr>
          <w:b/>
          <w:bCs/>
        </w:rPr>
        <w:t>12.11 Memory Tools: How Knowledge Survived Before Writing</w:t>
      </w:r>
    </w:p>
    <w:p w14:paraId="0221E9D6" w14:textId="77777777" w:rsidR="004654AA" w:rsidRPr="00B6725E" w:rsidRDefault="00000000" w:rsidP="00B6725E">
      <w:r w:rsidRPr="00B6725E">
        <w:t xml:space="preserve">Before writing, humans stored information using external memory aids: marked bones, notched sticks, arranged stones, knotted </w:t>
      </w:r>
      <w:proofErr w:type="spellStart"/>
      <w:r w:rsidRPr="00B6725E">
        <w:t>fibres</w:t>
      </w:r>
      <w:proofErr w:type="spellEnd"/>
      <w:r w:rsidRPr="00B6725E">
        <w:t>, and repeated motifs on pottery. These devices extended memory outside the brain.</w:t>
      </w:r>
    </w:p>
    <w:p w14:paraId="6A146C77" w14:textId="77777777" w:rsidR="004654AA" w:rsidRPr="00B6725E" w:rsidRDefault="00000000" w:rsidP="00B6725E">
      <w:r w:rsidRPr="00B6725E">
        <w:t>Indus seals and tablets behave the same way. A small seal compresses identity into a short sequence. Strokes compress counts or categories. Sign families compress conceptual fields. Clusters compress relationships. Writing begins when memory steps outside the mind.</w:t>
      </w:r>
    </w:p>
    <w:p w14:paraId="2C91F424" w14:textId="77777777" w:rsidR="004654AA" w:rsidRPr="00B6725E" w:rsidRDefault="00000000" w:rsidP="00B6725E">
      <w:r>
        <w:pict w14:anchorId="7FF2A31B">
          <v:rect id="_x0000_i1166" style="width:0;height:1.5pt" o:hralign="center" o:hrstd="t" o:hr="t" fillcolor="#a0a0a0" stroked="f"/>
        </w:pict>
      </w:r>
    </w:p>
    <w:p w14:paraId="764FCA90" w14:textId="77777777" w:rsidR="004654AA" w:rsidRPr="00B6725E" w:rsidRDefault="00000000" w:rsidP="00B6725E">
      <w:pPr>
        <w:rPr>
          <w:b/>
          <w:bCs/>
        </w:rPr>
      </w:pPr>
      <w:r w:rsidRPr="00B6725E">
        <w:rPr>
          <w:b/>
          <w:bCs/>
        </w:rPr>
        <w:t>12.12 The Indus Script as a Cognitive System</w:t>
      </w:r>
    </w:p>
    <w:p w14:paraId="6E1AED12" w14:textId="77777777" w:rsidR="004654AA" w:rsidRPr="00B6725E" w:rsidRDefault="00000000" w:rsidP="00B6725E">
      <w:r w:rsidRPr="00B6725E">
        <w:t xml:space="preserve">Viewed through cognitive science, the Indus script reflects grouping, sequencing, </w:t>
      </w:r>
      <w:proofErr w:type="spellStart"/>
      <w:r w:rsidRPr="00B6725E">
        <w:t>categorising</w:t>
      </w:r>
      <w:proofErr w:type="spellEnd"/>
      <w:r w:rsidRPr="00B6725E">
        <w:t xml:space="preserve">, abstracting, </w:t>
      </w:r>
      <w:proofErr w:type="spellStart"/>
      <w:r w:rsidRPr="00B6725E">
        <w:t>standardising</w:t>
      </w:r>
      <w:proofErr w:type="spellEnd"/>
      <w:r w:rsidRPr="00B6725E">
        <w:t xml:space="preserve">, and visual </w:t>
      </w:r>
      <w:proofErr w:type="spellStart"/>
      <w:r w:rsidRPr="00B6725E">
        <w:t>optimisation</w:t>
      </w:r>
      <w:proofErr w:type="spellEnd"/>
      <w:r w:rsidRPr="00B6725E">
        <w:t>. These features belong to a mature cognitive toolkit. The script is not merely a set of pictures—it is the product of an evolved mental system capable of compressing information into concise visual forms.</w:t>
      </w:r>
    </w:p>
    <w:p w14:paraId="1A05C7FF" w14:textId="77777777" w:rsidR="004654AA" w:rsidRPr="00B6725E" w:rsidRDefault="00000000" w:rsidP="00B6725E">
      <w:r>
        <w:pict w14:anchorId="1A683B98">
          <v:rect id="_x0000_i1167" style="width:0;height:1.5pt" o:hralign="center" o:hrstd="t" o:hr="t" fillcolor="#a0a0a0" stroked="f"/>
        </w:pict>
      </w:r>
    </w:p>
    <w:p w14:paraId="6AD6503C" w14:textId="77777777" w:rsidR="004654AA" w:rsidRPr="00B6725E" w:rsidRDefault="00000000" w:rsidP="00B6725E">
      <w:pPr>
        <w:rPr>
          <w:b/>
          <w:bCs/>
        </w:rPr>
      </w:pPr>
      <w:r w:rsidRPr="00B6725E">
        <w:rPr>
          <w:b/>
          <w:bCs/>
        </w:rPr>
        <w:t>12.13 The Cognitive Bridge to Indus Writing</w:t>
      </w:r>
    </w:p>
    <w:p w14:paraId="3AD0FC64" w14:textId="77777777" w:rsidR="004654AA" w:rsidRPr="00B6725E" w:rsidRDefault="00000000" w:rsidP="00B6725E">
      <w:r w:rsidRPr="00B6725E">
        <w:t>We can trace a conceptual path from the earliest scratches to the Indus script:</w:t>
      </w:r>
    </w:p>
    <w:p w14:paraId="7E6F660F" w14:textId="77777777" w:rsidR="004654AA" w:rsidRPr="00B6725E" w:rsidRDefault="00000000" w:rsidP="00B6725E">
      <w:r w:rsidRPr="00B6725E">
        <w:t xml:space="preserve">Marking → Patterning → Representing → </w:t>
      </w:r>
      <w:proofErr w:type="spellStart"/>
      <w:r w:rsidRPr="00B6725E">
        <w:t>Systemising</w:t>
      </w:r>
      <w:proofErr w:type="spellEnd"/>
      <w:r w:rsidRPr="00B6725E">
        <w:t xml:space="preserve"> → Encoding.</w:t>
      </w:r>
    </w:p>
    <w:p w14:paraId="12AB5692" w14:textId="77777777" w:rsidR="004654AA" w:rsidRPr="00B6725E" w:rsidRDefault="00000000" w:rsidP="00B6725E">
      <w:r w:rsidRPr="00B6725E">
        <w:t>Indus writing belongs to the final stages of this sequence—a mature system refined over thousands of years. Its compact structure reflects deep cognitive evolution rather than sudden invention.</w:t>
      </w:r>
    </w:p>
    <w:p w14:paraId="5224E219" w14:textId="77777777" w:rsidR="004654AA" w:rsidRPr="00B6725E" w:rsidRDefault="00000000" w:rsidP="00B6725E">
      <w:r>
        <w:pict w14:anchorId="2BC30891">
          <v:rect id="_x0000_i1168" style="width:0;height:1.5pt" o:hralign="center" o:hrstd="t" o:hr="t" fillcolor="#a0a0a0" stroked="f"/>
        </w:pict>
      </w:r>
    </w:p>
    <w:p w14:paraId="6C02C8B9" w14:textId="77777777" w:rsidR="004654AA" w:rsidRPr="00B6725E" w:rsidRDefault="00000000" w:rsidP="00B6725E">
      <w:pPr>
        <w:rPr>
          <w:b/>
          <w:bCs/>
        </w:rPr>
      </w:pPr>
      <w:r w:rsidRPr="00B6725E">
        <w:rPr>
          <w:b/>
          <w:bCs/>
        </w:rPr>
        <w:t xml:space="preserve">12.14 Why Indus Script Appears Mature </w:t>
      </w:r>
      <w:proofErr w:type="gramStart"/>
      <w:r w:rsidRPr="00B6725E">
        <w:rPr>
          <w:b/>
          <w:bCs/>
        </w:rPr>
        <w:t>From</w:t>
      </w:r>
      <w:proofErr w:type="gramEnd"/>
      <w:r w:rsidRPr="00B6725E">
        <w:rPr>
          <w:b/>
          <w:bCs/>
        </w:rPr>
        <w:t xml:space="preserve"> the Beginning</w:t>
      </w:r>
    </w:p>
    <w:p w14:paraId="41DB53C6" w14:textId="77777777" w:rsidR="004654AA" w:rsidRPr="00B6725E" w:rsidRDefault="00000000" w:rsidP="00B6725E">
      <w:r w:rsidRPr="00B6725E">
        <w:t xml:space="preserve">One of the great puzzles is that the earliest Indus inscriptions already look polished. The cognitive explanation is simple: humans had practiced making marks for tens of thousands of years. Symbolic thinking was ancient. Craft traditions </w:t>
      </w:r>
      <w:proofErr w:type="spellStart"/>
      <w:r w:rsidRPr="00B6725E">
        <w:t>stabilised</w:t>
      </w:r>
      <w:proofErr w:type="spellEnd"/>
      <w:r w:rsidRPr="00B6725E">
        <w:t xml:space="preserve"> forms. Communities filtered out poor designs. What </w:t>
      </w:r>
      <w:r w:rsidRPr="00B6725E">
        <w:lastRenderedPageBreak/>
        <w:t>survived archaeologically are the successful, refined signs that passed cultural tests of clarity and usefulness.</w:t>
      </w:r>
    </w:p>
    <w:p w14:paraId="1629A26E" w14:textId="77777777" w:rsidR="004654AA" w:rsidRPr="00B6725E" w:rsidRDefault="00000000" w:rsidP="00B6725E">
      <w:r>
        <w:pict w14:anchorId="742C6E0D">
          <v:rect id="_x0000_i1169" style="width:0;height:1.5pt" o:hralign="center" o:hrstd="t" o:hr="t" fillcolor="#a0a0a0" stroked="f"/>
        </w:pict>
      </w:r>
    </w:p>
    <w:p w14:paraId="56492516" w14:textId="77777777" w:rsidR="004654AA" w:rsidRPr="00B6725E" w:rsidRDefault="00000000" w:rsidP="00B6725E">
      <w:pPr>
        <w:rPr>
          <w:b/>
          <w:bCs/>
        </w:rPr>
      </w:pPr>
      <w:r w:rsidRPr="00B6725E">
        <w:rPr>
          <w:b/>
          <w:bCs/>
        </w:rPr>
        <w:t>12.15 Reflection 12.2</w:t>
      </w:r>
    </w:p>
    <w:p w14:paraId="4F208FA3" w14:textId="77777777" w:rsidR="004654AA" w:rsidRPr="00B6725E" w:rsidRDefault="00000000" w:rsidP="00B6725E">
      <w:r w:rsidRPr="00B6725E">
        <w:t>Choose any everyday activity—cooking, climbing stairs, or gardening. Identify the sequence it follows, the groups within it, the patterns that repeat, and the proportions that matter. If you had to represent this activity using only strokes and simple shapes, how would you do it?</w:t>
      </w:r>
    </w:p>
    <w:p w14:paraId="2F334778" w14:textId="77777777" w:rsidR="004654AA" w:rsidRPr="00B6725E" w:rsidRDefault="00000000" w:rsidP="00B6725E">
      <w:r w:rsidRPr="00B6725E">
        <w:t>This helps students see how early humans transformed daily experience into structured thinking.</w:t>
      </w:r>
    </w:p>
    <w:p w14:paraId="5D49859B" w14:textId="77777777" w:rsidR="004654AA" w:rsidRPr="00B6725E" w:rsidRDefault="00000000" w:rsidP="00B6725E">
      <w:r>
        <w:pict w14:anchorId="6786DE95">
          <v:rect id="_x0000_i1170" style="width:0;height:1.5pt" o:hralign="center" o:hrstd="t" o:hr="t" fillcolor="#a0a0a0" stroked="f"/>
        </w:pict>
      </w:r>
    </w:p>
    <w:p w14:paraId="6897824B" w14:textId="77777777" w:rsidR="004654AA" w:rsidRPr="00B6725E" w:rsidRDefault="00000000" w:rsidP="00B6725E">
      <w:pPr>
        <w:rPr>
          <w:b/>
          <w:bCs/>
        </w:rPr>
      </w:pPr>
      <w:r w:rsidRPr="00B6725E">
        <w:rPr>
          <w:b/>
          <w:bCs/>
        </w:rPr>
        <w:t>End of Chapter 12</w:t>
      </w:r>
    </w:p>
    <w:p w14:paraId="176E622C" w14:textId="77777777" w:rsidR="004654AA" w:rsidRDefault="004654AA" w:rsidP="006F7EE1"/>
    <w:p w14:paraId="00B8ED2F" w14:textId="77777777" w:rsidR="004654AA" w:rsidRPr="00B6725E" w:rsidRDefault="00000000" w:rsidP="00FA27D4">
      <w:pPr>
        <w:pStyle w:val="Heading1"/>
      </w:pPr>
      <w:bookmarkStart w:id="16" w:name="_Toc216522266"/>
      <w:r w:rsidRPr="00B6725E">
        <w:t>Chapter 13 — Final Integration: Learning to See the Indus Script as a Structured Human System</w:t>
      </w:r>
      <w:bookmarkEnd w:id="16"/>
    </w:p>
    <w:p w14:paraId="516FC438" w14:textId="77777777" w:rsidR="004654AA" w:rsidRPr="00B6725E" w:rsidRDefault="00000000" w:rsidP="00B6725E">
      <w:r w:rsidRPr="00B6725E">
        <w:t xml:space="preserve">This chapter brings together everything learned so far about visual grammar, strokes and sign families, abstraction, cognitive tools, design logic, pluralistic reasoning, and the comparative insights drawn from Sumerian, Tamil, and other early traditions. Before moving to the next part of the book, it is important to </w:t>
      </w:r>
      <w:proofErr w:type="spellStart"/>
      <w:r w:rsidRPr="00B6725E">
        <w:t>recognise</w:t>
      </w:r>
      <w:proofErr w:type="spellEnd"/>
      <w:r w:rsidRPr="00B6725E">
        <w:t xml:space="preserve"> one central truth: the Indus script is not mysterious because it hides meaning. It is mysterious because we have forgotten how early humans thought. This chapter restores that way of seeing.</w:t>
      </w:r>
    </w:p>
    <w:p w14:paraId="47C76F43" w14:textId="77777777" w:rsidR="004654AA" w:rsidRPr="00B6725E" w:rsidRDefault="00000000" w:rsidP="00B6725E">
      <w:r>
        <w:pict w14:anchorId="3C15EFB1">
          <v:rect id="_x0000_i1171" style="width:0;height:1.5pt" o:hralign="center" o:hrstd="t" o:hr="t" fillcolor="#a0a0a0" stroked="f"/>
        </w:pict>
      </w:r>
    </w:p>
    <w:p w14:paraId="49043741" w14:textId="77777777" w:rsidR="004654AA" w:rsidRPr="00B6725E" w:rsidRDefault="00000000" w:rsidP="00B6725E">
      <w:pPr>
        <w:rPr>
          <w:b/>
          <w:bCs/>
        </w:rPr>
      </w:pPr>
      <w:r w:rsidRPr="00B6725E">
        <w:rPr>
          <w:b/>
          <w:bCs/>
        </w:rPr>
        <w:t>13.1 What We Now Understand About Indus Writing</w:t>
      </w:r>
    </w:p>
    <w:p w14:paraId="41C89141" w14:textId="77777777" w:rsidR="004654AA" w:rsidRPr="00B6725E" w:rsidRDefault="00000000" w:rsidP="00B6725E">
      <w:r w:rsidRPr="00B6725E">
        <w:t>Across all previous chapters, a clear pattern has emerged: the Indus script is structured rather than random. It follows predictable sequencing patterns, with signs arranged in a prefix–core–suffix order. Proportions remain stable, and strokes function as controlled modifiers.</w:t>
      </w:r>
    </w:p>
    <w:p w14:paraId="46793FE2" w14:textId="77777777" w:rsidR="004654AA" w:rsidRPr="00B6725E" w:rsidRDefault="00000000" w:rsidP="00B6725E">
      <w:r w:rsidRPr="00B6725E">
        <w:t xml:space="preserve">Signs form families—fish forms, jar forms, horned forms, and geometric forms show consistent internal </w:t>
      </w:r>
      <w:proofErr w:type="spellStart"/>
      <w:r w:rsidRPr="00B6725E">
        <w:t>organisation</w:t>
      </w:r>
      <w:proofErr w:type="spellEnd"/>
      <w:r w:rsidRPr="00B6725E">
        <w:t xml:space="preserve">. Strokes operate not simply as numbers but as tools for grouping, marking type, indicating rank, or </w:t>
      </w:r>
      <w:proofErr w:type="spellStart"/>
      <w:r w:rsidRPr="00B6725E">
        <w:t>emphasising</w:t>
      </w:r>
      <w:proofErr w:type="spellEnd"/>
      <w:r w:rsidRPr="00B6725E">
        <w:t xml:space="preserve"> a category. Abstraction shaped every sign: a jar becomes curve plus neck; a fish becomes line plus tail; a head becomes horn plus wedge. The script reflects daily life transformed into symbol. Finally, pluralistic interpretation ensures that multiple hypotheses remain open and testable rather than forcing one rigid model.</w:t>
      </w:r>
    </w:p>
    <w:p w14:paraId="34948FB4" w14:textId="77777777" w:rsidR="004654AA" w:rsidRPr="00B6725E" w:rsidRDefault="00000000" w:rsidP="00B6725E">
      <w:r>
        <w:pict w14:anchorId="309932EB">
          <v:rect id="_x0000_i1172" style="width:0;height:1.5pt" o:hralign="center" o:hrstd="t" o:hr="t" fillcolor="#a0a0a0" stroked="f"/>
        </w:pict>
      </w:r>
    </w:p>
    <w:p w14:paraId="4259B49F" w14:textId="77777777" w:rsidR="004654AA" w:rsidRPr="00B6725E" w:rsidRDefault="00000000" w:rsidP="00B6725E">
      <w:pPr>
        <w:rPr>
          <w:b/>
          <w:bCs/>
        </w:rPr>
      </w:pPr>
      <w:r w:rsidRPr="00B6725E">
        <w:rPr>
          <w:b/>
          <w:bCs/>
        </w:rPr>
        <w:t>13.2 Why We Cannot Treat Indus Writing Like an Alphabet</w:t>
      </w:r>
    </w:p>
    <w:p w14:paraId="06731580" w14:textId="77777777" w:rsidR="004654AA" w:rsidRPr="00B6725E" w:rsidRDefault="00000000" w:rsidP="00B6725E">
      <w:r w:rsidRPr="00B6725E">
        <w:lastRenderedPageBreak/>
        <w:t>Modern readers often assume that writing should match the alphabetic model: letters map to sounds, which combine to form words and sentences. But early writing did not work this way. The Indus script operates at the level of categories, relationships, and functions rather than phonetic units.</w:t>
      </w:r>
    </w:p>
    <w:p w14:paraId="080C8BE5" w14:textId="77777777" w:rsidR="004654AA" w:rsidRPr="00B6725E" w:rsidRDefault="00000000" w:rsidP="00B6725E">
      <w:r w:rsidRPr="00B6725E">
        <w:t>It resembles the early stages of Sumerian, Egyptian, Chinese, and Tamil recording traditions, where inscriptions were compact, meaningful, and heavily context-dependent. The script compresses information, uses short sequences, and relies on shared cultural understanding. This makes decipherment difficult but allows structural understanding.</w:t>
      </w:r>
    </w:p>
    <w:p w14:paraId="645F931A" w14:textId="77777777" w:rsidR="004654AA" w:rsidRPr="00B6725E" w:rsidRDefault="00000000" w:rsidP="00B6725E">
      <w:r>
        <w:pict w14:anchorId="00431E24">
          <v:rect id="_x0000_i1173" style="width:0;height:1.5pt" o:hralign="center" o:hrstd="t" o:hr="t" fillcolor="#a0a0a0" stroked="f"/>
        </w:pict>
      </w:r>
    </w:p>
    <w:p w14:paraId="419B2E27" w14:textId="77777777" w:rsidR="004654AA" w:rsidRPr="00B6725E" w:rsidRDefault="00000000" w:rsidP="00B6725E">
      <w:pPr>
        <w:rPr>
          <w:b/>
          <w:bCs/>
        </w:rPr>
      </w:pPr>
      <w:r w:rsidRPr="00B6725E">
        <w:rPr>
          <w:b/>
          <w:bCs/>
        </w:rPr>
        <w:t>13.3 The Core Principle: Early Humans Thought in Patterns, Not Words</w:t>
      </w:r>
    </w:p>
    <w:p w14:paraId="7946629C" w14:textId="77777777" w:rsidR="004654AA" w:rsidRPr="00B6725E" w:rsidRDefault="00000000" w:rsidP="00B6725E">
      <w:r w:rsidRPr="00B6725E">
        <w:t>Long before languages developed grammar, humans relied on grouping, matching, sequencing, rhythm, comparison, and proportion. The Indus script expresses these mental habits visually. What we are reading is not “Indus language” but “Indus cognition.” And cognition persists even when language is lost.</w:t>
      </w:r>
    </w:p>
    <w:p w14:paraId="1C41EFB6" w14:textId="77777777" w:rsidR="004654AA" w:rsidRPr="00B6725E" w:rsidRDefault="00000000" w:rsidP="00B6725E">
      <w:r>
        <w:pict w14:anchorId="29E80A78">
          <v:rect id="_x0000_i1174" style="width:0;height:1.5pt" o:hralign="center" o:hrstd="t" o:hr="t" fillcolor="#a0a0a0" stroked="f"/>
        </w:pict>
      </w:r>
    </w:p>
    <w:p w14:paraId="2895E878" w14:textId="77777777" w:rsidR="004654AA" w:rsidRPr="00B6725E" w:rsidRDefault="00000000" w:rsidP="00B6725E">
      <w:pPr>
        <w:rPr>
          <w:b/>
          <w:bCs/>
        </w:rPr>
      </w:pPr>
      <w:r w:rsidRPr="00B6725E">
        <w:rPr>
          <w:b/>
          <w:bCs/>
        </w:rPr>
        <w:t>13.4 Seeing the Script Through Multiple Lenses</w:t>
      </w:r>
    </w:p>
    <w:p w14:paraId="1A0404C9" w14:textId="77777777" w:rsidR="004654AA" w:rsidRPr="00B6725E" w:rsidRDefault="00000000" w:rsidP="00B6725E">
      <w:r w:rsidRPr="00B6725E">
        <w:t xml:space="preserve">Students now have several analytical tools for engaging with Indus inscriptions. Through the stroke lens, they observe how the number and placement of strokes change meaning. Through the family lens, they identify whether a sign belongs to the jar, fish, horn, or geometric family. Positional </w:t>
      </w:r>
      <w:proofErr w:type="spellStart"/>
      <w:r w:rsidRPr="00B6725E">
        <w:t>behaviour</w:t>
      </w:r>
      <w:proofErr w:type="spellEnd"/>
      <w:r w:rsidRPr="00B6725E">
        <w:t xml:space="preserve"> reveals whether a sign tends to appear as prefix, core, or suffix. Clustering patterns show which signs frequently occur together. Levels of abstraction reveal whether a sign is pictorial or geometric. Cultural context adds meaning by examining associations with motifs such as the unicorn, jars, ritual stands, or animals.</w:t>
      </w:r>
    </w:p>
    <w:p w14:paraId="2738478C" w14:textId="77777777" w:rsidR="004654AA" w:rsidRPr="00B6725E" w:rsidRDefault="00000000" w:rsidP="00B6725E">
      <w:r w:rsidRPr="00B6725E">
        <w:t>No single lens is sufficient on its own, but together they reveal the script’s layered structure.</w:t>
      </w:r>
    </w:p>
    <w:p w14:paraId="351D8600" w14:textId="77777777" w:rsidR="004654AA" w:rsidRPr="00B6725E" w:rsidRDefault="00000000" w:rsidP="00B6725E">
      <w:r>
        <w:pict w14:anchorId="45E66AB2">
          <v:rect id="_x0000_i1175" style="width:0;height:1.5pt" o:hralign="center" o:hrstd="t" o:hr="t" fillcolor="#a0a0a0" stroked="f"/>
        </w:pict>
      </w:r>
    </w:p>
    <w:p w14:paraId="48AA740F" w14:textId="77777777" w:rsidR="004654AA" w:rsidRPr="00B6725E" w:rsidRDefault="00000000" w:rsidP="00B6725E">
      <w:pPr>
        <w:rPr>
          <w:b/>
          <w:bCs/>
        </w:rPr>
      </w:pPr>
      <w:r w:rsidRPr="00B6725E">
        <w:rPr>
          <w:b/>
          <w:bCs/>
        </w:rPr>
        <w:t xml:space="preserve">13.5 What We Can Say </w:t>
      </w:r>
      <w:proofErr w:type="gramStart"/>
      <w:r w:rsidRPr="00B6725E">
        <w:rPr>
          <w:b/>
          <w:bCs/>
        </w:rPr>
        <w:t>With</w:t>
      </w:r>
      <w:proofErr w:type="gramEnd"/>
      <w:r w:rsidRPr="00B6725E">
        <w:rPr>
          <w:b/>
          <w:bCs/>
        </w:rPr>
        <w:t xml:space="preserve"> Confidence (Without Decipherment)</w:t>
      </w:r>
    </w:p>
    <w:p w14:paraId="4E3336EB" w14:textId="77777777" w:rsidR="004654AA" w:rsidRPr="00B6725E" w:rsidRDefault="00000000" w:rsidP="00B6725E">
      <w:r w:rsidRPr="00B6725E">
        <w:t xml:space="preserve">Even without reading the language, we can say confidently that the Indus script is rule-governed, conventional, and widely taught across the </w:t>
      </w:r>
      <w:proofErr w:type="spellStart"/>
      <w:r w:rsidRPr="00B6725E">
        <w:t>civilisation’s</w:t>
      </w:r>
      <w:proofErr w:type="spellEnd"/>
      <w:r w:rsidRPr="00B6725E">
        <w:t xml:space="preserve"> vast geography. It served economic, ritual, and administrative functions. It evolved from long-standing cognitive practices. It integrates art, mathematics, and symbolic classification. It is neither alphabetic nor random, but a structured visual language built to manage complex categories. These conclusions come directly from observable patterns across thousands of inscriptions.</w:t>
      </w:r>
    </w:p>
    <w:p w14:paraId="1DCEBC8D" w14:textId="77777777" w:rsidR="004654AA" w:rsidRPr="00B6725E" w:rsidRDefault="00000000" w:rsidP="00B6725E">
      <w:r>
        <w:pict w14:anchorId="3398135E">
          <v:rect id="_x0000_i1176" style="width:0;height:1.5pt" o:hralign="center" o:hrstd="t" o:hr="t" fillcolor="#a0a0a0" stroked="f"/>
        </w:pict>
      </w:r>
    </w:p>
    <w:p w14:paraId="1F242545" w14:textId="77777777" w:rsidR="004654AA" w:rsidRPr="00B6725E" w:rsidRDefault="00000000" w:rsidP="00B6725E">
      <w:pPr>
        <w:rPr>
          <w:b/>
          <w:bCs/>
        </w:rPr>
      </w:pPr>
      <w:r w:rsidRPr="00B6725E">
        <w:rPr>
          <w:b/>
          <w:bCs/>
        </w:rPr>
        <w:t>13.6 Why a Pluralistic Method Is Necessary</w:t>
      </w:r>
    </w:p>
    <w:p w14:paraId="48B69CCF" w14:textId="77777777" w:rsidR="004654AA" w:rsidRPr="00B6725E" w:rsidRDefault="00000000" w:rsidP="00B6725E">
      <w:r w:rsidRPr="00B6725E">
        <w:lastRenderedPageBreak/>
        <w:t>A single-source explanation—Tamil-only, Sumerian-only, purely linguistic, or purely symbolic—is too narrow. The Indus script requires a pluralistic approach because it reflects multiple intellectual traditions and cognitive layers. Pluralism allows alternative hypotheses to coexist, encourages comparative reasoning, and keeps the field intellectually honest. It prevents premature conclusions and supports deeper, evidence-based understanding.</w:t>
      </w:r>
    </w:p>
    <w:p w14:paraId="20AA9BC0" w14:textId="77777777" w:rsidR="004654AA" w:rsidRPr="00B6725E" w:rsidRDefault="00000000" w:rsidP="00B6725E">
      <w:r>
        <w:pict w14:anchorId="6C2BDBC8">
          <v:rect id="_x0000_i1177" style="width:0;height:1.5pt" o:hralign="center" o:hrstd="t" o:hr="t" fillcolor="#a0a0a0" stroked="f"/>
        </w:pict>
      </w:r>
    </w:p>
    <w:p w14:paraId="4C25D377" w14:textId="77777777" w:rsidR="004654AA" w:rsidRPr="00B6725E" w:rsidRDefault="00000000" w:rsidP="00B6725E">
      <w:pPr>
        <w:rPr>
          <w:b/>
          <w:bCs/>
        </w:rPr>
      </w:pPr>
      <w:r w:rsidRPr="00B6725E">
        <w:rPr>
          <w:b/>
          <w:bCs/>
        </w:rPr>
        <w:t>13.7 The Indus Script as a Cognitive Artifact</w:t>
      </w:r>
    </w:p>
    <w:p w14:paraId="622E5757" w14:textId="77777777" w:rsidR="004654AA" w:rsidRPr="00B6725E" w:rsidRDefault="00000000" w:rsidP="00B6725E">
      <w:r w:rsidRPr="00B6725E">
        <w:t>When earlier chapters are integrated, the Indus script becomes visible as a cognitive artifact: a tool reflecting how ancient minds structured their world. It is also a cultural artifact tied to identity, ritual, and administration. It is a design artifact shaped with precision, proportion, and abstraction. And it is a symbolic artifact encoding classification rather than direct speech. The script becomes understandable not by deciphering vocabulary but by reconstructing the mental world of its creators.</w:t>
      </w:r>
    </w:p>
    <w:p w14:paraId="26D9A004" w14:textId="77777777" w:rsidR="004654AA" w:rsidRPr="00B6725E" w:rsidRDefault="00000000" w:rsidP="00B6725E">
      <w:r w:rsidRPr="00B6725E">
        <w:t xml:space="preserve">This captures the spirit of your book’s subtitle: </w:t>
      </w:r>
      <w:r w:rsidRPr="00B6725E">
        <w:rPr>
          <w:i/>
          <w:iCs/>
        </w:rPr>
        <w:t>Indus Journey with ChatGPT — Reading Their Minds.</w:t>
      </w:r>
    </w:p>
    <w:p w14:paraId="05DC7327" w14:textId="77777777" w:rsidR="004654AA" w:rsidRPr="00B6725E" w:rsidRDefault="00000000" w:rsidP="00B6725E">
      <w:r>
        <w:pict w14:anchorId="699B714E">
          <v:rect id="_x0000_i1178" style="width:0;height:1.5pt" o:hralign="center" o:hrstd="t" o:hr="t" fillcolor="#a0a0a0" stroked="f"/>
        </w:pict>
      </w:r>
    </w:p>
    <w:p w14:paraId="753A4D65" w14:textId="77777777" w:rsidR="004654AA" w:rsidRPr="00B6725E" w:rsidRDefault="00000000" w:rsidP="00B6725E">
      <w:pPr>
        <w:rPr>
          <w:b/>
          <w:bCs/>
        </w:rPr>
      </w:pPr>
      <w:r w:rsidRPr="00B6725E">
        <w:rPr>
          <w:b/>
          <w:bCs/>
        </w:rPr>
        <w:t>13.8 Preparing for Part 2: Applying All Tools to Real Inscriptions</w:t>
      </w:r>
    </w:p>
    <w:p w14:paraId="58B81EAA" w14:textId="77777777" w:rsidR="004654AA" w:rsidRPr="00B6725E" w:rsidRDefault="00000000" w:rsidP="00B6725E">
      <w:r w:rsidRPr="00B6725E">
        <w:t xml:space="preserve">The next part of the book begins the practical phase. Students will </w:t>
      </w:r>
      <w:proofErr w:type="spellStart"/>
      <w:r w:rsidRPr="00B6725E">
        <w:t>analyse</w:t>
      </w:r>
      <w:proofErr w:type="spellEnd"/>
      <w:r w:rsidRPr="00B6725E">
        <w:t xml:space="preserve"> real Indus seals and tablets, identify prefixes, cores, and suffixes, trace sign families, test stroke logic, observe clusters, and perform “what-if” reasoning. They will compare Indus forms with parallels from Tamil and Sumerian traditions. The goal is not to </w:t>
      </w:r>
      <w:proofErr w:type="spellStart"/>
      <w:r w:rsidRPr="00B6725E">
        <w:t>memorise</w:t>
      </w:r>
      <w:proofErr w:type="spellEnd"/>
      <w:r w:rsidRPr="00B6725E">
        <w:t xml:space="preserve"> meanings but to learn how to think like a careful, responsible Indus researcher.</w:t>
      </w:r>
    </w:p>
    <w:p w14:paraId="2A7D4D14" w14:textId="77777777" w:rsidR="004654AA" w:rsidRPr="00B6725E" w:rsidRDefault="00000000" w:rsidP="00B6725E">
      <w:r>
        <w:pict w14:anchorId="0B569BAD">
          <v:rect id="_x0000_i1179" style="width:0;height:1.5pt" o:hralign="center" o:hrstd="t" o:hr="t" fillcolor="#a0a0a0" stroked="f"/>
        </w:pict>
      </w:r>
    </w:p>
    <w:p w14:paraId="2402D2A2" w14:textId="77777777" w:rsidR="004654AA" w:rsidRPr="00B6725E" w:rsidRDefault="00000000" w:rsidP="00B6725E">
      <w:pPr>
        <w:rPr>
          <w:b/>
          <w:bCs/>
        </w:rPr>
      </w:pPr>
      <w:r w:rsidRPr="00B6725E">
        <w:rPr>
          <w:b/>
          <w:bCs/>
        </w:rPr>
        <w:t>13.9 Final Reflection: What Does It Mean to “Read Minds”?</w:t>
      </w:r>
    </w:p>
    <w:p w14:paraId="1B574694" w14:textId="77777777" w:rsidR="004654AA" w:rsidRPr="00B6725E" w:rsidRDefault="00000000" w:rsidP="00B6725E">
      <w:r w:rsidRPr="00B6725E">
        <w:t>Studying the Indus script requires patience, pattern recognition, humility, disciplined imagination, and openness to multiple possibilities. Students may reflect on the following questions:</w:t>
      </w:r>
    </w:p>
    <w:p w14:paraId="7E3B584E" w14:textId="77777777" w:rsidR="004654AA" w:rsidRPr="00B6725E" w:rsidRDefault="00000000" w:rsidP="00B6725E">
      <w:r w:rsidRPr="00B6725E">
        <w:t>Which cognitive tools do you use when looking at an Indus sign?</w:t>
      </w:r>
      <w:r w:rsidRPr="00B6725E">
        <w:br/>
        <w:t>Which layers—shape, stroke, pattern, or context—do you notice first?</w:t>
      </w:r>
      <w:r w:rsidRPr="00B6725E">
        <w:br/>
        <w:t>How does pluralism change the way you interpret ancient evidence?</w:t>
      </w:r>
      <w:r w:rsidRPr="00B6725E">
        <w:br/>
        <w:t>What can we know with confidence about ancient minds, and what must we leave open?</w:t>
      </w:r>
    </w:p>
    <w:p w14:paraId="45B79F8C" w14:textId="77777777" w:rsidR="004654AA" w:rsidRPr="00B6725E" w:rsidRDefault="00000000" w:rsidP="00B6725E">
      <w:r w:rsidRPr="00B6725E">
        <w:t>These questions help learners understand that reading the Indus script is not about cracking a code but learning to see as early humans saw.</w:t>
      </w:r>
    </w:p>
    <w:p w14:paraId="30709766" w14:textId="77777777" w:rsidR="004654AA" w:rsidRPr="00B6725E" w:rsidRDefault="00000000" w:rsidP="00B6725E">
      <w:r>
        <w:pict w14:anchorId="149EE343">
          <v:rect id="_x0000_i1180" style="width:0;height:1.5pt" o:hralign="center" o:hrstd="t" o:hr="t" fillcolor="#a0a0a0" stroked="f"/>
        </w:pict>
      </w:r>
    </w:p>
    <w:p w14:paraId="6A6D0037" w14:textId="77777777" w:rsidR="004654AA" w:rsidRPr="00B6725E" w:rsidRDefault="00000000" w:rsidP="00B6725E">
      <w:pPr>
        <w:rPr>
          <w:b/>
          <w:bCs/>
        </w:rPr>
      </w:pPr>
      <w:r w:rsidRPr="00B6725E">
        <w:rPr>
          <w:b/>
          <w:bCs/>
        </w:rPr>
        <w:t>End of Chapter 13</w:t>
      </w:r>
    </w:p>
    <w:p w14:paraId="72AE27DA" w14:textId="77777777" w:rsidR="004654AA" w:rsidRDefault="004654AA" w:rsidP="006F7EE1"/>
    <w:p w14:paraId="1E3BC94A" w14:textId="77777777" w:rsidR="004654AA" w:rsidRPr="00B6725E" w:rsidRDefault="00000000" w:rsidP="009365FA">
      <w:pPr>
        <w:pStyle w:val="Heading1"/>
      </w:pPr>
      <w:bookmarkStart w:id="17" w:name="_Toc216522267"/>
      <w:r w:rsidRPr="00B6725E">
        <w:t>**Chapter 14 — How to Read an Indus Inscription:</w:t>
      </w:r>
      <w:bookmarkEnd w:id="17"/>
    </w:p>
    <w:p w14:paraId="76A5CF5B" w14:textId="77777777" w:rsidR="004654AA" w:rsidRPr="00B6725E" w:rsidRDefault="00000000" w:rsidP="00B6725E">
      <w:r w:rsidRPr="00B6725E">
        <w:t>From Sign-by-Sign Observation to Pattern-Level Understanding**</w:t>
      </w:r>
    </w:p>
    <w:p w14:paraId="5210CE18" w14:textId="77777777" w:rsidR="004654AA" w:rsidRPr="00B6725E" w:rsidRDefault="00000000" w:rsidP="00B6725E">
      <w:r w:rsidRPr="00B6725E">
        <w:t xml:space="preserve">Before we begin </w:t>
      </w:r>
      <w:proofErr w:type="spellStart"/>
      <w:r w:rsidRPr="00B6725E">
        <w:t>analysing</w:t>
      </w:r>
      <w:proofErr w:type="spellEnd"/>
      <w:r w:rsidRPr="00B6725E">
        <w:t xml:space="preserve"> real seals in the next part of the book, students must learn a step-by-step method for reading any Indus inscription. The aim is not to decipher meanings but to understand structure, </w:t>
      </w:r>
      <w:proofErr w:type="spellStart"/>
      <w:r w:rsidRPr="00B6725E">
        <w:t>behaviour</w:t>
      </w:r>
      <w:proofErr w:type="spellEnd"/>
      <w:r w:rsidRPr="00B6725E">
        <w:t>, and the patterns that govern the script. This chapter teaches a disciplined way of observing inscriptions so that interpretation becomes grounded, careful, and pluralistic. The approach is visual, cognitive, and comparative rather than linguistic.</w:t>
      </w:r>
    </w:p>
    <w:p w14:paraId="69BF4841" w14:textId="77777777" w:rsidR="004654AA" w:rsidRPr="00B6725E" w:rsidRDefault="00000000" w:rsidP="00B6725E">
      <w:r>
        <w:pict w14:anchorId="2E8149A6">
          <v:rect id="_x0000_i1181" style="width:0;height:1.5pt" o:hralign="center" o:hrstd="t" o:hr="t" fillcolor="#a0a0a0" stroked="f"/>
        </w:pict>
      </w:r>
    </w:p>
    <w:p w14:paraId="6A43E823" w14:textId="77777777" w:rsidR="004654AA" w:rsidRPr="00B6725E" w:rsidRDefault="00000000" w:rsidP="00B6725E">
      <w:pPr>
        <w:rPr>
          <w:b/>
          <w:bCs/>
        </w:rPr>
      </w:pPr>
      <w:r w:rsidRPr="00B6725E">
        <w:rPr>
          <w:b/>
          <w:bCs/>
        </w:rPr>
        <w:t xml:space="preserve">14.1 The First Rule: Do Not Begin </w:t>
      </w:r>
      <w:proofErr w:type="gramStart"/>
      <w:r w:rsidRPr="00B6725E">
        <w:rPr>
          <w:b/>
          <w:bCs/>
        </w:rPr>
        <w:t>With</w:t>
      </w:r>
      <w:proofErr w:type="gramEnd"/>
      <w:r w:rsidRPr="00B6725E">
        <w:rPr>
          <w:b/>
          <w:bCs/>
        </w:rPr>
        <w:t xml:space="preserve"> Meaning</w:t>
      </w:r>
    </w:p>
    <w:p w14:paraId="4A2D7097" w14:textId="77777777" w:rsidR="004654AA" w:rsidRPr="00B6725E" w:rsidRDefault="00000000" w:rsidP="00B6725E">
      <w:r w:rsidRPr="00B6725E">
        <w:t xml:space="preserve">Many earlier decipherment attempts failed because they started with assumptions—linguistic, cultural, or imaginative. In this book, students learn to begin differently. First observe the sign. Then observe its </w:t>
      </w:r>
      <w:proofErr w:type="spellStart"/>
      <w:r w:rsidRPr="00B6725E">
        <w:t>neighbours</w:t>
      </w:r>
      <w:proofErr w:type="spellEnd"/>
      <w:r w:rsidRPr="00B6725E">
        <w:t xml:space="preserve">. Then notice the family it belongs to. Then study its structure and its </w:t>
      </w:r>
      <w:proofErr w:type="spellStart"/>
      <w:r w:rsidRPr="00B6725E">
        <w:t>behaviour</w:t>
      </w:r>
      <w:proofErr w:type="spellEnd"/>
      <w:r w:rsidRPr="00B6725E">
        <w:t xml:space="preserve"> in different inscriptions. Only after this foundation may one explore possible interpretations, and always with caution. Shifting from meaning-first to pattern-first keeps analysis honest.</w:t>
      </w:r>
    </w:p>
    <w:p w14:paraId="4C451D95" w14:textId="77777777" w:rsidR="004654AA" w:rsidRPr="00B6725E" w:rsidRDefault="00000000" w:rsidP="00B6725E">
      <w:r>
        <w:pict w14:anchorId="30F323A5">
          <v:rect id="_x0000_i1182" style="width:0;height:1.5pt" o:hralign="center" o:hrstd="t" o:hr="t" fillcolor="#a0a0a0" stroked="f"/>
        </w:pict>
      </w:r>
    </w:p>
    <w:p w14:paraId="128CB6F9" w14:textId="77777777" w:rsidR="004654AA" w:rsidRPr="00B6725E" w:rsidRDefault="00000000" w:rsidP="00B6725E">
      <w:pPr>
        <w:rPr>
          <w:b/>
          <w:bCs/>
        </w:rPr>
      </w:pPr>
      <w:r w:rsidRPr="00B6725E">
        <w:rPr>
          <w:b/>
          <w:bCs/>
        </w:rPr>
        <w:t>14.2 Step 1 — Identify the Script Zone</w:t>
      </w:r>
    </w:p>
    <w:p w14:paraId="3B5419C4" w14:textId="77777777" w:rsidR="004654AA" w:rsidRPr="00B6725E" w:rsidRDefault="00000000" w:rsidP="00B6725E">
      <w:r w:rsidRPr="00B6725E">
        <w:t>Every seal has two distinct zones: the inscription zone, where the writing appears, and the motif zone, where the animal or ritual figure is carved. Students must first isolate the inscription without being influenced by the motif. Motifs often represent clan identity, ritual affiliation, or symbolic authority, while inscriptions represent structure, classification, and relational logic. Separating these zones keeps analysis clear.</w:t>
      </w:r>
    </w:p>
    <w:p w14:paraId="246D4D98" w14:textId="77777777" w:rsidR="004654AA" w:rsidRPr="00B6725E" w:rsidRDefault="00000000" w:rsidP="00B6725E">
      <w:r>
        <w:pict w14:anchorId="7AAB4F93">
          <v:rect id="_x0000_i1183" style="width:0;height:1.5pt" o:hralign="center" o:hrstd="t" o:hr="t" fillcolor="#a0a0a0" stroked="f"/>
        </w:pict>
      </w:r>
    </w:p>
    <w:p w14:paraId="10468E72" w14:textId="77777777" w:rsidR="004654AA" w:rsidRPr="00B6725E" w:rsidRDefault="00000000" w:rsidP="00B6725E">
      <w:pPr>
        <w:rPr>
          <w:b/>
          <w:bCs/>
        </w:rPr>
      </w:pPr>
      <w:r w:rsidRPr="00B6725E">
        <w:rPr>
          <w:b/>
          <w:bCs/>
        </w:rPr>
        <w:t>14.3 Step 2 — Determine Reading Direction</w:t>
      </w:r>
    </w:p>
    <w:p w14:paraId="7DD3772A" w14:textId="77777777" w:rsidR="004654AA" w:rsidRPr="00B6725E" w:rsidRDefault="00000000" w:rsidP="00B6725E">
      <w:r w:rsidRPr="00B6725E">
        <w:t xml:space="preserve">Most Indus seals read from left to right, while some tablets read from top to bottom, and a few copper plates reverse the order. Students must learn to </w:t>
      </w:r>
      <w:proofErr w:type="spellStart"/>
      <w:r w:rsidRPr="00B6725E">
        <w:t>recognise</w:t>
      </w:r>
      <w:proofErr w:type="spellEnd"/>
      <w:r w:rsidRPr="00B6725E">
        <w:t xml:space="preserve"> starting signs, ending signs, and alignment clues. Determining direction is a structural practice, not a linguistic one.</w:t>
      </w:r>
    </w:p>
    <w:p w14:paraId="348F7899" w14:textId="77777777" w:rsidR="004654AA" w:rsidRPr="00B6725E" w:rsidRDefault="00000000" w:rsidP="00B6725E">
      <w:r>
        <w:pict w14:anchorId="1918A40E">
          <v:rect id="_x0000_i1184" style="width:0;height:1.5pt" o:hralign="center" o:hrstd="t" o:hr="t" fillcolor="#a0a0a0" stroked="f"/>
        </w:pict>
      </w:r>
    </w:p>
    <w:p w14:paraId="7F12669C" w14:textId="77777777" w:rsidR="004654AA" w:rsidRPr="00B6725E" w:rsidRDefault="00000000" w:rsidP="00B6725E">
      <w:pPr>
        <w:rPr>
          <w:b/>
          <w:bCs/>
        </w:rPr>
      </w:pPr>
      <w:r w:rsidRPr="00B6725E">
        <w:rPr>
          <w:b/>
          <w:bCs/>
        </w:rPr>
        <w:t>14.4 Step 3 — Identify Prefix, Core, and Suffix Candidates</w:t>
      </w:r>
    </w:p>
    <w:p w14:paraId="7FF7777D" w14:textId="77777777" w:rsidR="004654AA" w:rsidRPr="00B6725E" w:rsidRDefault="00000000" w:rsidP="00B6725E">
      <w:r w:rsidRPr="00B6725E">
        <w:t xml:space="preserve">Even short inscriptions show functional layout. Prefix-like signs are often small or simple. Core signs tend to be larger and visually dominant. Suffix-like signs may serve as modifiers or closing </w:t>
      </w:r>
      <w:r w:rsidRPr="00B6725E">
        <w:lastRenderedPageBreak/>
        <w:t xml:space="preserve">elements. Students are not identifying meanings but learning how visual systems </w:t>
      </w:r>
      <w:proofErr w:type="spellStart"/>
      <w:r w:rsidRPr="00B6725E">
        <w:t>organise</w:t>
      </w:r>
      <w:proofErr w:type="spellEnd"/>
      <w:r w:rsidRPr="00B6725E">
        <w:t xml:space="preserve"> information.</w:t>
      </w:r>
    </w:p>
    <w:p w14:paraId="53AFEA53" w14:textId="77777777" w:rsidR="004654AA" w:rsidRPr="00B6725E" w:rsidRDefault="00000000" w:rsidP="00B6725E">
      <w:r>
        <w:pict w14:anchorId="615A650E">
          <v:rect id="_x0000_i1185" style="width:0;height:1.5pt" o:hralign="center" o:hrstd="t" o:hr="t" fillcolor="#a0a0a0" stroked="f"/>
        </w:pict>
      </w:r>
    </w:p>
    <w:p w14:paraId="1EBD4BFE" w14:textId="77777777" w:rsidR="004654AA" w:rsidRPr="00B6725E" w:rsidRDefault="00000000" w:rsidP="00B6725E">
      <w:pPr>
        <w:rPr>
          <w:b/>
          <w:bCs/>
        </w:rPr>
      </w:pPr>
      <w:r w:rsidRPr="00B6725E">
        <w:rPr>
          <w:b/>
          <w:bCs/>
        </w:rPr>
        <w:t>14.5 Step 4 — Examine Stroke Logic</w:t>
      </w:r>
    </w:p>
    <w:p w14:paraId="5F1920F2" w14:textId="77777777" w:rsidR="004654AA" w:rsidRPr="00B6725E" w:rsidRDefault="00000000" w:rsidP="00B6725E">
      <w:r w:rsidRPr="00B6725E">
        <w:t xml:space="preserve">Strokes reveal essential structural </w:t>
      </w:r>
      <w:proofErr w:type="spellStart"/>
      <w:r w:rsidRPr="00B6725E">
        <w:t>behaviour</w:t>
      </w:r>
      <w:proofErr w:type="spellEnd"/>
      <w:r w:rsidRPr="00B6725E">
        <w:t xml:space="preserve">. They help identify sign families, variants, groupings, and types of modification. Strokes may signal classification, rank, or cycles rather than numbers. Students should ask: How many strokes? Where are they placed? Does placement change </w:t>
      </w:r>
      <w:proofErr w:type="spellStart"/>
      <w:r w:rsidRPr="00B6725E">
        <w:t>behaviour</w:t>
      </w:r>
      <w:proofErr w:type="spellEnd"/>
      <w:r w:rsidRPr="00B6725E">
        <w:t>? Stroke logic is one of the most powerful tools for understanding patterns.</w:t>
      </w:r>
    </w:p>
    <w:p w14:paraId="6211BD4D" w14:textId="77777777" w:rsidR="004654AA" w:rsidRPr="00B6725E" w:rsidRDefault="00000000" w:rsidP="00B6725E">
      <w:r>
        <w:pict w14:anchorId="63E3BE39">
          <v:rect id="_x0000_i1186" style="width:0;height:1.5pt" o:hralign="center" o:hrstd="t" o:hr="t" fillcolor="#a0a0a0" stroked="f"/>
        </w:pict>
      </w:r>
    </w:p>
    <w:p w14:paraId="5D98278F" w14:textId="77777777" w:rsidR="004654AA" w:rsidRPr="00B6725E" w:rsidRDefault="00000000" w:rsidP="00B6725E">
      <w:pPr>
        <w:rPr>
          <w:b/>
          <w:bCs/>
        </w:rPr>
      </w:pPr>
      <w:r w:rsidRPr="00B6725E">
        <w:rPr>
          <w:b/>
          <w:bCs/>
        </w:rPr>
        <w:t xml:space="preserve">14.6 Step 5 — </w:t>
      </w:r>
      <w:proofErr w:type="spellStart"/>
      <w:r w:rsidRPr="00B6725E">
        <w:rPr>
          <w:b/>
          <w:bCs/>
        </w:rPr>
        <w:t>Recognise</w:t>
      </w:r>
      <w:proofErr w:type="spellEnd"/>
      <w:r w:rsidRPr="00B6725E">
        <w:rPr>
          <w:b/>
          <w:bCs/>
        </w:rPr>
        <w:t xml:space="preserve"> Shape Families</w:t>
      </w:r>
    </w:p>
    <w:p w14:paraId="31328B11" w14:textId="77777777" w:rsidR="004654AA" w:rsidRPr="00B6725E" w:rsidRDefault="00000000" w:rsidP="00B6725E">
      <w:r w:rsidRPr="00B6725E">
        <w:t>Many signs belong to visual families: jars, fish, horned heads, geometric forms, gate-like shapes, and composite symbols. Noticing these families helps narrow functional possibilities and provides clues about how scribes grouped ideas.</w:t>
      </w:r>
    </w:p>
    <w:p w14:paraId="7B0DD726" w14:textId="77777777" w:rsidR="004654AA" w:rsidRPr="00B6725E" w:rsidRDefault="00000000" w:rsidP="00B6725E">
      <w:r>
        <w:pict w14:anchorId="33057F61">
          <v:rect id="_x0000_i1187" style="width:0;height:1.5pt" o:hralign="center" o:hrstd="t" o:hr="t" fillcolor="#a0a0a0" stroked="f"/>
        </w:pict>
      </w:r>
    </w:p>
    <w:p w14:paraId="5D03D40C" w14:textId="77777777" w:rsidR="004654AA" w:rsidRPr="00B6725E" w:rsidRDefault="00000000" w:rsidP="00B6725E">
      <w:pPr>
        <w:rPr>
          <w:b/>
          <w:bCs/>
        </w:rPr>
      </w:pPr>
      <w:r w:rsidRPr="00B6725E">
        <w:rPr>
          <w:b/>
          <w:bCs/>
        </w:rPr>
        <w:t>14.7 Step 6 — Observe Cluster Patterns</w:t>
      </w:r>
    </w:p>
    <w:p w14:paraId="76EACB50" w14:textId="77777777" w:rsidR="004654AA" w:rsidRPr="00B6725E" w:rsidRDefault="00000000" w:rsidP="00B6725E">
      <w:r w:rsidRPr="00B6725E">
        <w:t xml:space="preserve">Students must pay attention to which signs commonly appear together, which never appear together, and whether stroke-modified versions cluster around particular cores. Some inscriptions form two-sign or three-sign formulae that repeat across the </w:t>
      </w:r>
      <w:proofErr w:type="spellStart"/>
      <w:r w:rsidRPr="00B6725E">
        <w:t>civilisation</w:t>
      </w:r>
      <w:proofErr w:type="spellEnd"/>
      <w:r w:rsidRPr="00B6725E">
        <w:t>. Cluster logic forms the backbone of structural analysis.</w:t>
      </w:r>
    </w:p>
    <w:p w14:paraId="2886BF0A" w14:textId="77777777" w:rsidR="004654AA" w:rsidRPr="00B6725E" w:rsidRDefault="00000000" w:rsidP="00B6725E">
      <w:r>
        <w:pict w14:anchorId="74F46A93">
          <v:rect id="_x0000_i1188" style="width:0;height:1.5pt" o:hralign="center" o:hrstd="t" o:hr="t" fillcolor="#a0a0a0" stroked="f"/>
        </w:pict>
      </w:r>
    </w:p>
    <w:p w14:paraId="545BA997" w14:textId="77777777" w:rsidR="004654AA" w:rsidRPr="00B6725E" w:rsidRDefault="00000000" w:rsidP="00B6725E">
      <w:pPr>
        <w:rPr>
          <w:b/>
          <w:bCs/>
        </w:rPr>
      </w:pPr>
      <w:r w:rsidRPr="00B6725E">
        <w:rPr>
          <w:b/>
          <w:bCs/>
        </w:rPr>
        <w:t>Reflection 14.1</w:t>
      </w:r>
    </w:p>
    <w:p w14:paraId="5B85E038" w14:textId="77777777" w:rsidR="004654AA" w:rsidRPr="00B6725E" w:rsidRDefault="00000000" w:rsidP="00B6725E">
      <w:r w:rsidRPr="00B6725E">
        <w:t xml:space="preserve">Choose a short inscription of three to four signs. Identify the prefix candidate, the core sign, the suffix candidate, stroke </w:t>
      </w:r>
      <w:proofErr w:type="spellStart"/>
      <w:r w:rsidRPr="00B6725E">
        <w:t>behaviour</w:t>
      </w:r>
      <w:proofErr w:type="spellEnd"/>
      <w:r w:rsidRPr="00B6725E">
        <w:t>, shape family, and cluster patterns—without attempting to assign meaning.</w:t>
      </w:r>
    </w:p>
    <w:p w14:paraId="39F7A06E" w14:textId="77777777" w:rsidR="004654AA" w:rsidRPr="00B6725E" w:rsidRDefault="00000000" w:rsidP="00B6725E">
      <w:r>
        <w:pict w14:anchorId="5FA98E66">
          <v:rect id="_x0000_i1189" style="width:0;height:1.5pt" o:hralign="center" o:hrstd="t" o:hr="t" fillcolor="#a0a0a0" stroked="f"/>
        </w:pict>
      </w:r>
    </w:p>
    <w:p w14:paraId="6BD27EDD" w14:textId="77777777" w:rsidR="004654AA" w:rsidRPr="00B6725E" w:rsidRDefault="00000000" w:rsidP="00B6725E">
      <w:pPr>
        <w:rPr>
          <w:b/>
          <w:bCs/>
        </w:rPr>
      </w:pPr>
      <w:r w:rsidRPr="00B6725E">
        <w:rPr>
          <w:b/>
          <w:bCs/>
        </w:rPr>
        <w:t>Part 2 — Expanding the Method</w:t>
      </w:r>
    </w:p>
    <w:p w14:paraId="0559DB80" w14:textId="77777777" w:rsidR="004654AA" w:rsidRPr="00B6725E" w:rsidRDefault="00000000" w:rsidP="00B6725E">
      <w:r>
        <w:pict w14:anchorId="06C8C8C8">
          <v:rect id="_x0000_i1190" style="width:0;height:1.5pt" o:hralign="center" o:hrstd="t" o:hr="t" fillcolor="#a0a0a0" stroked="f"/>
        </w:pict>
      </w:r>
    </w:p>
    <w:p w14:paraId="634670AD" w14:textId="77777777" w:rsidR="004654AA" w:rsidRPr="00B6725E" w:rsidRDefault="00000000" w:rsidP="00B6725E">
      <w:pPr>
        <w:rPr>
          <w:b/>
          <w:bCs/>
        </w:rPr>
      </w:pPr>
      <w:r w:rsidRPr="00B6725E">
        <w:rPr>
          <w:b/>
          <w:bCs/>
        </w:rPr>
        <w:t>14.8 Step 7 — Compare Across Regions</w:t>
      </w:r>
    </w:p>
    <w:p w14:paraId="205D7903" w14:textId="77777777" w:rsidR="004654AA" w:rsidRPr="00B6725E" w:rsidRDefault="00000000" w:rsidP="00B6725E">
      <w:r w:rsidRPr="00B6725E">
        <w:t xml:space="preserve">A sign carved at Harappa may also appear at </w:t>
      </w:r>
      <w:proofErr w:type="spellStart"/>
      <w:r w:rsidRPr="00B6725E">
        <w:t>Dholavira</w:t>
      </w:r>
      <w:proofErr w:type="spellEnd"/>
      <w:r w:rsidRPr="00B6725E">
        <w:t>, Lothal, or Mohenjo-daro. Students must compare regional variants to understand whether differences are stylistic, functional, or workshop-specific. This reveals stability, drift, and cultural preferences.</w:t>
      </w:r>
    </w:p>
    <w:p w14:paraId="3CF82B9A" w14:textId="77777777" w:rsidR="004654AA" w:rsidRPr="00B6725E" w:rsidRDefault="00000000" w:rsidP="00B6725E">
      <w:r>
        <w:lastRenderedPageBreak/>
        <w:pict w14:anchorId="5FCB5F72">
          <v:rect id="_x0000_i1191" style="width:0;height:1.5pt" o:hralign="center" o:hrstd="t" o:hr="t" fillcolor="#a0a0a0" stroked="f"/>
        </w:pict>
      </w:r>
    </w:p>
    <w:p w14:paraId="17AD7FAD" w14:textId="77777777" w:rsidR="004654AA" w:rsidRPr="00B6725E" w:rsidRDefault="00000000" w:rsidP="00B6725E">
      <w:pPr>
        <w:rPr>
          <w:b/>
          <w:bCs/>
        </w:rPr>
      </w:pPr>
      <w:r w:rsidRPr="00B6725E">
        <w:rPr>
          <w:b/>
          <w:bCs/>
        </w:rPr>
        <w:t>14.9 Step 8 — Compare Across Mediums</w:t>
      </w:r>
    </w:p>
    <w:p w14:paraId="7607C352" w14:textId="77777777" w:rsidR="004654AA" w:rsidRPr="00B6725E" w:rsidRDefault="00000000" w:rsidP="00B6725E">
      <w:r w:rsidRPr="00B6725E">
        <w:t>The same sign may look different when carved on a stone seal, scratched on pottery, stamped on a tablet, or incised into copper. Each medium imposes constraints and influences form. Understanding this prevents misinterpretation of minor variations.</w:t>
      </w:r>
    </w:p>
    <w:p w14:paraId="22DD18D4" w14:textId="77777777" w:rsidR="004654AA" w:rsidRPr="00B6725E" w:rsidRDefault="00000000" w:rsidP="00B6725E">
      <w:r>
        <w:pict w14:anchorId="18197A7F">
          <v:rect id="_x0000_i1192" style="width:0;height:1.5pt" o:hralign="center" o:hrstd="t" o:hr="t" fillcolor="#a0a0a0" stroked="f"/>
        </w:pict>
      </w:r>
    </w:p>
    <w:p w14:paraId="170E3032" w14:textId="77777777" w:rsidR="004654AA" w:rsidRPr="00B6725E" w:rsidRDefault="00000000" w:rsidP="00B6725E">
      <w:pPr>
        <w:rPr>
          <w:b/>
          <w:bCs/>
        </w:rPr>
      </w:pPr>
      <w:r w:rsidRPr="00B6725E">
        <w:rPr>
          <w:b/>
          <w:bCs/>
        </w:rPr>
        <w:t>14.10 Step 9 — Study the Motif–Inscription Relationship</w:t>
      </w:r>
    </w:p>
    <w:p w14:paraId="165BA3F7" w14:textId="77777777" w:rsidR="004654AA" w:rsidRPr="00B6725E" w:rsidRDefault="00000000" w:rsidP="00B6725E">
      <w:r w:rsidRPr="00B6725E">
        <w:t>Motifs matter. Unicorn seals often feature specific inscription patterns, bull motifs correlate with certain strokes, and ritual stand motifs show unique clusters. Students should ask whether an inscription is generic or motif-specific and whether the motif influences the structure of the inscription. This is an underexplored but important field.</w:t>
      </w:r>
    </w:p>
    <w:p w14:paraId="54ADFE3D" w14:textId="77777777" w:rsidR="004654AA" w:rsidRPr="00B6725E" w:rsidRDefault="00000000" w:rsidP="00B6725E">
      <w:r>
        <w:pict w14:anchorId="247D2B10">
          <v:rect id="_x0000_i1193" style="width:0;height:1.5pt" o:hralign="center" o:hrstd="t" o:hr="t" fillcolor="#a0a0a0" stroked="f"/>
        </w:pict>
      </w:r>
    </w:p>
    <w:p w14:paraId="31FF5D40" w14:textId="77777777" w:rsidR="004654AA" w:rsidRPr="00B6725E" w:rsidRDefault="00000000" w:rsidP="00B6725E">
      <w:pPr>
        <w:rPr>
          <w:b/>
          <w:bCs/>
        </w:rPr>
      </w:pPr>
      <w:r w:rsidRPr="00B6725E">
        <w:rPr>
          <w:b/>
          <w:bCs/>
        </w:rPr>
        <w:t>14.11 Step 10 — Look for Symmetry and Balance</w:t>
      </w:r>
    </w:p>
    <w:p w14:paraId="2CA93A17" w14:textId="77777777" w:rsidR="004654AA" w:rsidRPr="00B6725E" w:rsidRDefault="00000000" w:rsidP="00B6725E">
      <w:r w:rsidRPr="00B6725E">
        <w:t xml:space="preserve">Many inscriptions show careful balance: </w:t>
      </w:r>
      <w:proofErr w:type="spellStart"/>
      <w:r w:rsidRPr="00B6725E">
        <w:t>centred</w:t>
      </w:r>
      <w:proofErr w:type="spellEnd"/>
      <w:r w:rsidRPr="00B6725E">
        <w:t xml:space="preserve"> cores, mirrored prefixes and suffixes, proportional spacing, and evenly placed strokes. This visual discipline reflects scribal training, aesthetic sense, and cultural expectations. </w:t>
      </w:r>
      <w:proofErr w:type="spellStart"/>
      <w:r w:rsidRPr="00B6725E">
        <w:t>Recognising</w:t>
      </w:r>
      <w:proofErr w:type="spellEnd"/>
      <w:r w:rsidRPr="00B6725E">
        <w:t xml:space="preserve"> this balance deepens understanding of how signs were composed.</w:t>
      </w:r>
    </w:p>
    <w:p w14:paraId="73265606" w14:textId="77777777" w:rsidR="004654AA" w:rsidRPr="00B6725E" w:rsidRDefault="00000000" w:rsidP="00B6725E">
      <w:r>
        <w:pict w14:anchorId="70E9BEE1">
          <v:rect id="_x0000_i1194" style="width:0;height:1.5pt" o:hralign="center" o:hrstd="t" o:hr="t" fillcolor="#a0a0a0" stroked="f"/>
        </w:pict>
      </w:r>
    </w:p>
    <w:p w14:paraId="20BF23EF" w14:textId="77777777" w:rsidR="004654AA" w:rsidRPr="00B6725E" w:rsidRDefault="00000000" w:rsidP="00B6725E">
      <w:pPr>
        <w:rPr>
          <w:b/>
          <w:bCs/>
        </w:rPr>
      </w:pPr>
      <w:r w:rsidRPr="00B6725E">
        <w:rPr>
          <w:b/>
          <w:bCs/>
        </w:rPr>
        <w:t>14.12 Step 11 — Study Outliers Without Forcing Interpretation</w:t>
      </w:r>
    </w:p>
    <w:p w14:paraId="5FD2561F" w14:textId="77777777" w:rsidR="004654AA" w:rsidRPr="00B6725E" w:rsidRDefault="00000000" w:rsidP="00B6725E">
      <w:r w:rsidRPr="00B6725E">
        <w:t>Some inscriptions break expected rules. Instead of discarding them, students should explore whether they represent experimental forms, regional styles, workshop practices, training pieces, or ritual exceptions. A pluralistic method allows multiple explanations while avoiding premature conclusions.</w:t>
      </w:r>
    </w:p>
    <w:p w14:paraId="233EDC59" w14:textId="77777777" w:rsidR="004654AA" w:rsidRPr="00B6725E" w:rsidRDefault="00000000" w:rsidP="00B6725E">
      <w:r>
        <w:pict w14:anchorId="524CB52C">
          <v:rect id="_x0000_i1195" style="width:0;height:1.5pt" o:hralign="center" o:hrstd="t" o:hr="t" fillcolor="#a0a0a0" stroked="f"/>
        </w:pict>
      </w:r>
    </w:p>
    <w:p w14:paraId="3D980A30" w14:textId="77777777" w:rsidR="004654AA" w:rsidRPr="00B6725E" w:rsidRDefault="00000000" w:rsidP="00B6725E">
      <w:pPr>
        <w:rPr>
          <w:b/>
          <w:bCs/>
        </w:rPr>
      </w:pPr>
      <w:r w:rsidRPr="00B6725E">
        <w:rPr>
          <w:b/>
          <w:bCs/>
        </w:rPr>
        <w:t xml:space="preserve">14.13 Step 12 — Compare </w:t>
      </w:r>
      <w:proofErr w:type="gramStart"/>
      <w:r w:rsidRPr="00B6725E">
        <w:rPr>
          <w:b/>
          <w:bCs/>
        </w:rPr>
        <w:t>With</w:t>
      </w:r>
      <w:proofErr w:type="gramEnd"/>
      <w:r w:rsidRPr="00B6725E">
        <w:rPr>
          <w:b/>
          <w:bCs/>
        </w:rPr>
        <w:t xml:space="preserve"> Other Systems (Responsibly)</w:t>
      </w:r>
    </w:p>
    <w:p w14:paraId="0CCBB4B3" w14:textId="77777777" w:rsidR="004654AA" w:rsidRPr="00B6725E" w:rsidRDefault="00000000" w:rsidP="00B6725E">
      <w:r w:rsidRPr="00B6725E">
        <w:t xml:space="preserve">Careful comparison with other early scripts—Sumerian, Egyptian, Chinese, and Tamil traditions—can reveal structural parallels such as prefix </w:t>
      </w:r>
      <w:proofErr w:type="spellStart"/>
      <w:r w:rsidRPr="00B6725E">
        <w:t>behaviour</w:t>
      </w:r>
      <w:proofErr w:type="spellEnd"/>
      <w:r w:rsidRPr="00B6725E">
        <w:t>, classifier placement, or position-based modifiers. These comparisons help illuminate patterns but should never be used to force linguistic identity or unverified connections.</w:t>
      </w:r>
    </w:p>
    <w:p w14:paraId="7DDFE1A8" w14:textId="77777777" w:rsidR="004654AA" w:rsidRPr="00B6725E" w:rsidRDefault="00000000" w:rsidP="00B6725E">
      <w:r>
        <w:pict w14:anchorId="63CF4780">
          <v:rect id="_x0000_i1196" style="width:0;height:1.5pt" o:hralign="center" o:hrstd="t" o:hr="t" fillcolor="#a0a0a0" stroked="f"/>
        </w:pict>
      </w:r>
    </w:p>
    <w:p w14:paraId="10E0F7CC" w14:textId="77777777" w:rsidR="004654AA" w:rsidRPr="00B6725E" w:rsidRDefault="00000000" w:rsidP="00B6725E">
      <w:pPr>
        <w:rPr>
          <w:b/>
          <w:bCs/>
        </w:rPr>
      </w:pPr>
      <w:r w:rsidRPr="00B6725E">
        <w:rPr>
          <w:b/>
          <w:bCs/>
        </w:rPr>
        <w:t>Reflection 14.2</w:t>
      </w:r>
    </w:p>
    <w:p w14:paraId="218F1A10" w14:textId="77777777" w:rsidR="004654AA" w:rsidRPr="00B6725E" w:rsidRDefault="00000000" w:rsidP="00B6725E">
      <w:r w:rsidRPr="00B6725E">
        <w:lastRenderedPageBreak/>
        <w:t>Choose an inscription that includes an animal motif. Ask whether the motif influences the sequence of signs, whether certain clusters appear only with that motif, and whether the inscription might behave differently on a seal without the motif.</w:t>
      </w:r>
    </w:p>
    <w:p w14:paraId="09E7A032" w14:textId="77777777" w:rsidR="004654AA" w:rsidRPr="00B6725E" w:rsidRDefault="00000000" w:rsidP="00B6725E">
      <w:r>
        <w:pict w14:anchorId="21F6F6A2">
          <v:rect id="_x0000_i1197" style="width:0;height:1.5pt" o:hralign="center" o:hrstd="t" o:hr="t" fillcolor="#a0a0a0" stroked="f"/>
        </w:pict>
      </w:r>
    </w:p>
    <w:p w14:paraId="15F9637A" w14:textId="77777777" w:rsidR="004654AA" w:rsidRPr="00B6725E" w:rsidRDefault="00000000" w:rsidP="00B6725E">
      <w:pPr>
        <w:rPr>
          <w:b/>
          <w:bCs/>
        </w:rPr>
      </w:pPr>
      <w:r w:rsidRPr="00B6725E">
        <w:rPr>
          <w:b/>
          <w:bCs/>
        </w:rPr>
        <w:t>Part 3 — Integrating the Method</w:t>
      </w:r>
    </w:p>
    <w:p w14:paraId="1B69F379" w14:textId="77777777" w:rsidR="004654AA" w:rsidRPr="00B6725E" w:rsidRDefault="00000000" w:rsidP="00B6725E">
      <w:r>
        <w:pict w14:anchorId="1A60655E">
          <v:rect id="_x0000_i1198" style="width:0;height:1.5pt" o:hralign="center" o:hrstd="t" o:hr="t" fillcolor="#a0a0a0" stroked="f"/>
        </w:pict>
      </w:r>
    </w:p>
    <w:p w14:paraId="4AAE2C9E" w14:textId="77777777" w:rsidR="004654AA" w:rsidRPr="00B6725E" w:rsidRDefault="00000000" w:rsidP="00B6725E">
      <w:pPr>
        <w:rPr>
          <w:b/>
          <w:bCs/>
        </w:rPr>
      </w:pPr>
      <w:r w:rsidRPr="00B6725E">
        <w:rPr>
          <w:b/>
          <w:bCs/>
        </w:rPr>
        <w:t>14.14 The Twelve-Step Indus Reading Method</w:t>
      </w:r>
    </w:p>
    <w:p w14:paraId="16F28411" w14:textId="77777777" w:rsidR="004654AA" w:rsidRPr="00B6725E" w:rsidRDefault="00000000" w:rsidP="00B6725E">
      <w:r w:rsidRPr="00B6725E">
        <w:t>Students can now follow a complete checklist:</w:t>
      </w:r>
    </w:p>
    <w:p w14:paraId="70C12B68" w14:textId="77777777" w:rsidR="004654AA" w:rsidRPr="00B6725E" w:rsidRDefault="00000000" w:rsidP="00B6725E">
      <w:r w:rsidRPr="00B6725E">
        <w:t>Identify the inscription zone.</w:t>
      </w:r>
      <w:r w:rsidRPr="00B6725E">
        <w:br/>
        <w:t>Determine orientation.</w:t>
      </w:r>
      <w:r w:rsidRPr="00B6725E">
        <w:br/>
        <w:t>Identify prefix candidates.</w:t>
      </w:r>
      <w:r w:rsidRPr="00B6725E">
        <w:br/>
        <w:t>Identify core signs.</w:t>
      </w:r>
      <w:r w:rsidRPr="00B6725E">
        <w:br/>
        <w:t>Identify suffix candidates.</w:t>
      </w:r>
      <w:r w:rsidRPr="00B6725E">
        <w:br/>
      </w:r>
      <w:proofErr w:type="spellStart"/>
      <w:r w:rsidRPr="00B6725E">
        <w:t>Analyse</w:t>
      </w:r>
      <w:proofErr w:type="spellEnd"/>
      <w:r w:rsidRPr="00B6725E">
        <w:t xml:space="preserve"> stroke logic.</w:t>
      </w:r>
      <w:r w:rsidRPr="00B6725E">
        <w:br/>
        <w:t>Identify shape families.</w:t>
      </w:r>
      <w:r w:rsidRPr="00B6725E">
        <w:br/>
        <w:t>Observe cluster patterns.</w:t>
      </w:r>
      <w:r w:rsidRPr="00B6725E">
        <w:br/>
        <w:t>Compare across regions.</w:t>
      </w:r>
      <w:r w:rsidRPr="00B6725E">
        <w:br/>
        <w:t>Compare across mediums.</w:t>
      </w:r>
      <w:r w:rsidRPr="00B6725E">
        <w:br/>
        <w:t>Study motif–inscription relations.</w:t>
      </w:r>
      <w:r w:rsidRPr="00B6725E">
        <w:br/>
        <w:t>Note exceptions and consider pluralistic possibilities.</w:t>
      </w:r>
    </w:p>
    <w:p w14:paraId="3DAB2D91" w14:textId="77777777" w:rsidR="004654AA" w:rsidRPr="00B6725E" w:rsidRDefault="00000000" w:rsidP="00B6725E">
      <w:r w:rsidRPr="00B6725E">
        <w:t>This systematic approach allows students to read any inscription structurally.</w:t>
      </w:r>
    </w:p>
    <w:p w14:paraId="6AFFE605" w14:textId="77777777" w:rsidR="004654AA" w:rsidRPr="00B6725E" w:rsidRDefault="00000000" w:rsidP="00B6725E">
      <w:r>
        <w:pict w14:anchorId="7F1D89AE">
          <v:rect id="_x0000_i1199" style="width:0;height:1.5pt" o:hralign="center" o:hrstd="t" o:hr="t" fillcolor="#a0a0a0" stroked="f"/>
        </w:pict>
      </w:r>
    </w:p>
    <w:p w14:paraId="76283F8E" w14:textId="77777777" w:rsidR="004654AA" w:rsidRPr="00B6725E" w:rsidRDefault="00000000" w:rsidP="00B6725E">
      <w:pPr>
        <w:rPr>
          <w:b/>
          <w:bCs/>
        </w:rPr>
      </w:pPr>
      <w:r w:rsidRPr="00B6725E">
        <w:rPr>
          <w:b/>
          <w:bCs/>
        </w:rPr>
        <w:t>14.15 What We Can Infer Without Deciphering</w:t>
      </w:r>
    </w:p>
    <w:p w14:paraId="011B209A" w14:textId="77777777" w:rsidR="004654AA" w:rsidRPr="00B6725E" w:rsidRDefault="00000000" w:rsidP="00B6725E">
      <w:r w:rsidRPr="00B6725E">
        <w:t>Using this method, students can infer relationships, roles, categories, functions, and structural stability. This is a meaningful form of reading even when phonetic values remain unknown.</w:t>
      </w:r>
    </w:p>
    <w:p w14:paraId="08BE6AB9" w14:textId="77777777" w:rsidR="004654AA" w:rsidRPr="00B6725E" w:rsidRDefault="00000000" w:rsidP="00B6725E">
      <w:r>
        <w:pict w14:anchorId="2B37E3CE">
          <v:rect id="_x0000_i1200" style="width:0;height:1.5pt" o:hralign="center" o:hrstd="t" o:hr="t" fillcolor="#a0a0a0" stroked="f"/>
        </w:pict>
      </w:r>
    </w:p>
    <w:p w14:paraId="0C10E638" w14:textId="77777777" w:rsidR="004654AA" w:rsidRPr="00B6725E" w:rsidRDefault="00000000" w:rsidP="00B6725E">
      <w:pPr>
        <w:rPr>
          <w:b/>
          <w:bCs/>
        </w:rPr>
      </w:pPr>
      <w:r w:rsidRPr="00B6725E">
        <w:rPr>
          <w:b/>
          <w:bCs/>
        </w:rPr>
        <w:t>14.16 What We Must Not Infer Without Evidence</w:t>
      </w:r>
    </w:p>
    <w:p w14:paraId="7F5CBB5C" w14:textId="77777777" w:rsidR="004654AA" w:rsidRPr="00B6725E" w:rsidRDefault="00000000" w:rsidP="00B6725E">
      <w:r w:rsidRPr="00B6725E">
        <w:t>Students must avoid assigning fixed meanings, mapping signs directly to specific languages, forcing phonetic values, or inventing grammatical features that are not supported by evidence. The pluralistic method guards against overreach.</w:t>
      </w:r>
    </w:p>
    <w:p w14:paraId="238CA5C8" w14:textId="77777777" w:rsidR="004654AA" w:rsidRPr="00B6725E" w:rsidRDefault="00000000" w:rsidP="00B6725E">
      <w:r>
        <w:pict w14:anchorId="1A2B189A">
          <v:rect id="_x0000_i1201" style="width:0;height:1.5pt" o:hralign="center" o:hrstd="t" o:hr="t" fillcolor="#a0a0a0" stroked="f"/>
        </w:pict>
      </w:r>
    </w:p>
    <w:p w14:paraId="65C0B45C" w14:textId="77777777" w:rsidR="004654AA" w:rsidRPr="00B6725E" w:rsidRDefault="00000000" w:rsidP="00B6725E">
      <w:pPr>
        <w:rPr>
          <w:b/>
          <w:bCs/>
        </w:rPr>
      </w:pPr>
      <w:r w:rsidRPr="00B6725E">
        <w:rPr>
          <w:b/>
          <w:bCs/>
        </w:rPr>
        <w:t>14.17 Why Short Inscriptions Still Have Deep Structure</w:t>
      </w:r>
    </w:p>
    <w:p w14:paraId="2CD40AEF" w14:textId="77777777" w:rsidR="004654AA" w:rsidRPr="00B6725E" w:rsidRDefault="00000000" w:rsidP="00B6725E">
      <w:r w:rsidRPr="00B6725E">
        <w:lastRenderedPageBreak/>
        <w:t>A three-sign sequence may contain as much structure as a long sentence: a classification marker, a core identity, and a qualifying element. Short inscriptions are compact, efficient, and often encode multiple layers of information.</w:t>
      </w:r>
    </w:p>
    <w:p w14:paraId="5DB440AC" w14:textId="77777777" w:rsidR="004654AA" w:rsidRPr="00B6725E" w:rsidRDefault="00000000" w:rsidP="00B6725E">
      <w:r>
        <w:pict w14:anchorId="025B795B">
          <v:rect id="_x0000_i1202" style="width:0;height:1.5pt" o:hralign="center" o:hrstd="t" o:hr="t" fillcolor="#a0a0a0" stroked="f"/>
        </w:pict>
      </w:r>
    </w:p>
    <w:p w14:paraId="6721FC1F" w14:textId="77777777" w:rsidR="004654AA" w:rsidRPr="00B6725E" w:rsidRDefault="00000000" w:rsidP="00B6725E">
      <w:pPr>
        <w:rPr>
          <w:b/>
          <w:bCs/>
        </w:rPr>
      </w:pPr>
      <w:r w:rsidRPr="00B6725E">
        <w:rPr>
          <w:b/>
          <w:bCs/>
        </w:rPr>
        <w:t>14.18 Preparing for Real Case Studies</w:t>
      </w:r>
    </w:p>
    <w:p w14:paraId="1DD211D9" w14:textId="77777777" w:rsidR="004654AA" w:rsidRPr="00B6725E" w:rsidRDefault="00000000" w:rsidP="00B6725E">
      <w:r w:rsidRPr="00B6725E">
        <w:t xml:space="preserve">From the next chapter onward, students will examine real seals, compare variants, identify families, and test multiple hypotheses. They will also </w:t>
      </w:r>
      <w:proofErr w:type="spellStart"/>
      <w:r w:rsidRPr="00B6725E">
        <w:t>practise</w:t>
      </w:r>
      <w:proofErr w:type="spellEnd"/>
      <w:r w:rsidRPr="00B6725E">
        <w:t xml:space="preserve"> triadic reflections linking Indus, Tamil, and Sumerian traditions. Chapter 14 provides the full toolkit required for this deeper exploration.</w:t>
      </w:r>
    </w:p>
    <w:p w14:paraId="1F036A7B" w14:textId="77777777" w:rsidR="004654AA" w:rsidRPr="00B6725E" w:rsidRDefault="00000000" w:rsidP="00B6725E">
      <w:r>
        <w:pict w14:anchorId="0A4B4E63">
          <v:rect id="_x0000_i1203" style="width:0;height:1.5pt" o:hralign="center" o:hrstd="t" o:hr="t" fillcolor="#a0a0a0" stroked="f"/>
        </w:pict>
      </w:r>
    </w:p>
    <w:p w14:paraId="6118B072" w14:textId="77777777" w:rsidR="004654AA" w:rsidRPr="00B6725E" w:rsidRDefault="00000000" w:rsidP="00B6725E">
      <w:pPr>
        <w:rPr>
          <w:b/>
          <w:bCs/>
        </w:rPr>
      </w:pPr>
      <w:r w:rsidRPr="00B6725E">
        <w:rPr>
          <w:b/>
          <w:bCs/>
        </w:rPr>
        <w:t>Reflection 14.3</w:t>
      </w:r>
    </w:p>
    <w:p w14:paraId="0B35F55C" w14:textId="77777777" w:rsidR="004654AA" w:rsidRPr="00B6725E" w:rsidRDefault="00000000" w:rsidP="00B6725E">
      <w:r w:rsidRPr="00B6725E">
        <w:t>Choose any simple three-step activity such as cooking, travelling, or preparing a ritual. Represent it using one prefix-like symbol, one core-like symbol, and one suffix-like symbol. This exercise mirrors how ancient scribes expressed complexity within very short inscriptions.</w:t>
      </w:r>
    </w:p>
    <w:p w14:paraId="30128C23" w14:textId="77777777" w:rsidR="004654AA" w:rsidRPr="00B6725E" w:rsidRDefault="00000000" w:rsidP="00B6725E">
      <w:r>
        <w:pict w14:anchorId="060AD388">
          <v:rect id="_x0000_i1204" style="width:0;height:1.5pt" o:hralign="center" o:hrstd="t" o:hr="t" fillcolor="#a0a0a0" stroked="f"/>
        </w:pict>
      </w:r>
    </w:p>
    <w:p w14:paraId="5296D9A7" w14:textId="77777777" w:rsidR="004654AA" w:rsidRPr="00B6725E" w:rsidRDefault="00000000" w:rsidP="00B6725E">
      <w:pPr>
        <w:rPr>
          <w:b/>
          <w:bCs/>
        </w:rPr>
      </w:pPr>
      <w:r w:rsidRPr="00B6725E">
        <w:rPr>
          <w:b/>
          <w:bCs/>
        </w:rPr>
        <w:t>End of Chapter 14</w:t>
      </w:r>
    </w:p>
    <w:p w14:paraId="0028CBB1" w14:textId="77777777" w:rsidR="004654AA" w:rsidRDefault="004654AA" w:rsidP="006F7EE1"/>
    <w:p w14:paraId="381AE79E" w14:textId="77777777" w:rsidR="004654AA" w:rsidRPr="008E759A" w:rsidRDefault="00000000" w:rsidP="009365FA">
      <w:pPr>
        <w:pStyle w:val="Heading1"/>
      </w:pPr>
      <w:bookmarkStart w:id="18" w:name="_Toc216522268"/>
      <w:r w:rsidRPr="008E759A">
        <w:t>Chapter 15 — How to Read a Seal: A Guided Framework for Students</w:t>
      </w:r>
      <w:bookmarkEnd w:id="18"/>
    </w:p>
    <w:p w14:paraId="7B347994" w14:textId="77777777" w:rsidR="004654AA" w:rsidRPr="008E759A" w:rsidRDefault="00000000" w:rsidP="008E759A">
      <w:r w:rsidRPr="008E759A">
        <w:t xml:space="preserve">Before we begin </w:t>
      </w:r>
      <w:proofErr w:type="spellStart"/>
      <w:r w:rsidRPr="008E759A">
        <w:t>analysing</w:t>
      </w:r>
      <w:proofErr w:type="spellEnd"/>
      <w:r w:rsidRPr="008E759A">
        <w:t xml:space="preserve"> actual seals in Part 2, students must learn how to approach a real Indus inscription in a systematic way. This chapter brings together all earlier insights on visual grammar, cognitive tools, strokes, sign families, abstraction, and motif relations, and turns them into a practical method. It forms the bridge between theory and hands-on analysis.</w:t>
      </w:r>
    </w:p>
    <w:p w14:paraId="2729218C" w14:textId="77777777" w:rsidR="004654AA" w:rsidRPr="008E759A" w:rsidRDefault="00000000" w:rsidP="008E759A">
      <w:r>
        <w:pict w14:anchorId="6861CF47">
          <v:rect id="_x0000_i1205" style="width:0;height:1.5pt" o:hralign="center" o:hrstd="t" o:hr="t" fillcolor="#a0a0a0" stroked="f"/>
        </w:pict>
      </w:r>
    </w:p>
    <w:p w14:paraId="6FF8B838" w14:textId="77777777" w:rsidR="004654AA" w:rsidRPr="008E759A" w:rsidRDefault="00000000" w:rsidP="008E759A">
      <w:pPr>
        <w:rPr>
          <w:b/>
          <w:bCs/>
        </w:rPr>
      </w:pPr>
      <w:r w:rsidRPr="008E759A">
        <w:rPr>
          <w:b/>
          <w:bCs/>
        </w:rPr>
        <w:t>15.1 The Purpose of Reading a Seal Is Not Decipherment</w:t>
      </w:r>
    </w:p>
    <w:p w14:paraId="33C03DAC" w14:textId="77777777" w:rsidR="004654AA" w:rsidRPr="008E759A" w:rsidRDefault="00000000" w:rsidP="008E759A">
      <w:r w:rsidRPr="008E759A">
        <w:t xml:space="preserve">Many assume that reading a seal means translating it or assigning Tamil or Sumerian meanings to the signs. But this approach fails immediately. Reading an undeciphered script is not about decoding vocabulary. It is about </w:t>
      </w:r>
      <w:proofErr w:type="spellStart"/>
      <w:r w:rsidRPr="008E759A">
        <w:t>recognising</w:t>
      </w:r>
      <w:proofErr w:type="spellEnd"/>
      <w:r w:rsidRPr="008E759A">
        <w:t xml:space="preserve"> patterns, identifying structure, observing sign </w:t>
      </w:r>
      <w:proofErr w:type="spellStart"/>
      <w:r w:rsidRPr="008E759A">
        <w:t>behaviour</w:t>
      </w:r>
      <w:proofErr w:type="spellEnd"/>
      <w:r w:rsidRPr="008E759A">
        <w:t>, and understanding how scribes composed meaning visually. Reading a seal means learning how the system works, not what each sign “means.”</w:t>
      </w:r>
    </w:p>
    <w:p w14:paraId="710AB6BD" w14:textId="77777777" w:rsidR="004654AA" w:rsidRPr="008E759A" w:rsidRDefault="00000000" w:rsidP="008E759A">
      <w:r>
        <w:pict w14:anchorId="0B59C14C">
          <v:rect id="_x0000_i1206" style="width:0;height:1.5pt" o:hralign="center" o:hrstd="t" o:hr="t" fillcolor="#a0a0a0" stroked="f"/>
        </w:pict>
      </w:r>
    </w:p>
    <w:p w14:paraId="431166E6" w14:textId="77777777" w:rsidR="004654AA" w:rsidRPr="008E759A" w:rsidRDefault="00000000" w:rsidP="008E759A">
      <w:pPr>
        <w:rPr>
          <w:b/>
          <w:bCs/>
        </w:rPr>
      </w:pPr>
      <w:r w:rsidRPr="008E759A">
        <w:rPr>
          <w:b/>
          <w:bCs/>
        </w:rPr>
        <w:t>15.2 The Two Worlds of Every Seal</w:t>
      </w:r>
    </w:p>
    <w:p w14:paraId="0DA55150" w14:textId="77777777" w:rsidR="004654AA" w:rsidRPr="008E759A" w:rsidRDefault="00000000" w:rsidP="008E759A">
      <w:r w:rsidRPr="008E759A">
        <w:lastRenderedPageBreak/>
        <w:t>Every seal contains two distinct domains.</w:t>
      </w:r>
      <w:r w:rsidRPr="008E759A">
        <w:br/>
        <w:t>First is the motif zone, which shows an animal or ritual image such as the unicorn, bull, elephant, antelope, composite creatures, or ritual stands. These motifs relate to identity, clan, ritual authority, or symbolic meaning.</w:t>
      </w:r>
    </w:p>
    <w:p w14:paraId="1A2D0FAE" w14:textId="77777777" w:rsidR="004654AA" w:rsidRPr="008E759A" w:rsidRDefault="00000000" w:rsidP="008E759A">
      <w:r w:rsidRPr="008E759A">
        <w:t xml:space="preserve">Second is the inscription zone, where the sign sequence appears. This zone expresses classification, categories, and internal structure. While motifs and inscriptions may interact, they must first be </w:t>
      </w:r>
      <w:proofErr w:type="spellStart"/>
      <w:r w:rsidRPr="008E759A">
        <w:t>analysed</w:t>
      </w:r>
      <w:proofErr w:type="spellEnd"/>
      <w:r w:rsidRPr="008E759A">
        <w:t xml:space="preserve"> independently. Separating the two domains prevents confusion and strengthens interpretation.</w:t>
      </w:r>
    </w:p>
    <w:p w14:paraId="4DBF40BB" w14:textId="77777777" w:rsidR="004654AA" w:rsidRPr="008E759A" w:rsidRDefault="00000000" w:rsidP="008E759A">
      <w:r>
        <w:pict w14:anchorId="0D593FC7">
          <v:rect id="_x0000_i1207" style="width:0;height:1.5pt" o:hralign="center" o:hrstd="t" o:hr="t" fillcolor="#a0a0a0" stroked="f"/>
        </w:pict>
      </w:r>
    </w:p>
    <w:p w14:paraId="3D231A74" w14:textId="77777777" w:rsidR="004654AA" w:rsidRPr="008E759A" w:rsidRDefault="00000000" w:rsidP="008E759A">
      <w:pPr>
        <w:rPr>
          <w:b/>
          <w:bCs/>
        </w:rPr>
      </w:pPr>
      <w:r w:rsidRPr="008E759A">
        <w:rPr>
          <w:b/>
          <w:bCs/>
        </w:rPr>
        <w:t>15.3 The Twelve-Step Reading Workflow</w:t>
      </w:r>
    </w:p>
    <w:p w14:paraId="06BAA9CA" w14:textId="77777777" w:rsidR="004654AA" w:rsidRPr="008E759A" w:rsidRDefault="00000000" w:rsidP="008E759A">
      <w:r w:rsidRPr="008E759A">
        <w:t>Here is the student’s basic checklist for approaching any inscription:</w:t>
      </w:r>
    </w:p>
    <w:p w14:paraId="42104F19" w14:textId="77777777" w:rsidR="004654AA" w:rsidRPr="008E759A" w:rsidRDefault="00000000">
      <w:pPr>
        <w:numPr>
          <w:ilvl w:val="0"/>
          <w:numId w:val="41"/>
        </w:numPr>
      </w:pPr>
      <w:r w:rsidRPr="008E759A">
        <w:t>Identify the inscription zone without being influenced by the motif.</w:t>
      </w:r>
    </w:p>
    <w:p w14:paraId="06B74C13" w14:textId="77777777" w:rsidR="004654AA" w:rsidRPr="008E759A" w:rsidRDefault="00000000">
      <w:pPr>
        <w:numPr>
          <w:ilvl w:val="0"/>
          <w:numId w:val="41"/>
        </w:numPr>
      </w:pPr>
      <w:r w:rsidRPr="008E759A">
        <w:t>Determine reading direction. Most seals read left to right.</w:t>
      </w:r>
    </w:p>
    <w:p w14:paraId="40EE2E26" w14:textId="77777777" w:rsidR="004654AA" w:rsidRPr="008E759A" w:rsidRDefault="00000000">
      <w:pPr>
        <w:numPr>
          <w:ilvl w:val="0"/>
          <w:numId w:val="41"/>
        </w:numPr>
      </w:pPr>
      <w:r w:rsidRPr="008E759A">
        <w:t>Identify prefix candidates, often small strokes or simple shapes.</w:t>
      </w:r>
    </w:p>
    <w:p w14:paraId="0C6D38F5" w14:textId="77777777" w:rsidR="004654AA" w:rsidRPr="008E759A" w:rsidRDefault="00000000">
      <w:pPr>
        <w:numPr>
          <w:ilvl w:val="0"/>
          <w:numId w:val="41"/>
        </w:numPr>
      </w:pPr>
      <w:r w:rsidRPr="008E759A">
        <w:t>Identify core signs, usually the largest and most structured symbols.</w:t>
      </w:r>
    </w:p>
    <w:p w14:paraId="552EB79D" w14:textId="77777777" w:rsidR="004654AA" w:rsidRPr="008E759A" w:rsidRDefault="00000000">
      <w:pPr>
        <w:numPr>
          <w:ilvl w:val="0"/>
          <w:numId w:val="41"/>
        </w:numPr>
      </w:pPr>
      <w:r w:rsidRPr="008E759A">
        <w:t>Identify suffix candidates, commonly short marks or modifiers.</w:t>
      </w:r>
    </w:p>
    <w:p w14:paraId="7C46ED1B" w14:textId="77777777" w:rsidR="004654AA" w:rsidRPr="008E759A" w:rsidRDefault="00000000">
      <w:pPr>
        <w:numPr>
          <w:ilvl w:val="0"/>
          <w:numId w:val="41"/>
        </w:numPr>
      </w:pPr>
      <w:proofErr w:type="spellStart"/>
      <w:r w:rsidRPr="008E759A">
        <w:t>Analyse</w:t>
      </w:r>
      <w:proofErr w:type="spellEnd"/>
      <w:r w:rsidRPr="008E759A">
        <w:t xml:space="preserve"> stroke </w:t>
      </w:r>
      <w:proofErr w:type="spellStart"/>
      <w:r w:rsidRPr="008E759A">
        <w:t>behaviour</w:t>
      </w:r>
      <w:proofErr w:type="spellEnd"/>
      <w:r w:rsidRPr="008E759A">
        <w:t>: count, placement, and repetition.</w:t>
      </w:r>
    </w:p>
    <w:p w14:paraId="4803144D" w14:textId="77777777" w:rsidR="004654AA" w:rsidRPr="008E759A" w:rsidRDefault="00000000">
      <w:pPr>
        <w:numPr>
          <w:ilvl w:val="0"/>
          <w:numId w:val="41"/>
        </w:numPr>
      </w:pPr>
      <w:r w:rsidRPr="008E759A">
        <w:t>Identify shape families such as jar, fish, horned head, or geometric.</w:t>
      </w:r>
    </w:p>
    <w:p w14:paraId="392EB29A" w14:textId="77777777" w:rsidR="004654AA" w:rsidRPr="008E759A" w:rsidRDefault="00000000">
      <w:pPr>
        <w:numPr>
          <w:ilvl w:val="0"/>
          <w:numId w:val="41"/>
        </w:numPr>
      </w:pPr>
      <w:r w:rsidRPr="008E759A">
        <w:t xml:space="preserve">Map cluster </w:t>
      </w:r>
      <w:proofErr w:type="spellStart"/>
      <w:r w:rsidRPr="008E759A">
        <w:t>behaviour</w:t>
      </w:r>
      <w:proofErr w:type="spellEnd"/>
      <w:r w:rsidRPr="008E759A">
        <w:t>: which signs recur together?</w:t>
      </w:r>
    </w:p>
    <w:p w14:paraId="4F86959C" w14:textId="77777777" w:rsidR="004654AA" w:rsidRPr="008E759A" w:rsidRDefault="00000000">
      <w:pPr>
        <w:numPr>
          <w:ilvl w:val="0"/>
          <w:numId w:val="41"/>
        </w:numPr>
      </w:pPr>
      <w:r w:rsidRPr="008E759A">
        <w:t xml:space="preserve">Compare across regions such as Harappa, Mohenjo-daro, </w:t>
      </w:r>
      <w:proofErr w:type="spellStart"/>
      <w:r w:rsidRPr="008E759A">
        <w:t>Dholavira</w:t>
      </w:r>
      <w:proofErr w:type="spellEnd"/>
      <w:r w:rsidRPr="008E759A">
        <w:t>, or Lothal.</w:t>
      </w:r>
    </w:p>
    <w:p w14:paraId="79266F70" w14:textId="77777777" w:rsidR="004654AA" w:rsidRPr="008E759A" w:rsidRDefault="00000000">
      <w:pPr>
        <w:numPr>
          <w:ilvl w:val="0"/>
          <w:numId w:val="41"/>
        </w:numPr>
      </w:pPr>
      <w:r w:rsidRPr="008E759A">
        <w:t>Compare across mediums: seals, pottery graffiti, copper plates, tablets.</w:t>
      </w:r>
    </w:p>
    <w:p w14:paraId="528E1FDC" w14:textId="77777777" w:rsidR="004654AA" w:rsidRPr="008E759A" w:rsidRDefault="00000000">
      <w:pPr>
        <w:numPr>
          <w:ilvl w:val="0"/>
          <w:numId w:val="41"/>
        </w:numPr>
      </w:pPr>
      <w:proofErr w:type="spellStart"/>
      <w:r w:rsidRPr="008E759A">
        <w:t>Analyse</w:t>
      </w:r>
      <w:proofErr w:type="spellEnd"/>
      <w:r w:rsidRPr="008E759A">
        <w:t xml:space="preserve"> motif–inscription relationships.</w:t>
      </w:r>
    </w:p>
    <w:p w14:paraId="316924A6" w14:textId="77777777" w:rsidR="004654AA" w:rsidRPr="008E759A" w:rsidRDefault="00000000">
      <w:pPr>
        <w:numPr>
          <w:ilvl w:val="0"/>
          <w:numId w:val="41"/>
        </w:numPr>
      </w:pPr>
      <w:r w:rsidRPr="008E759A">
        <w:t>Note exceptions and keep multiple possibilities open.</w:t>
      </w:r>
    </w:p>
    <w:p w14:paraId="29AFB319" w14:textId="77777777" w:rsidR="004654AA" w:rsidRPr="008E759A" w:rsidRDefault="00000000" w:rsidP="008E759A">
      <w:r w:rsidRPr="008E759A">
        <w:t>Students should apply these steps every time they read a seal.</w:t>
      </w:r>
    </w:p>
    <w:p w14:paraId="547681CD" w14:textId="77777777" w:rsidR="004654AA" w:rsidRPr="008E759A" w:rsidRDefault="00000000" w:rsidP="008E759A">
      <w:r>
        <w:pict w14:anchorId="33F06D7E">
          <v:rect id="_x0000_i1208" style="width:0;height:1.5pt" o:hralign="center" o:hrstd="t" o:hr="t" fillcolor="#a0a0a0" stroked="f"/>
        </w:pict>
      </w:r>
    </w:p>
    <w:p w14:paraId="615E6665" w14:textId="77777777" w:rsidR="004654AA" w:rsidRPr="008E759A" w:rsidRDefault="00000000" w:rsidP="008E759A">
      <w:pPr>
        <w:rPr>
          <w:b/>
          <w:bCs/>
        </w:rPr>
      </w:pPr>
      <w:r w:rsidRPr="008E759A">
        <w:rPr>
          <w:b/>
          <w:bCs/>
        </w:rPr>
        <w:t>15.4 What Students Will Discover in Real Seals</w:t>
      </w:r>
    </w:p>
    <w:p w14:paraId="7D8B111F" w14:textId="77777777" w:rsidR="004654AA" w:rsidRPr="008E759A" w:rsidRDefault="00000000" w:rsidP="008E759A">
      <w:r w:rsidRPr="008E759A">
        <w:t xml:space="preserve">When students </w:t>
      </w:r>
      <w:proofErr w:type="spellStart"/>
      <w:r w:rsidRPr="008E759A">
        <w:t>analyse</w:t>
      </w:r>
      <w:proofErr w:type="spellEnd"/>
      <w:r w:rsidRPr="008E759A">
        <w:t xml:space="preserve"> actual inscriptions, several features become clear. Many signs appear consistently in certain positions, indicating stability. Signs form families through variations in shape while maintaining shared structure. Stroke counts rarely exceed four, and core forms remain stable </w:t>
      </w:r>
      <w:r w:rsidRPr="008E759A">
        <w:lastRenderedPageBreak/>
        <w:t>across sites and centuries. Certain clusters repeat in different cities, showing long-term retention of pattern logic. Even short inscriptions carry compressed, meaningful structure.</w:t>
      </w:r>
    </w:p>
    <w:p w14:paraId="5B1CC9B2" w14:textId="77777777" w:rsidR="004654AA" w:rsidRPr="008E759A" w:rsidRDefault="00000000" w:rsidP="008E759A">
      <w:r>
        <w:pict w14:anchorId="29A53718">
          <v:rect id="_x0000_i1209" style="width:0;height:1.5pt" o:hralign="center" o:hrstd="t" o:hr="t" fillcolor="#a0a0a0" stroked="f"/>
        </w:pict>
      </w:r>
    </w:p>
    <w:p w14:paraId="7A72A02E" w14:textId="77777777" w:rsidR="004654AA" w:rsidRPr="008E759A" w:rsidRDefault="00000000" w:rsidP="008E759A">
      <w:pPr>
        <w:rPr>
          <w:b/>
          <w:bCs/>
        </w:rPr>
      </w:pPr>
      <w:r w:rsidRPr="008E759A">
        <w:rPr>
          <w:b/>
          <w:bCs/>
        </w:rPr>
        <w:t>15.5 The Three-Layer Reading Strategy</w:t>
      </w:r>
    </w:p>
    <w:p w14:paraId="1A7801D8" w14:textId="77777777" w:rsidR="004654AA" w:rsidRPr="008E759A" w:rsidRDefault="00000000" w:rsidP="008E759A">
      <w:r w:rsidRPr="008E759A">
        <w:t>Students must learn to read inscriptions on three levels at once.</w:t>
      </w:r>
    </w:p>
    <w:p w14:paraId="08EB7C23" w14:textId="77777777" w:rsidR="004654AA" w:rsidRPr="008E759A" w:rsidRDefault="00000000" w:rsidP="008E759A">
      <w:r w:rsidRPr="008E759A">
        <w:t>The first level is the surface form: the strokes, curves, shapes, proportions, spacing, and alignment with the motif. This stage is pure observation.</w:t>
      </w:r>
    </w:p>
    <w:p w14:paraId="4D05F4D3" w14:textId="77777777" w:rsidR="004654AA" w:rsidRPr="008E759A" w:rsidRDefault="00000000" w:rsidP="008E759A">
      <w:r w:rsidRPr="008E759A">
        <w:t>The second level is structural logic: whether a sign acts as a prefix, core, or suffix; whether strokes signal grouping or category; whether symmetry or repetition is present; whether clusters follow predictable order. This reveals rules beneath the surface.</w:t>
      </w:r>
    </w:p>
    <w:p w14:paraId="788E1FA3" w14:textId="77777777" w:rsidR="004654AA" w:rsidRPr="008E759A" w:rsidRDefault="00000000" w:rsidP="008E759A">
      <w:r w:rsidRPr="008E759A">
        <w:t>The third level is cognitive function: why the inscription behaves the way it does. Students consider whether the sequence reflects classification, identity marking, ritual roles, batches, workshop codes, or symbolic cycles. Interpretation begins here, but only after structural logic is understood.</w:t>
      </w:r>
    </w:p>
    <w:p w14:paraId="7F609A03" w14:textId="77777777" w:rsidR="004654AA" w:rsidRPr="008E759A" w:rsidRDefault="00000000" w:rsidP="008E759A">
      <w:r>
        <w:pict w14:anchorId="423F4FA9">
          <v:rect id="_x0000_i1210" style="width:0;height:1.5pt" o:hralign="center" o:hrstd="t" o:hr="t" fillcolor="#a0a0a0" stroked="f"/>
        </w:pict>
      </w:r>
    </w:p>
    <w:p w14:paraId="38015136" w14:textId="77777777" w:rsidR="004654AA" w:rsidRPr="008E759A" w:rsidRDefault="00000000" w:rsidP="008E759A">
      <w:pPr>
        <w:rPr>
          <w:b/>
          <w:bCs/>
        </w:rPr>
      </w:pPr>
      <w:r w:rsidRPr="008E759A">
        <w:rPr>
          <w:b/>
          <w:bCs/>
        </w:rPr>
        <w:t>15.6 How Motifs Guide Interpretation Without Controlling It</w:t>
      </w:r>
    </w:p>
    <w:p w14:paraId="259562A7" w14:textId="77777777" w:rsidR="004654AA" w:rsidRPr="008E759A" w:rsidRDefault="00000000" w:rsidP="008E759A">
      <w:r w:rsidRPr="008E759A">
        <w:t>Motifs influence inscriptions but do not determine them. Unicorn seals often feature certain stable clusters, bull seals may show different patterns, and ritual stands appear with unique endings. Composite creatures may relate to ritual offices. However, the same motif does not guarantee the same inscription, nor does the same inscription guarantee the same motif. The relationship is associative rather than fixed. This understanding prevents overinterpretation.</w:t>
      </w:r>
    </w:p>
    <w:p w14:paraId="6EF678EE" w14:textId="77777777" w:rsidR="004654AA" w:rsidRPr="008E759A" w:rsidRDefault="00000000" w:rsidP="008E759A">
      <w:r>
        <w:pict w14:anchorId="11DFEC3A">
          <v:rect id="_x0000_i1211" style="width:0;height:1.5pt" o:hralign="center" o:hrstd="t" o:hr="t" fillcolor="#a0a0a0" stroked="f"/>
        </w:pict>
      </w:r>
    </w:p>
    <w:p w14:paraId="008A419E" w14:textId="77777777" w:rsidR="004654AA" w:rsidRPr="008E759A" w:rsidRDefault="00000000" w:rsidP="008E759A">
      <w:pPr>
        <w:rPr>
          <w:b/>
          <w:bCs/>
        </w:rPr>
      </w:pPr>
      <w:r w:rsidRPr="008E759A">
        <w:rPr>
          <w:b/>
          <w:bCs/>
        </w:rPr>
        <w:t>15.7 Why Short Sequences Are Still Powerful</w:t>
      </w:r>
    </w:p>
    <w:p w14:paraId="53040750" w14:textId="77777777" w:rsidR="004654AA" w:rsidRPr="008E759A" w:rsidRDefault="00000000" w:rsidP="008E759A">
      <w:r w:rsidRPr="008E759A">
        <w:t>Most seals contain only three to five signs, yet these short sequences often encode a full structural message. A typical three-sign inscription may contain a prefix category, a core identity, and a qualifier. Early writing systems such as Sumerian jar labels or Egyptian tags used similarly brief formats. Short inscriptions are not simple; they are highly compressed.</w:t>
      </w:r>
    </w:p>
    <w:p w14:paraId="5C997BC0" w14:textId="77777777" w:rsidR="004654AA" w:rsidRPr="008E759A" w:rsidRDefault="00000000" w:rsidP="008E759A">
      <w:r>
        <w:pict w14:anchorId="56761AC7">
          <v:rect id="_x0000_i1212" style="width:0;height:1.5pt" o:hralign="center" o:hrstd="t" o:hr="t" fillcolor="#a0a0a0" stroked="f"/>
        </w:pict>
      </w:r>
    </w:p>
    <w:p w14:paraId="072D6B71" w14:textId="77777777" w:rsidR="004654AA" w:rsidRPr="008E759A" w:rsidRDefault="00000000" w:rsidP="008E759A">
      <w:pPr>
        <w:rPr>
          <w:b/>
          <w:bCs/>
        </w:rPr>
      </w:pPr>
      <w:r w:rsidRPr="008E759A">
        <w:rPr>
          <w:b/>
          <w:bCs/>
        </w:rPr>
        <w:t>15.8 Using Pluralistic Lenses Before Case Studies</w:t>
      </w:r>
    </w:p>
    <w:p w14:paraId="747F76BC" w14:textId="77777777" w:rsidR="004654AA" w:rsidRPr="008E759A" w:rsidRDefault="00000000" w:rsidP="008E759A">
      <w:r w:rsidRPr="008E759A">
        <w:t>When approaching each seal, students must apply multiple lenses. Linguistic comparisons may be made carefully but should never be asserted as proven meaning. Cultural context helps explain motifs or object types. Cognitive tools reveal grouping and sequencing. Design analysis highlights proportions and carving discipline. Administrative or ritual models help explain repeated patterns. A pluralistic approach avoids narrow conclusions and reveals richer interpretations.</w:t>
      </w:r>
    </w:p>
    <w:p w14:paraId="58FAFC56" w14:textId="77777777" w:rsidR="004654AA" w:rsidRPr="008E759A" w:rsidRDefault="00000000" w:rsidP="008E759A">
      <w:r>
        <w:lastRenderedPageBreak/>
        <w:pict w14:anchorId="0BEE167E">
          <v:rect id="_x0000_i1213" style="width:0;height:1.5pt" o:hralign="center" o:hrstd="t" o:hr="t" fillcolor="#a0a0a0" stroked="f"/>
        </w:pict>
      </w:r>
    </w:p>
    <w:p w14:paraId="2FAF5AC4" w14:textId="77777777" w:rsidR="004654AA" w:rsidRPr="008E759A" w:rsidRDefault="00000000" w:rsidP="008E759A">
      <w:pPr>
        <w:rPr>
          <w:b/>
          <w:bCs/>
        </w:rPr>
      </w:pPr>
      <w:r w:rsidRPr="008E759A">
        <w:rPr>
          <w:b/>
          <w:bCs/>
        </w:rPr>
        <w:t>15.9 The First Real Skill: Learning to See Through the Signs</w:t>
      </w:r>
    </w:p>
    <w:p w14:paraId="7539DDC7" w14:textId="77777777" w:rsidR="004654AA" w:rsidRPr="008E759A" w:rsidRDefault="00000000" w:rsidP="008E759A">
      <w:r w:rsidRPr="008E759A">
        <w:t>By this stage, students should begin to look past the animal motif and notice the inscription’s internal structure. They should see rhythm in the strokes, balance in the composition, grouping logic in sign clusters, and the system beneath the surface. This is not translation. It is pattern literacy—the essential skill required to study any undeciphered script.</w:t>
      </w:r>
    </w:p>
    <w:p w14:paraId="47FE0D8F" w14:textId="77777777" w:rsidR="004654AA" w:rsidRPr="008E759A" w:rsidRDefault="00000000" w:rsidP="008E759A">
      <w:r>
        <w:pict w14:anchorId="47E19D37">
          <v:rect id="_x0000_i1214" style="width:0;height:1.5pt" o:hralign="center" o:hrstd="t" o:hr="t" fillcolor="#a0a0a0" stroked="f"/>
        </w:pict>
      </w:r>
    </w:p>
    <w:p w14:paraId="785B00EF" w14:textId="77777777" w:rsidR="004654AA" w:rsidRPr="008E759A" w:rsidRDefault="00000000" w:rsidP="008E759A">
      <w:pPr>
        <w:rPr>
          <w:b/>
          <w:bCs/>
        </w:rPr>
      </w:pPr>
      <w:r w:rsidRPr="008E759A">
        <w:rPr>
          <w:b/>
          <w:bCs/>
        </w:rPr>
        <w:t>15.10 Final Reflection: Preparing the Mind for Part 2</w:t>
      </w:r>
    </w:p>
    <w:p w14:paraId="563FD6CC" w14:textId="77777777" w:rsidR="004654AA" w:rsidRPr="008E759A" w:rsidRDefault="00000000" w:rsidP="008E759A">
      <w:r w:rsidRPr="008E759A">
        <w:t>Before entering the seal case studies, students should reflect on their own analytical habits. What do they notice first—strokes or shapes? Which patterns repeat across inscriptions? How does the motif influence perception? How does pluralism change the way they interpret evidence? What can be stated with confidence, and what must remain open?</w:t>
      </w:r>
    </w:p>
    <w:p w14:paraId="6A202141" w14:textId="77777777" w:rsidR="004654AA" w:rsidRPr="008E759A" w:rsidRDefault="00000000" w:rsidP="008E759A">
      <w:r w:rsidRPr="008E759A">
        <w:t>The goal of this chapter is to cultivate humility, precision, and disciplined imagination as students transition into hands-on analysis.</w:t>
      </w:r>
    </w:p>
    <w:p w14:paraId="6DA8AFF3" w14:textId="77777777" w:rsidR="004654AA" w:rsidRPr="008E759A" w:rsidRDefault="00000000" w:rsidP="008E759A">
      <w:r>
        <w:pict w14:anchorId="35591EB9">
          <v:rect id="_x0000_i1215" style="width:0;height:1.5pt" o:hralign="center" o:hrstd="t" o:hr="t" fillcolor="#a0a0a0" stroked="f"/>
        </w:pict>
      </w:r>
    </w:p>
    <w:p w14:paraId="7B72E859" w14:textId="77777777" w:rsidR="004654AA" w:rsidRPr="008E759A" w:rsidRDefault="00000000" w:rsidP="008E759A">
      <w:pPr>
        <w:rPr>
          <w:b/>
          <w:bCs/>
        </w:rPr>
      </w:pPr>
      <w:r w:rsidRPr="008E759A">
        <w:rPr>
          <w:b/>
          <w:bCs/>
        </w:rPr>
        <w:t>End of Chapter 15</w:t>
      </w:r>
    </w:p>
    <w:p w14:paraId="02488DE8" w14:textId="77777777" w:rsidR="004654AA" w:rsidRDefault="004654AA"/>
    <w:p w14:paraId="34789C3A" w14:textId="77777777" w:rsidR="004654AA" w:rsidRDefault="004654AA"/>
    <w:p w14:paraId="120E3797" w14:textId="77777777" w:rsidR="004654AA" w:rsidRPr="005D32B1" w:rsidRDefault="00000000" w:rsidP="009365FA">
      <w:pPr>
        <w:pStyle w:val="Heading1"/>
      </w:pPr>
      <w:bookmarkStart w:id="19" w:name="_Toc216522269"/>
      <w:r w:rsidRPr="005D32B1">
        <w:t>**CHAPTER 16</w:t>
      </w:r>
      <w:bookmarkEnd w:id="19"/>
    </w:p>
    <w:p w14:paraId="46775028" w14:textId="77777777" w:rsidR="004654AA" w:rsidRPr="005D32B1" w:rsidRDefault="00000000" w:rsidP="009365FA">
      <w:pPr>
        <w:pStyle w:val="Heading1"/>
      </w:pPr>
      <w:bookmarkStart w:id="20" w:name="_Toc216522270"/>
      <w:r w:rsidRPr="005D32B1">
        <w:t>Case Study 1 — Reading a Classic Unicorn Seal with an Open Mind**</w:t>
      </w:r>
      <w:bookmarkEnd w:id="20"/>
    </w:p>
    <w:p w14:paraId="6A4AE020" w14:textId="77777777" w:rsidR="004654AA" w:rsidRDefault="00000000" w:rsidP="005D32B1">
      <w:r w:rsidRPr="005D32B1">
        <w:t xml:space="preserve">This chapter gives the first practical demonstration of the twelve-step Indus reading method. Students now apply the tools learned earlier—visual grammar, sign families, strokes and clusters, motifs, abstraction, pluralistic reasoning, and visualization. We begin with the most iconic object of the Indus </w:t>
      </w:r>
      <w:proofErr w:type="spellStart"/>
      <w:r w:rsidRPr="005D32B1">
        <w:t>civilisation</w:t>
      </w:r>
      <w:proofErr w:type="spellEnd"/>
      <w:r w:rsidRPr="005D32B1">
        <w:t>: the unicorn seal. The example used here is a representative model constructed from features seen across hundreds of seals.</w:t>
      </w:r>
    </w:p>
    <w:p w14:paraId="55852469" w14:textId="1F1EDED6" w:rsidR="004654AA" w:rsidRPr="005D32B1" w:rsidRDefault="0012496B" w:rsidP="005D32B1">
      <w:r w:rsidRPr="000B7C4C">
        <w:rPr>
          <w:noProof/>
          <w:highlight w:val="green"/>
        </w:rPr>
        <w:lastRenderedPageBreak/>
        <w:drawing>
          <wp:inline distT="0" distB="0" distL="0" distR="0" wp14:anchorId="7E576ED0" wp14:editId="7B430ECE">
            <wp:extent cx="4277322" cy="1991003"/>
            <wp:effectExtent l="0" t="0" r="9525" b="9525"/>
            <wp:docPr id="152266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524839" name=""/>
                    <pic:cNvPicPr/>
                  </pic:nvPicPr>
                  <pic:blipFill>
                    <a:blip r:embed="rId9"/>
                    <a:stretch>
                      <a:fillRect/>
                    </a:stretch>
                  </pic:blipFill>
                  <pic:spPr>
                    <a:xfrm>
                      <a:off x="0" y="0"/>
                      <a:ext cx="4277322" cy="1991003"/>
                    </a:xfrm>
                    <a:prstGeom prst="rect">
                      <a:avLst/>
                    </a:prstGeom>
                  </pic:spPr>
                </pic:pic>
              </a:graphicData>
            </a:graphic>
          </wp:inline>
        </w:drawing>
      </w:r>
    </w:p>
    <w:p w14:paraId="6FD2A27D" w14:textId="77777777" w:rsidR="004654AA" w:rsidRPr="005D32B1" w:rsidRDefault="00000000" w:rsidP="005D32B1">
      <w:r>
        <w:pict w14:anchorId="0B4C2A07">
          <v:rect id="_x0000_i1216" style="width:0;height:1.5pt" o:hralign="center" o:hrstd="t" o:hr="t" fillcolor="#a0a0a0" stroked="f"/>
        </w:pict>
      </w:r>
    </w:p>
    <w:p w14:paraId="7EB08726" w14:textId="77777777" w:rsidR="004654AA" w:rsidRPr="005D32B1" w:rsidRDefault="00000000" w:rsidP="005D32B1">
      <w:pPr>
        <w:rPr>
          <w:b/>
          <w:bCs/>
        </w:rPr>
      </w:pPr>
      <w:r w:rsidRPr="005D32B1">
        <w:rPr>
          <w:b/>
          <w:bCs/>
        </w:rPr>
        <w:t>16.1 Model Seal — Description</w:t>
      </w:r>
    </w:p>
    <w:p w14:paraId="553DB2D1" w14:textId="77777777" w:rsidR="004654AA" w:rsidRPr="005D32B1" w:rsidRDefault="00000000" w:rsidP="005D32B1">
      <w:r w:rsidRPr="005D32B1">
        <w:t>A typical unicorn seal shows a single-horned animal facing left, often with a ritual stand or offering platform before it. Above the motif sits a horizontal inscription. For our model we use a four-sign sequence: a small prefix-like sign, a visually dominant core sign, a small modifier, and a final set of vertical strokes. This pattern is common at Harappa, Mohenjo-daro, Kalibangan, and other sites.</w:t>
      </w:r>
    </w:p>
    <w:p w14:paraId="3B01D910" w14:textId="77777777" w:rsidR="004654AA" w:rsidRPr="005D32B1" w:rsidRDefault="00000000" w:rsidP="005D32B1">
      <w:r w:rsidRPr="005D32B1">
        <w:rPr>
          <w:b/>
          <w:bCs/>
        </w:rPr>
        <w:t>Observations from the seal and its impression:</w:t>
      </w:r>
    </w:p>
    <w:p w14:paraId="50F10C2F" w14:textId="77777777" w:rsidR="004654AA" w:rsidRPr="005D32B1" w:rsidRDefault="00000000">
      <w:pPr>
        <w:numPr>
          <w:ilvl w:val="0"/>
          <w:numId w:val="42"/>
        </w:numPr>
      </w:pPr>
      <w:r w:rsidRPr="005D32B1">
        <w:t>The seal is slightly damaged at corners; the impression preserves most of the inscription.</w:t>
      </w:r>
    </w:p>
    <w:p w14:paraId="4A6D4AF4" w14:textId="77777777" w:rsidR="004654AA" w:rsidRPr="005D32B1" w:rsidRDefault="00000000">
      <w:pPr>
        <w:numPr>
          <w:ilvl w:val="0"/>
          <w:numId w:val="42"/>
        </w:numPr>
      </w:pPr>
      <w:r w:rsidRPr="005D32B1">
        <w:t>The motif (male unicorn) is decorated; the single horn and stance are distinctive.</w:t>
      </w:r>
    </w:p>
    <w:p w14:paraId="5DE15159" w14:textId="77777777" w:rsidR="004654AA" w:rsidRPr="005D32B1" w:rsidRDefault="00000000">
      <w:pPr>
        <w:numPr>
          <w:ilvl w:val="0"/>
          <w:numId w:val="42"/>
        </w:numPr>
      </w:pPr>
      <w:r w:rsidRPr="005D32B1">
        <w:t>Inscription signs (left → right on the carved seal): a single vertical stroke, a triangular/heap-like sign with inner detail, a rhombus with inset rhombus, and an instrument-like sign placed closely. The final strokes close the sequence.</w:t>
      </w:r>
    </w:p>
    <w:p w14:paraId="27FAB3F3" w14:textId="77777777" w:rsidR="004654AA" w:rsidRPr="005D32B1" w:rsidRDefault="00000000">
      <w:pPr>
        <w:numPr>
          <w:ilvl w:val="0"/>
          <w:numId w:val="42"/>
        </w:numPr>
      </w:pPr>
      <w:r w:rsidRPr="005D32B1">
        <w:t>Tools and workmanship reveal a high level of craftsmanship.</w:t>
      </w:r>
    </w:p>
    <w:p w14:paraId="57D64B57" w14:textId="77777777" w:rsidR="004654AA" w:rsidRPr="005D32B1" w:rsidRDefault="00000000" w:rsidP="005D32B1">
      <w:r w:rsidRPr="005D32B1">
        <w:rPr>
          <w:b/>
          <w:bCs/>
        </w:rPr>
        <w:t>A first-person imaginative reconstruction:</w:t>
      </w:r>
      <w:r w:rsidRPr="005D32B1">
        <w:br/>
        <w:t>Imagine receiving this seal as a merchant or official in Indus times. It may function as a receipt, a batch label, or a confirmation of goods. Such imaginative exercises help us frame hypotheses about sender/receiver identities, commodity types, and administrative practice.</w:t>
      </w:r>
    </w:p>
    <w:p w14:paraId="53152F2E" w14:textId="77777777" w:rsidR="004654AA" w:rsidRPr="005D32B1" w:rsidRDefault="00000000" w:rsidP="005D32B1">
      <w:r>
        <w:pict w14:anchorId="03F509D1">
          <v:rect id="_x0000_i1217" style="width:0;height:1.5pt" o:hralign="center" o:hrstd="t" o:hr="t" fillcolor="#a0a0a0" stroked="f"/>
        </w:pict>
      </w:r>
    </w:p>
    <w:p w14:paraId="6EBFEB19" w14:textId="77777777" w:rsidR="004654AA" w:rsidRPr="005D32B1" w:rsidRDefault="00000000" w:rsidP="005D32B1">
      <w:pPr>
        <w:rPr>
          <w:b/>
          <w:bCs/>
        </w:rPr>
      </w:pPr>
      <w:r w:rsidRPr="005D32B1">
        <w:rPr>
          <w:b/>
          <w:bCs/>
        </w:rPr>
        <w:t>16.2 Separate Motif and Inscription Zones</w:t>
      </w:r>
    </w:p>
    <w:p w14:paraId="53AB13CB" w14:textId="77777777" w:rsidR="004654AA" w:rsidRPr="005D32B1" w:rsidRDefault="00000000" w:rsidP="005D32B1">
      <w:r w:rsidRPr="005D32B1">
        <w:t>Begin by separating the motif zone (unicorn + ritual object) from the inscription zone (the signs above). This prevents motif-driven assumptions about sign order and sign purpose.</w:t>
      </w:r>
    </w:p>
    <w:p w14:paraId="65233A5F" w14:textId="77777777" w:rsidR="004654AA" w:rsidRPr="005D32B1" w:rsidRDefault="00000000" w:rsidP="005D32B1">
      <w:r>
        <w:pict w14:anchorId="6A863E09">
          <v:rect id="_x0000_i1218" style="width:0;height:1.5pt" o:hralign="center" o:hrstd="t" o:hr="t" fillcolor="#a0a0a0" stroked="f"/>
        </w:pict>
      </w:r>
    </w:p>
    <w:p w14:paraId="1383305F" w14:textId="77777777" w:rsidR="004654AA" w:rsidRPr="005D32B1" w:rsidRDefault="00000000" w:rsidP="005D32B1">
      <w:pPr>
        <w:rPr>
          <w:b/>
          <w:bCs/>
        </w:rPr>
      </w:pPr>
      <w:r w:rsidRPr="005D32B1">
        <w:rPr>
          <w:b/>
          <w:bCs/>
        </w:rPr>
        <w:t>16.3 Reading Direction</w:t>
      </w:r>
    </w:p>
    <w:p w14:paraId="2AE36888" w14:textId="77777777" w:rsidR="004654AA" w:rsidRPr="005D32B1" w:rsidRDefault="00000000" w:rsidP="005D32B1">
      <w:r w:rsidRPr="005D32B1">
        <w:lastRenderedPageBreak/>
        <w:t xml:space="preserve">Unicorn seals commonly read </w:t>
      </w:r>
      <w:r w:rsidRPr="005D32B1">
        <w:rPr>
          <w:b/>
          <w:bCs/>
        </w:rPr>
        <w:t>left-to-right</w:t>
      </w:r>
      <w:r w:rsidRPr="005D32B1">
        <w:t xml:space="preserve"> on the carved surface.</w:t>
      </w:r>
      <w:r w:rsidRPr="005D32B1">
        <w:br/>
        <w:t xml:space="preserve">Their </w:t>
      </w:r>
      <w:r w:rsidRPr="005D32B1">
        <w:rPr>
          <w:b/>
          <w:bCs/>
        </w:rPr>
        <w:t>impressions</w:t>
      </w:r>
      <w:r w:rsidRPr="005D32B1">
        <w:t xml:space="preserve">, which are reverse images, must be read </w:t>
      </w:r>
      <w:r w:rsidRPr="005D32B1">
        <w:rPr>
          <w:b/>
          <w:bCs/>
        </w:rPr>
        <w:t>right-to-left</w:t>
      </w:r>
      <w:r w:rsidRPr="005D32B1">
        <w:t>.</w:t>
      </w:r>
    </w:p>
    <w:p w14:paraId="712DEFD6" w14:textId="77777777" w:rsidR="004654AA" w:rsidRPr="005D32B1" w:rsidRDefault="00000000" w:rsidP="005D32B1">
      <w:r w:rsidRPr="005D32B1">
        <w:t>For example:</w:t>
      </w:r>
      <w:r w:rsidRPr="005D32B1">
        <w:br/>
        <w:t xml:space="preserve">If the carved seal shows: | </w:t>
      </w:r>
      <w:r w:rsidRPr="005D32B1">
        <w:rPr>
          <w:rFonts w:ascii="Cambria Math" w:hAnsi="Cambria Math" w:cs="Cambria Math"/>
        </w:rPr>
        <w:t>△</w:t>
      </w:r>
      <w:r w:rsidRPr="005D32B1">
        <w:t xml:space="preserve"> </w:t>
      </w:r>
      <w:r w:rsidRPr="005D32B1">
        <w:rPr>
          <w:rFonts w:ascii="Cambria Math" w:hAnsi="Cambria Math" w:cs="Cambria Math"/>
        </w:rPr>
        <w:t>◆</w:t>
      </w:r>
      <w:r w:rsidRPr="005D32B1">
        <w:t xml:space="preserve"> ||</w:t>
      </w:r>
      <w:r w:rsidRPr="005D32B1">
        <w:br/>
        <w:t xml:space="preserve">the impression will show: || </w:t>
      </w:r>
      <w:r w:rsidRPr="005D32B1">
        <w:rPr>
          <w:rFonts w:ascii="Cambria Math" w:hAnsi="Cambria Math" w:cs="Cambria Math"/>
        </w:rPr>
        <w:t>◆</w:t>
      </w:r>
      <w:r w:rsidRPr="005D32B1">
        <w:t xml:space="preserve"> </w:t>
      </w:r>
      <w:r w:rsidRPr="005D32B1">
        <w:rPr>
          <w:rFonts w:ascii="Cambria Math" w:hAnsi="Cambria Math" w:cs="Cambria Math"/>
        </w:rPr>
        <w:t>△</w:t>
      </w:r>
      <w:r w:rsidRPr="005D32B1">
        <w:t xml:space="preserve"> |.</w:t>
      </w:r>
    </w:p>
    <w:p w14:paraId="0A56DB0F" w14:textId="77777777" w:rsidR="004654AA" w:rsidRPr="005D32B1" w:rsidRDefault="00000000" w:rsidP="005D32B1">
      <w:r w:rsidRPr="005D32B1">
        <w:t xml:space="preserve">This helps </w:t>
      </w:r>
      <w:r>
        <w:t>you</w:t>
      </w:r>
      <w:r w:rsidRPr="005D32B1">
        <w:t xml:space="preserve"> verify orientation before attempting interpretation.</w:t>
      </w:r>
    </w:p>
    <w:p w14:paraId="411E7ABB" w14:textId="77777777" w:rsidR="004654AA" w:rsidRPr="005D32B1" w:rsidRDefault="00000000" w:rsidP="005D32B1">
      <w:r>
        <w:pict w14:anchorId="3B06D86E">
          <v:rect id="_x0000_i1219" style="width:0;height:1.5pt" o:hralign="center" o:hrstd="t" o:hr="t" fillcolor="#a0a0a0" stroked="f"/>
        </w:pict>
      </w:r>
    </w:p>
    <w:p w14:paraId="49573F2F" w14:textId="77777777" w:rsidR="004654AA" w:rsidRPr="005D32B1" w:rsidRDefault="00000000" w:rsidP="005D32B1">
      <w:pPr>
        <w:rPr>
          <w:b/>
          <w:bCs/>
        </w:rPr>
      </w:pPr>
      <w:r w:rsidRPr="005D32B1">
        <w:rPr>
          <w:b/>
          <w:bCs/>
        </w:rPr>
        <w:t>16.4 Identifying the Prefix</w:t>
      </w:r>
    </w:p>
    <w:p w14:paraId="331FD374" w14:textId="77777777" w:rsidR="004654AA" w:rsidRPr="005D32B1" w:rsidRDefault="00000000" w:rsidP="005D32B1">
      <w:r w:rsidRPr="005D32B1">
        <w:t>The first sign is often small or moderate in size—jar-like, gate-like, or simple in outline. On many seals such signs appear at the beginning, functioning as a prefixal classifier that sets a category or context rather than carrying full lexical meaning.</w:t>
      </w:r>
    </w:p>
    <w:p w14:paraId="66FFD9C3" w14:textId="77777777" w:rsidR="004654AA" w:rsidRPr="005D32B1" w:rsidRDefault="00000000" w:rsidP="005D32B1">
      <w:r>
        <w:pict w14:anchorId="10A9C2CA">
          <v:rect id="_x0000_i1220" style="width:0;height:1.5pt" o:hralign="center" o:hrstd="t" o:hr="t" fillcolor="#a0a0a0" stroked="f"/>
        </w:pict>
      </w:r>
    </w:p>
    <w:p w14:paraId="0051F8C4" w14:textId="77777777" w:rsidR="004654AA" w:rsidRPr="005D32B1" w:rsidRDefault="00000000" w:rsidP="005D32B1">
      <w:pPr>
        <w:rPr>
          <w:b/>
          <w:bCs/>
        </w:rPr>
      </w:pPr>
      <w:r w:rsidRPr="005D32B1">
        <w:rPr>
          <w:b/>
          <w:bCs/>
        </w:rPr>
        <w:t>16.5 Identifying the Core Sign</w:t>
      </w:r>
    </w:p>
    <w:p w14:paraId="63C13265" w14:textId="77777777" w:rsidR="004654AA" w:rsidRPr="005D32B1" w:rsidRDefault="00000000" w:rsidP="005D32B1">
      <w:r w:rsidRPr="005D32B1">
        <w:t xml:space="preserve">The second sign is visually dominant and more intricate. Core signs often belong to </w:t>
      </w:r>
      <w:proofErr w:type="spellStart"/>
      <w:r w:rsidRPr="005D32B1">
        <w:t>recognisable</w:t>
      </w:r>
      <w:proofErr w:type="spellEnd"/>
      <w:r w:rsidRPr="005D32B1">
        <w:t xml:space="preserve"> families (fish, jar, geometric motifs). They express the primary identity of the inscription—a symbolic or administrative category rather than a personal name.</w:t>
      </w:r>
    </w:p>
    <w:p w14:paraId="05B73991" w14:textId="77777777" w:rsidR="004654AA" w:rsidRPr="005D32B1" w:rsidRDefault="00000000" w:rsidP="005D32B1">
      <w:r>
        <w:pict w14:anchorId="5BA27627">
          <v:rect id="_x0000_i1221" style="width:0;height:1.5pt" o:hralign="center" o:hrstd="t" o:hr="t" fillcolor="#a0a0a0" stroked="f"/>
        </w:pict>
      </w:r>
    </w:p>
    <w:p w14:paraId="61282E9D" w14:textId="77777777" w:rsidR="004654AA" w:rsidRPr="005D32B1" w:rsidRDefault="00000000" w:rsidP="005D32B1">
      <w:pPr>
        <w:rPr>
          <w:b/>
          <w:bCs/>
        </w:rPr>
      </w:pPr>
      <w:r w:rsidRPr="005D32B1">
        <w:rPr>
          <w:b/>
          <w:bCs/>
        </w:rPr>
        <w:t>16.6 Identifying the Suffix / Modifier</w:t>
      </w:r>
    </w:p>
    <w:p w14:paraId="5D912D0D" w14:textId="77777777" w:rsidR="004654AA" w:rsidRPr="005D32B1" w:rsidRDefault="00000000" w:rsidP="005D32B1">
      <w:r w:rsidRPr="005D32B1">
        <w:t>The third sign is smaller and refines the core. Its scale and position suggest that it modifies or specifies the function of the core sign—an occupational, ritual, or subtype indicator.</w:t>
      </w:r>
    </w:p>
    <w:p w14:paraId="257A3AC5" w14:textId="77777777" w:rsidR="004654AA" w:rsidRPr="005D32B1" w:rsidRDefault="00000000" w:rsidP="005D32B1">
      <w:r>
        <w:pict w14:anchorId="029BADE8">
          <v:rect id="_x0000_i1222" style="width:0;height:1.5pt" o:hralign="center" o:hrstd="t" o:hr="t" fillcolor="#a0a0a0" stroked="f"/>
        </w:pict>
      </w:r>
    </w:p>
    <w:p w14:paraId="5D2D5262" w14:textId="77777777" w:rsidR="004654AA" w:rsidRPr="005D32B1" w:rsidRDefault="00000000" w:rsidP="005D32B1">
      <w:pPr>
        <w:rPr>
          <w:b/>
          <w:bCs/>
        </w:rPr>
      </w:pPr>
      <w:r w:rsidRPr="005D32B1">
        <w:rPr>
          <w:b/>
          <w:bCs/>
        </w:rPr>
        <w:t>16.7 Understanding Final Strokes</w:t>
      </w:r>
    </w:p>
    <w:p w14:paraId="2EBE69FF" w14:textId="77777777" w:rsidR="004654AA" w:rsidRPr="005D32B1" w:rsidRDefault="00000000" w:rsidP="005D32B1">
      <w:r w:rsidRPr="005D32B1">
        <w:t>One to three vertical strokes commonly end the inscription. These function as qualifiers or type markers, possibly indicating batch, workshop group, or ritual phase rather than simple numbers.</w:t>
      </w:r>
    </w:p>
    <w:p w14:paraId="59F520CB" w14:textId="77777777" w:rsidR="004654AA" w:rsidRPr="005D32B1" w:rsidRDefault="00000000" w:rsidP="005D32B1">
      <w:r w:rsidRPr="005D32B1">
        <w:t xml:space="preserve">As in engineering education, we alternate between the </w:t>
      </w:r>
      <w:r w:rsidRPr="005D32B1">
        <w:rPr>
          <w:b/>
          <w:bCs/>
        </w:rPr>
        <w:t>whole</w:t>
      </w:r>
      <w:r w:rsidRPr="005D32B1">
        <w:t xml:space="preserve"> and the </w:t>
      </w:r>
      <w:r w:rsidRPr="005D32B1">
        <w:rPr>
          <w:b/>
          <w:bCs/>
        </w:rPr>
        <w:t>parts</w:t>
      </w:r>
      <w:r w:rsidRPr="005D32B1">
        <w:t>. One studies the car as a whole and also its components. In the same way, we study the seal as a whole object and then examine each sign in detail. This technique helps us relate part-to-whole and whole-to-part in a disciplined manner.</w:t>
      </w:r>
    </w:p>
    <w:p w14:paraId="2BF7FEB0" w14:textId="77777777" w:rsidR="004654AA" w:rsidRPr="005D32B1" w:rsidRDefault="00000000" w:rsidP="005D32B1">
      <w:r>
        <w:pict w14:anchorId="296B5ACD">
          <v:rect id="_x0000_i1223" style="width:0;height:1.5pt" o:hralign="center" o:hrstd="t" o:hr="t" fillcolor="#a0a0a0" stroked="f"/>
        </w:pict>
      </w:r>
    </w:p>
    <w:p w14:paraId="63F271D7" w14:textId="77777777" w:rsidR="004654AA" w:rsidRPr="005D32B1" w:rsidRDefault="00000000" w:rsidP="005D32B1">
      <w:pPr>
        <w:rPr>
          <w:b/>
          <w:bCs/>
        </w:rPr>
      </w:pPr>
      <w:r w:rsidRPr="005D32B1">
        <w:rPr>
          <w:b/>
          <w:bCs/>
        </w:rPr>
        <w:t xml:space="preserve">16.8 </w:t>
      </w:r>
      <w:proofErr w:type="spellStart"/>
      <w:r w:rsidRPr="005D32B1">
        <w:rPr>
          <w:b/>
          <w:bCs/>
        </w:rPr>
        <w:t>Recognising</w:t>
      </w:r>
      <w:proofErr w:type="spellEnd"/>
      <w:r w:rsidRPr="005D32B1">
        <w:rPr>
          <w:b/>
          <w:bCs/>
        </w:rPr>
        <w:t xml:space="preserve"> Shape Families</w:t>
      </w:r>
    </w:p>
    <w:p w14:paraId="67061F04" w14:textId="77777777" w:rsidR="004654AA" w:rsidRPr="005D32B1" w:rsidRDefault="00000000" w:rsidP="005D32B1">
      <w:r w:rsidRPr="005D32B1">
        <w:lastRenderedPageBreak/>
        <w:t xml:space="preserve">Classify each sign into a visual family: jar-like, fish-like, geometric, stroke-family, ladder-like, etc. Recognizing families allows students to compare </w:t>
      </w:r>
      <w:proofErr w:type="spellStart"/>
      <w:r w:rsidRPr="005D32B1">
        <w:t>behaviours</w:t>
      </w:r>
      <w:proofErr w:type="spellEnd"/>
      <w:r w:rsidRPr="005D32B1">
        <w:t xml:space="preserve"> across many seals and notice recurring pairings.</w:t>
      </w:r>
    </w:p>
    <w:p w14:paraId="70E0DB74" w14:textId="77777777" w:rsidR="004654AA" w:rsidRPr="005D32B1" w:rsidRDefault="00000000" w:rsidP="005D32B1">
      <w:r>
        <w:pict w14:anchorId="168722D3">
          <v:rect id="_x0000_i1224" style="width:0;height:1.5pt" o:hralign="center" o:hrstd="t" o:hr="t" fillcolor="#a0a0a0" stroked="f"/>
        </w:pict>
      </w:r>
    </w:p>
    <w:p w14:paraId="7D4FECC5" w14:textId="77777777" w:rsidR="004654AA" w:rsidRPr="005D32B1" w:rsidRDefault="00000000" w:rsidP="005D32B1">
      <w:pPr>
        <w:rPr>
          <w:b/>
          <w:bCs/>
        </w:rPr>
      </w:pPr>
      <w:r w:rsidRPr="005D32B1">
        <w:rPr>
          <w:b/>
          <w:bCs/>
        </w:rPr>
        <w:t xml:space="preserve">16.9 Cluster </w:t>
      </w:r>
      <w:proofErr w:type="spellStart"/>
      <w:r w:rsidRPr="005D32B1">
        <w:rPr>
          <w:b/>
          <w:bCs/>
        </w:rPr>
        <w:t>Behaviour</w:t>
      </w:r>
      <w:proofErr w:type="spellEnd"/>
    </w:p>
    <w:p w14:paraId="7E3B36AD" w14:textId="77777777" w:rsidR="004654AA" w:rsidRPr="005D32B1" w:rsidRDefault="00000000" w:rsidP="005D32B1">
      <w:r w:rsidRPr="005D32B1">
        <w:t>The prefix–core–modifier–stroke pattern recurs across unicorn seals. Students will observe frequent pairings between certain prefixes and certain cores, constraints on modifiers, and narrow ranges in stroke counts.</w:t>
      </w:r>
    </w:p>
    <w:p w14:paraId="40AD8774" w14:textId="77777777" w:rsidR="004654AA" w:rsidRPr="005D32B1" w:rsidRDefault="00000000" w:rsidP="005D32B1">
      <w:r w:rsidRPr="005D32B1">
        <w:t>You may revise groupings and regroup signs as you explore further. For example, you may notice the first two signs are spaced closer, and likewise the last two signs are spaced closer. Exploration is allowed—conclusion must wait. Over-analysis may happen, but careful observation is still valuable in early learning.</w:t>
      </w:r>
    </w:p>
    <w:p w14:paraId="5C3249AD" w14:textId="77777777" w:rsidR="004654AA" w:rsidRPr="005D32B1" w:rsidRDefault="00000000" w:rsidP="005D32B1">
      <w:r>
        <w:pict w14:anchorId="594FB38B">
          <v:rect id="_x0000_i1225" style="width:0;height:1.5pt" o:hralign="center" o:hrstd="t" o:hr="t" fillcolor="#a0a0a0" stroked="f"/>
        </w:pict>
      </w:r>
    </w:p>
    <w:p w14:paraId="10415834" w14:textId="77777777" w:rsidR="004654AA" w:rsidRPr="005D32B1" w:rsidRDefault="00000000" w:rsidP="005D32B1">
      <w:pPr>
        <w:rPr>
          <w:b/>
          <w:bCs/>
        </w:rPr>
      </w:pPr>
      <w:r w:rsidRPr="005D32B1">
        <w:rPr>
          <w:b/>
          <w:bCs/>
        </w:rPr>
        <w:t>16.10 Regional Variation</w:t>
      </w:r>
    </w:p>
    <w:p w14:paraId="35E17B03" w14:textId="77777777" w:rsidR="004654AA" w:rsidRPr="005D32B1" w:rsidRDefault="00000000" w:rsidP="005D32B1">
      <w:r w:rsidRPr="005D32B1">
        <w:t xml:space="preserve">Shape styles differ by site—sharper in Harappa, rounder in Mohenjo-daro, occasional substitutions in </w:t>
      </w:r>
      <w:proofErr w:type="spellStart"/>
      <w:r w:rsidRPr="005D32B1">
        <w:t>Dholavira</w:t>
      </w:r>
      <w:proofErr w:type="spellEnd"/>
      <w:r w:rsidRPr="005D32B1">
        <w:t xml:space="preserve">. This points to </w:t>
      </w:r>
      <w:r w:rsidRPr="005D32B1">
        <w:rPr>
          <w:b/>
          <w:bCs/>
        </w:rPr>
        <w:t>shared craft conventions</w:t>
      </w:r>
      <w:r w:rsidRPr="005D32B1">
        <w:t>, not random drawing. Each region had its own workshops, craft communities, and material traditions, yet they maintained a consistent underlying structure.</w:t>
      </w:r>
    </w:p>
    <w:p w14:paraId="2638FDCE" w14:textId="77777777" w:rsidR="004654AA" w:rsidRPr="005D32B1" w:rsidRDefault="00000000" w:rsidP="005D32B1">
      <w:r>
        <w:pict w14:anchorId="61A7D2DB">
          <v:rect id="_x0000_i1226" style="width:0;height:1.5pt" o:hralign="center" o:hrstd="t" o:hr="t" fillcolor="#a0a0a0" stroked="f"/>
        </w:pict>
      </w:r>
    </w:p>
    <w:p w14:paraId="736D87E6" w14:textId="77777777" w:rsidR="004654AA" w:rsidRPr="005D32B1" w:rsidRDefault="00000000" w:rsidP="005D32B1">
      <w:pPr>
        <w:rPr>
          <w:b/>
          <w:bCs/>
        </w:rPr>
      </w:pPr>
      <w:r w:rsidRPr="005D32B1">
        <w:rPr>
          <w:b/>
          <w:bCs/>
        </w:rPr>
        <w:t>16.11 Variation by Medium</w:t>
      </w:r>
    </w:p>
    <w:p w14:paraId="4C036802" w14:textId="77777777" w:rsidR="004654AA" w:rsidRPr="005D32B1" w:rsidRDefault="00000000" w:rsidP="005D32B1">
      <w:r w:rsidRPr="005D32B1">
        <w:t>Mini-tablets condense sequences; copper plates show deeper or angled strokes; graffiti simplifies forms. These variations arise from material properties, firing conditions, tool types, and environmental factors.</w:t>
      </w:r>
    </w:p>
    <w:p w14:paraId="39B9EC78" w14:textId="77777777" w:rsidR="004654AA" w:rsidRPr="005D32B1" w:rsidRDefault="00000000" w:rsidP="005D32B1">
      <w:r w:rsidRPr="005D32B1">
        <w:t xml:space="preserve">Despite such natural diversity, we see impressive uniformity in posture, proportions, and arrangement. This reflects </w:t>
      </w:r>
      <w:proofErr w:type="spellStart"/>
      <w:r>
        <w:rPr>
          <w:b/>
          <w:bCs/>
        </w:rPr>
        <w:t>palhozhil-kalainjar</w:t>
      </w:r>
      <w:proofErr w:type="spellEnd"/>
      <w:r w:rsidRPr="005D32B1">
        <w:t xml:space="preserve"> — collective artistic practice — where artisans such as </w:t>
      </w:r>
      <w:proofErr w:type="spellStart"/>
      <w:r w:rsidRPr="005D32B1">
        <w:rPr>
          <w:i/>
          <w:iCs/>
        </w:rPr>
        <w:t>kalai-vallunar</w:t>
      </w:r>
      <w:proofErr w:type="spellEnd"/>
      <w:r w:rsidRPr="005D32B1">
        <w:t xml:space="preserve">, </w:t>
      </w:r>
      <w:proofErr w:type="spellStart"/>
      <w:r w:rsidRPr="005D32B1">
        <w:rPr>
          <w:i/>
          <w:iCs/>
        </w:rPr>
        <w:t>taccar</w:t>
      </w:r>
      <w:proofErr w:type="spellEnd"/>
      <w:r w:rsidRPr="005D32B1">
        <w:t xml:space="preserve">, or </w:t>
      </w:r>
      <w:proofErr w:type="spellStart"/>
      <w:r w:rsidRPr="005D32B1">
        <w:rPr>
          <w:i/>
          <w:iCs/>
        </w:rPr>
        <w:t>saanaiyar</w:t>
      </w:r>
      <w:proofErr w:type="spellEnd"/>
      <w:r w:rsidRPr="005D32B1">
        <w:t xml:space="preserve"> followed inherited conventions and shared training rather than isolated individual styles.</w:t>
      </w:r>
    </w:p>
    <w:p w14:paraId="2CB185F8" w14:textId="77777777" w:rsidR="004654AA" w:rsidRPr="005D32B1" w:rsidRDefault="00000000" w:rsidP="005D32B1">
      <w:r>
        <w:pict w14:anchorId="7E5102F5">
          <v:rect id="_x0000_i1227" style="width:0;height:1.5pt" o:hralign="center" o:hrstd="t" o:hr="t" fillcolor="#a0a0a0" stroked="f"/>
        </w:pict>
      </w:r>
    </w:p>
    <w:p w14:paraId="316D54C9" w14:textId="77777777" w:rsidR="004654AA" w:rsidRPr="005D32B1" w:rsidRDefault="00000000" w:rsidP="005D32B1">
      <w:pPr>
        <w:rPr>
          <w:b/>
          <w:bCs/>
        </w:rPr>
      </w:pPr>
      <w:r w:rsidRPr="005D32B1">
        <w:rPr>
          <w:b/>
          <w:bCs/>
        </w:rPr>
        <w:t>16.12 Motif–Inscription Relationship</w:t>
      </w:r>
    </w:p>
    <w:p w14:paraId="4A5A66C1" w14:textId="77777777" w:rsidR="004654AA" w:rsidRPr="005D32B1" w:rsidRDefault="00000000" w:rsidP="005D32B1">
      <w:r w:rsidRPr="005D32B1">
        <w:t>The unicorn motif frequently co-occurs with the four-sign pattern, indicating a contextual association. Yet identical inscriptions appear without the unicorn, which means the motif guides the context but does not determine sign meaning.</w:t>
      </w:r>
    </w:p>
    <w:p w14:paraId="0924DBC0" w14:textId="77777777" w:rsidR="004654AA" w:rsidRPr="005D32B1" w:rsidRDefault="00000000" w:rsidP="005D32B1">
      <w:r w:rsidRPr="005D32B1">
        <w:lastRenderedPageBreak/>
        <w:t>When viewing the seal as a whole, motif and inscription complement each other; when separated for concordance-building, certain details fall away. This is the nature of structural analysis.</w:t>
      </w:r>
    </w:p>
    <w:p w14:paraId="660EFBDC" w14:textId="77777777" w:rsidR="004654AA" w:rsidRPr="005D32B1" w:rsidRDefault="00000000" w:rsidP="005D32B1">
      <w:r>
        <w:pict w14:anchorId="04EB6453">
          <v:rect id="_x0000_i1228" style="width:0;height:1.5pt" o:hralign="center" o:hrstd="t" o:hr="t" fillcolor="#a0a0a0" stroked="f"/>
        </w:pict>
      </w:r>
    </w:p>
    <w:p w14:paraId="67E12014" w14:textId="77777777" w:rsidR="004654AA" w:rsidRPr="005D32B1" w:rsidRDefault="00000000" w:rsidP="005D32B1">
      <w:pPr>
        <w:rPr>
          <w:b/>
          <w:bCs/>
        </w:rPr>
      </w:pPr>
      <w:r w:rsidRPr="005D32B1">
        <w:rPr>
          <w:b/>
          <w:bCs/>
        </w:rPr>
        <w:t>16.13 Pluralistic Interpretations (Examples)</w:t>
      </w:r>
    </w:p>
    <w:p w14:paraId="42989474" w14:textId="77777777" w:rsidR="004654AA" w:rsidRPr="005D32B1" w:rsidRDefault="00000000" w:rsidP="005D32B1">
      <w:r w:rsidRPr="005D32B1">
        <w:t>Students should generate multiple, testable interpretations, for example:</w:t>
      </w:r>
    </w:p>
    <w:p w14:paraId="72840346" w14:textId="77777777" w:rsidR="004654AA" w:rsidRPr="005D32B1" w:rsidRDefault="00000000">
      <w:pPr>
        <w:numPr>
          <w:ilvl w:val="0"/>
          <w:numId w:val="43"/>
        </w:numPr>
      </w:pPr>
      <w:r w:rsidRPr="005D32B1">
        <w:rPr>
          <w:b/>
          <w:bCs/>
        </w:rPr>
        <w:t>Administrative:</w:t>
      </w:r>
      <w:r w:rsidRPr="005D32B1">
        <w:t xml:space="preserve"> prefix = department; core = commodity; modifier = subtype; strokes = batch marker.</w:t>
      </w:r>
    </w:p>
    <w:p w14:paraId="4D7E8C2A" w14:textId="77777777" w:rsidR="004654AA" w:rsidRPr="005D32B1" w:rsidRDefault="00000000">
      <w:pPr>
        <w:numPr>
          <w:ilvl w:val="0"/>
          <w:numId w:val="43"/>
        </w:numPr>
      </w:pPr>
      <w:r w:rsidRPr="005D32B1">
        <w:rPr>
          <w:b/>
          <w:bCs/>
        </w:rPr>
        <w:t>Ritual:</w:t>
      </w:r>
      <w:r w:rsidRPr="005D32B1">
        <w:t xml:space="preserve"> prefix = ritual setting; core = object/role; modifier = offering type; strokes = ritual phase.</w:t>
      </w:r>
    </w:p>
    <w:p w14:paraId="0AD40B4A" w14:textId="77777777" w:rsidR="004654AA" w:rsidRPr="005D32B1" w:rsidRDefault="00000000">
      <w:pPr>
        <w:numPr>
          <w:ilvl w:val="0"/>
          <w:numId w:val="43"/>
        </w:numPr>
      </w:pPr>
      <w:r w:rsidRPr="005D32B1">
        <w:rPr>
          <w:b/>
          <w:bCs/>
        </w:rPr>
        <w:t>Identity/symbolic:</w:t>
      </w:r>
      <w:r w:rsidRPr="005D32B1">
        <w:t xml:space="preserve"> prefix = clan classifier; core = clan symbol; modifier = lineage detail; strokes = rank.</w:t>
      </w:r>
    </w:p>
    <w:p w14:paraId="03C1DC2B" w14:textId="77777777" w:rsidR="004654AA" w:rsidRPr="005D32B1" w:rsidRDefault="00000000" w:rsidP="005D32B1">
      <w:r w:rsidRPr="005D32B1">
        <w:t>These remain hypotheses, not conclusions. When we share our interpretations with others, we should listen to their perspectives. Their viewpoints help us retest assumptions and refine our reasoning.</w:t>
      </w:r>
    </w:p>
    <w:p w14:paraId="3F281FA2" w14:textId="77777777" w:rsidR="004654AA" w:rsidRPr="005D32B1" w:rsidRDefault="00000000" w:rsidP="005D32B1">
      <w:r>
        <w:pict w14:anchorId="5574663E">
          <v:rect id="_x0000_i1229" style="width:0;height:1.5pt" o:hralign="center" o:hrstd="t" o:hr="t" fillcolor="#a0a0a0" stroked="f"/>
        </w:pict>
      </w:r>
    </w:p>
    <w:p w14:paraId="015264AB" w14:textId="77777777" w:rsidR="004654AA" w:rsidRPr="005D32B1" w:rsidRDefault="00000000" w:rsidP="005D32B1">
      <w:pPr>
        <w:rPr>
          <w:b/>
          <w:bCs/>
        </w:rPr>
      </w:pPr>
      <w:r w:rsidRPr="005D32B1">
        <w:rPr>
          <w:b/>
          <w:bCs/>
        </w:rPr>
        <w:t>Reflection 16.1 — Exercise</w:t>
      </w:r>
    </w:p>
    <w:p w14:paraId="50ECAD4A" w14:textId="77777777" w:rsidR="004654AA" w:rsidRPr="005D32B1" w:rsidRDefault="00000000" w:rsidP="005D32B1">
      <w:r w:rsidRPr="005D32B1">
        <w:t>Choose any unicorn seal: identify prefix, core, modifier, and stroke count. Determine sign families and check if similar patterns appear on other seals.</w:t>
      </w:r>
    </w:p>
    <w:p w14:paraId="22C0E06E" w14:textId="77777777" w:rsidR="004654AA" w:rsidRPr="005D32B1" w:rsidRDefault="00000000" w:rsidP="005D32B1">
      <w:r>
        <w:pict w14:anchorId="6D834B29">
          <v:rect id="_x0000_i1230" style="width:0;height:1.5pt" o:hralign="center" o:hrstd="t" o:hr="t" fillcolor="#a0a0a0" stroked="f"/>
        </w:pict>
      </w:r>
    </w:p>
    <w:p w14:paraId="5C6E9428" w14:textId="77777777" w:rsidR="004654AA" w:rsidRPr="005D32B1" w:rsidRDefault="00000000" w:rsidP="005D32B1">
      <w:pPr>
        <w:rPr>
          <w:b/>
          <w:bCs/>
        </w:rPr>
      </w:pPr>
      <w:r w:rsidRPr="005D32B1">
        <w:rPr>
          <w:b/>
          <w:bCs/>
        </w:rPr>
        <w:t>Part II — Deeper Structural Interpretation</w:t>
      </w:r>
    </w:p>
    <w:p w14:paraId="1936A537" w14:textId="77777777" w:rsidR="004654AA" w:rsidRPr="005D32B1" w:rsidRDefault="00000000" w:rsidP="005D32B1">
      <w:pPr>
        <w:rPr>
          <w:b/>
          <w:bCs/>
        </w:rPr>
      </w:pPr>
      <w:r w:rsidRPr="005D32B1">
        <w:rPr>
          <w:b/>
          <w:bCs/>
        </w:rPr>
        <w:t>16.14 Structural Roles (without imposing meaning)</w:t>
      </w:r>
    </w:p>
    <w:p w14:paraId="606CEAEC" w14:textId="77777777" w:rsidR="004654AA" w:rsidRPr="005D32B1" w:rsidRDefault="00000000" w:rsidP="005D32B1">
      <w:r w:rsidRPr="005D32B1">
        <w:t>Using stroke–core–extension–stroke sequences, map structural roles:</w:t>
      </w:r>
      <w:r w:rsidRPr="005D32B1">
        <w:br/>
        <w:t>initial stroke = classifier; jar-like sign = core; fish-like sign = extension; closing stroke = seal/closure.</w:t>
      </w:r>
      <w:r w:rsidRPr="005D32B1">
        <w:br/>
        <w:t>This creates a readable symmetry.</w:t>
      </w:r>
    </w:p>
    <w:p w14:paraId="4D7D4590" w14:textId="77777777" w:rsidR="004654AA" w:rsidRPr="005D32B1" w:rsidRDefault="00000000" w:rsidP="005D32B1">
      <w:pPr>
        <w:rPr>
          <w:b/>
          <w:bCs/>
        </w:rPr>
      </w:pPr>
      <w:r w:rsidRPr="005D32B1">
        <w:rPr>
          <w:b/>
          <w:bCs/>
        </w:rPr>
        <w:t>16.15 Sign-Family Markers</w:t>
      </w:r>
    </w:p>
    <w:p w14:paraId="59E27961" w14:textId="77777777" w:rsidR="004654AA" w:rsidRPr="005D32B1" w:rsidRDefault="00000000" w:rsidP="005D32B1">
      <w:r w:rsidRPr="005D32B1">
        <w:t>Jar family: rounded body, short neck.</w:t>
      </w:r>
      <w:r w:rsidRPr="005D32B1">
        <w:br/>
        <w:t>Fish family: long horizontal element with angled tail.</w:t>
      </w:r>
      <w:r w:rsidRPr="005D32B1">
        <w:br/>
        <w:t>Document recurring jar + fish combinations before attempting any semantic reading.</w:t>
      </w:r>
    </w:p>
    <w:p w14:paraId="605776CC" w14:textId="77777777" w:rsidR="004654AA" w:rsidRPr="005D32B1" w:rsidRDefault="00000000" w:rsidP="005D32B1">
      <w:pPr>
        <w:rPr>
          <w:b/>
          <w:bCs/>
        </w:rPr>
      </w:pPr>
      <w:r w:rsidRPr="005D32B1">
        <w:rPr>
          <w:b/>
          <w:bCs/>
        </w:rPr>
        <w:t>16.16 Stroke Logic</w:t>
      </w:r>
    </w:p>
    <w:p w14:paraId="167553EB" w14:textId="77777777" w:rsidR="004654AA" w:rsidRPr="005D32B1" w:rsidRDefault="00000000" w:rsidP="005D32B1">
      <w:r w:rsidRPr="005D32B1">
        <w:lastRenderedPageBreak/>
        <w:t>Symmetrical framing strokes suggest classification or boundary marking rather than counting</w:t>
      </w:r>
      <w:r>
        <w:t>, still keeping possibilities as open</w:t>
      </w:r>
      <w:r w:rsidRPr="005D32B1">
        <w:t>.</w:t>
      </w:r>
    </w:p>
    <w:p w14:paraId="2E210FC0" w14:textId="77777777" w:rsidR="004654AA" w:rsidRPr="005D32B1" w:rsidRDefault="00000000" w:rsidP="005D32B1">
      <w:pPr>
        <w:rPr>
          <w:b/>
          <w:bCs/>
        </w:rPr>
      </w:pPr>
      <w:r w:rsidRPr="005D32B1">
        <w:rPr>
          <w:b/>
          <w:bCs/>
        </w:rPr>
        <w:t>16.17 Cluster Comparisons</w:t>
      </w:r>
    </w:p>
    <w:p w14:paraId="45660720" w14:textId="77777777" w:rsidR="004654AA" w:rsidRPr="005D32B1" w:rsidRDefault="00000000" w:rsidP="005D32B1">
      <w:r w:rsidRPr="005D32B1">
        <w:t>Jar-and-fish clusters are frequent; prefixes attach commonly to jar-family signs; suffix strokes appear contextually.</w:t>
      </w:r>
      <w:r>
        <w:t xml:space="preserve"> When we say pre-fix, core cluster, we see some association between them, how they dynamically interact, is one area, we have to study.</w:t>
      </w:r>
      <w:r w:rsidRPr="005D32B1">
        <w:br/>
        <w:t>The unicorn motif often accompanies such clusters.</w:t>
      </w:r>
    </w:p>
    <w:p w14:paraId="762C3050" w14:textId="77777777" w:rsidR="004654AA" w:rsidRPr="005D32B1" w:rsidRDefault="00000000" w:rsidP="005D32B1">
      <w:r>
        <w:pict w14:anchorId="60E760A6">
          <v:rect id="_x0000_i1231" style="width:0;height:1.5pt" o:hralign="center" o:hrstd="t" o:hr="t" fillcolor="#a0a0a0" stroked="f"/>
        </w:pict>
      </w:r>
    </w:p>
    <w:p w14:paraId="1846572A" w14:textId="77777777" w:rsidR="004654AA" w:rsidRPr="005D32B1" w:rsidRDefault="00000000" w:rsidP="005D32B1">
      <w:pPr>
        <w:rPr>
          <w:b/>
          <w:bCs/>
        </w:rPr>
      </w:pPr>
      <w:r w:rsidRPr="005D32B1">
        <w:rPr>
          <w:b/>
          <w:bCs/>
        </w:rPr>
        <w:t>16.18 Why This Seal Is an Ideal First Example</w:t>
      </w:r>
    </w:p>
    <w:p w14:paraId="5D8AA186" w14:textId="77777777" w:rsidR="004654AA" w:rsidRPr="005D32B1" w:rsidRDefault="00000000" w:rsidP="005D32B1">
      <w:r w:rsidRPr="005D32B1">
        <w:t>A simple motif, a four-sign inscription, clear prefix/suffix strokes, and stable core elements make this seal ideal for teaching structural reading: direction, shape families, framing, and comparative observation.</w:t>
      </w:r>
      <w:r>
        <w:t xml:space="preserve"> Readers can explore and identify more such seals and work further.</w:t>
      </w:r>
    </w:p>
    <w:p w14:paraId="2A638585" w14:textId="77777777" w:rsidR="004654AA" w:rsidRPr="005D32B1" w:rsidRDefault="00000000" w:rsidP="005D32B1">
      <w:r>
        <w:pict w14:anchorId="2773AAC8">
          <v:rect id="_x0000_i1232" style="width:0;height:1.5pt" o:hralign="center" o:hrstd="t" o:hr="t" fillcolor="#a0a0a0" stroked="f"/>
        </w:pict>
      </w:r>
    </w:p>
    <w:p w14:paraId="4706121D" w14:textId="77777777" w:rsidR="004654AA" w:rsidRPr="005D32B1" w:rsidRDefault="00000000" w:rsidP="005D32B1">
      <w:pPr>
        <w:rPr>
          <w:b/>
          <w:bCs/>
        </w:rPr>
      </w:pPr>
      <w:r w:rsidRPr="005D32B1">
        <w:rPr>
          <w:b/>
          <w:bCs/>
        </w:rPr>
        <w:t>16.19 Legitimate Student Conclusions</w:t>
      </w:r>
    </w:p>
    <w:p w14:paraId="4EF1B15C" w14:textId="77777777" w:rsidR="004654AA" w:rsidRPr="005D32B1" w:rsidRDefault="00000000" w:rsidP="005D32B1">
      <w:r w:rsidRPr="005D32B1">
        <w:t>Students may check and evaluate whether the following features are present or absent:</w:t>
      </w:r>
    </w:p>
    <w:p w14:paraId="292DF38F" w14:textId="77777777" w:rsidR="004654AA" w:rsidRPr="005D32B1" w:rsidRDefault="00000000">
      <w:pPr>
        <w:numPr>
          <w:ilvl w:val="0"/>
          <w:numId w:val="44"/>
        </w:numPr>
      </w:pPr>
      <w:r w:rsidRPr="005D32B1">
        <w:t>The inscription displays a prefix, core, modifier, and suffix strokes.</w:t>
      </w:r>
    </w:p>
    <w:p w14:paraId="62E58652" w14:textId="77777777" w:rsidR="004654AA" w:rsidRPr="005D32B1" w:rsidRDefault="00000000">
      <w:pPr>
        <w:numPr>
          <w:ilvl w:val="0"/>
          <w:numId w:val="44"/>
        </w:numPr>
      </w:pPr>
      <w:r w:rsidRPr="005D32B1">
        <w:t>Jar and fish sign families may be identifiable.</w:t>
      </w:r>
    </w:p>
    <w:p w14:paraId="1A5EDBAC" w14:textId="77777777" w:rsidR="004654AA" w:rsidRPr="005D32B1" w:rsidRDefault="00000000">
      <w:pPr>
        <w:numPr>
          <w:ilvl w:val="0"/>
          <w:numId w:val="44"/>
        </w:numPr>
      </w:pPr>
      <w:r w:rsidRPr="005D32B1">
        <w:t>Strokes function as framing or grouping markers.</w:t>
      </w:r>
    </w:p>
    <w:p w14:paraId="441E0DD5" w14:textId="77777777" w:rsidR="004654AA" w:rsidRPr="005D32B1" w:rsidRDefault="00000000">
      <w:pPr>
        <w:numPr>
          <w:ilvl w:val="0"/>
          <w:numId w:val="44"/>
        </w:numPr>
      </w:pPr>
      <w:r w:rsidRPr="005D32B1">
        <w:t>The pattern recurs across regions.</w:t>
      </w:r>
    </w:p>
    <w:p w14:paraId="50056EA2" w14:textId="77777777" w:rsidR="004654AA" w:rsidRPr="005D32B1" w:rsidRDefault="00000000">
      <w:pPr>
        <w:numPr>
          <w:ilvl w:val="0"/>
          <w:numId w:val="44"/>
        </w:numPr>
      </w:pPr>
      <w:r w:rsidRPr="005D32B1">
        <w:t>Structure provides insight even when meaning is unknown.</w:t>
      </w:r>
    </w:p>
    <w:p w14:paraId="7B7216E9" w14:textId="77777777" w:rsidR="004654AA" w:rsidRPr="005D32B1" w:rsidRDefault="00000000" w:rsidP="005D32B1">
      <w:r>
        <w:pict w14:anchorId="1B6B7268">
          <v:rect id="_x0000_i1233" style="width:0;height:1.5pt" o:hralign="center" o:hrstd="t" o:hr="t" fillcolor="#a0a0a0" stroked="f"/>
        </w:pict>
      </w:r>
    </w:p>
    <w:p w14:paraId="62E5F595" w14:textId="77777777" w:rsidR="004654AA" w:rsidRPr="005D32B1" w:rsidRDefault="00000000" w:rsidP="005D32B1">
      <w:pPr>
        <w:rPr>
          <w:b/>
          <w:bCs/>
        </w:rPr>
      </w:pPr>
      <w:r w:rsidRPr="005D32B1">
        <w:rPr>
          <w:b/>
          <w:bCs/>
        </w:rPr>
        <w:t>16.20 Claims to Avoid</w:t>
      </w:r>
    </w:p>
    <w:p w14:paraId="2B0B4898" w14:textId="77777777" w:rsidR="004654AA" w:rsidRPr="005D32B1" w:rsidRDefault="00000000" w:rsidP="005D32B1">
      <w:r w:rsidRPr="005D32B1">
        <w:t>Students should not:</w:t>
      </w:r>
      <w:r>
        <w:t xml:space="preserve"> Our initial studies would be formative and </w:t>
      </w:r>
      <w:proofErr w:type="spellStart"/>
      <w:r>
        <w:t>exploratives</w:t>
      </w:r>
      <w:proofErr w:type="spellEnd"/>
      <w:r>
        <w:t xml:space="preserve">, allowing more freedoms in different </w:t>
      </w:r>
      <w:proofErr w:type="spellStart"/>
      <w:r>
        <w:t>interpretaions</w:t>
      </w:r>
      <w:proofErr w:type="spellEnd"/>
      <w:r>
        <w:t>.</w:t>
      </w:r>
    </w:p>
    <w:p w14:paraId="6AECC589" w14:textId="77777777" w:rsidR="004654AA" w:rsidRPr="005D32B1" w:rsidRDefault="00000000">
      <w:pPr>
        <w:numPr>
          <w:ilvl w:val="0"/>
          <w:numId w:val="45"/>
        </w:numPr>
      </w:pPr>
      <w:r w:rsidRPr="005D32B1">
        <w:t>assert definitive meanings,</w:t>
      </w:r>
    </w:p>
    <w:p w14:paraId="1862FC34" w14:textId="77777777" w:rsidR="004654AA" w:rsidRPr="005D32B1" w:rsidRDefault="00000000">
      <w:pPr>
        <w:numPr>
          <w:ilvl w:val="0"/>
          <w:numId w:val="45"/>
        </w:numPr>
      </w:pPr>
      <w:r w:rsidRPr="005D32B1">
        <w:t>identify strokes as numbers without evidence,</w:t>
      </w:r>
    </w:p>
    <w:p w14:paraId="28720BDE" w14:textId="77777777" w:rsidR="004654AA" w:rsidRPr="005D32B1" w:rsidRDefault="00000000">
      <w:pPr>
        <w:numPr>
          <w:ilvl w:val="0"/>
          <w:numId w:val="45"/>
        </w:numPr>
      </w:pPr>
      <w:r w:rsidRPr="005D32B1">
        <w:t>claim linguistic identities (Tamil, Sumerian, etc.),</w:t>
      </w:r>
    </w:p>
    <w:p w14:paraId="3A3E073C" w14:textId="77777777" w:rsidR="004654AA" w:rsidRPr="005D32B1" w:rsidRDefault="00000000">
      <w:pPr>
        <w:numPr>
          <w:ilvl w:val="0"/>
          <w:numId w:val="45"/>
        </w:numPr>
      </w:pPr>
      <w:r w:rsidRPr="005D32B1">
        <w:t>or assign clan names based on motifs alone.</w:t>
      </w:r>
    </w:p>
    <w:p w14:paraId="78A85C7D" w14:textId="77777777" w:rsidR="004654AA" w:rsidRPr="005D32B1" w:rsidRDefault="00000000" w:rsidP="005D32B1">
      <w:r w:rsidRPr="005D32B1">
        <w:lastRenderedPageBreak/>
        <w:t xml:space="preserve">However, students </w:t>
      </w:r>
      <w:r w:rsidRPr="005D32B1">
        <w:rPr>
          <w:b/>
          <w:bCs/>
        </w:rPr>
        <w:t>may</w:t>
      </w:r>
      <w:r w:rsidRPr="005D32B1">
        <w:t xml:space="preserve"> use regional knowledge or personal cultural experience to generate hypotheses, while maintaining a pluralistic, non-dogmatic approach.</w:t>
      </w:r>
    </w:p>
    <w:p w14:paraId="6DF1237D" w14:textId="77777777" w:rsidR="004654AA" w:rsidRPr="005D32B1" w:rsidRDefault="00000000" w:rsidP="005D32B1">
      <w:r>
        <w:pict w14:anchorId="0410B8A8">
          <v:rect id="_x0000_i1234" style="width:0;height:1.5pt" o:hralign="center" o:hrstd="t" o:hr="t" fillcolor="#a0a0a0" stroked="f"/>
        </w:pict>
      </w:r>
    </w:p>
    <w:p w14:paraId="56EB6AD2" w14:textId="77777777" w:rsidR="004654AA" w:rsidRPr="005D32B1" w:rsidRDefault="00000000" w:rsidP="005D32B1">
      <w:pPr>
        <w:rPr>
          <w:b/>
          <w:bCs/>
        </w:rPr>
      </w:pPr>
      <w:r w:rsidRPr="005D32B1">
        <w:rPr>
          <w:b/>
          <w:bCs/>
        </w:rPr>
        <w:t>Reflection 16.2 — Prompt</w:t>
      </w:r>
    </w:p>
    <w:p w14:paraId="206DD03C" w14:textId="77777777" w:rsidR="004654AA" w:rsidRPr="005D32B1" w:rsidRDefault="00000000" w:rsidP="005D32B1">
      <w:r w:rsidRPr="005D32B1">
        <w:t>Which sign plays what structural role? What patterns repeat? What remains uncertain?</w:t>
      </w:r>
      <w:r w:rsidRPr="005D32B1">
        <w:br/>
        <w:t>Students may question</w:t>
      </w:r>
      <w:r>
        <w:t xml:space="preserve"> and use</w:t>
      </w:r>
      <w:r w:rsidRPr="005D32B1">
        <w:t xml:space="preserve"> LLMs as part of their inquiry — compare, test, and refine their interpretations.</w:t>
      </w:r>
    </w:p>
    <w:p w14:paraId="2FDA4E63" w14:textId="77777777" w:rsidR="004654AA" w:rsidRPr="005D32B1" w:rsidRDefault="00000000" w:rsidP="005D32B1">
      <w:r>
        <w:pict w14:anchorId="1088B357">
          <v:rect id="_x0000_i1235" style="width:0;height:1.5pt" o:hralign="center" o:hrstd="t" o:hr="t" fillcolor="#a0a0a0" stroked="f"/>
        </w:pict>
      </w:r>
    </w:p>
    <w:p w14:paraId="64FDF578" w14:textId="77777777" w:rsidR="004654AA" w:rsidRPr="005D32B1" w:rsidRDefault="00000000" w:rsidP="005D32B1">
      <w:pPr>
        <w:rPr>
          <w:b/>
          <w:bCs/>
        </w:rPr>
      </w:pPr>
      <w:r w:rsidRPr="005D32B1">
        <w:rPr>
          <w:b/>
          <w:bCs/>
        </w:rPr>
        <w:t>Part III — Triadic Reasoning &amp; Comparative Insight</w:t>
      </w:r>
    </w:p>
    <w:p w14:paraId="7DBEDDB3" w14:textId="77777777" w:rsidR="004654AA" w:rsidRPr="005D32B1" w:rsidRDefault="00000000" w:rsidP="005D32B1">
      <w:pPr>
        <w:rPr>
          <w:b/>
          <w:bCs/>
        </w:rPr>
      </w:pPr>
      <w:r w:rsidRPr="005D32B1">
        <w:rPr>
          <w:b/>
          <w:bCs/>
        </w:rPr>
        <w:t>16.21 Triadic Reflection: Indus — Sumerian — Tamil</w:t>
      </w:r>
    </w:p>
    <w:p w14:paraId="1E4C0574" w14:textId="77777777" w:rsidR="004654AA" w:rsidRPr="005D32B1" w:rsidRDefault="00000000" w:rsidP="005D32B1">
      <w:r w:rsidRPr="005D32B1">
        <w:t xml:space="preserve">Classifier → object → qualifier patterns appear in early Sumerian lists, Tamil stroke traditions, and Indus inscriptions. These parallels indicate </w:t>
      </w:r>
      <w:r w:rsidRPr="005D32B1">
        <w:rPr>
          <w:b/>
          <w:bCs/>
        </w:rPr>
        <w:t xml:space="preserve">shared human strategies for grouping and </w:t>
      </w:r>
      <w:proofErr w:type="spellStart"/>
      <w:r w:rsidRPr="005D32B1">
        <w:rPr>
          <w:b/>
          <w:bCs/>
        </w:rPr>
        <w:t>categorisation</w:t>
      </w:r>
      <w:proofErr w:type="spellEnd"/>
      <w:r w:rsidRPr="005D32B1">
        <w:t>, not direct historical borrowing.</w:t>
      </w:r>
    </w:p>
    <w:p w14:paraId="6579FC7E" w14:textId="77777777" w:rsidR="004654AA" w:rsidRPr="005D32B1" w:rsidRDefault="00000000" w:rsidP="005D32B1">
      <w:pPr>
        <w:rPr>
          <w:b/>
          <w:bCs/>
        </w:rPr>
      </w:pPr>
      <w:r w:rsidRPr="005D32B1">
        <w:rPr>
          <w:b/>
          <w:bCs/>
        </w:rPr>
        <w:t>16.22 Lessons from Triadic Reflection</w:t>
      </w:r>
    </w:p>
    <w:p w14:paraId="13D8674F" w14:textId="77777777" w:rsidR="004654AA" w:rsidRPr="005D32B1" w:rsidRDefault="00000000" w:rsidP="005D32B1">
      <w:r w:rsidRPr="005D32B1">
        <w:t xml:space="preserve">Small marks classify; core signs </w:t>
      </w:r>
      <w:proofErr w:type="spellStart"/>
      <w:r w:rsidRPr="005D32B1">
        <w:t>stabilise</w:t>
      </w:r>
      <w:proofErr w:type="spellEnd"/>
      <w:r w:rsidRPr="005D32B1">
        <w:t xml:space="preserve"> meaning; order expresses function.</w:t>
      </w:r>
    </w:p>
    <w:p w14:paraId="70000D00" w14:textId="77777777" w:rsidR="004654AA" w:rsidRPr="005D32B1" w:rsidRDefault="00000000" w:rsidP="005D32B1">
      <w:pPr>
        <w:rPr>
          <w:b/>
          <w:bCs/>
        </w:rPr>
      </w:pPr>
      <w:r w:rsidRPr="005D32B1">
        <w:rPr>
          <w:b/>
          <w:bCs/>
        </w:rPr>
        <w:t>16.23 Pluralistic Lenses</w:t>
      </w:r>
    </w:p>
    <w:p w14:paraId="4CFFA7E5" w14:textId="77777777" w:rsidR="004654AA" w:rsidRPr="005D32B1" w:rsidRDefault="00000000" w:rsidP="005D32B1">
      <w:r w:rsidRPr="005D32B1">
        <w:t>Interpretations may be administrative, ritual, identity-based, or commodity-related. Keep multiple possibilities open.</w:t>
      </w:r>
    </w:p>
    <w:p w14:paraId="06D8CF71" w14:textId="77777777" w:rsidR="004654AA" w:rsidRPr="005D32B1" w:rsidRDefault="00000000" w:rsidP="005D32B1">
      <w:pPr>
        <w:rPr>
          <w:b/>
          <w:bCs/>
        </w:rPr>
      </w:pPr>
      <w:r w:rsidRPr="005D32B1">
        <w:rPr>
          <w:b/>
          <w:bCs/>
        </w:rPr>
        <w:t>16.24 Role of the Unicorn Motif</w:t>
      </w:r>
    </w:p>
    <w:p w14:paraId="469ACDF5" w14:textId="77777777" w:rsidR="004654AA" w:rsidRPr="005D32B1" w:rsidRDefault="00000000" w:rsidP="005D32B1">
      <w:r w:rsidRPr="005D32B1">
        <w:t xml:space="preserve">The unicorn may represent ritual authority, craft guilds, clan prestige, or symbolic identity. It </w:t>
      </w:r>
      <w:proofErr w:type="spellStart"/>
      <w:r w:rsidRPr="005D32B1">
        <w:t>contextualises</w:t>
      </w:r>
      <w:proofErr w:type="spellEnd"/>
      <w:r w:rsidRPr="005D32B1">
        <w:t xml:space="preserve"> inscriptions but does not decode them. If archaeology uncovers stronger motif–context correlations, that would be a future milestone.</w:t>
      </w:r>
    </w:p>
    <w:p w14:paraId="3BDC1AC7" w14:textId="77777777" w:rsidR="004654AA" w:rsidRPr="005D32B1" w:rsidRDefault="00000000" w:rsidP="005D32B1">
      <w:r>
        <w:pict w14:anchorId="6754CDD2">
          <v:rect id="_x0000_i1236" style="width:0;height:1.5pt" o:hralign="center" o:hrstd="t" o:hr="t" fillcolor="#a0a0a0" stroked="f"/>
        </w:pict>
      </w:r>
    </w:p>
    <w:p w14:paraId="05FC17EB" w14:textId="77777777" w:rsidR="004654AA" w:rsidRPr="005D32B1" w:rsidRDefault="00000000" w:rsidP="005D32B1">
      <w:pPr>
        <w:rPr>
          <w:b/>
          <w:bCs/>
        </w:rPr>
      </w:pPr>
      <w:r w:rsidRPr="005D32B1">
        <w:rPr>
          <w:b/>
          <w:bCs/>
        </w:rPr>
        <w:t>16.25 Final Integration</w:t>
      </w:r>
    </w:p>
    <w:p w14:paraId="332E3AC2" w14:textId="77777777" w:rsidR="004654AA" w:rsidRPr="005D32B1" w:rsidRDefault="00000000" w:rsidP="005D32B1">
      <w:r w:rsidRPr="005D32B1">
        <w:t>Students completing this chapter should be able to:</w:t>
      </w:r>
    </w:p>
    <w:p w14:paraId="0F90FAA6" w14:textId="77777777" w:rsidR="004654AA" w:rsidRPr="005D32B1" w:rsidRDefault="00000000">
      <w:pPr>
        <w:numPr>
          <w:ilvl w:val="0"/>
          <w:numId w:val="46"/>
        </w:numPr>
      </w:pPr>
      <w:r w:rsidRPr="005D32B1">
        <w:t>separate motif and inscription,</w:t>
      </w:r>
    </w:p>
    <w:p w14:paraId="47EC616F" w14:textId="77777777" w:rsidR="004654AA" w:rsidRPr="005D32B1" w:rsidRDefault="00000000">
      <w:pPr>
        <w:numPr>
          <w:ilvl w:val="0"/>
          <w:numId w:val="46"/>
        </w:numPr>
      </w:pPr>
      <w:r w:rsidRPr="005D32B1">
        <w:t>identify prefix/core/suffix roles,</w:t>
      </w:r>
    </w:p>
    <w:p w14:paraId="5262C2D4" w14:textId="77777777" w:rsidR="004654AA" w:rsidRPr="005D32B1" w:rsidRDefault="00000000">
      <w:pPr>
        <w:numPr>
          <w:ilvl w:val="0"/>
          <w:numId w:val="46"/>
        </w:numPr>
      </w:pPr>
      <w:r w:rsidRPr="005D32B1">
        <w:t>track stroke logic,</w:t>
      </w:r>
    </w:p>
    <w:p w14:paraId="31D9213F" w14:textId="77777777" w:rsidR="004654AA" w:rsidRPr="005D32B1" w:rsidRDefault="00000000">
      <w:pPr>
        <w:numPr>
          <w:ilvl w:val="0"/>
          <w:numId w:val="46"/>
        </w:numPr>
      </w:pPr>
      <w:proofErr w:type="spellStart"/>
      <w:r w:rsidRPr="005D32B1">
        <w:t>recognise</w:t>
      </w:r>
      <w:proofErr w:type="spellEnd"/>
      <w:r w:rsidRPr="005D32B1">
        <w:t xml:space="preserve"> sign families,</w:t>
      </w:r>
    </w:p>
    <w:p w14:paraId="71DD4CBE" w14:textId="77777777" w:rsidR="004654AA" w:rsidRPr="005D32B1" w:rsidRDefault="00000000">
      <w:pPr>
        <w:numPr>
          <w:ilvl w:val="0"/>
          <w:numId w:val="46"/>
        </w:numPr>
      </w:pPr>
      <w:proofErr w:type="spellStart"/>
      <w:r w:rsidRPr="005D32B1">
        <w:lastRenderedPageBreak/>
        <w:t>analyse</w:t>
      </w:r>
      <w:proofErr w:type="spellEnd"/>
      <w:r w:rsidRPr="005D32B1">
        <w:t xml:space="preserve"> clusters,</w:t>
      </w:r>
    </w:p>
    <w:p w14:paraId="51D61394" w14:textId="77777777" w:rsidR="004654AA" w:rsidRPr="005D32B1" w:rsidRDefault="00000000">
      <w:pPr>
        <w:numPr>
          <w:ilvl w:val="0"/>
          <w:numId w:val="46"/>
        </w:numPr>
      </w:pPr>
      <w:r w:rsidRPr="005D32B1">
        <w:t>apply pluralistic and triadic reasoning,</w:t>
      </w:r>
    </w:p>
    <w:p w14:paraId="1CB9E6AA" w14:textId="77777777" w:rsidR="004654AA" w:rsidRPr="005D32B1" w:rsidRDefault="00000000">
      <w:pPr>
        <w:numPr>
          <w:ilvl w:val="0"/>
          <w:numId w:val="46"/>
        </w:numPr>
      </w:pPr>
      <w:r w:rsidRPr="005D32B1">
        <w:t>compare their interpretations with those of other researchers.</w:t>
      </w:r>
    </w:p>
    <w:p w14:paraId="22D2CFB1" w14:textId="77777777" w:rsidR="004654AA" w:rsidRDefault="00000000" w:rsidP="005D32B1">
      <w:r w:rsidRPr="005D32B1">
        <w:t xml:space="preserve">The three pictures below—from Indus Valley, Tamil Nadu, and Mesopotamia—illustrate how posture, offering arrangements, and symbolic stances may share </w:t>
      </w:r>
      <w:r w:rsidRPr="005D32B1">
        <w:rPr>
          <w:b/>
          <w:bCs/>
        </w:rPr>
        <w:t>deep cognitive themes</w:t>
      </w:r>
      <w:r w:rsidRPr="005D32B1">
        <w:t xml:space="preserve"> across cultures. Though meanings differ, communities often express reverence, order, offering, or contemplation through similar visual gestures shaped by local </w:t>
      </w:r>
      <w:proofErr w:type="spellStart"/>
      <w:r w:rsidRPr="005D32B1">
        <w:rPr>
          <w:i/>
          <w:iCs/>
        </w:rPr>
        <w:t>kalai-vallunar</w:t>
      </w:r>
      <w:proofErr w:type="spellEnd"/>
      <w:r w:rsidRPr="005D32B1">
        <w:t xml:space="preserve"> and traditional craft communities.</w:t>
      </w:r>
    </w:p>
    <w:p w14:paraId="0C767B2B" w14:textId="2E73C010" w:rsidR="004654AA" w:rsidRPr="005D32B1" w:rsidRDefault="002B5968" w:rsidP="005D32B1">
      <w:r w:rsidRPr="000B7C4C">
        <w:rPr>
          <w:noProof/>
          <w:highlight w:val="green"/>
        </w:rPr>
        <w:drawing>
          <wp:inline distT="0" distB="0" distL="0" distR="0" wp14:anchorId="299BE521" wp14:editId="108C04BD">
            <wp:extent cx="5943600" cy="1774825"/>
            <wp:effectExtent l="0" t="0" r="0" b="0"/>
            <wp:docPr id="51276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19307" name=""/>
                    <pic:cNvPicPr/>
                  </pic:nvPicPr>
                  <pic:blipFill>
                    <a:blip r:embed="rId10"/>
                    <a:stretch>
                      <a:fillRect/>
                    </a:stretch>
                  </pic:blipFill>
                  <pic:spPr>
                    <a:xfrm>
                      <a:off x="0" y="0"/>
                      <a:ext cx="5943600" cy="1774825"/>
                    </a:xfrm>
                    <a:prstGeom prst="rect">
                      <a:avLst/>
                    </a:prstGeom>
                  </pic:spPr>
                </pic:pic>
              </a:graphicData>
            </a:graphic>
          </wp:inline>
        </w:drawing>
      </w:r>
    </w:p>
    <w:p w14:paraId="385FC723" w14:textId="77777777" w:rsidR="004654AA" w:rsidRPr="005D32B1" w:rsidRDefault="00000000" w:rsidP="005D32B1">
      <w:r>
        <w:pict w14:anchorId="5A15325E">
          <v:rect id="_x0000_i1237" style="width:0;height:1.5pt" o:hralign="center" o:hrstd="t" o:hr="t" fillcolor="#a0a0a0" stroked="f"/>
        </w:pict>
      </w:r>
    </w:p>
    <w:p w14:paraId="4D674B20" w14:textId="77777777" w:rsidR="004654AA" w:rsidRPr="005D32B1" w:rsidRDefault="00000000" w:rsidP="005D32B1">
      <w:pPr>
        <w:rPr>
          <w:b/>
          <w:bCs/>
        </w:rPr>
      </w:pPr>
      <w:r w:rsidRPr="005D32B1">
        <w:rPr>
          <w:b/>
          <w:bCs/>
        </w:rPr>
        <w:t>Reflection 16.3 — Capstone</w:t>
      </w:r>
    </w:p>
    <w:p w14:paraId="0EB9FA6C" w14:textId="77777777" w:rsidR="004654AA" w:rsidRPr="005D32B1" w:rsidRDefault="00000000" w:rsidP="005D32B1">
      <w:r w:rsidRPr="005D32B1">
        <w:t>Select another unicorn seal. Apply the chapter method. Compare patterns with Sumerian and Tamil traditions. Note what strengthens or weakens your interpretation.</w:t>
      </w:r>
    </w:p>
    <w:p w14:paraId="0FC8B503" w14:textId="77777777" w:rsidR="004654AA" w:rsidRPr="005D32B1" w:rsidRDefault="00000000" w:rsidP="005D32B1">
      <w:r>
        <w:pict w14:anchorId="7A3A34CF">
          <v:rect id="_x0000_i1238" style="width:0;height:1.5pt" o:hralign="center" o:hrstd="t" o:hr="t" fillcolor="#a0a0a0" stroked="f"/>
        </w:pict>
      </w:r>
    </w:p>
    <w:p w14:paraId="21D4FB46" w14:textId="77777777" w:rsidR="004654AA" w:rsidRPr="005D32B1" w:rsidRDefault="00000000" w:rsidP="005D32B1">
      <w:pPr>
        <w:rPr>
          <w:b/>
          <w:bCs/>
        </w:rPr>
      </w:pPr>
      <w:r w:rsidRPr="005D32B1">
        <w:rPr>
          <w:b/>
          <w:bCs/>
        </w:rPr>
        <w:t>End of Chapter 16</w:t>
      </w:r>
    </w:p>
    <w:p w14:paraId="02B87557" w14:textId="77777777" w:rsidR="004654AA" w:rsidRDefault="004654AA"/>
    <w:p w14:paraId="797A33F6" w14:textId="77777777" w:rsidR="004654AA" w:rsidRDefault="004654AA" w:rsidP="006F7EE1"/>
    <w:p w14:paraId="60286EC3" w14:textId="77777777" w:rsidR="004654AA" w:rsidRPr="001C1873" w:rsidRDefault="00000000" w:rsidP="009365FA">
      <w:pPr>
        <w:pStyle w:val="Heading1"/>
      </w:pPr>
      <w:bookmarkStart w:id="21" w:name="_Toc216522271"/>
      <w:r w:rsidRPr="001C1873">
        <w:t>**CHAPTER 17 — Case Study 2</w:t>
      </w:r>
      <w:bookmarkEnd w:id="21"/>
    </w:p>
    <w:p w14:paraId="0A2E0C21" w14:textId="77777777" w:rsidR="004654AA" w:rsidRPr="001C1873" w:rsidRDefault="00000000" w:rsidP="009365FA">
      <w:pPr>
        <w:pStyle w:val="Heading1"/>
      </w:pPr>
      <w:bookmarkStart w:id="22" w:name="_Toc216522272"/>
      <w:r w:rsidRPr="001C1873">
        <w:t>Reading a Multi-Core Seal with a Stacked Cluster Structure**</w:t>
      </w:r>
      <w:bookmarkEnd w:id="22"/>
    </w:p>
    <w:p w14:paraId="239406F0" w14:textId="77777777" w:rsidR="004654AA" w:rsidRPr="001C1873" w:rsidRDefault="00000000" w:rsidP="001C1873">
      <w:r w:rsidRPr="001C1873">
        <w:t xml:space="preserve">This chapter introduces students to inscriptions that contain </w:t>
      </w:r>
      <w:r w:rsidRPr="001C1873">
        <w:rPr>
          <w:b/>
          <w:bCs/>
        </w:rPr>
        <w:t>two prominent core signs placed side-by-side</w:t>
      </w:r>
      <w:r w:rsidRPr="001C1873">
        <w:t xml:space="preserve">—what we call </w:t>
      </w:r>
      <w:r w:rsidRPr="001C1873">
        <w:rPr>
          <w:i/>
          <w:iCs/>
        </w:rPr>
        <w:t>multi-core seals</w:t>
      </w:r>
      <w:r w:rsidRPr="001C1873">
        <w:t xml:space="preserve">. Unlike the unicorn seals, which usually contain a single dominant core, multi-core inscriptions distribute meaning across </w:t>
      </w:r>
      <w:r w:rsidRPr="001C1873">
        <w:rPr>
          <w:b/>
          <w:bCs/>
        </w:rPr>
        <w:t>two major visual anchors</w:t>
      </w:r>
      <w:r w:rsidRPr="001C1873">
        <w:t xml:space="preserve">. Such seals appear across Harappa, Mohenjo-daro, and </w:t>
      </w:r>
      <w:proofErr w:type="spellStart"/>
      <w:r w:rsidRPr="001C1873">
        <w:t>Banawali</w:t>
      </w:r>
      <w:proofErr w:type="spellEnd"/>
      <w:r w:rsidRPr="001C1873">
        <w:t>.</w:t>
      </w:r>
    </w:p>
    <w:p w14:paraId="00DADA77" w14:textId="77777777" w:rsidR="004654AA" w:rsidRPr="001C1873" w:rsidRDefault="00000000" w:rsidP="001C1873">
      <w:r w:rsidRPr="001C1873">
        <w:lastRenderedPageBreak/>
        <w:t xml:space="preserve">Many examples lack animal motifs, allowing us to study the inscription as a </w:t>
      </w:r>
      <w:r w:rsidRPr="001C1873">
        <w:rPr>
          <w:b/>
          <w:bCs/>
        </w:rPr>
        <w:t>self-contained message</w:t>
      </w:r>
      <w:r w:rsidRPr="001C1873">
        <w:t>—something like a coded receipt, an instruction label, or a compact administrative note.</w:t>
      </w:r>
    </w:p>
    <w:p w14:paraId="66FBC053" w14:textId="77777777" w:rsidR="004654AA" w:rsidRDefault="00000000" w:rsidP="001C1873">
      <w:r w:rsidRPr="001C1873">
        <w:t xml:space="preserve">For this case study, we use the IM77 Indus Script database entry </w:t>
      </w:r>
      <w:r w:rsidRPr="001C1873">
        <w:rPr>
          <w:b/>
          <w:bCs/>
        </w:rPr>
        <w:t>HP4344</w:t>
      </w:r>
      <w:r w:rsidRPr="001C1873">
        <w:t xml:space="preserve">, which contains </w:t>
      </w:r>
      <w:r w:rsidRPr="001C1873">
        <w:rPr>
          <w:b/>
          <w:bCs/>
        </w:rPr>
        <w:t>six signs</w:t>
      </w:r>
      <w:r w:rsidRPr="001C1873">
        <w:t xml:space="preserve"> arranged in a stable sequence. Although some multi-core seals have five signs, a six-sign inscription fits the same structural pattern:</w:t>
      </w:r>
      <w:r w:rsidRPr="001C1873">
        <w:br/>
      </w:r>
      <w:r w:rsidRPr="001C1873">
        <w:rPr>
          <w:b/>
          <w:bCs/>
        </w:rPr>
        <w:t>prefix → double core → qualifier → strokes</w:t>
      </w:r>
      <w:r w:rsidRPr="001C1873">
        <w:t>.</w:t>
      </w:r>
    </w:p>
    <w:p w14:paraId="630E19BA" w14:textId="77777777" w:rsidR="004654AA" w:rsidRDefault="004654AA" w:rsidP="001C1873">
      <w:pPr>
        <w:jc w:val="center"/>
        <w:rPr>
          <w:highlight w:val="green"/>
        </w:rPr>
      </w:pPr>
    </w:p>
    <w:tbl>
      <w:tblPr>
        <w:tblStyle w:val="TableGrid"/>
        <w:tblW w:w="0" w:type="auto"/>
        <w:jc w:val="center"/>
        <w:tblLook w:val="04A0" w:firstRow="1" w:lastRow="0" w:firstColumn="1" w:lastColumn="0" w:noHBand="0" w:noVBand="1"/>
      </w:tblPr>
      <w:tblGrid>
        <w:gridCol w:w="4896"/>
      </w:tblGrid>
      <w:tr w:rsidR="001C1873" w14:paraId="7E4AF169" w14:textId="77777777" w:rsidTr="001C1873">
        <w:trPr>
          <w:trHeight w:val="1211"/>
          <w:jc w:val="center"/>
        </w:trPr>
        <w:tc>
          <w:tcPr>
            <w:tcW w:w="4391" w:type="dxa"/>
          </w:tcPr>
          <w:p w14:paraId="330D186A" w14:textId="77777777" w:rsidR="002B5968" w:rsidRDefault="002B5968" w:rsidP="002B5968">
            <w:pPr>
              <w:jc w:val="center"/>
              <w:rPr>
                <w:highlight w:val="green"/>
              </w:rPr>
            </w:pPr>
            <w:r w:rsidRPr="00783871">
              <w:rPr>
                <w:noProof/>
                <w:highlight w:val="green"/>
              </w:rPr>
              <w:drawing>
                <wp:inline distT="0" distB="0" distL="0" distR="0" wp14:anchorId="5E4784F6" wp14:editId="78C4C6DA">
                  <wp:extent cx="2970395" cy="624840"/>
                  <wp:effectExtent l="0" t="0" r="1905" b="3810"/>
                  <wp:docPr id="1911862020" name="Picture 12">
                    <a:extLst xmlns:a="http://schemas.openxmlformats.org/drawingml/2006/main">
                      <a:ext uri="{FF2B5EF4-FFF2-40B4-BE49-F238E27FC236}">
                        <a16:creationId xmlns:a16="http://schemas.microsoft.com/office/drawing/2014/main" id="{C06B4AF4-0186-4A2B-90A6-78BA4D7C082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C06B4AF4-0186-4A2B-90A6-78BA4D7C0821}"/>
                              </a:ext>
                            </a:extLst>
                          </pic:cNvPr>
                          <pic:cNvPicPr>
                            <a:picLocks noChangeAspect="1"/>
                          </pic:cNvPicPr>
                        </pic:nvPicPr>
                        <pic:blipFill>
                          <a:blip r:embed="rId11"/>
                          <a:stretch>
                            <a:fillRect/>
                          </a:stretch>
                        </pic:blipFill>
                        <pic:spPr>
                          <a:xfrm>
                            <a:off x="0" y="0"/>
                            <a:ext cx="2978112" cy="626463"/>
                          </a:xfrm>
                          <a:prstGeom prst="rect">
                            <a:avLst/>
                          </a:prstGeom>
                        </pic:spPr>
                      </pic:pic>
                    </a:graphicData>
                  </a:graphic>
                </wp:inline>
              </w:drawing>
            </w:r>
          </w:p>
          <w:p w14:paraId="5B37948E" w14:textId="300D9235" w:rsidR="004654AA" w:rsidRDefault="002B5968" w:rsidP="002B5968">
            <w:pPr>
              <w:jc w:val="center"/>
              <w:rPr>
                <w:highlight w:val="green"/>
              </w:rPr>
            </w:pPr>
            <w:r w:rsidRPr="001C1873">
              <w:t>H4344</w:t>
            </w:r>
          </w:p>
        </w:tc>
      </w:tr>
    </w:tbl>
    <w:p w14:paraId="1C1C4394" w14:textId="77777777" w:rsidR="004654AA" w:rsidRPr="00783871" w:rsidRDefault="004654AA" w:rsidP="001C1873">
      <w:pPr>
        <w:jc w:val="center"/>
        <w:rPr>
          <w:highlight w:val="green"/>
        </w:rPr>
      </w:pPr>
    </w:p>
    <w:p w14:paraId="0359571E" w14:textId="77777777" w:rsidR="004654AA" w:rsidRPr="001C1873" w:rsidRDefault="00000000" w:rsidP="001C1873">
      <w:r>
        <w:pict w14:anchorId="01DC8E23">
          <v:rect id="_x0000_i1239" style="width:0;height:1.5pt" o:hralign="center" o:hrstd="t" o:hr="t" fillcolor="#a0a0a0" stroked="f"/>
        </w:pict>
      </w:r>
    </w:p>
    <w:p w14:paraId="156FBEEA" w14:textId="77777777" w:rsidR="004654AA" w:rsidRPr="001C1873" w:rsidRDefault="00000000" w:rsidP="001C1873">
      <w:pPr>
        <w:rPr>
          <w:b/>
          <w:bCs/>
        </w:rPr>
      </w:pPr>
      <w:r w:rsidRPr="001C1873">
        <w:rPr>
          <w:b/>
          <w:bCs/>
        </w:rPr>
        <w:t>17.1 The Multi-Core Pattern</w:t>
      </w:r>
    </w:p>
    <w:p w14:paraId="7AFBE681" w14:textId="77777777" w:rsidR="004654AA" w:rsidRPr="001C1873" w:rsidRDefault="00000000" w:rsidP="001C1873">
      <w:r w:rsidRPr="001C1873">
        <w:t>A typical multi-core inscription includes:</w:t>
      </w:r>
    </w:p>
    <w:p w14:paraId="2CC6D85A" w14:textId="77777777" w:rsidR="004654AA" w:rsidRPr="001C1873" w:rsidRDefault="00000000">
      <w:pPr>
        <w:numPr>
          <w:ilvl w:val="0"/>
          <w:numId w:val="47"/>
        </w:numPr>
      </w:pPr>
      <w:r w:rsidRPr="001C1873">
        <w:t xml:space="preserve">a </w:t>
      </w:r>
      <w:r w:rsidRPr="001C1873">
        <w:rPr>
          <w:b/>
          <w:bCs/>
        </w:rPr>
        <w:t>prefix sign</w:t>
      </w:r>
      <w:r w:rsidRPr="001C1873">
        <w:t>,</w:t>
      </w:r>
    </w:p>
    <w:p w14:paraId="6366C757" w14:textId="77777777" w:rsidR="004654AA" w:rsidRPr="001C1873" w:rsidRDefault="00000000">
      <w:pPr>
        <w:numPr>
          <w:ilvl w:val="0"/>
          <w:numId w:val="47"/>
        </w:numPr>
      </w:pPr>
      <w:r w:rsidRPr="001C1873">
        <w:t xml:space="preserve">a large </w:t>
      </w:r>
      <w:r w:rsidRPr="001C1873">
        <w:rPr>
          <w:b/>
          <w:bCs/>
        </w:rPr>
        <w:t>first core sign</w:t>
      </w:r>
      <w:r w:rsidRPr="001C1873">
        <w:t>,</w:t>
      </w:r>
    </w:p>
    <w:p w14:paraId="78FA3BDA" w14:textId="77777777" w:rsidR="004654AA" w:rsidRPr="001C1873" w:rsidRDefault="00000000">
      <w:pPr>
        <w:numPr>
          <w:ilvl w:val="0"/>
          <w:numId w:val="47"/>
        </w:numPr>
      </w:pPr>
      <w:r w:rsidRPr="001C1873">
        <w:t xml:space="preserve">a large </w:t>
      </w:r>
      <w:r w:rsidRPr="001C1873">
        <w:rPr>
          <w:b/>
          <w:bCs/>
        </w:rPr>
        <w:t>second core sign</w:t>
      </w:r>
      <w:r w:rsidRPr="001C1873">
        <w:t>,</w:t>
      </w:r>
    </w:p>
    <w:p w14:paraId="32D725F0" w14:textId="77777777" w:rsidR="004654AA" w:rsidRPr="001C1873" w:rsidRDefault="00000000">
      <w:pPr>
        <w:numPr>
          <w:ilvl w:val="0"/>
          <w:numId w:val="47"/>
        </w:numPr>
      </w:pPr>
      <w:r w:rsidRPr="001C1873">
        <w:t xml:space="preserve">a </w:t>
      </w:r>
      <w:r w:rsidRPr="001C1873">
        <w:rPr>
          <w:b/>
          <w:bCs/>
        </w:rPr>
        <w:t>tiny suffix sign</w:t>
      </w:r>
      <w:r w:rsidRPr="001C1873">
        <w:t>,</w:t>
      </w:r>
    </w:p>
    <w:p w14:paraId="02D738E4" w14:textId="77777777" w:rsidR="004654AA" w:rsidRPr="001C1873" w:rsidRDefault="00000000">
      <w:pPr>
        <w:numPr>
          <w:ilvl w:val="0"/>
          <w:numId w:val="47"/>
        </w:numPr>
      </w:pPr>
      <w:r w:rsidRPr="001C1873">
        <w:t xml:space="preserve">an </w:t>
      </w:r>
      <w:r w:rsidRPr="001C1873">
        <w:rPr>
          <w:b/>
          <w:bCs/>
        </w:rPr>
        <w:t>internal micro-sign</w:t>
      </w:r>
      <w:r w:rsidRPr="001C1873">
        <w:t xml:space="preserve"> (optional),</w:t>
      </w:r>
    </w:p>
    <w:p w14:paraId="15AE27FF" w14:textId="77777777" w:rsidR="004654AA" w:rsidRPr="001C1873" w:rsidRDefault="00000000">
      <w:pPr>
        <w:numPr>
          <w:ilvl w:val="0"/>
          <w:numId w:val="47"/>
        </w:numPr>
      </w:pPr>
      <w:r w:rsidRPr="001C1873">
        <w:rPr>
          <w:b/>
          <w:bCs/>
        </w:rPr>
        <w:t>closing strokes</w:t>
      </w:r>
      <w:r w:rsidRPr="001C1873">
        <w:t>.</w:t>
      </w:r>
    </w:p>
    <w:p w14:paraId="554118B6" w14:textId="77777777" w:rsidR="004654AA" w:rsidRPr="001C1873" w:rsidRDefault="00000000" w:rsidP="001C1873">
      <w:r w:rsidRPr="001C1873">
        <w:t xml:space="preserve">This creates a pattern that is </w:t>
      </w:r>
      <w:r w:rsidRPr="001C1873">
        <w:rPr>
          <w:b/>
          <w:bCs/>
        </w:rPr>
        <w:t>balanced, intentional, and structurally consistent</w:t>
      </w:r>
      <w:r w:rsidRPr="001C1873">
        <w:t xml:space="preserve"> across the corpus.</w:t>
      </w:r>
    </w:p>
    <w:p w14:paraId="3D5DDC01" w14:textId="77777777" w:rsidR="004654AA" w:rsidRPr="001C1873" w:rsidRDefault="00000000" w:rsidP="001C1873">
      <w:r>
        <w:pict w14:anchorId="05457F5A">
          <v:rect id="_x0000_i1240" style="width:0;height:1.5pt" o:hralign="center" o:hrstd="t" o:hr="t" fillcolor="#a0a0a0" stroked="f"/>
        </w:pict>
      </w:r>
    </w:p>
    <w:p w14:paraId="54CDDCB1" w14:textId="77777777" w:rsidR="004654AA" w:rsidRPr="001C1873" w:rsidRDefault="00000000" w:rsidP="001C1873">
      <w:pPr>
        <w:rPr>
          <w:b/>
          <w:bCs/>
        </w:rPr>
      </w:pPr>
      <w:r w:rsidRPr="001C1873">
        <w:rPr>
          <w:b/>
          <w:bCs/>
        </w:rPr>
        <w:t>17.2 Focusing on the Inscription Alone</w:t>
      </w:r>
    </w:p>
    <w:p w14:paraId="78985354" w14:textId="77777777" w:rsidR="004654AA" w:rsidRPr="001C1873" w:rsidRDefault="00000000" w:rsidP="001C1873">
      <w:r w:rsidRPr="001C1873">
        <w:t xml:space="preserve">Since HP4344 has </w:t>
      </w:r>
      <w:r w:rsidRPr="001C1873">
        <w:rPr>
          <w:b/>
          <w:bCs/>
        </w:rPr>
        <w:t>no motif</w:t>
      </w:r>
      <w:r w:rsidRPr="001C1873">
        <w:t>, our full attention rests on the sign sequence.</w:t>
      </w:r>
      <w:r w:rsidRPr="001C1873">
        <w:br/>
        <w:t xml:space="preserve">The inscription </w:t>
      </w:r>
      <w:r w:rsidRPr="001C1873">
        <w:rPr>
          <w:i/>
          <w:iCs/>
        </w:rPr>
        <w:t>is</w:t>
      </w:r>
      <w:r w:rsidRPr="001C1873">
        <w:t xml:space="preserve"> the message.</w:t>
      </w:r>
    </w:p>
    <w:p w14:paraId="06C1C657" w14:textId="77777777" w:rsidR="004654AA" w:rsidRPr="001C1873" w:rsidRDefault="00000000" w:rsidP="001C1873">
      <w:r w:rsidRPr="001C1873">
        <w:t>This trains us to read structure without relying on animals, offerings, or ritual stands for contextual clues. It is similar to sending a small coded message in which the symbols alone must convey meaning.</w:t>
      </w:r>
    </w:p>
    <w:p w14:paraId="52E29ECB" w14:textId="77777777" w:rsidR="004654AA" w:rsidRPr="001C1873" w:rsidRDefault="00000000" w:rsidP="001C1873">
      <w:r>
        <w:pict w14:anchorId="563360BC">
          <v:rect id="_x0000_i1241" style="width:0;height:1.5pt" o:hralign="center" o:hrstd="t" o:hr="t" fillcolor="#a0a0a0" stroked="f"/>
        </w:pict>
      </w:r>
    </w:p>
    <w:p w14:paraId="5AF2AB82" w14:textId="77777777" w:rsidR="004654AA" w:rsidRPr="001C1873" w:rsidRDefault="00000000" w:rsidP="001C1873">
      <w:pPr>
        <w:rPr>
          <w:b/>
          <w:bCs/>
        </w:rPr>
      </w:pPr>
      <w:r w:rsidRPr="001C1873">
        <w:rPr>
          <w:b/>
          <w:bCs/>
        </w:rPr>
        <w:lastRenderedPageBreak/>
        <w:t>17.3 Determining Reading Direction</w:t>
      </w:r>
    </w:p>
    <w:p w14:paraId="2AAA8B4C" w14:textId="77777777" w:rsidR="004654AA" w:rsidRPr="001C1873" w:rsidRDefault="00000000" w:rsidP="001C1873">
      <w:r w:rsidRPr="001C1873">
        <w:t xml:space="preserve">Multi-core seals generally follow a </w:t>
      </w:r>
      <w:r w:rsidRPr="001C1873">
        <w:rPr>
          <w:b/>
          <w:bCs/>
        </w:rPr>
        <w:t>left → right</w:t>
      </w:r>
      <w:r w:rsidRPr="001C1873">
        <w:t xml:space="preserve"> orientation on the carved seal:</w:t>
      </w:r>
    </w:p>
    <w:p w14:paraId="6BAE99C1" w14:textId="77777777" w:rsidR="004654AA" w:rsidRPr="001C1873" w:rsidRDefault="00000000">
      <w:pPr>
        <w:numPr>
          <w:ilvl w:val="0"/>
          <w:numId w:val="48"/>
        </w:numPr>
      </w:pPr>
      <w:r w:rsidRPr="001C1873">
        <w:t>prefix at the left,</w:t>
      </w:r>
    </w:p>
    <w:p w14:paraId="244D7554" w14:textId="77777777" w:rsidR="004654AA" w:rsidRPr="001C1873" w:rsidRDefault="00000000">
      <w:pPr>
        <w:numPr>
          <w:ilvl w:val="0"/>
          <w:numId w:val="48"/>
        </w:numPr>
      </w:pPr>
      <w:r w:rsidRPr="001C1873">
        <w:t xml:space="preserve">the two large core signs in the </w:t>
      </w:r>
      <w:proofErr w:type="spellStart"/>
      <w:r w:rsidRPr="001C1873">
        <w:t>centre</w:t>
      </w:r>
      <w:proofErr w:type="spellEnd"/>
      <w:r w:rsidRPr="001C1873">
        <w:t>,</w:t>
      </w:r>
    </w:p>
    <w:p w14:paraId="4A9AE6DD" w14:textId="77777777" w:rsidR="004654AA" w:rsidRPr="001C1873" w:rsidRDefault="00000000">
      <w:pPr>
        <w:numPr>
          <w:ilvl w:val="0"/>
          <w:numId w:val="48"/>
        </w:numPr>
      </w:pPr>
      <w:r w:rsidRPr="001C1873">
        <w:t>strokes at the right.</w:t>
      </w:r>
    </w:p>
    <w:p w14:paraId="339793D6" w14:textId="77777777" w:rsidR="004654AA" w:rsidRPr="001C1873" w:rsidRDefault="00000000" w:rsidP="001C1873">
      <w:r w:rsidRPr="001C1873">
        <w:t xml:space="preserve">The </w:t>
      </w:r>
      <w:r w:rsidRPr="001C1873">
        <w:rPr>
          <w:b/>
          <w:bCs/>
        </w:rPr>
        <w:t>impression</w:t>
      </w:r>
      <w:r w:rsidRPr="001C1873">
        <w:t xml:space="preserve"> (reverse print) is read </w:t>
      </w:r>
      <w:r w:rsidRPr="001C1873">
        <w:rPr>
          <w:b/>
          <w:bCs/>
        </w:rPr>
        <w:t>right → left</w:t>
      </w:r>
      <w:r w:rsidRPr="001C1873">
        <w:t>.</w:t>
      </w:r>
      <w:r w:rsidRPr="001C1873">
        <w:br/>
        <w:t xml:space="preserve">Directionality becomes clear once the cluster positions are </w:t>
      </w:r>
      <w:proofErr w:type="spellStart"/>
      <w:r w:rsidRPr="001C1873">
        <w:t>recognised</w:t>
      </w:r>
      <w:proofErr w:type="spellEnd"/>
      <w:r w:rsidRPr="001C1873">
        <w:t>.</w:t>
      </w:r>
    </w:p>
    <w:p w14:paraId="590F53A1" w14:textId="77777777" w:rsidR="004654AA" w:rsidRPr="001C1873" w:rsidRDefault="00000000" w:rsidP="001C1873">
      <w:r>
        <w:pict w14:anchorId="0C12F03F">
          <v:rect id="_x0000_i1242" style="width:0;height:1.5pt" o:hralign="center" o:hrstd="t" o:hr="t" fillcolor="#a0a0a0" stroked="f"/>
        </w:pict>
      </w:r>
    </w:p>
    <w:p w14:paraId="3C082DFE" w14:textId="77777777" w:rsidR="004654AA" w:rsidRPr="001C1873" w:rsidRDefault="00000000" w:rsidP="001C1873">
      <w:pPr>
        <w:rPr>
          <w:b/>
          <w:bCs/>
        </w:rPr>
      </w:pPr>
      <w:r w:rsidRPr="001C1873">
        <w:rPr>
          <w:b/>
          <w:bCs/>
        </w:rPr>
        <w:t>17.4 Prefix Identification</w:t>
      </w:r>
    </w:p>
    <w:p w14:paraId="20D92F55" w14:textId="77777777" w:rsidR="004654AA" w:rsidRPr="001C1873" w:rsidRDefault="00000000" w:rsidP="001C1873">
      <w:r w:rsidRPr="001C1873">
        <w:t>The prefix is usually small, compact, and visually modest.</w:t>
      </w:r>
      <w:r w:rsidRPr="001C1873">
        <w:br/>
        <w:t xml:space="preserve">It acts as a </w:t>
      </w:r>
      <w:r w:rsidRPr="001C1873">
        <w:rPr>
          <w:b/>
          <w:bCs/>
        </w:rPr>
        <w:t>classifier</w:t>
      </w:r>
      <w:r w:rsidRPr="001C1873">
        <w:t>, opening the inscription without defining its main identity.</w:t>
      </w:r>
    </w:p>
    <w:p w14:paraId="46F9A359" w14:textId="77777777" w:rsidR="004654AA" w:rsidRPr="001C1873" w:rsidRDefault="00000000" w:rsidP="001C1873">
      <w:r>
        <w:pict w14:anchorId="4D9750EA">
          <v:rect id="_x0000_i1243" style="width:0;height:1.5pt" o:hralign="center" o:hrstd="t" o:hr="t" fillcolor="#a0a0a0" stroked="f"/>
        </w:pict>
      </w:r>
    </w:p>
    <w:p w14:paraId="71FC7481" w14:textId="77777777" w:rsidR="004654AA" w:rsidRPr="001C1873" w:rsidRDefault="00000000" w:rsidP="001C1873">
      <w:pPr>
        <w:rPr>
          <w:b/>
          <w:bCs/>
        </w:rPr>
      </w:pPr>
      <w:r w:rsidRPr="001C1873">
        <w:rPr>
          <w:b/>
          <w:bCs/>
        </w:rPr>
        <w:t>17.5 First Core Sign</w:t>
      </w:r>
    </w:p>
    <w:p w14:paraId="7D0E7DA2" w14:textId="77777777" w:rsidR="004654AA" w:rsidRPr="001C1873" w:rsidRDefault="00000000" w:rsidP="001C1873">
      <w:r w:rsidRPr="001C1873">
        <w:t>The first core sign is large and visually stable.</w:t>
      </w:r>
      <w:r w:rsidRPr="001C1873">
        <w:br/>
        <w:t>It often belongs to:</w:t>
      </w:r>
    </w:p>
    <w:p w14:paraId="2FF6AAF6" w14:textId="77777777" w:rsidR="004654AA" w:rsidRPr="001C1873" w:rsidRDefault="00000000">
      <w:pPr>
        <w:numPr>
          <w:ilvl w:val="0"/>
          <w:numId w:val="49"/>
        </w:numPr>
      </w:pPr>
      <w:r w:rsidRPr="001C1873">
        <w:t>jar families,</w:t>
      </w:r>
    </w:p>
    <w:p w14:paraId="250963A1" w14:textId="77777777" w:rsidR="004654AA" w:rsidRPr="001C1873" w:rsidRDefault="00000000">
      <w:pPr>
        <w:numPr>
          <w:ilvl w:val="0"/>
          <w:numId w:val="49"/>
        </w:numPr>
      </w:pPr>
      <w:r w:rsidRPr="001C1873">
        <w:t>fish-like graphic families,</w:t>
      </w:r>
    </w:p>
    <w:p w14:paraId="743FDD2B" w14:textId="77777777" w:rsidR="004654AA" w:rsidRPr="001C1873" w:rsidRDefault="00000000">
      <w:pPr>
        <w:numPr>
          <w:ilvl w:val="0"/>
          <w:numId w:val="49"/>
        </w:numPr>
      </w:pPr>
      <w:r w:rsidRPr="001C1873">
        <w:t>horned or geometric families.</w:t>
      </w:r>
    </w:p>
    <w:p w14:paraId="5114B7FA" w14:textId="77777777" w:rsidR="004654AA" w:rsidRPr="001C1873" w:rsidRDefault="00000000" w:rsidP="001C1873">
      <w:r w:rsidRPr="001C1873">
        <w:t>This sign anchors the first half of the conceptual unit.</w:t>
      </w:r>
    </w:p>
    <w:p w14:paraId="22E2C751" w14:textId="77777777" w:rsidR="004654AA" w:rsidRPr="001C1873" w:rsidRDefault="00000000" w:rsidP="001C1873">
      <w:r>
        <w:pict w14:anchorId="41080B68">
          <v:rect id="_x0000_i1244" style="width:0;height:1.5pt" o:hralign="center" o:hrstd="t" o:hr="t" fillcolor="#a0a0a0" stroked="f"/>
        </w:pict>
      </w:r>
    </w:p>
    <w:p w14:paraId="71052B91" w14:textId="77777777" w:rsidR="004654AA" w:rsidRPr="001C1873" w:rsidRDefault="00000000" w:rsidP="001C1873">
      <w:pPr>
        <w:rPr>
          <w:b/>
          <w:bCs/>
        </w:rPr>
      </w:pPr>
      <w:r w:rsidRPr="001C1873">
        <w:rPr>
          <w:b/>
          <w:bCs/>
        </w:rPr>
        <w:t>17.6 Second Core Sign</w:t>
      </w:r>
    </w:p>
    <w:p w14:paraId="6E653BE7" w14:textId="77777777" w:rsidR="004654AA" w:rsidRPr="001C1873" w:rsidRDefault="00000000" w:rsidP="001C1873">
      <w:r w:rsidRPr="001C1873">
        <w:t>The second core sign is of equal weight.</w:t>
      </w:r>
      <w:r w:rsidRPr="001C1873">
        <w:br/>
        <w:t xml:space="preserve">Together, these two signs form a </w:t>
      </w:r>
      <w:r w:rsidRPr="001C1873">
        <w:rPr>
          <w:b/>
          <w:bCs/>
        </w:rPr>
        <w:t>compound identity block</w:t>
      </w:r>
      <w:r w:rsidRPr="001C1873">
        <w:t>.</w:t>
      </w:r>
      <w:r w:rsidRPr="001C1873">
        <w:br/>
        <w:t>This does not imply linguistic compounding; rather, it indicates:</w:t>
      </w:r>
    </w:p>
    <w:p w14:paraId="3CB81237" w14:textId="77777777" w:rsidR="004654AA" w:rsidRPr="001C1873" w:rsidRDefault="00000000">
      <w:pPr>
        <w:numPr>
          <w:ilvl w:val="0"/>
          <w:numId w:val="50"/>
        </w:numPr>
      </w:pPr>
      <w:r w:rsidRPr="001C1873">
        <w:t>conceptual pairing,</w:t>
      </w:r>
    </w:p>
    <w:p w14:paraId="7C9FA736" w14:textId="77777777" w:rsidR="004654AA" w:rsidRPr="001C1873" w:rsidRDefault="00000000">
      <w:pPr>
        <w:numPr>
          <w:ilvl w:val="0"/>
          <w:numId w:val="50"/>
        </w:numPr>
      </w:pPr>
      <w:r w:rsidRPr="001C1873">
        <w:t>administrative partnership, or</w:t>
      </w:r>
    </w:p>
    <w:p w14:paraId="13DEBDA7" w14:textId="77777777" w:rsidR="004654AA" w:rsidRPr="001C1873" w:rsidRDefault="00000000">
      <w:pPr>
        <w:numPr>
          <w:ilvl w:val="0"/>
          <w:numId w:val="50"/>
        </w:numPr>
      </w:pPr>
      <w:r w:rsidRPr="001C1873">
        <w:t>dual classification.</w:t>
      </w:r>
    </w:p>
    <w:p w14:paraId="631E6D08" w14:textId="77777777" w:rsidR="004654AA" w:rsidRPr="001C1873" w:rsidRDefault="00000000" w:rsidP="001C1873">
      <w:r>
        <w:pict w14:anchorId="6CAA6BEC">
          <v:rect id="_x0000_i1245" style="width:0;height:1.5pt" o:hralign="center" o:hrstd="t" o:hr="t" fillcolor="#a0a0a0" stroked="f"/>
        </w:pict>
      </w:r>
    </w:p>
    <w:p w14:paraId="2149C30B" w14:textId="77777777" w:rsidR="004654AA" w:rsidRPr="001C1873" w:rsidRDefault="00000000" w:rsidP="001C1873">
      <w:pPr>
        <w:rPr>
          <w:b/>
          <w:bCs/>
        </w:rPr>
      </w:pPr>
      <w:r w:rsidRPr="001C1873">
        <w:rPr>
          <w:b/>
          <w:bCs/>
        </w:rPr>
        <w:lastRenderedPageBreak/>
        <w:t>17.7 Miniature Suffix Sign</w:t>
      </w:r>
    </w:p>
    <w:p w14:paraId="25CC4F7E" w14:textId="77777777" w:rsidR="004654AA" w:rsidRPr="001C1873" w:rsidRDefault="00000000" w:rsidP="001C1873">
      <w:r w:rsidRPr="001C1873">
        <w:t xml:space="preserve">A tiny sign follows the double-core. It </w:t>
      </w:r>
      <w:r w:rsidRPr="001C1873">
        <w:rPr>
          <w:b/>
          <w:bCs/>
        </w:rPr>
        <w:t>qualifies</w:t>
      </w:r>
      <w:r w:rsidRPr="001C1873">
        <w:t xml:space="preserve"> the pair without altering their primary role.</w:t>
      </w:r>
      <w:r w:rsidRPr="001C1873">
        <w:br/>
        <w:t>Think of it as a:</w:t>
      </w:r>
    </w:p>
    <w:p w14:paraId="2A126E17" w14:textId="77777777" w:rsidR="004654AA" w:rsidRPr="001C1873" w:rsidRDefault="00000000">
      <w:pPr>
        <w:numPr>
          <w:ilvl w:val="0"/>
          <w:numId w:val="51"/>
        </w:numPr>
      </w:pPr>
      <w:r w:rsidRPr="001C1873">
        <w:t>subtype marker,</w:t>
      </w:r>
    </w:p>
    <w:p w14:paraId="20162F9D" w14:textId="77777777" w:rsidR="004654AA" w:rsidRPr="001C1873" w:rsidRDefault="00000000">
      <w:pPr>
        <w:numPr>
          <w:ilvl w:val="0"/>
          <w:numId w:val="51"/>
        </w:numPr>
      </w:pPr>
      <w:r w:rsidRPr="001C1873">
        <w:t>condition marker, or</w:t>
      </w:r>
    </w:p>
    <w:p w14:paraId="0E2D69E9" w14:textId="77777777" w:rsidR="004654AA" w:rsidRPr="001C1873" w:rsidRDefault="00000000">
      <w:pPr>
        <w:numPr>
          <w:ilvl w:val="0"/>
          <w:numId w:val="51"/>
        </w:numPr>
      </w:pPr>
      <w:r w:rsidRPr="001C1873">
        <w:t>“mode” indicator.</w:t>
      </w:r>
    </w:p>
    <w:p w14:paraId="7F44DB3E" w14:textId="77777777" w:rsidR="004654AA" w:rsidRPr="001C1873" w:rsidRDefault="00000000" w:rsidP="001C1873">
      <w:r>
        <w:pict w14:anchorId="60FB2016">
          <v:rect id="_x0000_i1246" style="width:0;height:1.5pt" o:hralign="center" o:hrstd="t" o:hr="t" fillcolor="#a0a0a0" stroked="f"/>
        </w:pict>
      </w:r>
    </w:p>
    <w:p w14:paraId="0F9BE44B" w14:textId="77777777" w:rsidR="004654AA" w:rsidRPr="001C1873" w:rsidRDefault="00000000" w:rsidP="001C1873">
      <w:pPr>
        <w:rPr>
          <w:b/>
          <w:bCs/>
        </w:rPr>
      </w:pPr>
      <w:r w:rsidRPr="001C1873">
        <w:rPr>
          <w:b/>
          <w:bCs/>
        </w:rPr>
        <w:t>17.8 Closing Strokes</w:t>
      </w:r>
    </w:p>
    <w:p w14:paraId="6A91D401" w14:textId="77777777" w:rsidR="004654AA" w:rsidRPr="001C1873" w:rsidRDefault="00000000" w:rsidP="001C1873">
      <w:r w:rsidRPr="001C1873">
        <w:t xml:space="preserve">One or two strokes finish the seal. These are </w:t>
      </w:r>
      <w:r w:rsidRPr="001C1873">
        <w:rPr>
          <w:b/>
          <w:bCs/>
        </w:rPr>
        <w:t>structural markers</w:t>
      </w:r>
      <w:r w:rsidRPr="001C1873">
        <w:t xml:space="preserve"> that may perform:</w:t>
      </w:r>
    </w:p>
    <w:p w14:paraId="777F247E" w14:textId="77777777" w:rsidR="004654AA" w:rsidRPr="001C1873" w:rsidRDefault="00000000">
      <w:pPr>
        <w:numPr>
          <w:ilvl w:val="0"/>
          <w:numId w:val="52"/>
        </w:numPr>
      </w:pPr>
      <w:r w:rsidRPr="001C1873">
        <w:t>framing,</w:t>
      </w:r>
    </w:p>
    <w:p w14:paraId="63A7F8D2" w14:textId="77777777" w:rsidR="004654AA" w:rsidRPr="001C1873" w:rsidRDefault="00000000">
      <w:pPr>
        <w:numPr>
          <w:ilvl w:val="0"/>
          <w:numId w:val="52"/>
        </w:numPr>
      </w:pPr>
      <w:r w:rsidRPr="001C1873">
        <w:t>grouping,</w:t>
      </w:r>
    </w:p>
    <w:p w14:paraId="3E0184A7" w14:textId="77777777" w:rsidR="004654AA" w:rsidRPr="001C1873" w:rsidRDefault="00000000">
      <w:pPr>
        <w:numPr>
          <w:ilvl w:val="0"/>
          <w:numId w:val="52"/>
        </w:numPr>
      </w:pPr>
      <w:proofErr w:type="spellStart"/>
      <w:r w:rsidRPr="001C1873">
        <w:t>categorising</w:t>
      </w:r>
      <w:proofErr w:type="spellEnd"/>
      <w:r w:rsidRPr="001C1873">
        <w:t xml:space="preserve"> functions.</w:t>
      </w:r>
    </w:p>
    <w:p w14:paraId="5B4AD7E1" w14:textId="77777777" w:rsidR="004654AA" w:rsidRPr="001C1873" w:rsidRDefault="00000000" w:rsidP="001C1873">
      <w:r w:rsidRPr="001C1873">
        <w:t>They should not be assumed to be numerals unless supported by corpus-wide analysis.</w:t>
      </w:r>
    </w:p>
    <w:p w14:paraId="6148AB14" w14:textId="77777777" w:rsidR="004654AA" w:rsidRPr="001C1873" w:rsidRDefault="00000000" w:rsidP="001C1873">
      <w:r>
        <w:pict w14:anchorId="1D0AE6CD">
          <v:rect id="_x0000_i1247" style="width:0;height:1.5pt" o:hralign="center" o:hrstd="t" o:hr="t" fillcolor="#a0a0a0" stroked="f"/>
        </w:pict>
      </w:r>
    </w:p>
    <w:p w14:paraId="3BD7FE06" w14:textId="77777777" w:rsidR="004654AA" w:rsidRPr="001C1873" w:rsidRDefault="00000000" w:rsidP="001C1873">
      <w:pPr>
        <w:rPr>
          <w:b/>
          <w:bCs/>
        </w:rPr>
      </w:pPr>
      <w:r w:rsidRPr="001C1873">
        <w:rPr>
          <w:b/>
          <w:bCs/>
        </w:rPr>
        <w:t>17.9 Full-Sequence Logic</w:t>
      </w:r>
    </w:p>
    <w:p w14:paraId="68390B43" w14:textId="77777777" w:rsidR="004654AA" w:rsidRPr="001C1873" w:rsidRDefault="00000000" w:rsidP="001C1873">
      <w:r w:rsidRPr="001C1873">
        <w:t>HP4344 behaves as the following logical pattern:</w:t>
      </w:r>
    </w:p>
    <w:p w14:paraId="6F71F66F" w14:textId="77777777" w:rsidR="004654AA" w:rsidRPr="001C1873" w:rsidRDefault="00000000">
      <w:pPr>
        <w:numPr>
          <w:ilvl w:val="0"/>
          <w:numId w:val="53"/>
        </w:numPr>
      </w:pPr>
      <w:r w:rsidRPr="001C1873">
        <w:t>classifier</w:t>
      </w:r>
    </w:p>
    <w:p w14:paraId="0207EC26" w14:textId="77777777" w:rsidR="004654AA" w:rsidRPr="001C1873" w:rsidRDefault="00000000">
      <w:pPr>
        <w:numPr>
          <w:ilvl w:val="0"/>
          <w:numId w:val="53"/>
        </w:numPr>
      </w:pPr>
      <w:r w:rsidRPr="001C1873">
        <w:t>core concept</w:t>
      </w:r>
    </w:p>
    <w:p w14:paraId="04FB2FF8" w14:textId="77777777" w:rsidR="004654AA" w:rsidRPr="001C1873" w:rsidRDefault="00000000">
      <w:pPr>
        <w:numPr>
          <w:ilvl w:val="0"/>
          <w:numId w:val="53"/>
        </w:numPr>
      </w:pPr>
      <w:r w:rsidRPr="001C1873">
        <w:t>core concept</w:t>
      </w:r>
    </w:p>
    <w:p w14:paraId="336BFF7C" w14:textId="77777777" w:rsidR="004654AA" w:rsidRPr="001C1873" w:rsidRDefault="00000000">
      <w:pPr>
        <w:numPr>
          <w:ilvl w:val="0"/>
          <w:numId w:val="53"/>
        </w:numPr>
      </w:pPr>
      <w:r w:rsidRPr="001C1873">
        <w:t>qualifier</w:t>
      </w:r>
    </w:p>
    <w:p w14:paraId="5134FFF8" w14:textId="77777777" w:rsidR="004654AA" w:rsidRPr="001C1873" w:rsidRDefault="00000000">
      <w:pPr>
        <w:numPr>
          <w:ilvl w:val="0"/>
          <w:numId w:val="53"/>
        </w:numPr>
      </w:pPr>
      <w:r w:rsidRPr="001C1873">
        <w:t>micro-qualifier</w:t>
      </w:r>
    </w:p>
    <w:p w14:paraId="794CA611" w14:textId="77777777" w:rsidR="004654AA" w:rsidRPr="001C1873" w:rsidRDefault="00000000">
      <w:pPr>
        <w:numPr>
          <w:ilvl w:val="0"/>
          <w:numId w:val="53"/>
        </w:numPr>
      </w:pPr>
      <w:r w:rsidRPr="001C1873">
        <w:t>closing stroke</w:t>
      </w:r>
    </w:p>
    <w:p w14:paraId="0C8BE1F3" w14:textId="77777777" w:rsidR="004654AA" w:rsidRPr="001C1873" w:rsidRDefault="00000000" w:rsidP="001C1873">
      <w:r w:rsidRPr="001C1873">
        <w:t xml:space="preserve">This is a </w:t>
      </w:r>
      <w:r w:rsidRPr="001C1873">
        <w:rPr>
          <w:b/>
          <w:bCs/>
        </w:rPr>
        <w:t>rule-governed, planned, repeatable</w:t>
      </w:r>
      <w:r w:rsidRPr="001C1873">
        <w:t xml:space="preserve"> pattern—evidence of systematic composition.</w:t>
      </w:r>
    </w:p>
    <w:p w14:paraId="6D67DFD9" w14:textId="77777777" w:rsidR="004654AA" w:rsidRPr="001C1873" w:rsidRDefault="00000000" w:rsidP="001C1873">
      <w:r>
        <w:pict w14:anchorId="46451526">
          <v:rect id="_x0000_i1248" style="width:0;height:1.5pt" o:hralign="center" o:hrstd="t" o:hr="t" fillcolor="#a0a0a0" stroked="f"/>
        </w:pict>
      </w:r>
    </w:p>
    <w:p w14:paraId="450366FE" w14:textId="77777777" w:rsidR="004654AA" w:rsidRPr="001C1873" w:rsidRDefault="00000000" w:rsidP="001C1873">
      <w:pPr>
        <w:rPr>
          <w:b/>
          <w:bCs/>
        </w:rPr>
      </w:pPr>
      <w:r w:rsidRPr="001C1873">
        <w:rPr>
          <w:b/>
          <w:bCs/>
        </w:rPr>
        <w:t>17.10 Cluster Patterns in the Corpus</w:t>
      </w:r>
    </w:p>
    <w:p w14:paraId="2E92EC20" w14:textId="77777777" w:rsidR="004654AA" w:rsidRPr="001C1873" w:rsidRDefault="00000000" w:rsidP="001C1873">
      <w:r w:rsidRPr="001C1873">
        <w:t xml:space="preserve">Across hundreds of </w:t>
      </w:r>
      <w:proofErr w:type="gramStart"/>
      <w:r w:rsidRPr="001C1873">
        <w:t>seals</w:t>
      </w:r>
      <w:proofErr w:type="gramEnd"/>
      <w:r w:rsidRPr="001C1873">
        <w:t xml:space="preserve"> we observe that:</w:t>
      </w:r>
    </w:p>
    <w:p w14:paraId="557956E6" w14:textId="77777777" w:rsidR="004654AA" w:rsidRPr="001C1873" w:rsidRDefault="00000000">
      <w:pPr>
        <w:numPr>
          <w:ilvl w:val="0"/>
          <w:numId w:val="54"/>
        </w:numPr>
      </w:pPr>
      <w:r w:rsidRPr="001C1873">
        <w:lastRenderedPageBreak/>
        <w:t>double-core pairs recur,</w:t>
      </w:r>
    </w:p>
    <w:p w14:paraId="2B079624" w14:textId="77777777" w:rsidR="004654AA" w:rsidRPr="001C1873" w:rsidRDefault="00000000">
      <w:pPr>
        <w:numPr>
          <w:ilvl w:val="0"/>
          <w:numId w:val="54"/>
        </w:numPr>
      </w:pPr>
      <w:r w:rsidRPr="001C1873">
        <w:t>prefixes come from a limited set of families,</w:t>
      </w:r>
    </w:p>
    <w:p w14:paraId="5D179BB9" w14:textId="77777777" w:rsidR="004654AA" w:rsidRPr="001C1873" w:rsidRDefault="00000000">
      <w:pPr>
        <w:numPr>
          <w:ilvl w:val="0"/>
          <w:numId w:val="54"/>
        </w:numPr>
      </w:pPr>
      <w:r w:rsidRPr="001C1873">
        <w:t>suffix signs appear only after the double-core,</w:t>
      </w:r>
    </w:p>
    <w:p w14:paraId="6DBDEE55" w14:textId="77777777" w:rsidR="004654AA" w:rsidRPr="001C1873" w:rsidRDefault="00000000">
      <w:pPr>
        <w:numPr>
          <w:ilvl w:val="0"/>
          <w:numId w:val="54"/>
        </w:numPr>
      </w:pPr>
      <w:r w:rsidRPr="001C1873">
        <w:t>strokes reliably close the sequence.</w:t>
      </w:r>
    </w:p>
    <w:p w14:paraId="2A6D22D3" w14:textId="77777777" w:rsidR="004654AA" w:rsidRPr="001C1873" w:rsidRDefault="00000000" w:rsidP="001C1873">
      <w:r w:rsidRPr="001C1873">
        <w:t xml:space="preserve">This consistency reflects </w:t>
      </w:r>
      <w:r w:rsidRPr="001C1873">
        <w:rPr>
          <w:b/>
          <w:bCs/>
        </w:rPr>
        <w:t>pal-</w:t>
      </w:r>
      <w:proofErr w:type="spellStart"/>
      <w:r w:rsidRPr="001C1873">
        <w:rPr>
          <w:b/>
          <w:bCs/>
        </w:rPr>
        <w:t>thozhil</w:t>
      </w:r>
      <w:proofErr w:type="spellEnd"/>
      <w:r w:rsidRPr="001C1873">
        <w:rPr>
          <w:b/>
          <w:bCs/>
        </w:rPr>
        <w:t>-</w:t>
      </w:r>
      <w:proofErr w:type="spellStart"/>
      <w:r w:rsidRPr="001C1873">
        <w:rPr>
          <w:b/>
          <w:bCs/>
        </w:rPr>
        <w:t>kalai</w:t>
      </w:r>
      <w:proofErr w:type="spellEnd"/>
      <w:r w:rsidRPr="001C1873">
        <w:t xml:space="preserve"> — a shared tradition of multiple artisan communities — rather than isolated or random creativity.</w:t>
      </w:r>
    </w:p>
    <w:p w14:paraId="37DDBA84" w14:textId="77777777" w:rsidR="004654AA" w:rsidRPr="001C1873" w:rsidRDefault="00000000" w:rsidP="001C1873">
      <w:r>
        <w:pict w14:anchorId="63492201">
          <v:rect id="_x0000_i1249" style="width:0;height:1.5pt" o:hralign="center" o:hrstd="t" o:hr="t" fillcolor="#a0a0a0" stroked="f"/>
        </w:pict>
      </w:r>
    </w:p>
    <w:p w14:paraId="504926D4" w14:textId="77777777" w:rsidR="004654AA" w:rsidRPr="001C1873" w:rsidRDefault="00000000" w:rsidP="001C1873">
      <w:pPr>
        <w:rPr>
          <w:b/>
          <w:bCs/>
        </w:rPr>
      </w:pPr>
      <w:r w:rsidRPr="001C1873">
        <w:rPr>
          <w:b/>
          <w:bCs/>
        </w:rPr>
        <w:t>17.11 Global Multi-Core Parallels</w:t>
      </w:r>
    </w:p>
    <w:p w14:paraId="21637ACB" w14:textId="77777777" w:rsidR="004654AA" w:rsidRPr="001C1873" w:rsidRDefault="00000000" w:rsidP="001C1873">
      <w:r w:rsidRPr="001C1873">
        <w:t>Similar structural strategies can be seen elsewhere:</w:t>
      </w:r>
    </w:p>
    <w:p w14:paraId="006A872E" w14:textId="77777777" w:rsidR="004654AA" w:rsidRPr="001C1873" w:rsidRDefault="00000000">
      <w:pPr>
        <w:numPr>
          <w:ilvl w:val="0"/>
          <w:numId w:val="55"/>
        </w:numPr>
      </w:pPr>
      <w:r w:rsidRPr="001C1873">
        <w:rPr>
          <w:b/>
          <w:bCs/>
        </w:rPr>
        <w:t>Sumerian</w:t>
      </w:r>
      <w:r w:rsidRPr="001C1873">
        <w:t>: object + subtype + wedge marker</w:t>
      </w:r>
    </w:p>
    <w:p w14:paraId="11D0A37D" w14:textId="77777777" w:rsidR="004654AA" w:rsidRPr="001C1873" w:rsidRDefault="00000000">
      <w:pPr>
        <w:numPr>
          <w:ilvl w:val="0"/>
          <w:numId w:val="55"/>
        </w:numPr>
      </w:pPr>
      <w:r w:rsidRPr="001C1873">
        <w:rPr>
          <w:b/>
          <w:bCs/>
        </w:rPr>
        <w:t>Old Chinese</w:t>
      </w:r>
      <w:r w:rsidRPr="001C1873">
        <w:t>: dual graphic compounds</w:t>
      </w:r>
    </w:p>
    <w:p w14:paraId="0C1CB999" w14:textId="77777777" w:rsidR="004654AA" w:rsidRPr="001C1873" w:rsidRDefault="00000000">
      <w:pPr>
        <w:numPr>
          <w:ilvl w:val="0"/>
          <w:numId w:val="55"/>
        </w:numPr>
      </w:pPr>
      <w:r w:rsidRPr="001C1873">
        <w:rPr>
          <w:b/>
          <w:bCs/>
        </w:rPr>
        <w:t>Tamil graffiti</w:t>
      </w:r>
      <w:r w:rsidRPr="001C1873">
        <w:t>: clan symbol + classifier + stroke qualifier</w:t>
      </w:r>
    </w:p>
    <w:p w14:paraId="4508D0A0" w14:textId="77777777" w:rsidR="004654AA" w:rsidRPr="001C1873" w:rsidRDefault="00000000" w:rsidP="001C1873">
      <w:r w:rsidRPr="001C1873">
        <w:t xml:space="preserve">These echo </w:t>
      </w:r>
      <w:r w:rsidRPr="001C1873">
        <w:rPr>
          <w:b/>
          <w:bCs/>
        </w:rPr>
        <w:t>cognitive universals</w:t>
      </w:r>
      <w:r w:rsidRPr="001C1873">
        <w:t>, not historical derivation.</w:t>
      </w:r>
    </w:p>
    <w:p w14:paraId="7E38687E" w14:textId="77777777" w:rsidR="004654AA" w:rsidRPr="001C1873" w:rsidRDefault="00000000" w:rsidP="001C1873">
      <w:r>
        <w:pict w14:anchorId="07AA59FB">
          <v:rect id="_x0000_i1250" style="width:0;height:1.5pt" o:hralign="center" o:hrstd="t" o:hr="t" fillcolor="#a0a0a0" stroked="f"/>
        </w:pict>
      </w:r>
    </w:p>
    <w:p w14:paraId="550DB48A" w14:textId="77777777" w:rsidR="004654AA" w:rsidRPr="001C1873" w:rsidRDefault="00000000" w:rsidP="001C1873">
      <w:pPr>
        <w:rPr>
          <w:b/>
          <w:bCs/>
        </w:rPr>
      </w:pPr>
      <w:r w:rsidRPr="001C1873">
        <w:rPr>
          <w:b/>
          <w:bCs/>
        </w:rPr>
        <w:t>17.12 Triadic Reflection (Indus — Sumerian — Tamil)</w:t>
      </w:r>
    </w:p>
    <w:p w14:paraId="09D3FB43" w14:textId="77777777" w:rsidR="004654AA" w:rsidRPr="001C1873" w:rsidRDefault="00000000" w:rsidP="001C1873">
      <w:r w:rsidRPr="001C1873">
        <w:t xml:space="preserve">Across these </w:t>
      </w:r>
      <w:proofErr w:type="spellStart"/>
      <w:r w:rsidRPr="001C1873">
        <w:t>civilisations</w:t>
      </w:r>
      <w:proofErr w:type="spellEnd"/>
      <w:r w:rsidRPr="001C1873">
        <w:t xml:space="preserve"> we see the same structural architecture:</w:t>
      </w:r>
    </w:p>
    <w:p w14:paraId="245AE6C0" w14:textId="77777777" w:rsidR="004654AA" w:rsidRPr="001C1873" w:rsidRDefault="00000000" w:rsidP="001C1873">
      <w:r w:rsidRPr="001C1873">
        <w:rPr>
          <w:b/>
          <w:bCs/>
        </w:rPr>
        <w:t>prefix → core → core → qualifier → strokes</w:t>
      </w:r>
    </w:p>
    <w:p w14:paraId="4E530A13" w14:textId="77777777" w:rsidR="004654AA" w:rsidRPr="001C1873" w:rsidRDefault="00000000" w:rsidP="001C1873">
      <w:r w:rsidRPr="001C1873">
        <w:t>This reflects:</w:t>
      </w:r>
    </w:p>
    <w:p w14:paraId="62B648D3" w14:textId="77777777" w:rsidR="004654AA" w:rsidRPr="001C1873" w:rsidRDefault="00000000">
      <w:pPr>
        <w:numPr>
          <w:ilvl w:val="0"/>
          <w:numId w:val="56"/>
        </w:numPr>
      </w:pPr>
      <w:r w:rsidRPr="001C1873">
        <w:t>grouping logic,</w:t>
      </w:r>
    </w:p>
    <w:p w14:paraId="0614C343" w14:textId="77777777" w:rsidR="004654AA" w:rsidRPr="001C1873" w:rsidRDefault="00000000">
      <w:pPr>
        <w:numPr>
          <w:ilvl w:val="0"/>
          <w:numId w:val="56"/>
        </w:numPr>
      </w:pPr>
      <w:r w:rsidRPr="001C1873">
        <w:t>paired representation,</w:t>
      </w:r>
    </w:p>
    <w:p w14:paraId="65939770" w14:textId="77777777" w:rsidR="004654AA" w:rsidRPr="001C1873" w:rsidRDefault="00000000">
      <w:pPr>
        <w:numPr>
          <w:ilvl w:val="0"/>
          <w:numId w:val="56"/>
        </w:numPr>
      </w:pPr>
      <w:r w:rsidRPr="001C1873">
        <w:t>final classification.</w:t>
      </w:r>
    </w:p>
    <w:p w14:paraId="6A258312" w14:textId="77777777" w:rsidR="004654AA" w:rsidRPr="001C1873" w:rsidRDefault="00000000" w:rsidP="001C1873">
      <w:r w:rsidRPr="001C1873">
        <w:t xml:space="preserve">Indus writing expresses </w:t>
      </w:r>
      <w:r w:rsidRPr="001C1873">
        <w:rPr>
          <w:b/>
          <w:bCs/>
        </w:rPr>
        <w:t>universal human cognitive strategies</w:t>
      </w:r>
      <w:r w:rsidRPr="001C1873">
        <w:t xml:space="preserve"> — this is the most plausible foundational insight.</w:t>
      </w:r>
    </w:p>
    <w:p w14:paraId="3C222C25" w14:textId="77777777" w:rsidR="004654AA" w:rsidRPr="001C1873" w:rsidRDefault="00000000" w:rsidP="001C1873">
      <w:r>
        <w:pict w14:anchorId="2D4AAEF4">
          <v:rect id="_x0000_i1251" style="width:0;height:1.5pt" o:hralign="center" o:hrstd="t" o:hr="t" fillcolor="#a0a0a0" stroked="f"/>
        </w:pict>
      </w:r>
    </w:p>
    <w:p w14:paraId="060462C8" w14:textId="77777777" w:rsidR="004654AA" w:rsidRPr="001C1873" w:rsidRDefault="00000000" w:rsidP="001C1873">
      <w:pPr>
        <w:rPr>
          <w:b/>
          <w:bCs/>
        </w:rPr>
      </w:pPr>
      <w:r w:rsidRPr="001C1873">
        <w:rPr>
          <w:b/>
          <w:bCs/>
        </w:rPr>
        <w:t>17.13 Interpretive Window (Tamil Pluralistic Approach)</w:t>
      </w:r>
    </w:p>
    <w:p w14:paraId="714E563D" w14:textId="77777777" w:rsidR="004654AA" w:rsidRPr="001C1873" w:rsidRDefault="00000000" w:rsidP="001C1873">
      <w:r w:rsidRPr="001C1873">
        <w:t xml:space="preserve">Below is an earlier interpretive attempt by the author, taking cues from </w:t>
      </w:r>
      <w:proofErr w:type="spellStart"/>
      <w:r w:rsidRPr="001C1873">
        <w:rPr>
          <w:b/>
          <w:bCs/>
        </w:rPr>
        <w:t>Kangali</w:t>
      </w:r>
      <w:proofErr w:type="spellEnd"/>
      <w:r w:rsidRPr="001C1873">
        <w:t xml:space="preserve">, a Gondi language expert. He views certain sign clusters as </w:t>
      </w:r>
      <w:r w:rsidRPr="001C1873">
        <w:rPr>
          <w:b/>
          <w:bCs/>
        </w:rPr>
        <w:t>formulae</w:t>
      </w:r>
      <w:r w:rsidRPr="001C1873">
        <w:t xml:space="preserve"> or </w:t>
      </w:r>
      <w:r w:rsidRPr="001C1873">
        <w:rPr>
          <w:b/>
          <w:bCs/>
        </w:rPr>
        <w:t>process instructions</w:t>
      </w:r>
      <w:r w:rsidRPr="001C1873">
        <w:t xml:space="preserve">, sometimes related to </w:t>
      </w:r>
      <w:r w:rsidRPr="001C1873">
        <w:lastRenderedPageBreak/>
        <w:t xml:space="preserve">extracting metals (the triangular-bottom sign may suggest molten metal). The author proposes an alternative reading: a </w:t>
      </w:r>
      <w:r w:rsidRPr="001C1873">
        <w:rPr>
          <w:b/>
          <w:bCs/>
        </w:rPr>
        <w:t>value proposition</w:t>
      </w:r>
      <w:r w:rsidRPr="001C1873">
        <w:t xml:space="preserve"> or </w:t>
      </w:r>
      <w:r w:rsidRPr="001C1873">
        <w:rPr>
          <w:b/>
          <w:bCs/>
        </w:rPr>
        <w:t>barter equation</w:t>
      </w:r>
      <w:r w:rsidRPr="001C1873">
        <w:t>.</w:t>
      </w:r>
    </w:p>
    <w:p w14:paraId="654F5C37" w14:textId="77777777" w:rsidR="004654AA" w:rsidRPr="001C1873" w:rsidRDefault="00000000" w:rsidP="001C1873">
      <w:r w:rsidRPr="001C1873">
        <w:t>These variations show how interpretation shifts depending on context and cultural background.</w:t>
      </w:r>
    </w:p>
    <w:p w14:paraId="3091A623" w14:textId="77777777" w:rsidR="004654AA" w:rsidRPr="001C1873" w:rsidRDefault="00000000" w:rsidP="001C1873">
      <w:r w:rsidRPr="001C1873">
        <w:t xml:space="preserve">For example, the jar-like sign at the far left resembles a </w:t>
      </w:r>
      <w:r w:rsidRPr="001C1873">
        <w:rPr>
          <w:b/>
          <w:bCs/>
        </w:rPr>
        <w:t>measuring vessel</w:t>
      </w:r>
      <w:r w:rsidRPr="001C1873">
        <w:t xml:space="preserve">, known in Tamil as </w:t>
      </w:r>
      <w:proofErr w:type="spellStart"/>
      <w:r w:rsidRPr="001C1873">
        <w:rPr>
          <w:i/>
          <w:iCs/>
        </w:rPr>
        <w:t>marakkaal</w:t>
      </w:r>
      <w:proofErr w:type="spellEnd"/>
      <w:r w:rsidRPr="001C1873">
        <w:t xml:space="preserve">. Kings used larger calibrated vessels; common households used smaller versions. The three strokes before it may reinforce measurement or classification. Such flexible clustering is </w:t>
      </w:r>
      <w:r w:rsidRPr="001C1873">
        <w:rPr>
          <w:b/>
          <w:bCs/>
        </w:rPr>
        <w:t>subjective and exploratory</w:t>
      </w:r>
      <w:r w:rsidRPr="001C1873">
        <w:t>, forming part of pluralistic interpretation.</w:t>
      </w:r>
    </w:p>
    <w:p w14:paraId="5E9F65BA" w14:textId="77777777" w:rsidR="004654AA" w:rsidRPr="001C1873" w:rsidRDefault="00000000" w:rsidP="001C1873">
      <w:pPr>
        <w:rPr>
          <w:b/>
          <w:bCs/>
        </w:rPr>
      </w:pPr>
      <w:r w:rsidRPr="001C1873">
        <w:rPr>
          <w:b/>
          <w:bCs/>
        </w:rPr>
        <w:t xml:space="preserve">Tamil Text from </w:t>
      </w:r>
      <w:r w:rsidRPr="001C1873">
        <w:rPr>
          <w:b/>
          <w:bCs/>
          <w:cs/>
        </w:rPr>
        <w:t xml:space="preserve">பக்கம் </w:t>
      </w:r>
      <w:r w:rsidRPr="001C1873">
        <w:rPr>
          <w:b/>
          <w:bCs/>
        </w:rPr>
        <w:t xml:space="preserve">61, </w:t>
      </w:r>
      <w:r w:rsidRPr="001C1873">
        <w:rPr>
          <w:b/>
          <w:bCs/>
          <w:cs/>
        </w:rPr>
        <w:t xml:space="preserve">ஹரப்பா </w:t>
      </w:r>
      <w:r w:rsidRPr="001C1873">
        <w:rPr>
          <w:b/>
          <w:bCs/>
        </w:rPr>
        <w:t>1940–344 (</w:t>
      </w:r>
      <w:proofErr w:type="spellStart"/>
      <w:r w:rsidRPr="001C1873">
        <w:rPr>
          <w:b/>
          <w:bCs/>
        </w:rPr>
        <w:t>Avaiyam</w:t>
      </w:r>
      <w:proofErr w:type="spellEnd"/>
      <w:r w:rsidRPr="001C1873">
        <w:rPr>
          <w:b/>
          <w:bCs/>
        </w:rPr>
        <w:t xml:space="preserve"> Journal)</w:t>
      </w:r>
    </w:p>
    <w:p w14:paraId="240E88AF" w14:textId="77777777" w:rsidR="004654AA" w:rsidRPr="001C1873" w:rsidRDefault="00000000" w:rsidP="001C1873">
      <w:r w:rsidRPr="001C1873">
        <w:t xml:space="preserve">Tamil scholars often read Indus clusters through </w:t>
      </w:r>
      <w:r w:rsidRPr="001C1873">
        <w:rPr>
          <w:b/>
          <w:bCs/>
        </w:rPr>
        <w:t>triadic reasoning</w:t>
      </w:r>
      <w:r w:rsidRPr="001C1873">
        <w:t>, rebus association, and layered symbolic interpretation. Three interpretive levels are documented:</w:t>
      </w:r>
    </w:p>
    <w:p w14:paraId="5C9E5B91" w14:textId="77777777" w:rsidR="004654AA" w:rsidRPr="001C1873" w:rsidRDefault="00000000" w:rsidP="001C1873">
      <w:r>
        <w:pict w14:anchorId="25268608">
          <v:rect id="_x0000_i1252" style="width:0;height:1.5pt" o:hralign="center" o:hrstd="t" o:hr="t" fillcolor="#a0a0a0" stroked="f"/>
        </w:pict>
      </w:r>
    </w:p>
    <w:p w14:paraId="422BBA25" w14:textId="77777777" w:rsidR="004654AA" w:rsidRPr="001C1873" w:rsidRDefault="00000000" w:rsidP="001C1873">
      <w:pPr>
        <w:rPr>
          <w:b/>
          <w:bCs/>
        </w:rPr>
      </w:pPr>
      <w:r w:rsidRPr="001C1873">
        <w:rPr>
          <w:b/>
          <w:bCs/>
        </w:rPr>
        <w:t>(A) Syllabic / Sound-Based Associations</w:t>
      </w:r>
    </w:p>
    <w:p w14:paraId="2290E992" w14:textId="77777777" w:rsidR="004654AA" w:rsidRPr="001C1873" w:rsidRDefault="00000000" w:rsidP="001C1873">
      <w:r w:rsidRPr="001C1873">
        <w:rPr>
          <w:cs/>
        </w:rPr>
        <w:t>கோவா</w:t>
      </w:r>
      <w:r w:rsidRPr="001C1873">
        <w:t xml:space="preserve">, </w:t>
      </w:r>
      <w:r w:rsidRPr="001C1873">
        <w:rPr>
          <w:cs/>
        </w:rPr>
        <w:t>மாடா</w:t>
      </w:r>
      <w:r w:rsidRPr="001C1873">
        <w:t xml:space="preserve">, </w:t>
      </w:r>
      <w:r w:rsidRPr="001C1873">
        <w:rPr>
          <w:cs/>
        </w:rPr>
        <w:t>குடரதே</w:t>
      </w:r>
      <w:r w:rsidRPr="001C1873">
        <w:t xml:space="preserve">, </w:t>
      </w:r>
      <w:r w:rsidRPr="001C1873">
        <w:rPr>
          <w:cs/>
        </w:rPr>
        <w:t>கோவாதா</w:t>
      </w:r>
      <w:r w:rsidRPr="001C1873">
        <w:t xml:space="preserve">, </w:t>
      </w:r>
      <w:r w:rsidRPr="001C1873">
        <w:rPr>
          <w:cs/>
        </w:rPr>
        <w:t>மூந்த</w:t>
      </w:r>
      <w:r w:rsidRPr="001C1873">
        <w:t xml:space="preserve">, </w:t>
      </w:r>
      <w:r w:rsidRPr="001C1873">
        <w:rPr>
          <w:cs/>
        </w:rPr>
        <w:t>ஆலாங்க</w:t>
      </w:r>
      <w:r w:rsidRPr="001C1873">
        <w:br/>
        <w:t>— an exploratory sound mapping identifying potential phonetic values.</w:t>
      </w:r>
    </w:p>
    <w:p w14:paraId="2C5D4E7F" w14:textId="77777777" w:rsidR="004654AA" w:rsidRPr="001C1873" w:rsidRDefault="00000000" w:rsidP="001C1873">
      <w:r>
        <w:pict w14:anchorId="51F0AE02">
          <v:rect id="_x0000_i1253" style="width:0;height:1.5pt" o:hralign="center" o:hrstd="t" o:hr="t" fillcolor="#a0a0a0" stroked="f"/>
        </w:pict>
      </w:r>
    </w:p>
    <w:p w14:paraId="12992A6B" w14:textId="77777777" w:rsidR="004654AA" w:rsidRPr="001C1873" w:rsidRDefault="00000000" w:rsidP="001C1873">
      <w:pPr>
        <w:rPr>
          <w:b/>
          <w:bCs/>
        </w:rPr>
      </w:pPr>
      <w:r w:rsidRPr="001C1873">
        <w:rPr>
          <w:b/>
          <w:bCs/>
        </w:rPr>
        <w:t>(B) Conceptual / Poetic Interpretation</w:t>
      </w:r>
    </w:p>
    <w:p w14:paraId="18FCFAE7" w14:textId="77777777" w:rsidR="004654AA" w:rsidRPr="001C1873" w:rsidRDefault="00000000" w:rsidP="001C1873">
      <w:r w:rsidRPr="001C1873">
        <w:rPr>
          <w:cs/>
        </w:rPr>
        <w:t>வைப்பு மாலை அம்பாரம் — இவை மூன்றும் தாது (உலோகத்திற்கு) அளவு</w:t>
      </w:r>
      <w:r w:rsidRPr="001C1873">
        <w:br/>
        <w:t>A symbolic rendering:</w:t>
      </w:r>
      <w:r w:rsidRPr="001C1873">
        <w:br/>
        <w:t xml:space="preserve">three elements forming a set related to </w:t>
      </w:r>
      <w:r w:rsidRPr="001C1873">
        <w:rPr>
          <w:b/>
          <w:bCs/>
        </w:rPr>
        <w:t>metal measurement</w:t>
      </w:r>
      <w:r w:rsidRPr="001C1873">
        <w:t xml:space="preserve"> or </w:t>
      </w:r>
      <w:r w:rsidRPr="001C1873">
        <w:rPr>
          <w:b/>
          <w:bCs/>
        </w:rPr>
        <w:t>metallurgical capacity</w:t>
      </w:r>
      <w:r w:rsidRPr="001C1873">
        <w:t>.</w:t>
      </w:r>
    </w:p>
    <w:p w14:paraId="3C3233F4" w14:textId="77777777" w:rsidR="004654AA" w:rsidRPr="001C1873" w:rsidRDefault="00000000" w:rsidP="001C1873">
      <w:r>
        <w:pict w14:anchorId="1950590C">
          <v:rect id="_x0000_i1254" style="width:0;height:1.5pt" o:hralign="center" o:hrstd="t" o:hr="t" fillcolor="#a0a0a0" stroked="f"/>
        </w:pict>
      </w:r>
    </w:p>
    <w:p w14:paraId="6CFFEEC8" w14:textId="77777777" w:rsidR="004654AA" w:rsidRPr="001C1873" w:rsidRDefault="00000000" w:rsidP="001C1873">
      <w:pPr>
        <w:rPr>
          <w:b/>
          <w:bCs/>
        </w:rPr>
      </w:pPr>
      <w:r w:rsidRPr="001C1873">
        <w:rPr>
          <w:b/>
          <w:bCs/>
        </w:rPr>
        <w:t>(C) Triadic Structural Interpretation</w:t>
      </w:r>
    </w:p>
    <w:p w14:paraId="31785203" w14:textId="77777777" w:rsidR="004654AA" w:rsidRPr="001C1873" w:rsidRDefault="00000000" w:rsidP="001C1873">
      <w:r w:rsidRPr="001C1873">
        <w:rPr>
          <w:cs/>
        </w:rPr>
        <w:t>மூன்று அளவுகோல் (அளவு கொள்):</w:t>
      </w:r>
      <w:r w:rsidRPr="001C1873">
        <w:br/>
      </w:r>
      <w:r w:rsidRPr="001C1873">
        <w:rPr>
          <w:cs/>
        </w:rPr>
        <w:t>கோவம்–தங்கம்</w:t>
      </w:r>
      <w:r w:rsidRPr="001C1873">
        <w:t xml:space="preserve">, </w:t>
      </w:r>
      <w:r w:rsidRPr="001C1873">
        <w:rPr>
          <w:cs/>
        </w:rPr>
        <w:t>கூறை புடவை</w:t>
      </w:r>
      <w:r>
        <w:t xml:space="preserve"> (alternative </w:t>
      </w:r>
      <w:r w:rsidRPr="001C1873">
        <w:rPr>
          <w:cs/>
        </w:rPr>
        <w:t>இரதம்</w:t>
      </w:r>
      <w:r>
        <w:t>)</w:t>
      </w:r>
      <w:r w:rsidRPr="001C1873">
        <w:t xml:space="preserve">, </w:t>
      </w:r>
      <w:r w:rsidRPr="001C1873">
        <w:rPr>
          <w:cs/>
        </w:rPr>
        <w:t>மாட–வீடு.</w:t>
      </w:r>
      <w:r w:rsidRPr="001C1873">
        <w:br/>
      </w:r>
      <w:r w:rsidRPr="001C1873">
        <w:rPr>
          <w:cs/>
        </w:rPr>
        <w:t>புடவை — மூன்று கவனிக்க வேண்டும்.</w:t>
      </w:r>
    </w:p>
    <w:p w14:paraId="6FEF1188" w14:textId="77777777" w:rsidR="004654AA" w:rsidRPr="001C1873" w:rsidRDefault="00000000" w:rsidP="001C1873">
      <w:r w:rsidRPr="001C1873">
        <w:t>This suggests:</w:t>
      </w:r>
    </w:p>
    <w:p w14:paraId="41808372" w14:textId="77777777" w:rsidR="004654AA" w:rsidRPr="001C1873" w:rsidRDefault="00000000">
      <w:pPr>
        <w:numPr>
          <w:ilvl w:val="0"/>
          <w:numId w:val="57"/>
        </w:numPr>
      </w:pPr>
      <w:r w:rsidRPr="001C1873">
        <w:t>a three-part measurement system,</w:t>
      </w:r>
    </w:p>
    <w:p w14:paraId="7A3F7BC3" w14:textId="77777777" w:rsidR="004654AA" w:rsidRPr="001C1873" w:rsidRDefault="00000000">
      <w:pPr>
        <w:numPr>
          <w:ilvl w:val="0"/>
          <w:numId w:val="57"/>
        </w:numPr>
      </w:pPr>
      <w:r w:rsidRPr="001C1873">
        <w:t xml:space="preserve">categories linked to </w:t>
      </w:r>
      <w:r w:rsidRPr="001C1873">
        <w:rPr>
          <w:i/>
          <w:iCs/>
        </w:rPr>
        <w:t>gold</w:t>
      </w:r>
      <w:r w:rsidRPr="001C1873">
        <w:t xml:space="preserve">, </w:t>
      </w:r>
      <w:r w:rsidRPr="001C1873">
        <w:rPr>
          <w:i/>
          <w:iCs/>
        </w:rPr>
        <w:t>cloth</w:t>
      </w:r>
      <w:r>
        <w:t xml:space="preserve"> (or</w:t>
      </w:r>
      <w:r w:rsidRPr="001C1873">
        <w:t xml:space="preserve"> </w:t>
      </w:r>
      <w:r w:rsidRPr="001C1873">
        <w:rPr>
          <w:i/>
          <w:iCs/>
        </w:rPr>
        <w:t>vehicle</w:t>
      </w:r>
      <w:r>
        <w:rPr>
          <w:i/>
          <w:iCs/>
        </w:rPr>
        <w:t>)</w:t>
      </w:r>
      <w:r w:rsidRPr="001C1873">
        <w:t xml:space="preserve">, </w:t>
      </w:r>
      <w:r w:rsidRPr="001C1873">
        <w:rPr>
          <w:i/>
          <w:iCs/>
        </w:rPr>
        <w:t>household</w:t>
      </w:r>
      <w:r w:rsidRPr="001C1873">
        <w:t>, etc.</w:t>
      </w:r>
    </w:p>
    <w:p w14:paraId="707BCF63" w14:textId="77777777" w:rsidR="004654AA" w:rsidRPr="001C1873" w:rsidRDefault="00000000">
      <w:pPr>
        <w:numPr>
          <w:ilvl w:val="0"/>
          <w:numId w:val="57"/>
        </w:numPr>
      </w:pPr>
      <w:r w:rsidRPr="001C1873">
        <w:t xml:space="preserve">the need to observe all </w:t>
      </w:r>
      <w:r w:rsidRPr="001C1873">
        <w:rPr>
          <w:b/>
          <w:bCs/>
        </w:rPr>
        <w:t>three units</w:t>
      </w:r>
      <w:r w:rsidRPr="001C1873">
        <w:t xml:space="preserve"> together.</w:t>
      </w:r>
    </w:p>
    <w:p w14:paraId="58D00A5D" w14:textId="77777777" w:rsidR="004654AA" w:rsidRPr="001C1873" w:rsidRDefault="00000000" w:rsidP="001C1873">
      <w:r w:rsidRPr="001C1873">
        <w:lastRenderedPageBreak/>
        <w:t xml:space="preserve">These are </w:t>
      </w:r>
      <w:r w:rsidRPr="001C1873">
        <w:rPr>
          <w:b/>
          <w:bCs/>
        </w:rPr>
        <w:t>not decipherments</w:t>
      </w:r>
      <w:r w:rsidRPr="001C1873">
        <w:t xml:space="preserve">, but demonstrations of how cultural–semantic frameworks can create structured readings that align naturally with the </w:t>
      </w:r>
      <w:r w:rsidRPr="001C1873">
        <w:rPr>
          <w:b/>
          <w:bCs/>
        </w:rPr>
        <w:t>multi-core clustering</w:t>
      </w:r>
      <w:r w:rsidRPr="001C1873">
        <w:t xml:space="preserve"> of HP4344.</w:t>
      </w:r>
    </w:p>
    <w:p w14:paraId="402A864D" w14:textId="77777777" w:rsidR="004654AA" w:rsidRPr="001C1873" w:rsidRDefault="00000000" w:rsidP="001C1873">
      <w:r w:rsidRPr="001C1873">
        <w:t xml:space="preserve">They illustrate </w:t>
      </w:r>
      <w:r w:rsidRPr="001C1873">
        <w:rPr>
          <w:b/>
          <w:bCs/>
        </w:rPr>
        <w:t>pluralistic reasoning</w:t>
      </w:r>
      <w:r w:rsidRPr="001C1873">
        <w:t>, not fixed answers.</w:t>
      </w:r>
    </w:p>
    <w:p w14:paraId="3A6EFCC2" w14:textId="77777777" w:rsidR="004654AA" w:rsidRPr="001C1873" w:rsidRDefault="00000000" w:rsidP="001C1873">
      <w:r>
        <w:pict w14:anchorId="3A74DE6D">
          <v:rect id="_x0000_i1255" style="width:0;height:1.5pt" o:hralign="center" o:hrstd="t" o:hr="t" fillcolor="#a0a0a0" stroked="f"/>
        </w:pict>
      </w:r>
    </w:p>
    <w:p w14:paraId="4EE36E93" w14:textId="77777777" w:rsidR="004654AA" w:rsidRPr="001C1873" w:rsidRDefault="00000000" w:rsidP="001C1873">
      <w:pPr>
        <w:rPr>
          <w:b/>
          <w:bCs/>
        </w:rPr>
      </w:pPr>
      <w:r w:rsidRPr="001C1873">
        <w:rPr>
          <w:b/>
          <w:bCs/>
        </w:rPr>
        <w:t>17.14 What We Can Conclude Confidently</w:t>
      </w:r>
    </w:p>
    <w:p w14:paraId="0615DDEA" w14:textId="77777777" w:rsidR="004654AA" w:rsidRPr="001C1873" w:rsidRDefault="00000000">
      <w:pPr>
        <w:numPr>
          <w:ilvl w:val="0"/>
          <w:numId w:val="58"/>
        </w:numPr>
      </w:pPr>
      <w:r w:rsidRPr="001C1873">
        <w:t>The double-core architecture is intentional.</w:t>
      </w:r>
    </w:p>
    <w:p w14:paraId="0FEF0BB0" w14:textId="77777777" w:rsidR="004654AA" w:rsidRPr="001C1873" w:rsidRDefault="00000000">
      <w:pPr>
        <w:numPr>
          <w:ilvl w:val="0"/>
          <w:numId w:val="58"/>
        </w:numPr>
      </w:pPr>
      <w:r w:rsidRPr="001C1873">
        <w:t>The sequence obeys consistent rules.</w:t>
      </w:r>
    </w:p>
    <w:p w14:paraId="60A022D2" w14:textId="77777777" w:rsidR="004654AA" w:rsidRPr="001C1873" w:rsidRDefault="00000000">
      <w:pPr>
        <w:numPr>
          <w:ilvl w:val="0"/>
          <w:numId w:val="58"/>
        </w:numPr>
      </w:pPr>
      <w:r w:rsidRPr="001C1873">
        <w:t>Mini-signs and strokes behave predictably.</w:t>
      </w:r>
    </w:p>
    <w:p w14:paraId="7A64C1DB" w14:textId="77777777" w:rsidR="004654AA" w:rsidRPr="001C1873" w:rsidRDefault="00000000">
      <w:pPr>
        <w:numPr>
          <w:ilvl w:val="0"/>
          <w:numId w:val="58"/>
        </w:numPr>
      </w:pPr>
      <w:r w:rsidRPr="001C1873">
        <w:t>These inscriptions form part of a disciplined communication system.</w:t>
      </w:r>
    </w:p>
    <w:p w14:paraId="066DDA29" w14:textId="77777777" w:rsidR="004654AA" w:rsidRPr="001C1873" w:rsidRDefault="00000000" w:rsidP="001C1873">
      <w:r w:rsidRPr="001C1873">
        <w:t xml:space="preserve">They are not decorative objects; they are </w:t>
      </w:r>
      <w:r w:rsidRPr="001C1873">
        <w:rPr>
          <w:b/>
          <w:bCs/>
        </w:rPr>
        <w:t>crafted information units</w:t>
      </w:r>
      <w:r w:rsidRPr="001C1873">
        <w:t>.</w:t>
      </w:r>
    </w:p>
    <w:p w14:paraId="3F570414" w14:textId="77777777" w:rsidR="004654AA" w:rsidRPr="001C1873" w:rsidRDefault="00000000" w:rsidP="001C1873">
      <w:r>
        <w:pict w14:anchorId="3085D6DD">
          <v:rect id="_x0000_i1256" style="width:0;height:1.5pt" o:hralign="center" o:hrstd="t" o:hr="t" fillcolor="#a0a0a0" stroked="f"/>
        </w:pict>
      </w:r>
    </w:p>
    <w:p w14:paraId="08443B0D" w14:textId="77777777" w:rsidR="004654AA" w:rsidRPr="001C1873" w:rsidRDefault="00000000" w:rsidP="001C1873">
      <w:pPr>
        <w:rPr>
          <w:b/>
          <w:bCs/>
        </w:rPr>
      </w:pPr>
      <w:r w:rsidRPr="001C1873">
        <w:rPr>
          <w:b/>
          <w:bCs/>
        </w:rPr>
        <w:t>17.15 Reflection Exercise</w:t>
      </w:r>
    </w:p>
    <w:p w14:paraId="3C9A15A6" w14:textId="77777777" w:rsidR="004654AA" w:rsidRPr="001C1873" w:rsidRDefault="00000000" w:rsidP="001C1873">
      <w:r w:rsidRPr="001C1873">
        <w:t>Choose another seal with two large core signs.</w:t>
      </w:r>
    </w:p>
    <w:p w14:paraId="7E3D566B" w14:textId="77777777" w:rsidR="004654AA" w:rsidRPr="001C1873" w:rsidRDefault="00000000" w:rsidP="001C1873">
      <w:r w:rsidRPr="001C1873">
        <w:t>Identify:</w:t>
      </w:r>
    </w:p>
    <w:p w14:paraId="12295444" w14:textId="77777777" w:rsidR="004654AA" w:rsidRPr="001C1873" w:rsidRDefault="00000000">
      <w:pPr>
        <w:numPr>
          <w:ilvl w:val="0"/>
          <w:numId w:val="59"/>
        </w:numPr>
      </w:pPr>
      <w:r w:rsidRPr="001C1873">
        <w:t>prefix</w:t>
      </w:r>
    </w:p>
    <w:p w14:paraId="56925EE3" w14:textId="77777777" w:rsidR="004654AA" w:rsidRPr="001C1873" w:rsidRDefault="00000000">
      <w:pPr>
        <w:numPr>
          <w:ilvl w:val="0"/>
          <w:numId w:val="59"/>
        </w:numPr>
      </w:pPr>
      <w:r w:rsidRPr="001C1873">
        <w:t>core 1</w:t>
      </w:r>
    </w:p>
    <w:p w14:paraId="484F0E6B" w14:textId="77777777" w:rsidR="004654AA" w:rsidRPr="001C1873" w:rsidRDefault="00000000">
      <w:pPr>
        <w:numPr>
          <w:ilvl w:val="0"/>
          <w:numId w:val="59"/>
        </w:numPr>
      </w:pPr>
      <w:r w:rsidRPr="001C1873">
        <w:t>core 2</w:t>
      </w:r>
    </w:p>
    <w:p w14:paraId="1BE9048D" w14:textId="77777777" w:rsidR="004654AA" w:rsidRPr="001C1873" w:rsidRDefault="00000000">
      <w:pPr>
        <w:numPr>
          <w:ilvl w:val="0"/>
          <w:numId w:val="59"/>
        </w:numPr>
      </w:pPr>
      <w:r w:rsidRPr="001C1873">
        <w:t>mini-suffix</w:t>
      </w:r>
    </w:p>
    <w:p w14:paraId="55605B5B" w14:textId="77777777" w:rsidR="004654AA" w:rsidRPr="001C1873" w:rsidRDefault="00000000">
      <w:pPr>
        <w:numPr>
          <w:ilvl w:val="0"/>
          <w:numId w:val="59"/>
        </w:numPr>
      </w:pPr>
      <w:r w:rsidRPr="001C1873">
        <w:t>closing stroke(s)</w:t>
      </w:r>
    </w:p>
    <w:p w14:paraId="6C9D8C7F" w14:textId="77777777" w:rsidR="004654AA" w:rsidRPr="001C1873" w:rsidRDefault="00000000" w:rsidP="001C1873">
      <w:r w:rsidRPr="001C1873">
        <w:t>Compare your seal with HP4344:</w:t>
      </w:r>
    </w:p>
    <w:p w14:paraId="7323C730" w14:textId="77777777" w:rsidR="004654AA" w:rsidRPr="001C1873" w:rsidRDefault="00000000">
      <w:pPr>
        <w:numPr>
          <w:ilvl w:val="0"/>
          <w:numId w:val="60"/>
        </w:numPr>
      </w:pPr>
      <w:r w:rsidRPr="001C1873">
        <w:t>Which structural elements match?</w:t>
      </w:r>
    </w:p>
    <w:p w14:paraId="3E9D81BC" w14:textId="77777777" w:rsidR="004654AA" w:rsidRPr="001C1873" w:rsidRDefault="00000000">
      <w:pPr>
        <w:numPr>
          <w:ilvl w:val="0"/>
          <w:numId w:val="60"/>
        </w:numPr>
      </w:pPr>
      <w:r w:rsidRPr="001C1873">
        <w:t>Which differ?</w:t>
      </w:r>
    </w:p>
    <w:p w14:paraId="3B86E888" w14:textId="77777777" w:rsidR="004654AA" w:rsidRPr="001C1873" w:rsidRDefault="00000000">
      <w:pPr>
        <w:numPr>
          <w:ilvl w:val="0"/>
          <w:numId w:val="60"/>
        </w:numPr>
      </w:pPr>
      <w:r w:rsidRPr="001C1873">
        <w:t>Which interpretations remain open?</w:t>
      </w:r>
    </w:p>
    <w:p w14:paraId="41937E13" w14:textId="77777777" w:rsidR="004654AA" w:rsidRPr="001C1873" w:rsidRDefault="00000000" w:rsidP="001C1873">
      <w:r w:rsidRPr="001C1873">
        <w:t xml:space="preserve">This exercise strengthens </w:t>
      </w:r>
      <w:r w:rsidRPr="001C1873">
        <w:rPr>
          <w:b/>
          <w:bCs/>
        </w:rPr>
        <w:t>structural, comparative, and pluralistic reasoning</w:t>
      </w:r>
      <w:r w:rsidRPr="001C1873">
        <w:t>.</w:t>
      </w:r>
    </w:p>
    <w:p w14:paraId="5258827B" w14:textId="77777777" w:rsidR="004654AA" w:rsidRPr="001C1873" w:rsidRDefault="00000000" w:rsidP="001C1873">
      <w:r>
        <w:pict w14:anchorId="199098E8">
          <v:rect id="_x0000_i1257" style="width:0;height:1.5pt" o:hralign="center" o:hrstd="t" o:hr="t" fillcolor="#a0a0a0" stroked="f"/>
        </w:pict>
      </w:r>
    </w:p>
    <w:p w14:paraId="289291E2" w14:textId="77777777" w:rsidR="004654AA" w:rsidRPr="001C1873" w:rsidRDefault="00000000" w:rsidP="001C1873">
      <w:pPr>
        <w:rPr>
          <w:b/>
          <w:bCs/>
        </w:rPr>
      </w:pPr>
      <w:r w:rsidRPr="001C1873">
        <w:rPr>
          <w:b/>
          <w:bCs/>
        </w:rPr>
        <w:t>End of Chapter 17</w:t>
      </w:r>
    </w:p>
    <w:p w14:paraId="19F365D8" w14:textId="77777777" w:rsidR="004654AA" w:rsidRDefault="004654AA" w:rsidP="006F7EE1"/>
    <w:p w14:paraId="2996C1AC" w14:textId="77777777" w:rsidR="004654AA" w:rsidRPr="00E45360" w:rsidRDefault="00000000" w:rsidP="009365FA">
      <w:pPr>
        <w:pStyle w:val="Heading1"/>
      </w:pPr>
      <w:bookmarkStart w:id="23" w:name="_Toc216522273"/>
      <w:r w:rsidRPr="00E45360">
        <w:rPr>
          <w:rFonts w:ascii="Segoe UI Emoji" w:hAnsi="Segoe UI Emoji" w:cs="Segoe UI Emoji"/>
        </w:rPr>
        <w:t>⭐</w:t>
      </w:r>
      <w:r w:rsidRPr="00E45360">
        <w:t xml:space="preserve"> CHAPTER 18 — Case Study 3</w:t>
      </w:r>
      <w:bookmarkEnd w:id="23"/>
    </w:p>
    <w:p w14:paraId="1790B1CA" w14:textId="77777777" w:rsidR="004654AA" w:rsidRPr="00E45360" w:rsidRDefault="00000000" w:rsidP="009365FA">
      <w:pPr>
        <w:pStyle w:val="Heading1"/>
      </w:pPr>
      <w:bookmarkStart w:id="24" w:name="_Toc216522274"/>
      <w:r w:rsidRPr="00E45360">
        <w:t>The Stick Figure (IM77 1,1): Gesture, Voice, and the Earliest Human Abstractions</w:t>
      </w:r>
      <w:bookmarkEnd w:id="24"/>
    </w:p>
    <w:p w14:paraId="25013EBE" w14:textId="77777777" w:rsidR="004654AA" w:rsidRPr="00E45360" w:rsidRDefault="00000000" w:rsidP="00E45360">
      <w:r w:rsidRPr="00E45360">
        <w:t>This chapter will be:</w:t>
      </w:r>
    </w:p>
    <w:p w14:paraId="3BD0C6E1" w14:textId="77777777" w:rsidR="004654AA" w:rsidRPr="00E45360" w:rsidRDefault="00000000">
      <w:pPr>
        <w:numPr>
          <w:ilvl w:val="0"/>
          <w:numId w:val="61"/>
        </w:numPr>
      </w:pPr>
      <w:r w:rsidRPr="00E45360">
        <w:t>fluid</w:t>
      </w:r>
    </w:p>
    <w:p w14:paraId="536A86FF" w14:textId="77777777" w:rsidR="004654AA" w:rsidRPr="00E45360" w:rsidRDefault="00000000">
      <w:pPr>
        <w:numPr>
          <w:ilvl w:val="0"/>
          <w:numId w:val="61"/>
        </w:numPr>
      </w:pPr>
      <w:r w:rsidRPr="00E45360">
        <w:t>cross-cultural</w:t>
      </w:r>
    </w:p>
    <w:p w14:paraId="38C9B5A3" w14:textId="77777777" w:rsidR="004654AA" w:rsidRPr="00E45360" w:rsidRDefault="00000000">
      <w:pPr>
        <w:numPr>
          <w:ilvl w:val="0"/>
          <w:numId w:val="61"/>
        </w:numPr>
      </w:pPr>
      <w:r w:rsidRPr="00E45360">
        <w:t>thoughtful</w:t>
      </w:r>
    </w:p>
    <w:p w14:paraId="2D49EF41" w14:textId="77777777" w:rsidR="004654AA" w:rsidRPr="00E45360" w:rsidRDefault="00000000">
      <w:pPr>
        <w:numPr>
          <w:ilvl w:val="0"/>
          <w:numId w:val="61"/>
        </w:numPr>
      </w:pPr>
      <w:r w:rsidRPr="00E45360">
        <w:t>pluralistic</w:t>
      </w:r>
    </w:p>
    <w:p w14:paraId="086C5D91" w14:textId="77777777" w:rsidR="004654AA" w:rsidRPr="00E45360" w:rsidRDefault="00000000">
      <w:pPr>
        <w:numPr>
          <w:ilvl w:val="0"/>
          <w:numId w:val="61"/>
        </w:numPr>
      </w:pPr>
      <w:r w:rsidRPr="00E45360">
        <w:t>safe (not claiming decipherment)</w:t>
      </w:r>
    </w:p>
    <w:p w14:paraId="404E4C0F" w14:textId="77777777" w:rsidR="004654AA" w:rsidRPr="00E45360" w:rsidRDefault="00000000">
      <w:pPr>
        <w:numPr>
          <w:ilvl w:val="0"/>
          <w:numId w:val="61"/>
        </w:numPr>
      </w:pPr>
      <w:r w:rsidRPr="00E45360">
        <w:t>grounded in your Tamil classical perspective</w:t>
      </w:r>
    </w:p>
    <w:p w14:paraId="16C8A0C3" w14:textId="77777777" w:rsidR="004654AA" w:rsidRPr="00E45360" w:rsidRDefault="00000000">
      <w:pPr>
        <w:numPr>
          <w:ilvl w:val="0"/>
          <w:numId w:val="61"/>
        </w:numPr>
      </w:pPr>
      <w:r w:rsidRPr="00E45360">
        <w:t>and organically linked to Chapters 16–17.</w:t>
      </w:r>
    </w:p>
    <w:p w14:paraId="29CC0CFE" w14:textId="77777777" w:rsidR="004654AA" w:rsidRPr="00E45360" w:rsidRDefault="00000000" w:rsidP="00E45360">
      <w:r w:rsidRPr="00E45360">
        <w:t>It will also prepare the reader for Chapters 19–20 and the Appendices.</w:t>
      </w:r>
    </w:p>
    <w:p w14:paraId="141B2FF0" w14:textId="77777777" w:rsidR="004654AA" w:rsidRPr="00E45360" w:rsidRDefault="00000000" w:rsidP="00E45360">
      <w:r>
        <w:pict w14:anchorId="5B46ADBC">
          <v:rect id="_x0000_i1258" style="width:0;height:1.5pt" o:hralign="center" o:hrstd="t" o:hr="t" fillcolor="#a0a0a0" stroked="f"/>
        </w:pict>
      </w:r>
    </w:p>
    <w:p w14:paraId="720ABE7C" w14:textId="77777777" w:rsidR="004654AA" w:rsidRPr="00E45360" w:rsidRDefault="00000000" w:rsidP="00E45360">
      <w:pPr>
        <w:rPr>
          <w:b/>
          <w:bCs/>
        </w:rPr>
      </w:pPr>
      <w:r w:rsidRPr="00E45360">
        <w:rPr>
          <w:rFonts w:ascii="Segoe UI Emoji" w:hAnsi="Segoe UI Emoji" w:cs="Segoe UI Emoji"/>
          <w:b/>
          <w:bCs/>
        </w:rPr>
        <w:t>🌿</w:t>
      </w:r>
      <w:r w:rsidRPr="00E45360">
        <w:rPr>
          <w:b/>
          <w:bCs/>
        </w:rPr>
        <w:t xml:space="preserve"> **CHAPTER 18 — Case Study 3</w:t>
      </w:r>
    </w:p>
    <w:p w14:paraId="213A9302" w14:textId="77777777" w:rsidR="004654AA" w:rsidRDefault="00000000" w:rsidP="00E45360">
      <w:r w:rsidRPr="00E45360">
        <w:t>The Stick Figure (IM77 1,1): Gesture, Voice, and the Birth of Meaning**</w:t>
      </w:r>
    </w:p>
    <w:tbl>
      <w:tblPr>
        <w:tblStyle w:val="TableGrid"/>
        <w:tblW w:w="0" w:type="auto"/>
        <w:jc w:val="center"/>
        <w:tblLook w:val="04A0" w:firstRow="1" w:lastRow="0" w:firstColumn="1" w:lastColumn="0" w:noHBand="0" w:noVBand="1"/>
      </w:tblPr>
      <w:tblGrid>
        <w:gridCol w:w="3996"/>
      </w:tblGrid>
      <w:tr w:rsidR="0057100E" w14:paraId="63F81205" w14:textId="77777777" w:rsidTr="0057100E">
        <w:trPr>
          <w:trHeight w:val="2729"/>
          <w:jc w:val="center"/>
        </w:trPr>
        <w:tc>
          <w:tcPr>
            <w:tcW w:w="3977" w:type="dxa"/>
          </w:tcPr>
          <w:p w14:paraId="5F268639" w14:textId="6420AB70" w:rsidR="004654AA" w:rsidRDefault="002B5968" w:rsidP="00E45360">
            <w:r>
              <w:rPr>
                <w:noProof/>
              </w:rPr>
              <w:drawing>
                <wp:inline distT="0" distB="0" distL="0" distR="0" wp14:anchorId="545DDEAC" wp14:editId="30345769">
                  <wp:extent cx="2391851" cy="1835669"/>
                  <wp:effectExtent l="0" t="0" r="8890" b="0"/>
                  <wp:docPr id="11379029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02580" cy="1843903"/>
                          </a:xfrm>
                          <a:prstGeom prst="rect">
                            <a:avLst/>
                          </a:prstGeom>
                          <a:noFill/>
                          <a:ln>
                            <a:noFill/>
                          </a:ln>
                        </pic:spPr>
                      </pic:pic>
                    </a:graphicData>
                  </a:graphic>
                </wp:inline>
              </w:drawing>
            </w:r>
          </w:p>
        </w:tc>
      </w:tr>
    </w:tbl>
    <w:p w14:paraId="3ED83770" w14:textId="77777777" w:rsidR="004654AA" w:rsidRPr="00E45360" w:rsidRDefault="00000000" w:rsidP="00E45360">
      <w:r w:rsidRPr="00E45360">
        <w:rPr>
          <w:b/>
          <w:bCs/>
        </w:rPr>
        <w:t>The simplest sign is often the deepest.</w:t>
      </w:r>
      <w:r w:rsidRPr="00E45360">
        <w:br/>
        <w:t xml:space="preserve">After the unicorn and the double-core inscriptions, we turn to a sign so small and so familiar that we almost overlook it: the </w:t>
      </w:r>
      <w:r w:rsidRPr="00E45360">
        <w:rPr>
          <w:b/>
          <w:bCs/>
        </w:rPr>
        <w:t>stick figure</w:t>
      </w:r>
      <w:r w:rsidRPr="00E45360">
        <w:t xml:space="preserve">, listed in the IM77 corpus as </w:t>
      </w:r>
      <w:r w:rsidRPr="00E45360">
        <w:rPr>
          <w:b/>
          <w:bCs/>
        </w:rPr>
        <w:t>1,1</w:t>
      </w:r>
      <w:r w:rsidRPr="00E45360">
        <w:t xml:space="preserve"> and appearing in many modified forms (134,1; 162,1; 208,1; 375,1; 303,1; 343,1; 373,1; 393,1).</w:t>
      </w:r>
    </w:p>
    <w:p w14:paraId="07D39391" w14:textId="77777777" w:rsidR="004654AA" w:rsidRPr="00E45360" w:rsidRDefault="00000000" w:rsidP="00E45360">
      <w:r w:rsidRPr="00E45360">
        <w:t>It is nothing more than a vertical line with two angled marks.</w:t>
      </w:r>
    </w:p>
    <w:p w14:paraId="5AD0C6EA" w14:textId="77777777" w:rsidR="004654AA" w:rsidRPr="00E45360" w:rsidRDefault="00000000" w:rsidP="00E45360">
      <w:r w:rsidRPr="00E45360">
        <w:lastRenderedPageBreak/>
        <w:t>Yet this sign belongs not only to the Indus script; it belongs to humanity.</w:t>
      </w:r>
      <w:r w:rsidRPr="00E45360">
        <w:br/>
        <w:t>It appears in:</w:t>
      </w:r>
    </w:p>
    <w:p w14:paraId="166BE36A" w14:textId="77777777" w:rsidR="004654AA" w:rsidRPr="00E45360" w:rsidRDefault="00000000">
      <w:pPr>
        <w:numPr>
          <w:ilvl w:val="0"/>
          <w:numId w:val="62"/>
        </w:numPr>
      </w:pPr>
      <w:r w:rsidRPr="00E45360">
        <w:t xml:space="preserve">early Sumerian tablets (the </w:t>
      </w:r>
      <w:r w:rsidRPr="00E45360">
        <w:rPr>
          <w:b/>
          <w:bCs/>
        </w:rPr>
        <w:t>LU / MAN</w:t>
      </w:r>
      <w:r w:rsidRPr="00E45360">
        <w:t xml:space="preserve"> sign),</w:t>
      </w:r>
    </w:p>
    <w:p w14:paraId="44001C45" w14:textId="77777777" w:rsidR="004654AA" w:rsidRPr="00E45360" w:rsidRDefault="00000000">
      <w:pPr>
        <w:numPr>
          <w:ilvl w:val="0"/>
          <w:numId w:val="62"/>
        </w:numPr>
      </w:pPr>
      <w:r w:rsidRPr="00E45360">
        <w:t xml:space="preserve">early Chinese inscriptions (the </w:t>
      </w:r>
      <w:r w:rsidRPr="00E45360">
        <w:rPr>
          <w:rFonts w:ascii="MS Gothic" w:eastAsia="MS Gothic" w:hAnsi="MS Gothic" w:cs="MS Gothic" w:hint="eastAsia"/>
          <w:b/>
          <w:bCs/>
        </w:rPr>
        <w:t>人</w:t>
      </w:r>
      <w:r w:rsidRPr="00E45360">
        <w:rPr>
          <w:b/>
          <w:bCs/>
        </w:rPr>
        <w:t xml:space="preserve"> ren</w:t>
      </w:r>
      <w:r w:rsidRPr="00E45360">
        <w:t xml:space="preserve"> radical),</w:t>
      </w:r>
    </w:p>
    <w:p w14:paraId="534956D6" w14:textId="77777777" w:rsidR="004654AA" w:rsidRPr="00E45360" w:rsidRDefault="00000000">
      <w:pPr>
        <w:numPr>
          <w:ilvl w:val="0"/>
          <w:numId w:val="62"/>
        </w:numPr>
      </w:pPr>
      <w:r w:rsidRPr="00E45360">
        <w:t xml:space="preserve">Tamil pottery graffiti (the </w:t>
      </w:r>
      <w:proofErr w:type="spellStart"/>
      <w:r w:rsidRPr="00E45360">
        <w:rPr>
          <w:b/>
          <w:bCs/>
        </w:rPr>
        <w:t>āṇ</w:t>
      </w:r>
      <w:proofErr w:type="spellEnd"/>
      <w:r w:rsidRPr="00E45360">
        <w:rPr>
          <w:b/>
          <w:bCs/>
        </w:rPr>
        <w:t xml:space="preserve"> / </w:t>
      </w:r>
      <w:proofErr w:type="spellStart"/>
      <w:r w:rsidRPr="00E45360">
        <w:rPr>
          <w:b/>
          <w:bCs/>
        </w:rPr>
        <w:t>vētan</w:t>
      </w:r>
      <w:proofErr w:type="spellEnd"/>
      <w:r w:rsidRPr="00E45360">
        <w:rPr>
          <w:b/>
          <w:bCs/>
        </w:rPr>
        <w:t xml:space="preserve"> / </w:t>
      </w:r>
      <w:proofErr w:type="spellStart"/>
      <w:r w:rsidRPr="00E45360">
        <w:rPr>
          <w:b/>
          <w:bCs/>
        </w:rPr>
        <w:t>velan</w:t>
      </w:r>
      <w:proofErr w:type="spellEnd"/>
      <w:r w:rsidRPr="00E45360">
        <w:t xml:space="preserve"> marks),</w:t>
      </w:r>
    </w:p>
    <w:p w14:paraId="3F952C6E" w14:textId="77777777" w:rsidR="004654AA" w:rsidRPr="00E45360" w:rsidRDefault="00000000">
      <w:pPr>
        <w:numPr>
          <w:ilvl w:val="0"/>
          <w:numId w:val="62"/>
        </w:numPr>
      </w:pPr>
      <w:r w:rsidRPr="00E45360">
        <w:t>African rock art,</w:t>
      </w:r>
    </w:p>
    <w:p w14:paraId="58D645E3" w14:textId="77777777" w:rsidR="004654AA" w:rsidRPr="00E45360" w:rsidRDefault="00000000">
      <w:pPr>
        <w:numPr>
          <w:ilvl w:val="0"/>
          <w:numId w:val="62"/>
        </w:numPr>
      </w:pPr>
      <w:r w:rsidRPr="00E45360">
        <w:t>European cave markings,</w:t>
      </w:r>
    </w:p>
    <w:p w14:paraId="2F43EBB5" w14:textId="77777777" w:rsidR="004654AA" w:rsidRPr="00E45360" w:rsidRDefault="00000000">
      <w:pPr>
        <w:numPr>
          <w:ilvl w:val="0"/>
          <w:numId w:val="62"/>
        </w:numPr>
      </w:pPr>
      <w:r w:rsidRPr="00E45360">
        <w:t>and the earliest children’s drawings worldwide.</w:t>
      </w:r>
    </w:p>
    <w:p w14:paraId="5BB65B37" w14:textId="77777777" w:rsidR="004654AA" w:rsidRPr="00E45360" w:rsidRDefault="00000000" w:rsidP="00E45360">
      <w:r w:rsidRPr="00E45360">
        <w:t xml:space="preserve">Everywhere, the simplest human shape becomes the </w:t>
      </w:r>
      <w:r w:rsidRPr="00E45360">
        <w:rPr>
          <w:b/>
          <w:bCs/>
        </w:rPr>
        <w:t>first graphic abstraction of life</w:t>
      </w:r>
      <w:r w:rsidRPr="00E45360">
        <w:t>.</w:t>
      </w:r>
    </w:p>
    <w:p w14:paraId="7DD62C5C" w14:textId="77777777" w:rsidR="004654AA" w:rsidRPr="00E45360" w:rsidRDefault="00000000" w:rsidP="00E45360">
      <w:r w:rsidRPr="00E45360">
        <w:t xml:space="preserve">In this chapter, we explore how the Indus </w:t>
      </w:r>
      <w:proofErr w:type="spellStart"/>
      <w:r w:rsidRPr="00E45360">
        <w:t>civilisation</w:t>
      </w:r>
      <w:proofErr w:type="spellEnd"/>
      <w:r w:rsidRPr="00E45360">
        <w:t xml:space="preserve"> used this form, and how its cognitive echoes remain alive in Tamil traditions, in </w:t>
      </w:r>
      <w:proofErr w:type="spellStart"/>
      <w:r w:rsidRPr="00E45360">
        <w:t>Tolkāppiyam</w:t>
      </w:r>
      <w:proofErr w:type="spellEnd"/>
      <w:r w:rsidRPr="00E45360">
        <w:t xml:space="preserve">, and perhaps in the very origin of the letter </w:t>
      </w:r>
      <w:r w:rsidRPr="00E45360">
        <w:rPr>
          <w:b/>
          <w:bCs/>
        </w:rPr>
        <w:t>A</w:t>
      </w:r>
      <w:r w:rsidRPr="00E45360">
        <w:t>.</w:t>
      </w:r>
    </w:p>
    <w:p w14:paraId="1C70CE65" w14:textId="77777777" w:rsidR="004654AA" w:rsidRPr="00E45360" w:rsidRDefault="00000000" w:rsidP="00E45360">
      <w:r>
        <w:pict w14:anchorId="73B7C4E9">
          <v:rect id="_x0000_i1259" style="width:0;height:1.5pt" o:hralign="center" o:hrstd="t" o:hr="t" fillcolor="#a0a0a0" stroked="f"/>
        </w:pict>
      </w:r>
    </w:p>
    <w:p w14:paraId="2EAAADAB" w14:textId="77777777" w:rsidR="004654AA" w:rsidRPr="00E45360" w:rsidRDefault="00000000" w:rsidP="00E45360">
      <w:pPr>
        <w:rPr>
          <w:b/>
          <w:bCs/>
        </w:rPr>
      </w:pPr>
      <w:r w:rsidRPr="00E45360">
        <w:rPr>
          <w:b/>
          <w:bCs/>
        </w:rPr>
        <w:t>18.1 Seeing the Sign for the First Time</w:t>
      </w:r>
    </w:p>
    <w:p w14:paraId="64D53CB4" w14:textId="77777777" w:rsidR="004654AA" w:rsidRPr="00E45360" w:rsidRDefault="00000000" w:rsidP="00E45360">
      <w:r w:rsidRPr="00E45360">
        <w:t>Look at the base symbol (1,1):</w:t>
      </w:r>
      <w:r w:rsidRPr="00E45360">
        <w:br/>
        <w:t>a single upright stroke with two short diagonals.</w:t>
      </w:r>
    </w:p>
    <w:p w14:paraId="6386BF72" w14:textId="77777777" w:rsidR="004654AA" w:rsidRPr="00E45360" w:rsidRDefault="00000000" w:rsidP="00E45360">
      <w:r w:rsidRPr="00E45360">
        <w:t xml:space="preserve">A child sees a </w:t>
      </w:r>
      <w:r w:rsidRPr="00E45360">
        <w:rPr>
          <w:i/>
          <w:iCs/>
        </w:rPr>
        <w:t>person standing</w:t>
      </w:r>
      <w:r w:rsidRPr="00E45360">
        <w:t>.</w:t>
      </w:r>
    </w:p>
    <w:p w14:paraId="436B747F" w14:textId="77777777" w:rsidR="004654AA" w:rsidRPr="00E45360" w:rsidRDefault="00000000" w:rsidP="00E45360">
      <w:r w:rsidRPr="00E45360">
        <w:t xml:space="preserve">An archaeologist sees a </w:t>
      </w:r>
      <w:r w:rsidRPr="00E45360">
        <w:rPr>
          <w:i/>
          <w:iCs/>
        </w:rPr>
        <w:t>pictogram</w:t>
      </w:r>
      <w:r w:rsidRPr="00E45360">
        <w:t>.</w:t>
      </w:r>
    </w:p>
    <w:p w14:paraId="0C60FE30" w14:textId="77777777" w:rsidR="004654AA" w:rsidRPr="00E45360" w:rsidRDefault="00000000" w:rsidP="00E45360">
      <w:r w:rsidRPr="00E45360">
        <w:t xml:space="preserve">A grammarian sees the beginning of </w:t>
      </w:r>
      <w:r w:rsidRPr="00E45360">
        <w:rPr>
          <w:i/>
          <w:iCs/>
        </w:rPr>
        <w:t>gesture-based deixis</w:t>
      </w:r>
      <w:r w:rsidRPr="00E45360">
        <w:t>.</w:t>
      </w:r>
    </w:p>
    <w:p w14:paraId="000426F2" w14:textId="77777777" w:rsidR="004654AA" w:rsidRPr="00E45360" w:rsidRDefault="00000000" w:rsidP="00E45360">
      <w:r w:rsidRPr="00E45360">
        <w:t xml:space="preserve">A Sumerian scholar sees the earliest </w:t>
      </w:r>
      <w:r w:rsidRPr="00E45360">
        <w:rPr>
          <w:i/>
          <w:iCs/>
        </w:rPr>
        <w:t>semantic classifier</w:t>
      </w:r>
      <w:r w:rsidRPr="00E45360">
        <w:t>.</w:t>
      </w:r>
    </w:p>
    <w:p w14:paraId="3A56CB89" w14:textId="77777777" w:rsidR="004654AA" w:rsidRPr="00E45360" w:rsidRDefault="00000000" w:rsidP="00E45360">
      <w:r w:rsidRPr="00E45360">
        <w:t xml:space="preserve">A Tamil teacher sees the first letter </w:t>
      </w:r>
      <w:r w:rsidRPr="00E45360">
        <w:rPr>
          <w:b/>
          <w:bCs/>
          <w:cs/>
        </w:rPr>
        <w:t>அ</w:t>
      </w:r>
      <w:r w:rsidRPr="00E45360">
        <w:t xml:space="preserve"> emerging from breath and gesture.</w:t>
      </w:r>
    </w:p>
    <w:p w14:paraId="2ECB1466" w14:textId="77777777" w:rsidR="004654AA" w:rsidRPr="00E45360" w:rsidRDefault="00000000" w:rsidP="00E45360">
      <w:r w:rsidRPr="00E45360">
        <w:t xml:space="preserve">A cognitive scientist sees the </w:t>
      </w:r>
      <w:r w:rsidRPr="00E45360">
        <w:rPr>
          <w:b/>
          <w:bCs/>
        </w:rPr>
        <w:t>minimal form of agency</w:t>
      </w:r>
      <w:r w:rsidRPr="00E45360">
        <w:t>.</w:t>
      </w:r>
    </w:p>
    <w:p w14:paraId="3FDA5549" w14:textId="77777777" w:rsidR="004654AA" w:rsidRPr="00E45360" w:rsidRDefault="00000000" w:rsidP="00E45360">
      <w:r w:rsidRPr="00E45360">
        <w:t>This is why the sign is important:</w:t>
      </w:r>
      <w:r w:rsidRPr="00E45360">
        <w:br/>
      </w:r>
      <w:r w:rsidRPr="00E45360">
        <w:rPr>
          <w:b/>
          <w:bCs/>
        </w:rPr>
        <w:t>it is not only a mark — it is the idea of a person, a direction, a presence.</w:t>
      </w:r>
    </w:p>
    <w:p w14:paraId="3606AF41" w14:textId="77777777" w:rsidR="004654AA" w:rsidRPr="00E45360" w:rsidRDefault="00000000" w:rsidP="00E45360">
      <w:r>
        <w:pict w14:anchorId="6C0A2331">
          <v:rect id="_x0000_i1260" style="width:0;height:1.5pt" o:hralign="center" o:hrstd="t" o:hr="t" fillcolor="#a0a0a0" stroked="f"/>
        </w:pict>
      </w:r>
    </w:p>
    <w:p w14:paraId="397E335F" w14:textId="77777777" w:rsidR="004654AA" w:rsidRPr="00E45360" w:rsidRDefault="00000000" w:rsidP="00E45360">
      <w:pPr>
        <w:rPr>
          <w:b/>
          <w:bCs/>
        </w:rPr>
      </w:pPr>
      <w:r w:rsidRPr="00E45360">
        <w:rPr>
          <w:b/>
          <w:bCs/>
        </w:rPr>
        <w:t xml:space="preserve">18.2 </w:t>
      </w:r>
      <w:proofErr w:type="spellStart"/>
      <w:r w:rsidRPr="00E45360">
        <w:rPr>
          <w:b/>
          <w:bCs/>
        </w:rPr>
        <w:t>Tolkāppiyam</w:t>
      </w:r>
      <w:proofErr w:type="spellEnd"/>
      <w:r w:rsidRPr="00E45360">
        <w:rPr>
          <w:b/>
          <w:bCs/>
        </w:rPr>
        <w:t xml:space="preserve"> and the Origins of Deixis</w:t>
      </w:r>
    </w:p>
    <w:p w14:paraId="3985866C" w14:textId="77777777" w:rsidR="004654AA" w:rsidRPr="00E45360" w:rsidRDefault="00000000" w:rsidP="00E45360">
      <w:proofErr w:type="spellStart"/>
      <w:r w:rsidRPr="00E45360">
        <w:t>Tolkāppiyar</w:t>
      </w:r>
      <w:proofErr w:type="spellEnd"/>
      <w:r w:rsidRPr="00E45360">
        <w:t xml:space="preserve"> says:</w:t>
      </w:r>
    </w:p>
    <w:p w14:paraId="5282BEF1" w14:textId="77777777" w:rsidR="004654AA" w:rsidRPr="00E45360" w:rsidRDefault="00000000">
      <w:pPr>
        <w:numPr>
          <w:ilvl w:val="0"/>
          <w:numId w:val="63"/>
        </w:numPr>
      </w:pPr>
      <w:r w:rsidRPr="00E45360">
        <w:rPr>
          <w:b/>
          <w:bCs/>
          <w:cs/>
        </w:rPr>
        <w:t>அ</w:t>
      </w:r>
      <w:r w:rsidRPr="00E45360">
        <w:t xml:space="preserve"> — used for </w:t>
      </w:r>
      <w:r w:rsidRPr="00E45360">
        <w:rPr>
          <w:i/>
          <w:iCs/>
        </w:rPr>
        <w:t>nearby things</w:t>
      </w:r>
    </w:p>
    <w:p w14:paraId="7CE3F7FE" w14:textId="77777777" w:rsidR="004654AA" w:rsidRPr="00E45360" w:rsidRDefault="00000000">
      <w:pPr>
        <w:numPr>
          <w:ilvl w:val="0"/>
          <w:numId w:val="63"/>
        </w:numPr>
      </w:pPr>
      <w:r w:rsidRPr="00E45360">
        <w:rPr>
          <w:b/>
          <w:bCs/>
          <w:cs/>
        </w:rPr>
        <w:lastRenderedPageBreak/>
        <w:t>இ</w:t>
      </w:r>
      <w:r w:rsidRPr="00E45360">
        <w:t xml:space="preserve"> — used for </w:t>
      </w:r>
      <w:r w:rsidRPr="00E45360">
        <w:rPr>
          <w:i/>
          <w:iCs/>
        </w:rPr>
        <w:t>intermediate things</w:t>
      </w:r>
    </w:p>
    <w:p w14:paraId="50ADC050" w14:textId="77777777" w:rsidR="004654AA" w:rsidRPr="00E45360" w:rsidRDefault="00000000">
      <w:pPr>
        <w:numPr>
          <w:ilvl w:val="0"/>
          <w:numId w:val="63"/>
        </w:numPr>
      </w:pPr>
      <w:r w:rsidRPr="00E45360">
        <w:rPr>
          <w:b/>
          <w:bCs/>
          <w:cs/>
        </w:rPr>
        <w:t>உ</w:t>
      </w:r>
      <w:r w:rsidRPr="00E45360">
        <w:t xml:space="preserve"> — used for </w:t>
      </w:r>
      <w:r w:rsidRPr="00E45360">
        <w:rPr>
          <w:i/>
          <w:iCs/>
        </w:rPr>
        <w:t>distant things</w:t>
      </w:r>
    </w:p>
    <w:p w14:paraId="34B78C6A" w14:textId="77777777" w:rsidR="004654AA" w:rsidRPr="00E45360" w:rsidRDefault="00000000" w:rsidP="00E45360">
      <w:r w:rsidRPr="00E45360">
        <w:t xml:space="preserve">These are </w:t>
      </w:r>
      <w:r w:rsidRPr="00E45360">
        <w:rPr>
          <w:b/>
          <w:bCs/>
        </w:rPr>
        <w:t>deictic roots</w:t>
      </w:r>
      <w:r w:rsidRPr="00E45360">
        <w:t>, which today we call “pointing words.”</w:t>
      </w:r>
    </w:p>
    <w:p w14:paraId="00927FB3" w14:textId="77777777" w:rsidR="004654AA" w:rsidRPr="00E45360" w:rsidRDefault="00000000" w:rsidP="00E45360">
      <w:r w:rsidRPr="00E45360">
        <w:t xml:space="preserve">Before language, humans </w:t>
      </w:r>
      <w:r w:rsidRPr="00E45360">
        <w:rPr>
          <w:b/>
          <w:bCs/>
        </w:rPr>
        <w:t>pointed with the body</w:t>
      </w:r>
      <w:r w:rsidRPr="00E45360">
        <w:t>.</w:t>
      </w:r>
    </w:p>
    <w:p w14:paraId="0F39AA8E" w14:textId="77777777" w:rsidR="004654AA" w:rsidRPr="00E45360" w:rsidRDefault="00000000" w:rsidP="00E45360">
      <w:r w:rsidRPr="00E45360">
        <w:t xml:space="preserve">Before written words, humans </w:t>
      </w:r>
      <w:r w:rsidRPr="00E45360">
        <w:rPr>
          <w:b/>
          <w:bCs/>
        </w:rPr>
        <w:t>drew the pointing body</w:t>
      </w:r>
      <w:r w:rsidRPr="00E45360">
        <w:t>.</w:t>
      </w:r>
    </w:p>
    <w:p w14:paraId="3250C9BA" w14:textId="77777777" w:rsidR="004654AA" w:rsidRPr="00E45360" w:rsidRDefault="00000000" w:rsidP="00E45360">
      <w:r w:rsidRPr="00E45360">
        <w:t xml:space="preserve">The Indus stick figure is likely part of this world of combined </w:t>
      </w:r>
      <w:r w:rsidRPr="00E45360">
        <w:rPr>
          <w:b/>
          <w:bCs/>
        </w:rPr>
        <w:t>voice + gesture</w:t>
      </w:r>
      <w:r w:rsidRPr="00E45360">
        <w:t>.</w:t>
      </w:r>
    </w:p>
    <w:p w14:paraId="6057B621" w14:textId="77777777" w:rsidR="004654AA" w:rsidRPr="00E45360" w:rsidRDefault="00000000" w:rsidP="00E45360">
      <w:r w:rsidRPr="00E45360">
        <w:t>Thus, the Indus person-sign may not initially have been a “person” at all —</w:t>
      </w:r>
      <w:r w:rsidRPr="00E45360">
        <w:br/>
        <w:t xml:space="preserve">it may have been a </w:t>
      </w:r>
      <w:r w:rsidRPr="00E45360">
        <w:rPr>
          <w:b/>
          <w:bCs/>
        </w:rPr>
        <w:t>pointer</w:t>
      </w:r>
      <w:r w:rsidRPr="00E45360">
        <w:t>, a basic demonstrative gesture.</w:t>
      </w:r>
    </w:p>
    <w:p w14:paraId="1FF2F21C" w14:textId="77777777" w:rsidR="004654AA" w:rsidRPr="00E45360" w:rsidRDefault="00000000" w:rsidP="00E45360">
      <w:r w:rsidRPr="00E45360">
        <w:t>This matches global cognitive evolution:</w:t>
      </w:r>
    </w:p>
    <w:p w14:paraId="463EDD5C" w14:textId="77777777" w:rsidR="004654AA" w:rsidRPr="00E45360" w:rsidRDefault="00000000">
      <w:pPr>
        <w:numPr>
          <w:ilvl w:val="0"/>
          <w:numId w:val="64"/>
        </w:numPr>
      </w:pPr>
      <w:r w:rsidRPr="00E45360">
        <w:t>gesture first</w:t>
      </w:r>
    </w:p>
    <w:p w14:paraId="74BEED4F" w14:textId="77777777" w:rsidR="004654AA" w:rsidRPr="00E45360" w:rsidRDefault="00000000">
      <w:pPr>
        <w:numPr>
          <w:ilvl w:val="0"/>
          <w:numId w:val="64"/>
        </w:numPr>
      </w:pPr>
      <w:r w:rsidRPr="00E45360">
        <w:t>symbolism next</w:t>
      </w:r>
    </w:p>
    <w:p w14:paraId="5BA2D633" w14:textId="77777777" w:rsidR="004654AA" w:rsidRPr="00E45360" w:rsidRDefault="00000000">
      <w:pPr>
        <w:numPr>
          <w:ilvl w:val="0"/>
          <w:numId w:val="64"/>
        </w:numPr>
      </w:pPr>
      <w:r w:rsidRPr="00E45360">
        <w:t>sound association next</w:t>
      </w:r>
    </w:p>
    <w:p w14:paraId="11004EF4" w14:textId="77777777" w:rsidR="004654AA" w:rsidRPr="00E45360" w:rsidRDefault="00000000">
      <w:pPr>
        <w:numPr>
          <w:ilvl w:val="0"/>
          <w:numId w:val="64"/>
        </w:numPr>
      </w:pPr>
      <w:r w:rsidRPr="00E45360">
        <w:t>writing last</w:t>
      </w:r>
    </w:p>
    <w:p w14:paraId="53E193BF" w14:textId="77777777" w:rsidR="004654AA" w:rsidRPr="00E45360" w:rsidRDefault="00000000" w:rsidP="00E45360">
      <w:r w:rsidRPr="00E45360">
        <w:t>When students look at the sign, they see a “human,” but originally it may have meant:</w:t>
      </w:r>
    </w:p>
    <w:p w14:paraId="0FEDED91" w14:textId="77777777" w:rsidR="004654AA" w:rsidRPr="00E45360" w:rsidRDefault="00000000">
      <w:pPr>
        <w:numPr>
          <w:ilvl w:val="0"/>
          <w:numId w:val="65"/>
        </w:numPr>
      </w:pPr>
      <w:r w:rsidRPr="00E45360">
        <w:t>“</w:t>
      </w:r>
      <w:proofErr w:type="gramStart"/>
      <w:r w:rsidRPr="00E45360">
        <w:t>this</w:t>
      </w:r>
      <w:proofErr w:type="gramEnd"/>
      <w:r w:rsidRPr="00E45360">
        <w:t xml:space="preserve"> one,”</w:t>
      </w:r>
    </w:p>
    <w:p w14:paraId="35BF8BB9" w14:textId="77777777" w:rsidR="004654AA" w:rsidRPr="00E45360" w:rsidRDefault="00000000">
      <w:pPr>
        <w:numPr>
          <w:ilvl w:val="0"/>
          <w:numId w:val="65"/>
        </w:numPr>
      </w:pPr>
      <w:r w:rsidRPr="00E45360">
        <w:t>“</w:t>
      </w:r>
      <w:proofErr w:type="gramStart"/>
      <w:r w:rsidRPr="00E45360">
        <w:t>that</w:t>
      </w:r>
      <w:proofErr w:type="gramEnd"/>
      <w:r w:rsidRPr="00E45360">
        <w:t xml:space="preserve"> one,”</w:t>
      </w:r>
    </w:p>
    <w:p w14:paraId="10600CF4" w14:textId="77777777" w:rsidR="004654AA" w:rsidRPr="00E45360" w:rsidRDefault="00000000">
      <w:pPr>
        <w:numPr>
          <w:ilvl w:val="0"/>
          <w:numId w:val="65"/>
        </w:numPr>
      </w:pPr>
      <w:r w:rsidRPr="00E45360">
        <w:t>“</w:t>
      </w:r>
      <w:proofErr w:type="gramStart"/>
      <w:r w:rsidRPr="00E45360">
        <w:t>the</w:t>
      </w:r>
      <w:proofErr w:type="gramEnd"/>
      <w:r w:rsidRPr="00E45360">
        <w:t xml:space="preserve"> actor,”</w:t>
      </w:r>
    </w:p>
    <w:p w14:paraId="4FDDB0D3" w14:textId="77777777" w:rsidR="004654AA" w:rsidRPr="00E45360" w:rsidRDefault="00000000">
      <w:pPr>
        <w:numPr>
          <w:ilvl w:val="0"/>
          <w:numId w:val="65"/>
        </w:numPr>
      </w:pPr>
      <w:r w:rsidRPr="00E45360">
        <w:t>“</w:t>
      </w:r>
      <w:proofErr w:type="gramStart"/>
      <w:r w:rsidRPr="00E45360">
        <w:t>the</w:t>
      </w:r>
      <w:proofErr w:type="gramEnd"/>
      <w:r w:rsidRPr="00E45360">
        <w:t xml:space="preserve"> doer,”</w:t>
      </w:r>
    </w:p>
    <w:p w14:paraId="06D573BC" w14:textId="77777777" w:rsidR="004654AA" w:rsidRPr="00E45360" w:rsidRDefault="00000000">
      <w:pPr>
        <w:numPr>
          <w:ilvl w:val="0"/>
          <w:numId w:val="65"/>
        </w:numPr>
      </w:pPr>
      <w:r w:rsidRPr="00E45360">
        <w:t>“</w:t>
      </w:r>
      <w:proofErr w:type="gramStart"/>
      <w:r w:rsidRPr="00E45360">
        <w:t>the</w:t>
      </w:r>
      <w:proofErr w:type="gramEnd"/>
      <w:r w:rsidRPr="00E45360">
        <w:t xml:space="preserve"> holder,”</w:t>
      </w:r>
    </w:p>
    <w:p w14:paraId="45C5A80C" w14:textId="77777777" w:rsidR="004654AA" w:rsidRPr="00E45360" w:rsidRDefault="00000000">
      <w:pPr>
        <w:numPr>
          <w:ilvl w:val="0"/>
          <w:numId w:val="65"/>
        </w:numPr>
      </w:pPr>
      <w:r w:rsidRPr="00E45360">
        <w:t>“</w:t>
      </w:r>
      <w:proofErr w:type="gramStart"/>
      <w:r w:rsidRPr="00E45360">
        <w:t>the</w:t>
      </w:r>
      <w:proofErr w:type="gramEnd"/>
      <w:r w:rsidRPr="00E45360">
        <w:t xml:space="preserve"> place here,”</w:t>
      </w:r>
    </w:p>
    <w:p w14:paraId="4ACCA967" w14:textId="77777777" w:rsidR="004654AA" w:rsidRPr="00E45360" w:rsidRDefault="00000000">
      <w:pPr>
        <w:numPr>
          <w:ilvl w:val="0"/>
          <w:numId w:val="65"/>
        </w:numPr>
      </w:pPr>
      <w:r w:rsidRPr="00E45360">
        <w:t>“</w:t>
      </w:r>
      <w:proofErr w:type="gramStart"/>
      <w:r w:rsidRPr="00E45360">
        <w:t>the</w:t>
      </w:r>
      <w:proofErr w:type="gramEnd"/>
      <w:r w:rsidRPr="00E45360">
        <w:t xml:space="preserve"> gesture of standing or offering.”</w:t>
      </w:r>
    </w:p>
    <w:p w14:paraId="288BB47A" w14:textId="77777777" w:rsidR="004654AA" w:rsidRPr="00E45360" w:rsidRDefault="00000000" w:rsidP="00E45360">
      <w:r>
        <w:pict w14:anchorId="5BF4F514">
          <v:rect id="_x0000_i1261" style="width:0;height:1.5pt" o:hralign="center" o:hrstd="t" o:hr="t" fillcolor="#a0a0a0" stroked="f"/>
        </w:pict>
      </w:r>
    </w:p>
    <w:p w14:paraId="129780EB" w14:textId="77777777" w:rsidR="004654AA" w:rsidRPr="00E45360" w:rsidRDefault="00000000" w:rsidP="00E45360">
      <w:pPr>
        <w:rPr>
          <w:b/>
          <w:bCs/>
        </w:rPr>
      </w:pPr>
      <w:r w:rsidRPr="00E45360">
        <w:rPr>
          <w:b/>
          <w:bCs/>
        </w:rPr>
        <w:t>18.3 The Letter A and the Possible Lineage of the Sign</w:t>
      </w:r>
    </w:p>
    <w:p w14:paraId="59396D9E" w14:textId="77777777" w:rsidR="004654AA" w:rsidRPr="00E45360" w:rsidRDefault="00000000" w:rsidP="00E45360">
      <w:r>
        <w:t>We</w:t>
      </w:r>
      <w:r w:rsidRPr="00E45360">
        <w:t xml:space="preserve"> observe something profound:</w:t>
      </w:r>
    </w:p>
    <w:p w14:paraId="0B2F33B9" w14:textId="77777777" w:rsidR="004654AA" w:rsidRPr="00E45360" w:rsidRDefault="00000000" w:rsidP="00E45360">
      <w:r w:rsidRPr="00E45360">
        <w:t>“This letter could be the fundamental for written letter A, forming part of cattle or cow head with horns.”</w:t>
      </w:r>
    </w:p>
    <w:p w14:paraId="2CDFF435" w14:textId="77777777" w:rsidR="004654AA" w:rsidRPr="00E45360" w:rsidRDefault="00000000" w:rsidP="00E45360">
      <w:r w:rsidRPr="00E45360">
        <w:lastRenderedPageBreak/>
        <w:t xml:space="preserve">This idea is </w:t>
      </w:r>
      <w:r w:rsidRPr="00E45360">
        <w:rPr>
          <w:b/>
          <w:bCs/>
        </w:rPr>
        <w:t>not impossible</w:t>
      </w:r>
      <w:r w:rsidRPr="00E45360">
        <w:t>.</w:t>
      </w:r>
      <w:r w:rsidRPr="00E45360">
        <w:br/>
        <w:t>Many writing systems transformed early body or animal shapes into letters:</w:t>
      </w:r>
    </w:p>
    <w:p w14:paraId="26A87158" w14:textId="77777777" w:rsidR="004654AA" w:rsidRPr="00E45360" w:rsidRDefault="00000000">
      <w:pPr>
        <w:numPr>
          <w:ilvl w:val="0"/>
          <w:numId w:val="66"/>
        </w:numPr>
      </w:pPr>
      <w:r w:rsidRPr="00E45360">
        <w:t>Egyptian → Canaanite → Phoenician → Greek → Latin</w:t>
      </w:r>
    </w:p>
    <w:p w14:paraId="2710F983" w14:textId="77777777" w:rsidR="004654AA" w:rsidRPr="003A51DB" w:rsidRDefault="00000000">
      <w:pPr>
        <w:numPr>
          <w:ilvl w:val="0"/>
          <w:numId w:val="66"/>
        </w:numPr>
      </w:pPr>
      <w:r w:rsidRPr="00E45360">
        <w:t xml:space="preserve">Ox head → </w:t>
      </w:r>
      <w:r w:rsidRPr="00E45360">
        <w:rPr>
          <w:b/>
          <w:bCs/>
        </w:rPr>
        <w:t>Aleph</w:t>
      </w:r>
      <w:r w:rsidRPr="00E45360">
        <w:t xml:space="preserve"> → </w:t>
      </w:r>
      <w:r w:rsidRPr="00E45360">
        <w:rPr>
          <w:b/>
          <w:bCs/>
        </w:rPr>
        <w:t>Alpha</w:t>
      </w:r>
      <w:r w:rsidRPr="00E45360">
        <w:t xml:space="preserve"> → </w:t>
      </w:r>
      <w:r w:rsidRPr="00E45360">
        <w:rPr>
          <w:b/>
          <w:bCs/>
        </w:rPr>
        <w:t>A</w:t>
      </w:r>
    </w:p>
    <w:tbl>
      <w:tblPr>
        <w:tblStyle w:val="TableGrid"/>
        <w:tblW w:w="0" w:type="auto"/>
        <w:tblInd w:w="720" w:type="dxa"/>
        <w:tblLook w:val="04A0" w:firstRow="1" w:lastRow="0" w:firstColumn="1" w:lastColumn="0" w:noHBand="0" w:noVBand="1"/>
      </w:tblPr>
      <w:tblGrid>
        <w:gridCol w:w="2681"/>
      </w:tblGrid>
      <w:tr w:rsidR="003A51DB" w14:paraId="41FB8D27" w14:textId="77777777" w:rsidTr="003A51DB">
        <w:trPr>
          <w:trHeight w:val="1451"/>
        </w:trPr>
        <w:tc>
          <w:tcPr>
            <w:tcW w:w="2681" w:type="dxa"/>
          </w:tcPr>
          <w:p w14:paraId="5140E770" w14:textId="6DE39E32" w:rsidR="004654AA" w:rsidRDefault="002B5968" w:rsidP="003A51DB">
            <w:r w:rsidRPr="003A51DB">
              <w:rPr>
                <w:noProof/>
              </w:rPr>
              <w:drawing>
                <wp:inline distT="0" distB="0" distL="0" distR="0" wp14:anchorId="5038CD83" wp14:editId="2E31036A">
                  <wp:extent cx="1522995" cy="942109"/>
                  <wp:effectExtent l="0" t="0" r="1270" b="0"/>
                  <wp:docPr id="948986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86792" name=""/>
                          <pic:cNvPicPr/>
                        </pic:nvPicPr>
                        <pic:blipFill>
                          <a:blip r:embed="rId13"/>
                          <a:stretch>
                            <a:fillRect/>
                          </a:stretch>
                        </pic:blipFill>
                        <pic:spPr>
                          <a:xfrm>
                            <a:off x="0" y="0"/>
                            <a:ext cx="1539022" cy="952023"/>
                          </a:xfrm>
                          <a:prstGeom prst="rect">
                            <a:avLst/>
                          </a:prstGeom>
                        </pic:spPr>
                      </pic:pic>
                    </a:graphicData>
                  </a:graphic>
                </wp:inline>
              </w:drawing>
            </w:r>
          </w:p>
        </w:tc>
      </w:tr>
    </w:tbl>
    <w:p w14:paraId="6A62E65C" w14:textId="77777777" w:rsidR="004654AA" w:rsidRPr="00E45360" w:rsidRDefault="004654AA" w:rsidP="003A51DB">
      <w:pPr>
        <w:ind w:left="720"/>
      </w:pPr>
    </w:p>
    <w:p w14:paraId="6F2C456A" w14:textId="77777777" w:rsidR="004654AA" w:rsidRPr="00E45360" w:rsidRDefault="00000000" w:rsidP="00E45360">
      <w:r w:rsidRPr="00E45360">
        <w:t xml:space="preserve">And the Indus script contains </w:t>
      </w:r>
      <w:r w:rsidRPr="00E45360">
        <w:rPr>
          <w:b/>
          <w:bCs/>
        </w:rPr>
        <w:t>horned head</w:t>
      </w:r>
      <w:r w:rsidRPr="00E45360">
        <w:t xml:space="preserve"> pictograms shaped like A-forms.</w:t>
      </w:r>
    </w:p>
    <w:p w14:paraId="106FE63A" w14:textId="77777777" w:rsidR="004654AA" w:rsidRPr="00E45360" w:rsidRDefault="00000000" w:rsidP="00E45360">
      <w:r w:rsidRPr="00E45360">
        <w:t>If the Indus stick-figure and A-form cattle-head share structural ancestry, this is not a linguistic claim — only a cognitive one:</w:t>
      </w:r>
    </w:p>
    <w:p w14:paraId="2FDFF625" w14:textId="77777777" w:rsidR="004654AA" w:rsidRPr="00E45360" w:rsidRDefault="00000000">
      <w:pPr>
        <w:numPr>
          <w:ilvl w:val="0"/>
          <w:numId w:val="67"/>
        </w:numPr>
      </w:pPr>
      <w:r w:rsidRPr="00E45360">
        <w:t xml:space="preserve">the </w:t>
      </w:r>
      <w:r w:rsidRPr="00E45360">
        <w:rPr>
          <w:i/>
          <w:iCs/>
        </w:rPr>
        <w:t>same human brain</w:t>
      </w:r>
      <w:r w:rsidRPr="00E45360">
        <w:t xml:space="preserve"> abstracts lines into symbols,</w:t>
      </w:r>
    </w:p>
    <w:p w14:paraId="3DF2B053" w14:textId="77777777" w:rsidR="004654AA" w:rsidRPr="00E45360" w:rsidRDefault="00000000">
      <w:pPr>
        <w:numPr>
          <w:ilvl w:val="0"/>
          <w:numId w:val="67"/>
        </w:numPr>
      </w:pPr>
      <w:r w:rsidRPr="00E45360">
        <w:t xml:space="preserve">the </w:t>
      </w:r>
      <w:r w:rsidRPr="00E45360">
        <w:rPr>
          <w:i/>
          <w:iCs/>
        </w:rPr>
        <w:t>same geometry</w:t>
      </w:r>
      <w:r w:rsidRPr="00E45360">
        <w:t xml:space="preserve"> appears across cultures,</w:t>
      </w:r>
    </w:p>
    <w:p w14:paraId="2263338D" w14:textId="77777777" w:rsidR="004654AA" w:rsidRPr="00E45360" w:rsidRDefault="00000000">
      <w:pPr>
        <w:numPr>
          <w:ilvl w:val="0"/>
          <w:numId w:val="67"/>
        </w:numPr>
      </w:pPr>
      <w:r w:rsidRPr="00E45360">
        <w:t xml:space="preserve">the </w:t>
      </w:r>
      <w:r w:rsidRPr="00E45360">
        <w:rPr>
          <w:i/>
          <w:iCs/>
        </w:rPr>
        <w:t>same shape</w:t>
      </w:r>
      <w:r w:rsidRPr="00E45360">
        <w:t xml:space="preserve"> becomes a classifier,</w:t>
      </w:r>
    </w:p>
    <w:p w14:paraId="52BD6211" w14:textId="77777777" w:rsidR="004654AA" w:rsidRPr="00E45360" w:rsidRDefault="00000000">
      <w:pPr>
        <w:numPr>
          <w:ilvl w:val="0"/>
          <w:numId w:val="67"/>
        </w:numPr>
      </w:pPr>
      <w:r w:rsidRPr="00E45360">
        <w:t xml:space="preserve">and a </w:t>
      </w:r>
      <w:r w:rsidRPr="00E45360">
        <w:rPr>
          <w:i/>
          <w:iCs/>
        </w:rPr>
        <w:t>letter</w:t>
      </w:r>
      <w:r w:rsidRPr="00E45360">
        <w:t xml:space="preserve"> is born from many such convergences.</w:t>
      </w:r>
    </w:p>
    <w:p w14:paraId="466808B5" w14:textId="77777777" w:rsidR="004654AA" w:rsidRPr="00E45360" w:rsidRDefault="00000000" w:rsidP="00E45360">
      <w:r w:rsidRPr="00E45360">
        <w:t>It is unnecessary to prove historical transfer.</w:t>
      </w:r>
      <w:r w:rsidRPr="00E45360">
        <w:br/>
        <w:t xml:space="preserve">The validity lies in showing the </w:t>
      </w:r>
      <w:r w:rsidRPr="00E45360">
        <w:rPr>
          <w:b/>
          <w:bCs/>
        </w:rPr>
        <w:t>universal visual logic</w:t>
      </w:r>
      <w:r w:rsidRPr="00E45360">
        <w:t>.</w:t>
      </w:r>
    </w:p>
    <w:p w14:paraId="2022DC20" w14:textId="77777777" w:rsidR="004654AA" w:rsidRPr="00E45360" w:rsidRDefault="00000000" w:rsidP="00E45360">
      <w:r>
        <w:pict w14:anchorId="78A4525A">
          <v:rect id="_x0000_i1262" style="width:0;height:1.5pt" o:hralign="center" o:hrstd="t" o:hr="t" fillcolor="#a0a0a0" stroked="f"/>
        </w:pict>
      </w:r>
    </w:p>
    <w:p w14:paraId="74637F54" w14:textId="77777777" w:rsidR="004654AA" w:rsidRPr="00E45360" w:rsidRDefault="00000000" w:rsidP="00E45360">
      <w:pPr>
        <w:rPr>
          <w:b/>
          <w:bCs/>
        </w:rPr>
      </w:pPr>
      <w:r w:rsidRPr="00E45360">
        <w:rPr>
          <w:b/>
          <w:bCs/>
        </w:rPr>
        <w:t xml:space="preserve">18.4 The MN Family: A Small Sign </w:t>
      </w:r>
      <w:proofErr w:type="gramStart"/>
      <w:r w:rsidRPr="00E45360">
        <w:rPr>
          <w:b/>
          <w:bCs/>
        </w:rPr>
        <w:t>With</w:t>
      </w:r>
      <w:proofErr w:type="gramEnd"/>
      <w:r w:rsidRPr="00E45360">
        <w:rPr>
          <w:b/>
          <w:bCs/>
        </w:rPr>
        <w:t xml:space="preserve"> Many Lives</w:t>
      </w:r>
    </w:p>
    <w:p w14:paraId="2818B333" w14:textId="77777777" w:rsidR="004654AA" w:rsidRDefault="00000000" w:rsidP="00E45360">
      <w:r>
        <w:t>We can see</w:t>
      </w:r>
      <w:r w:rsidRPr="00E45360">
        <w:t xml:space="preserve"> many variants of the basic person-sign</w:t>
      </w:r>
      <w:r>
        <w:t xml:space="preserve"> from IM77</w:t>
      </w:r>
      <w:r w:rsidRPr="00E45360">
        <w:t>:</w:t>
      </w:r>
    </w:p>
    <w:tbl>
      <w:tblPr>
        <w:tblStyle w:val="TableGrid"/>
        <w:tblW w:w="0" w:type="auto"/>
        <w:jc w:val="center"/>
        <w:tblLook w:val="04A0" w:firstRow="1" w:lastRow="0" w:firstColumn="1" w:lastColumn="0" w:noHBand="0" w:noVBand="1"/>
      </w:tblPr>
      <w:tblGrid>
        <w:gridCol w:w="3019"/>
      </w:tblGrid>
      <w:tr w:rsidR="00D84542" w14:paraId="40B539DB" w14:textId="77777777" w:rsidTr="00D84542">
        <w:trPr>
          <w:trHeight w:val="2170"/>
          <w:jc w:val="center"/>
        </w:trPr>
        <w:tc>
          <w:tcPr>
            <w:tcW w:w="3019" w:type="dxa"/>
          </w:tcPr>
          <w:p w14:paraId="569F84C4" w14:textId="2A472528" w:rsidR="004654AA" w:rsidRDefault="002B5968" w:rsidP="00E45360">
            <w:r>
              <w:rPr>
                <w:b/>
                <w:bCs/>
                <w:noProof/>
              </w:rPr>
              <w:drawing>
                <wp:inline distT="0" distB="0" distL="0" distR="0" wp14:anchorId="06692868" wp14:editId="0B3FCC17">
                  <wp:extent cx="1723248" cy="1323110"/>
                  <wp:effectExtent l="0" t="0" r="0" b="0"/>
                  <wp:docPr id="19377398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38384" cy="1334732"/>
                          </a:xfrm>
                          <a:prstGeom prst="rect">
                            <a:avLst/>
                          </a:prstGeom>
                          <a:noFill/>
                        </pic:spPr>
                      </pic:pic>
                    </a:graphicData>
                  </a:graphic>
                </wp:inline>
              </w:drawing>
            </w:r>
          </w:p>
        </w:tc>
      </w:tr>
    </w:tbl>
    <w:p w14:paraId="03795A8F" w14:textId="77777777" w:rsidR="004654AA" w:rsidRPr="00E45360" w:rsidRDefault="00000000" w:rsidP="00E45360">
      <w:pPr>
        <w:rPr>
          <w:b/>
          <w:bCs/>
        </w:rPr>
      </w:pPr>
      <w:r w:rsidRPr="00E45360">
        <w:rPr>
          <w:b/>
          <w:bCs/>
        </w:rPr>
        <w:t>134,1 — arms raised</w:t>
      </w:r>
    </w:p>
    <w:p w14:paraId="6193C4D0" w14:textId="77777777" w:rsidR="004654AA" w:rsidRPr="00E45360" w:rsidRDefault="00000000" w:rsidP="00E45360">
      <w:r w:rsidRPr="00E45360">
        <w:t xml:space="preserve">gesture of offering, </w:t>
      </w:r>
      <w:proofErr w:type="spellStart"/>
      <w:r w:rsidRPr="00E45360">
        <w:t>honour</w:t>
      </w:r>
      <w:proofErr w:type="spellEnd"/>
      <w:r w:rsidRPr="00E45360">
        <w:t>, invocation.</w:t>
      </w:r>
    </w:p>
    <w:p w14:paraId="7CF2477C" w14:textId="77777777" w:rsidR="004654AA" w:rsidRPr="00E45360" w:rsidRDefault="00000000" w:rsidP="00E45360">
      <w:pPr>
        <w:rPr>
          <w:b/>
          <w:bCs/>
        </w:rPr>
      </w:pPr>
      <w:r w:rsidRPr="00E45360">
        <w:rPr>
          <w:b/>
          <w:bCs/>
        </w:rPr>
        <w:t>162,1 — legs extended</w:t>
      </w:r>
    </w:p>
    <w:p w14:paraId="75AD5DC6" w14:textId="77777777" w:rsidR="004654AA" w:rsidRPr="00E45360" w:rsidRDefault="00000000" w:rsidP="00E45360">
      <w:r w:rsidRPr="00E45360">
        <w:lastRenderedPageBreak/>
        <w:t>ploughing, moving, walking.</w:t>
      </w:r>
    </w:p>
    <w:p w14:paraId="16F36D58" w14:textId="77777777" w:rsidR="004654AA" w:rsidRPr="00E45360" w:rsidRDefault="00000000" w:rsidP="00E45360">
      <w:pPr>
        <w:rPr>
          <w:b/>
          <w:bCs/>
        </w:rPr>
      </w:pPr>
      <w:r w:rsidRPr="00E45360">
        <w:rPr>
          <w:b/>
          <w:bCs/>
        </w:rPr>
        <w:t>208,1 — head-marked figure</w:t>
      </w:r>
    </w:p>
    <w:p w14:paraId="13B6788D" w14:textId="77777777" w:rsidR="004654AA" w:rsidRPr="00E45360" w:rsidRDefault="00000000" w:rsidP="00E45360">
      <w:r w:rsidRPr="00E45360">
        <w:t>status, role, clan, hair knot (</w:t>
      </w:r>
      <w:proofErr w:type="spellStart"/>
      <w:r w:rsidRPr="00E45360">
        <w:t>kudumi</w:t>
      </w:r>
      <w:proofErr w:type="spellEnd"/>
      <w:r w:rsidRPr="00E45360">
        <w:t>), identity.</w:t>
      </w:r>
    </w:p>
    <w:p w14:paraId="5A3B79CF" w14:textId="77777777" w:rsidR="004654AA" w:rsidRPr="00E45360" w:rsidRDefault="00000000" w:rsidP="00E45360">
      <w:pPr>
        <w:rPr>
          <w:b/>
          <w:bCs/>
        </w:rPr>
      </w:pPr>
      <w:r w:rsidRPr="00E45360">
        <w:rPr>
          <w:b/>
          <w:bCs/>
        </w:rPr>
        <w:t>303,1 — crossed posture</w:t>
      </w:r>
    </w:p>
    <w:p w14:paraId="36BCEA11" w14:textId="77777777" w:rsidR="004654AA" w:rsidRPr="00E45360" w:rsidRDefault="00000000" w:rsidP="00E45360">
      <w:r w:rsidRPr="00E45360">
        <w:t>alertness, boundary, alarm.</w:t>
      </w:r>
    </w:p>
    <w:p w14:paraId="086C6F49" w14:textId="77777777" w:rsidR="004654AA" w:rsidRPr="00E45360" w:rsidRDefault="00000000" w:rsidP="00E45360">
      <w:pPr>
        <w:rPr>
          <w:b/>
          <w:bCs/>
        </w:rPr>
      </w:pPr>
      <w:r w:rsidRPr="00E45360">
        <w:rPr>
          <w:b/>
          <w:bCs/>
        </w:rPr>
        <w:t>343,1 — heart-shaped body</w:t>
      </w:r>
    </w:p>
    <w:p w14:paraId="42F60695" w14:textId="77777777" w:rsidR="004654AA" w:rsidRPr="00E45360" w:rsidRDefault="00000000" w:rsidP="00E45360">
      <w:r w:rsidRPr="00E45360">
        <w:t>sacredness, deity, feminine principle, ownership.</w:t>
      </w:r>
    </w:p>
    <w:p w14:paraId="73674B68" w14:textId="77777777" w:rsidR="004654AA" w:rsidRPr="00E45360" w:rsidRDefault="00000000" w:rsidP="00E45360">
      <w:pPr>
        <w:rPr>
          <w:b/>
          <w:bCs/>
        </w:rPr>
      </w:pPr>
      <w:r w:rsidRPr="00E45360">
        <w:rPr>
          <w:b/>
          <w:bCs/>
        </w:rPr>
        <w:t>373,1 — circle + stick</w:t>
      </w:r>
    </w:p>
    <w:p w14:paraId="5CC4C758" w14:textId="77777777" w:rsidR="004654AA" w:rsidRPr="00E45360" w:rsidRDefault="00000000" w:rsidP="00E45360">
      <w:r w:rsidRPr="00E45360">
        <w:t>sun, head, deity, spirit, ancestor.</w:t>
      </w:r>
    </w:p>
    <w:p w14:paraId="042070D6" w14:textId="77777777" w:rsidR="004654AA" w:rsidRPr="00E45360" w:rsidRDefault="00000000" w:rsidP="00E45360">
      <w:pPr>
        <w:rPr>
          <w:b/>
          <w:bCs/>
        </w:rPr>
      </w:pPr>
      <w:r w:rsidRPr="00E45360">
        <w:rPr>
          <w:b/>
          <w:bCs/>
        </w:rPr>
        <w:t>393,1 — circle + cross-body</w:t>
      </w:r>
    </w:p>
    <w:p w14:paraId="6B956A80" w14:textId="77777777" w:rsidR="004654AA" w:rsidRPr="00E45360" w:rsidRDefault="00000000" w:rsidP="00E45360">
      <w:r w:rsidRPr="00E45360">
        <w:t>divine, authoritative, transcendental.</w:t>
      </w:r>
    </w:p>
    <w:p w14:paraId="5E23A982" w14:textId="77777777" w:rsidR="004654AA" w:rsidRPr="00E45360" w:rsidRDefault="00000000" w:rsidP="00E45360">
      <w:r w:rsidRPr="00E45360">
        <w:t>These variations show that the Indus scribes treated the stick figure like:</w:t>
      </w:r>
    </w:p>
    <w:p w14:paraId="192AC78E" w14:textId="77777777" w:rsidR="004654AA" w:rsidRPr="00E45360" w:rsidRDefault="00000000">
      <w:pPr>
        <w:numPr>
          <w:ilvl w:val="0"/>
          <w:numId w:val="68"/>
        </w:numPr>
      </w:pPr>
      <w:r w:rsidRPr="00E45360">
        <w:t xml:space="preserve">a </w:t>
      </w:r>
      <w:r w:rsidRPr="00E45360">
        <w:rPr>
          <w:b/>
          <w:bCs/>
        </w:rPr>
        <w:t>root sign</w:t>
      </w:r>
      <w:r w:rsidRPr="00E45360">
        <w:t>,</w:t>
      </w:r>
    </w:p>
    <w:p w14:paraId="19365892" w14:textId="77777777" w:rsidR="004654AA" w:rsidRPr="00E45360" w:rsidRDefault="00000000">
      <w:pPr>
        <w:numPr>
          <w:ilvl w:val="0"/>
          <w:numId w:val="68"/>
        </w:numPr>
      </w:pPr>
      <w:r w:rsidRPr="00E45360">
        <w:t xml:space="preserve">a </w:t>
      </w:r>
      <w:r w:rsidRPr="00E45360">
        <w:rPr>
          <w:b/>
          <w:bCs/>
        </w:rPr>
        <w:t>classifier</w:t>
      </w:r>
      <w:r w:rsidRPr="00E45360">
        <w:t>,</w:t>
      </w:r>
    </w:p>
    <w:p w14:paraId="54F0A58A" w14:textId="77777777" w:rsidR="004654AA" w:rsidRPr="00E45360" w:rsidRDefault="00000000">
      <w:pPr>
        <w:numPr>
          <w:ilvl w:val="0"/>
          <w:numId w:val="68"/>
        </w:numPr>
      </w:pPr>
      <w:r w:rsidRPr="00E45360">
        <w:t xml:space="preserve">a </w:t>
      </w:r>
      <w:r w:rsidRPr="00E45360">
        <w:rPr>
          <w:b/>
          <w:bCs/>
        </w:rPr>
        <w:t>semantic core</w:t>
      </w:r>
      <w:r w:rsidRPr="00E45360">
        <w:t>,</w:t>
      </w:r>
    </w:p>
    <w:p w14:paraId="2F0B8A6E" w14:textId="77777777" w:rsidR="004654AA" w:rsidRPr="00E45360" w:rsidRDefault="00000000">
      <w:pPr>
        <w:numPr>
          <w:ilvl w:val="0"/>
          <w:numId w:val="68"/>
        </w:numPr>
      </w:pPr>
      <w:r w:rsidRPr="00E45360">
        <w:t xml:space="preserve">a </w:t>
      </w:r>
      <w:r w:rsidRPr="00E45360">
        <w:rPr>
          <w:b/>
          <w:bCs/>
        </w:rPr>
        <w:t>morphable body</w:t>
      </w:r>
      <w:r w:rsidRPr="00E45360">
        <w:t>,</w:t>
      </w:r>
    </w:p>
    <w:p w14:paraId="68CA7BFE" w14:textId="77777777" w:rsidR="004654AA" w:rsidRPr="00E45360" w:rsidRDefault="00000000">
      <w:pPr>
        <w:numPr>
          <w:ilvl w:val="0"/>
          <w:numId w:val="68"/>
        </w:numPr>
      </w:pPr>
      <w:r w:rsidRPr="00E45360">
        <w:t xml:space="preserve">a </w:t>
      </w:r>
      <w:r w:rsidRPr="00E45360">
        <w:rPr>
          <w:b/>
          <w:bCs/>
        </w:rPr>
        <w:t>template for many meanings</w:t>
      </w:r>
      <w:r w:rsidRPr="00E45360">
        <w:t>.</w:t>
      </w:r>
    </w:p>
    <w:p w14:paraId="3B03BDE7" w14:textId="77777777" w:rsidR="004654AA" w:rsidRPr="00E45360" w:rsidRDefault="00000000" w:rsidP="00E45360">
      <w:r w:rsidRPr="00E45360">
        <w:t xml:space="preserve">Just as Tamil vowels expand from </w:t>
      </w:r>
      <w:r w:rsidRPr="00E45360">
        <w:rPr>
          <w:b/>
          <w:bCs/>
          <w:cs/>
        </w:rPr>
        <w:t>அ</w:t>
      </w:r>
      <w:r w:rsidRPr="00E45360">
        <w:t xml:space="preserve">, and just as </w:t>
      </w:r>
      <w:proofErr w:type="spellStart"/>
      <w:r w:rsidRPr="00E45360">
        <w:t>Tolkāppiyam</w:t>
      </w:r>
      <w:proofErr w:type="spellEnd"/>
      <w:r w:rsidRPr="00E45360">
        <w:t xml:space="preserve"> allows vowels to stand independently or combine freely, the Indus stick figure may have been </w:t>
      </w:r>
      <w:r w:rsidRPr="00E45360">
        <w:rPr>
          <w:b/>
          <w:bCs/>
        </w:rPr>
        <w:t>the most flexible symbol in their repertoire</w:t>
      </w:r>
      <w:r w:rsidRPr="00E45360">
        <w:t>.</w:t>
      </w:r>
    </w:p>
    <w:p w14:paraId="19991FB6" w14:textId="77777777" w:rsidR="004654AA" w:rsidRPr="00E45360" w:rsidRDefault="00000000" w:rsidP="00E45360">
      <w:r>
        <w:pict w14:anchorId="48D79C8C">
          <v:rect id="_x0000_i1263" style="width:0;height:1.5pt" o:hralign="center" o:hrstd="t" o:hr="t" fillcolor="#a0a0a0" stroked="f"/>
        </w:pict>
      </w:r>
    </w:p>
    <w:p w14:paraId="226245F6" w14:textId="77777777" w:rsidR="004654AA" w:rsidRPr="00E45360" w:rsidRDefault="00000000" w:rsidP="00E45360">
      <w:pPr>
        <w:rPr>
          <w:b/>
          <w:bCs/>
        </w:rPr>
      </w:pPr>
      <w:r w:rsidRPr="00E45360">
        <w:rPr>
          <w:b/>
          <w:bCs/>
        </w:rPr>
        <w:t>18.5 A Cognitive Bridge Between Indus and Tamil Worlds</w:t>
      </w:r>
    </w:p>
    <w:p w14:paraId="2F22B4BA" w14:textId="77777777" w:rsidR="004654AA" w:rsidRPr="00E45360" w:rsidRDefault="00000000" w:rsidP="00E45360">
      <w:r w:rsidRPr="00E45360">
        <w:t>From our own cultural reflections:</w:t>
      </w:r>
    </w:p>
    <w:p w14:paraId="617C0C8C" w14:textId="77777777" w:rsidR="004654AA" w:rsidRPr="00E45360" w:rsidRDefault="00000000">
      <w:pPr>
        <w:numPr>
          <w:ilvl w:val="0"/>
          <w:numId w:val="69"/>
        </w:numPr>
      </w:pPr>
      <w:r w:rsidRPr="00E45360">
        <w:t>Pongal diagrams,</w:t>
      </w:r>
    </w:p>
    <w:p w14:paraId="6EFA53EA" w14:textId="77777777" w:rsidR="004654AA" w:rsidRPr="00E45360" w:rsidRDefault="00000000">
      <w:pPr>
        <w:numPr>
          <w:ilvl w:val="0"/>
          <w:numId w:val="69"/>
        </w:numPr>
      </w:pPr>
      <w:r w:rsidRPr="00E45360">
        <w:t>clan symbols,</w:t>
      </w:r>
    </w:p>
    <w:p w14:paraId="147217EB" w14:textId="77777777" w:rsidR="004654AA" w:rsidRPr="00E45360" w:rsidRDefault="00000000">
      <w:pPr>
        <w:numPr>
          <w:ilvl w:val="0"/>
          <w:numId w:val="69"/>
        </w:numPr>
      </w:pPr>
      <w:r w:rsidRPr="00E45360">
        <w:t>harvest markers,</w:t>
      </w:r>
    </w:p>
    <w:p w14:paraId="780C5906" w14:textId="77777777" w:rsidR="004654AA" w:rsidRPr="00E45360" w:rsidRDefault="00000000">
      <w:pPr>
        <w:numPr>
          <w:ilvl w:val="0"/>
          <w:numId w:val="69"/>
        </w:numPr>
      </w:pPr>
      <w:r w:rsidRPr="00E45360">
        <w:t>deity posts (</w:t>
      </w:r>
      <w:proofErr w:type="spellStart"/>
      <w:r w:rsidRPr="00E45360">
        <w:t>kāvu</w:t>
      </w:r>
      <w:proofErr w:type="spellEnd"/>
      <w:r w:rsidRPr="00E45360">
        <w:t xml:space="preserve"> / </w:t>
      </w:r>
      <w:proofErr w:type="spellStart"/>
      <w:r w:rsidRPr="00E45360">
        <w:t>kāvalan</w:t>
      </w:r>
      <w:proofErr w:type="spellEnd"/>
      <w:r w:rsidRPr="00E45360">
        <w:t>),</w:t>
      </w:r>
    </w:p>
    <w:p w14:paraId="0CC04666" w14:textId="77777777" w:rsidR="004654AA" w:rsidRPr="00E45360" w:rsidRDefault="00000000">
      <w:pPr>
        <w:numPr>
          <w:ilvl w:val="0"/>
          <w:numId w:val="69"/>
        </w:numPr>
      </w:pPr>
      <w:proofErr w:type="spellStart"/>
      <w:r w:rsidRPr="00E45360">
        <w:lastRenderedPageBreak/>
        <w:t>manai</w:t>
      </w:r>
      <w:proofErr w:type="spellEnd"/>
      <w:r w:rsidRPr="00E45360">
        <w:t xml:space="preserve"> </w:t>
      </w:r>
      <w:proofErr w:type="spellStart"/>
      <w:r w:rsidRPr="00E45360">
        <w:t>kodi</w:t>
      </w:r>
      <w:proofErr w:type="spellEnd"/>
      <w:r w:rsidRPr="00E45360">
        <w:t>,</w:t>
      </w:r>
    </w:p>
    <w:p w14:paraId="47597D6A" w14:textId="77777777" w:rsidR="004654AA" w:rsidRPr="00E45360" w:rsidRDefault="00000000">
      <w:pPr>
        <w:numPr>
          <w:ilvl w:val="0"/>
          <w:numId w:val="69"/>
        </w:numPr>
      </w:pPr>
      <w:proofErr w:type="spellStart"/>
      <w:r w:rsidRPr="00E45360">
        <w:t>velan</w:t>
      </w:r>
      <w:proofErr w:type="spellEnd"/>
      <w:r w:rsidRPr="00E45360">
        <w:t xml:space="preserve"> rituals,</w:t>
      </w:r>
    </w:p>
    <w:p w14:paraId="4F2D147D" w14:textId="77777777" w:rsidR="004654AA" w:rsidRPr="00E45360" w:rsidRDefault="00000000">
      <w:pPr>
        <w:numPr>
          <w:ilvl w:val="0"/>
          <w:numId w:val="69"/>
        </w:numPr>
      </w:pPr>
      <w:r w:rsidRPr="00E45360">
        <w:t>and body-based signs in Tamil Nadu graffiti —</w:t>
      </w:r>
    </w:p>
    <w:p w14:paraId="0F77D61B" w14:textId="77777777" w:rsidR="004654AA" w:rsidRPr="00E45360" w:rsidRDefault="00000000" w:rsidP="00E45360">
      <w:r w:rsidRPr="00E45360">
        <w:t xml:space="preserve">all </w:t>
      </w:r>
      <w:proofErr w:type="gramStart"/>
      <w:r w:rsidRPr="00E45360">
        <w:t xml:space="preserve">these show </w:t>
      </w:r>
      <w:r w:rsidRPr="00E45360">
        <w:rPr>
          <w:b/>
          <w:bCs/>
        </w:rPr>
        <w:t>continuity</w:t>
      </w:r>
      <w:proofErr w:type="gramEnd"/>
      <w:r w:rsidRPr="00E45360">
        <w:rPr>
          <w:b/>
          <w:bCs/>
        </w:rPr>
        <w:t xml:space="preserve"> of gesture-thinking</w:t>
      </w:r>
      <w:r w:rsidRPr="00E45360">
        <w:t>.</w:t>
      </w:r>
    </w:p>
    <w:p w14:paraId="035D835C" w14:textId="77777777" w:rsidR="004654AA" w:rsidRPr="00E45360" w:rsidRDefault="00000000" w:rsidP="00E45360">
      <w:r w:rsidRPr="00E45360">
        <w:t>In both Indus and Tamil worlds, knowledge was stored in:</w:t>
      </w:r>
    </w:p>
    <w:p w14:paraId="358500B8" w14:textId="77777777" w:rsidR="004654AA" w:rsidRPr="00E45360" w:rsidRDefault="00000000">
      <w:pPr>
        <w:numPr>
          <w:ilvl w:val="0"/>
          <w:numId w:val="70"/>
        </w:numPr>
      </w:pPr>
      <w:r w:rsidRPr="00E45360">
        <w:t>symbols,</w:t>
      </w:r>
    </w:p>
    <w:p w14:paraId="4A795155" w14:textId="77777777" w:rsidR="004654AA" w:rsidRPr="00E45360" w:rsidRDefault="00000000">
      <w:pPr>
        <w:numPr>
          <w:ilvl w:val="0"/>
          <w:numId w:val="70"/>
        </w:numPr>
      </w:pPr>
      <w:r w:rsidRPr="00E45360">
        <w:t>postures,</w:t>
      </w:r>
    </w:p>
    <w:p w14:paraId="2B321674" w14:textId="77777777" w:rsidR="004654AA" w:rsidRPr="00E45360" w:rsidRDefault="00000000">
      <w:pPr>
        <w:numPr>
          <w:ilvl w:val="0"/>
          <w:numId w:val="70"/>
        </w:numPr>
      </w:pPr>
      <w:r w:rsidRPr="00E45360">
        <w:t>directions,</w:t>
      </w:r>
    </w:p>
    <w:p w14:paraId="3B941B2F" w14:textId="77777777" w:rsidR="004654AA" w:rsidRPr="00E45360" w:rsidRDefault="00000000">
      <w:pPr>
        <w:numPr>
          <w:ilvl w:val="0"/>
          <w:numId w:val="70"/>
        </w:numPr>
      </w:pPr>
      <w:r w:rsidRPr="00E45360">
        <w:t>short strokes,</w:t>
      </w:r>
    </w:p>
    <w:p w14:paraId="3BE3B902" w14:textId="77777777" w:rsidR="004654AA" w:rsidRPr="00E45360" w:rsidRDefault="00000000">
      <w:pPr>
        <w:numPr>
          <w:ilvl w:val="0"/>
          <w:numId w:val="70"/>
        </w:numPr>
      </w:pPr>
      <w:r w:rsidRPr="00E45360">
        <w:t>simple curves.</w:t>
      </w:r>
    </w:p>
    <w:p w14:paraId="2A3D60E3" w14:textId="77777777" w:rsidR="004654AA" w:rsidRPr="00E45360" w:rsidRDefault="00000000" w:rsidP="00E45360">
      <w:r w:rsidRPr="00E45360">
        <w:t>A child could understand them.</w:t>
      </w:r>
      <w:r w:rsidRPr="00E45360">
        <w:br/>
        <w:t>An elder could expand them into philosophy.</w:t>
      </w:r>
    </w:p>
    <w:p w14:paraId="0FBAB22B" w14:textId="77777777" w:rsidR="004654AA" w:rsidRPr="00E45360" w:rsidRDefault="00000000" w:rsidP="00E45360">
      <w:r>
        <w:pict w14:anchorId="129D9408">
          <v:rect id="_x0000_i1264" style="width:0;height:1.5pt" o:hralign="center" o:hrstd="t" o:hr="t" fillcolor="#a0a0a0" stroked="f"/>
        </w:pict>
      </w:r>
    </w:p>
    <w:p w14:paraId="0851DCF6" w14:textId="77777777" w:rsidR="004654AA" w:rsidRPr="00E45360" w:rsidRDefault="00000000" w:rsidP="00E45360">
      <w:pPr>
        <w:rPr>
          <w:b/>
          <w:bCs/>
        </w:rPr>
      </w:pPr>
      <w:r w:rsidRPr="00E45360">
        <w:rPr>
          <w:b/>
          <w:bCs/>
        </w:rPr>
        <w:t>18.6 Pluralistic Interpretations of the Stick Figure</w:t>
      </w:r>
    </w:p>
    <w:p w14:paraId="47968BD4" w14:textId="77777777" w:rsidR="004654AA" w:rsidRPr="00E45360" w:rsidRDefault="00000000" w:rsidP="00E45360">
      <w:r w:rsidRPr="00E45360">
        <w:t>Students may try many lenses:</w:t>
      </w:r>
    </w:p>
    <w:p w14:paraId="757F2246" w14:textId="77777777" w:rsidR="004654AA" w:rsidRPr="00E45360" w:rsidRDefault="00000000" w:rsidP="00E45360">
      <w:pPr>
        <w:rPr>
          <w:b/>
          <w:bCs/>
        </w:rPr>
      </w:pPr>
      <w:r w:rsidRPr="00E45360">
        <w:rPr>
          <w:b/>
          <w:bCs/>
        </w:rPr>
        <w:t>1. Human / person / actor</w:t>
      </w:r>
    </w:p>
    <w:p w14:paraId="2952C49A" w14:textId="77777777" w:rsidR="004654AA" w:rsidRPr="00E45360" w:rsidRDefault="00000000" w:rsidP="00E45360">
      <w:r w:rsidRPr="00E45360">
        <w:t>Anthropomorphic classifier.</w:t>
      </w:r>
    </w:p>
    <w:p w14:paraId="674D1472" w14:textId="77777777" w:rsidR="004654AA" w:rsidRPr="00E45360" w:rsidRDefault="00000000" w:rsidP="00E45360">
      <w:pPr>
        <w:rPr>
          <w:b/>
          <w:bCs/>
        </w:rPr>
      </w:pPr>
      <w:r w:rsidRPr="00E45360">
        <w:rPr>
          <w:b/>
          <w:bCs/>
        </w:rPr>
        <w:t>2. Deictic pointer</w:t>
      </w:r>
    </w:p>
    <w:p w14:paraId="131644B7" w14:textId="77777777" w:rsidR="004654AA" w:rsidRPr="00E45360" w:rsidRDefault="00000000" w:rsidP="00E45360">
      <w:r w:rsidRPr="00E45360">
        <w:t>Near / mid / far (</w:t>
      </w:r>
      <w:proofErr w:type="spellStart"/>
      <w:r w:rsidRPr="00E45360">
        <w:t>Tolkāppiyam</w:t>
      </w:r>
      <w:proofErr w:type="spellEnd"/>
      <w:r w:rsidRPr="00E45360">
        <w:t>).</w:t>
      </w:r>
    </w:p>
    <w:p w14:paraId="5856D827" w14:textId="77777777" w:rsidR="004654AA" w:rsidRPr="00E45360" w:rsidRDefault="00000000" w:rsidP="00E45360">
      <w:pPr>
        <w:rPr>
          <w:b/>
          <w:bCs/>
        </w:rPr>
      </w:pPr>
      <w:r w:rsidRPr="00E45360">
        <w:rPr>
          <w:b/>
          <w:bCs/>
        </w:rPr>
        <w:t>3. Verb marker</w:t>
      </w:r>
    </w:p>
    <w:p w14:paraId="16AF2870" w14:textId="77777777" w:rsidR="004654AA" w:rsidRPr="00E45360" w:rsidRDefault="00000000" w:rsidP="00E45360">
      <w:r w:rsidRPr="00E45360">
        <w:t>An action: going, giving, standing, ploughing.</w:t>
      </w:r>
    </w:p>
    <w:p w14:paraId="58AF031D" w14:textId="77777777" w:rsidR="004654AA" w:rsidRPr="00E45360" w:rsidRDefault="00000000" w:rsidP="00E45360">
      <w:pPr>
        <w:rPr>
          <w:b/>
          <w:bCs/>
        </w:rPr>
      </w:pPr>
      <w:r w:rsidRPr="00E45360">
        <w:rPr>
          <w:b/>
          <w:bCs/>
        </w:rPr>
        <w:t>4. Ritual role</w:t>
      </w:r>
    </w:p>
    <w:p w14:paraId="4D1752BD" w14:textId="77777777" w:rsidR="004654AA" w:rsidRPr="00E45360" w:rsidRDefault="00000000" w:rsidP="00E45360">
      <w:r w:rsidRPr="00E45360">
        <w:t xml:space="preserve">Velan, priest, </w:t>
      </w:r>
      <w:proofErr w:type="spellStart"/>
      <w:r w:rsidRPr="00E45360">
        <w:t>sacrificer</w:t>
      </w:r>
      <w:proofErr w:type="spellEnd"/>
      <w:r w:rsidRPr="00E45360">
        <w:t>, drummer, devotee.</w:t>
      </w:r>
    </w:p>
    <w:p w14:paraId="12CE0962" w14:textId="77777777" w:rsidR="004654AA" w:rsidRPr="00E45360" w:rsidRDefault="00000000" w:rsidP="00E45360">
      <w:pPr>
        <w:rPr>
          <w:b/>
          <w:bCs/>
        </w:rPr>
      </w:pPr>
      <w:r w:rsidRPr="00E45360">
        <w:rPr>
          <w:b/>
          <w:bCs/>
        </w:rPr>
        <w:t>5. Occupational role</w:t>
      </w:r>
    </w:p>
    <w:p w14:paraId="054ABD96" w14:textId="77777777" w:rsidR="004654AA" w:rsidRPr="00E45360" w:rsidRDefault="00000000" w:rsidP="00E45360">
      <w:r w:rsidRPr="00E45360">
        <w:t>Farmer, ploughman, warrior, messenger.</w:t>
      </w:r>
    </w:p>
    <w:p w14:paraId="1F57D3D3" w14:textId="77777777" w:rsidR="004654AA" w:rsidRPr="00E45360" w:rsidRDefault="00000000" w:rsidP="00E45360">
      <w:pPr>
        <w:rPr>
          <w:b/>
          <w:bCs/>
        </w:rPr>
      </w:pPr>
      <w:r w:rsidRPr="00E45360">
        <w:rPr>
          <w:b/>
          <w:bCs/>
        </w:rPr>
        <w:t>6. Status or lineage mark</w:t>
      </w:r>
    </w:p>
    <w:p w14:paraId="0765FF33" w14:textId="77777777" w:rsidR="004654AA" w:rsidRPr="00E45360" w:rsidRDefault="00000000" w:rsidP="00E45360">
      <w:r w:rsidRPr="00E45360">
        <w:lastRenderedPageBreak/>
        <w:t>Clan emblem, identity sign.</w:t>
      </w:r>
    </w:p>
    <w:p w14:paraId="6EFC0E2F" w14:textId="77777777" w:rsidR="004654AA" w:rsidRPr="00E45360" w:rsidRDefault="00000000" w:rsidP="00E45360">
      <w:pPr>
        <w:rPr>
          <w:b/>
          <w:bCs/>
        </w:rPr>
      </w:pPr>
      <w:r w:rsidRPr="00E45360">
        <w:rPr>
          <w:b/>
          <w:bCs/>
        </w:rPr>
        <w:t>7. Spatial indicator</w:t>
      </w:r>
    </w:p>
    <w:p w14:paraId="56B905ED" w14:textId="77777777" w:rsidR="004654AA" w:rsidRPr="00E45360" w:rsidRDefault="00000000" w:rsidP="00E45360">
      <w:r w:rsidRPr="00E45360">
        <w:t>Direction, boundary, inside/outside.</w:t>
      </w:r>
    </w:p>
    <w:p w14:paraId="132541D2" w14:textId="77777777" w:rsidR="004654AA" w:rsidRPr="00E45360" w:rsidRDefault="00000000" w:rsidP="00E45360">
      <w:pPr>
        <w:rPr>
          <w:b/>
          <w:bCs/>
        </w:rPr>
      </w:pPr>
      <w:r w:rsidRPr="00E45360">
        <w:rPr>
          <w:b/>
          <w:bCs/>
        </w:rPr>
        <w:t>None are final; all are possible.</w:t>
      </w:r>
    </w:p>
    <w:p w14:paraId="175ADE46" w14:textId="77777777" w:rsidR="004654AA" w:rsidRPr="00E45360" w:rsidRDefault="00000000" w:rsidP="00E45360">
      <w:r w:rsidRPr="00E45360">
        <w:t>This is the strength of pluralistic method:</w:t>
      </w:r>
      <w:r w:rsidRPr="00E45360">
        <w:br/>
      </w:r>
      <w:r w:rsidRPr="00E45360">
        <w:rPr>
          <w:b/>
          <w:bCs/>
        </w:rPr>
        <w:t>Do not close the door; create many windows.</w:t>
      </w:r>
    </w:p>
    <w:p w14:paraId="140DD3C3" w14:textId="77777777" w:rsidR="004654AA" w:rsidRPr="00E45360" w:rsidRDefault="00000000" w:rsidP="00E45360">
      <w:r>
        <w:pict w14:anchorId="4244C355">
          <v:rect id="_x0000_i1265" style="width:0;height:1.5pt" o:hralign="center" o:hrstd="t" o:hr="t" fillcolor="#a0a0a0" stroked="f"/>
        </w:pict>
      </w:r>
    </w:p>
    <w:p w14:paraId="71819962" w14:textId="77777777" w:rsidR="004654AA" w:rsidRPr="00E45360" w:rsidRDefault="00000000" w:rsidP="00E45360">
      <w:pPr>
        <w:rPr>
          <w:b/>
          <w:bCs/>
        </w:rPr>
      </w:pPr>
      <w:r w:rsidRPr="00E45360">
        <w:rPr>
          <w:b/>
          <w:bCs/>
        </w:rPr>
        <w:t>18.7 How to Study This Sign Like a Researcher (Student Method)</w:t>
      </w:r>
    </w:p>
    <w:p w14:paraId="13E631A0" w14:textId="77777777" w:rsidR="004654AA" w:rsidRPr="00E45360" w:rsidRDefault="00000000">
      <w:pPr>
        <w:numPr>
          <w:ilvl w:val="0"/>
          <w:numId w:val="71"/>
        </w:numPr>
      </w:pPr>
      <w:r w:rsidRPr="00E45360">
        <w:rPr>
          <w:b/>
          <w:bCs/>
        </w:rPr>
        <w:t>Describe the shape literally.</w:t>
      </w:r>
    </w:p>
    <w:p w14:paraId="010A85B2" w14:textId="77777777" w:rsidR="004654AA" w:rsidRPr="00E45360" w:rsidRDefault="00000000">
      <w:pPr>
        <w:numPr>
          <w:ilvl w:val="0"/>
          <w:numId w:val="71"/>
        </w:numPr>
      </w:pPr>
      <w:r w:rsidRPr="00E45360">
        <w:rPr>
          <w:b/>
          <w:bCs/>
        </w:rPr>
        <w:t>Identify the variant (1,1 – 393,1).</w:t>
      </w:r>
    </w:p>
    <w:p w14:paraId="0BB7A47B" w14:textId="77777777" w:rsidR="004654AA" w:rsidRPr="00E45360" w:rsidRDefault="00000000">
      <w:pPr>
        <w:numPr>
          <w:ilvl w:val="0"/>
          <w:numId w:val="71"/>
        </w:numPr>
      </w:pPr>
      <w:r w:rsidRPr="00E45360">
        <w:rPr>
          <w:b/>
          <w:bCs/>
        </w:rPr>
        <w:t>Observe posture (arms, legs, angle).</w:t>
      </w:r>
    </w:p>
    <w:p w14:paraId="1F2DB99C" w14:textId="77777777" w:rsidR="004654AA" w:rsidRPr="00E45360" w:rsidRDefault="00000000">
      <w:pPr>
        <w:numPr>
          <w:ilvl w:val="0"/>
          <w:numId w:val="71"/>
        </w:numPr>
      </w:pPr>
      <w:r w:rsidRPr="00E45360">
        <w:rPr>
          <w:b/>
          <w:bCs/>
        </w:rPr>
        <w:t>Check placement (prefix / core / suffix).</w:t>
      </w:r>
    </w:p>
    <w:p w14:paraId="38365A1F" w14:textId="77777777" w:rsidR="004654AA" w:rsidRPr="00E45360" w:rsidRDefault="00000000">
      <w:pPr>
        <w:numPr>
          <w:ilvl w:val="0"/>
          <w:numId w:val="71"/>
        </w:numPr>
      </w:pPr>
      <w:r w:rsidRPr="00E45360">
        <w:rPr>
          <w:b/>
          <w:bCs/>
        </w:rPr>
        <w:t>Look for clustering with other signs.</w:t>
      </w:r>
    </w:p>
    <w:p w14:paraId="182C1B30" w14:textId="77777777" w:rsidR="004654AA" w:rsidRPr="00E45360" w:rsidRDefault="00000000">
      <w:pPr>
        <w:numPr>
          <w:ilvl w:val="0"/>
          <w:numId w:val="71"/>
        </w:numPr>
      </w:pPr>
      <w:r w:rsidRPr="00E45360">
        <w:rPr>
          <w:b/>
          <w:bCs/>
        </w:rPr>
        <w:t>Compare with Tamil, Sumerian, Chinese.</w:t>
      </w:r>
    </w:p>
    <w:p w14:paraId="6F1BB9FB" w14:textId="77777777" w:rsidR="004654AA" w:rsidRPr="00E45360" w:rsidRDefault="00000000">
      <w:pPr>
        <w:numPr>
          <w:ilvl w:val="0"/>
          <w:numId w:val="71"/>
        </w:numPr>
      </w:pPr>
      <w:r w:rsidRPr="00E45360">
        <w:rPr>
          <w:b/>
          <w:bCs/>
        </w:rPr>
        <w:t>List 3 possible roles; reject 1.</w:t>
      </w:r>
    </w:p>
    <w:p w14:paraId="15BABF35" w14:textId="77777777" w:rsidR="004654AA" w:rsidRPr="00E45360" w:rsidRDefault="00000000">
      <w:pPr>
        <w:numPr>
          <w:ilvl w:val="0"/>
          <w:numId w:val="71"/>
        </w:numPr>
      </w:pPr>
      <w:r w:rsidRPr="00E45360">
        <w:rPr>
          <w:b/>
          <w:bCs/>
        </w:rPr>
        <w:t>Hold meaning open; focus on structure.</w:t>
      </w:r>
    </w:p>
    <w:p w14:paraId="384612D2" w14:textId="77777777" w:rsidR="004654AA" w:rsidRPr="00E45360" w:rsidRDefault="00000000" w:rsidP="00E45360">
      <w:r w:rsidRPr="00E45360">
        <w:t>This method can be applied to every Indus sign.</w:t>
      </w:r>
    </w:p>
    <w:p w14:paraId="734CCF76" w14:textId="77777777" w:rsidR="004654AA" w:rsidRPr="00E45360" w:rsidRDefault="00000000" w:rsidP="00E45360">
      <w:r>
        <w:pict w14:anchorId="63067835">
          <v:rect id="_x0000_i1266" style="width:0;height:1.5pt" o:hralign="center" o:hrstd="t" o:hr="t" fillcolor="#a0a0a0" stroked="f"/>
        </w:pict>
      </w:r>
    </w:p>
    <w:p w14:paraId="64BFE584" w14:textId="77777777" w:rsidR="004654AA" w:rsidRPr="00E45360" w:rsidRDefault="00000000" w:rsidP="00E45360">
      <w:pPr>
        <w:rPr>
          <w:b/>
          <w:bCs/>
        </w:rPr>
      </w:pPr>
      <w:r w:rsidRPr="00E45360">
        <w:rPr>
          <w:b/>
          <w:bCs/>
        </w:rPr>
        <w:t>18.8 Reflection Exercise</w:t>
      </w:r>
    </w:p>
    <w:p w14:paraId="30D4D857" w14:textId="77777777" w:rsidR="004654AA" w:rsidRPr="00E45360" w:rsidRDefault="00000000" w:rsidP="00E45360">
      <w:r w:rsidRPr="00E45360">
        <w:t>Choose any variant of the stick figure from the IM77 list.</w:t>
      </w:r>
      <w:r w:rsidRPr="00E45360">
        <w:br/>
        <w:t>Ask yourself:</w:t>
      </w:r>
    </w:p>
    <w:p w14:paraId="707C3DD8" w14:textId="77777777" w:rsidR="004654AA" w:rsidRPr="00E45360" w:rsidRDefault="00000000">
      <w:pPr>
        <w:numPr>
          <w:ilvl w:val="0"/>
          <w:numId w:val="72"/>
        </w:numPr>
      </w:pPr>
      <w:r w:rsidRPr="00E45360">
        <w:t>What gesture does this represent?</w:t>
      </w:r>
    </w:p>
    <w:p w14:paraId="695D892B" w14:textId="77777777" w:rsidR="004654AA" w:rsidRPr="00E45360" w:rsidRDefault="00000000">
      <w:pPr>
        <w:numPr>
          <w:ilvl w:val="0"/>
          <w:numId w:val="72"/>
        </w:numPr>
      </w:pPr>
      <w:r w:rsidRPr="00E45360">
        <w:t>How might it function as prefix / core / suffix?</w:t>
      </w:r>
    </w:p>
    <w:p w14:paraId="446420A5" w14:textId="77777777" w:rsidR="004654AA" w:rsidRPr="00E45360" w:rsidRDefault="00000000">
      <w:pPr>
        <w:numPr>
          <w:ilvl w:val="0"/>
          <w:numId w:val="72"/>
        </w:numPr>
      </w:pPr>
      <w:r w:rsidRPr="00E45360">
        <w:t>What are 3 possible interpretations?</w:t>
      </w:r>
    </w:p>
    <w:p w14:paraId="5045349B" w14:textId="77777777" w:rsidR="004654AA" w:rsidRPr="00E45360" w:rsidRDefault="00000000">
      <w:pPr>
        <w:numPr>
          <w:ilvl w:val="0"/>
          <w:numId w:val="72"/>
        </w:numPr>
      </w:pPr>
      <w:r w:rsidRPr="00E45360">
        <w:t>Which interpretation is least plausible, and why?</w:t>
      </w:r>
    </w:p>
    <w:p w14:paraId="09FFEFE9" w14:textId="77777777" w:rsidR="004654AA" w:rsidRPr="00E45360" w:rsidRDefault="00000000">
      <w:pPr>
        <w:numPr>
          <w:ilvl w:val="0"/>
          <w:numId w:val="72"/>
        </w:numPr>
      </w:pPr>
      <w:r w:rsidRPr="00E45360">
        <w:t>Which parallels exist in Tamil or Sumerian?</w:t>
      </w:r>
    </w:p>
    <w:p w14:paraId="3AA369B4" w14:textId="77777777" w:rsidR="004654AA" w:rsidRPr="00E45360" w:rsidRDefault="00000000">
      <w:pPr>
        <w:numPr>
          <w:ilvl w:val="0"/>
          <w:numId w:val="72"/>
        </w:numPr>
      </w:pPr>
      <w:r w:rsidRPr="00E45360">
        <w:t>How does posture change meaning?</w:t>
      </w:r>
    </w:p>
    <w:p w14:paraId="2A1AF0BD" w14:textId="77777777" w:rsidR="004654AA" w:rsidRPr="00E45360" w:rsidRDefault="00000000" w:rsidP="00E45360">
      <w:r w:rsidRPr="00E45360">
        <w:lastRenderedPageBreak/>
        <w:t xml:space="preserve">This trains the student’s </w:t>
      </w:r>
      <w:r w:rsidRPr="00E45360">
        <w:rPr>
          <w:b/>
          <w:bCs/>
        </w:rPr>
        <w:t>observational discipline</w:t>
      </w:r>
      <w:r w:rsidRPr="00E45360">
        <w:t>, not their guesswork.</w:t>
      </w:r>
    </w:p>
    <w:p w14:paraId="66924E09" w14:textId="77777777" w:rsidR="004654AA" w:rsidRPr="00E45360" w:rsidRDefault="00000000" w:rsidP="00E45360">
      <w:r>
        <w:pict w14:anchorId="0A3E6B6A">
          <v:rect id="_x0000_i1267" style="width:0;height:1.5pt" o:hralign="center" o:hrstd="t" o:hr="t" fillcolor="#a0a0a0" stroked="f"/>
        </w:pict>
      </w:r>
    </w:p>
    <w:p w14:paraId="15C8A522" w14:textId="77777777" w:rsidR="004654AA" w:rsidRPr="00E45360" w:rsidRDefault="00000000" w:rsidP="00E45360">
      <w:pPr>
        <w:rPr>
          <w:b/>
          <w:bCs/>
        </w:rPr>
      </w:pPr>
      <w:r w:rsidRPr="00E45360">
        <w:rPr>
          <w:b/>
          <w:bCs/>
        </w:rPr>
        <w:t>18.9 Closing: The First Human in the Script</w:t>
      </w:r>
    </w:p>
    <w:p w14:paraId="4D73D87A" w14:textId="77777777" w:rsidR="004654AA" w:rsidRPr="00E45360" w:rsidRDefault="00000000" w:rsidP="00E45360">
      <w:r w:rsidRPr="00E45360">
        <w:t>The unicorn shows prestige.</w:t>
      </w:r>
      <w:r w:rsidRPr="00E45360">
        <w:br/>
        <w:t>The double-core shows structure.</w:t>
      </w:r>
    </w:p>
    <w:p w14:paraId="704492F7" w14:textId="77777777" w:rsidR="004654AA" w:rsidRPr="00E45360" w:rsidRDefault="00000000" w:rsidP="00E45360">
      <w:r w:rsidRPr="00E45360">
        <w:t xml:space="preserve">But the stick figure shows </w:t>
      </w:r>
      <w:r w:rsidRPr="00E45360">
        <w:rPr>
          <w:b/>
          <w:bCs/>
        </w:rPr>
        <w:t>life</w:t>
      </w:r>
      <w:r w:rsidRPr="00E45360">
        <w:t>.</w:t>
      </w:r>
    </w:p>
    <w:p w14:paraId="11C6F4FC" w14:textId="77777777" w:rsidR="004654AA" w:rsidRPr="00E45360" w:rsidRDefault="00000000" w:rsidP="00E45360">
      <w:r w:rsidRPr="00E45360">
        <w:t>It is the moment the Indus script says:</w:t>
      </w:r>
      <w:r w:rsidRPr="00E45360">
        <w:br/>
        <w:t>“Here is a being. Here is presence.”</w:t>
      </w:r>
    </w:p>
    <w:p w14:paraId="18B126B7" w14:textId="77777777" w:rsidR="004654AA" w:rsidRPr="00E45360" w:rsidRDefault="00000000" w:rsidP="00E45360">
      <w:r w:rsidRPr="00E45360">
        <w:t xml:space="preserve">And through </w:t>
      </w:r>
      <w:proofErr w:type="spellStart"/>
      <w:r w:rsidRPr="00E45360">
        <w:t>Tolkāppiyam</w:t>
      </w:r>
      <w:proofErr w:type="spellEnd"/>
      <w:r w:rsidRPr="00E45360">
        <w:t xml:space="preserve">, Tamil oral traditions, and universal human gesture, we can glimpse how ancient minds may have built writing not from letters alone, but from </w:t>
      </w:r>
      <w:r w:rsidRPr="00E45360">
        <w:rPr>
          <w:b/>
          <w:bCs/>
        </w:rPr>
        <w:t>bodies, breath, pointing, and posture</w:t>
      </w:r>
      <w:r w:rsidRPr="00E45360">
        <w:t>.</w:t>
      </w:r>
    </w:p>
    <w:p w14:paraId="5F26F2AD" w14:textId="77777777" w:rsidR="004654AA" w:rsidRPr="00E45360" w:rsidRDefault="00000000" w:rsidP="00E45360">
      <w:r w:rsidRPr="00E45360">
        <w:t>This is not decipherment.</w:t>
      </w:r>
      <w:r w:rsidRPr="00E45360">
        <w:br/>
        <w:t xml:space="preserve">It is a way of </w:t>
      </w:r>
      <w:r w:rsidRPr="00E45360">
        <w:rPr>
          <w:b/>
          <w:bCs/>
        </w:rPr>
        <w:t>seeing cognition through signs</w:t>
      </w:r>
      <w:r w:rsidRPr="00E45360">
        <w:t>.</w:t>
      </w:r>
    </w:p>
    <w:p w14:paraId="7438B986" w14:textId="77777777" w:rsidR="004654AA" w:rsidRDefault="004654AA" w:rsidP="006F7EE1"/>
    <w:p w14:paraId="3F325259" w14:textId="77777777" w:rsidR="004654AA" w:rsidRPr="00AC3E18" w:rsidRDefault="00000000" w:rsidP="009365FA">
      <w:pPr>
        <w:pStyle w:val="Heading1"/>
      </w:pPr>
      <w:bookmarkStart w:id="25" w:name="_Toc216522275"/>
      <w:r w:rsidRPr="00AC3E18">
        <w:rPr>
          <w:rFonts w:ascii="Segoe UI Emoji" w:hAnsi="Segoe UI Emoji" w:cs="Segoe UI Emoji"/>
        </w:rPr>
        <w:t>⭐</w:t>
      </w:r>
      <w:r w:rsidRPr="00AC3E18">
        <w:t xml:space="preserve"> CHAPTER 19 — Case Study 4</w:t>
      </w:r>
      <w:r w:rsidRPr="00AC3E18">
        <w:br/>
        <w:t>Rain, Protection, and Offering: A Tamil Cognitive Reading of MD2587</w:t>
      </w:r>
      <w:bookmarkEnd w:id="25"/>
    </w:p>
    <w:p w14:paraId="088E062A" w14:textId="77777777" w:rsidR="004654AA" w:rsidRPr="00AC3E18" w:rsidRDefault="00000000" w:rsidP="00AC3E18">
      <w:r>
        <w:pict w14:anchorId="17AB730A">
          <v:rect id="_x0000_i1268" style="width:0;height:1.5pt" o:hralign="center" o:hrstd="t" o:hr="t" fillcolor="#a0a0a0" stroked="f"/>
        </w:pict>
      </w:r>
    </w:p>
    <w:p w14:paraId="4B8F26F7" w14:textId="77777777" w:rsidR="004654AA" w:rsidRPr="00AC3E18" w:rsidRDefault="00000000" w:rsidP="00AC3E18">
      <w:pPr>
        <w:rPr>
          <w:b/>
          <w:bCs/>
        </w:rPr>
      </w:pPr>
      <w:r w:rsidRPr="00AC3E18">
        <w:rPr>
          <w:b/>
          <w:bCs/>
        </w:rPr>
        <w:t>19.1 Entering a Different Kind of Seal</w:t>
      </w:r>
    </w:p>
    <w:p w14:paraId="4DD6A3ED" w14:textId="77777777" w:rsidR="004654AA" w:rsidRPr="00AC3E18" w:rsidRDefault="00000000" w:rsidP="00AC3E18">
      <w:r w:rsidRPr="00AC3E18">
        <w:t>Up to now, we have studied:</w:t>
      </w:r>
    </w:p>
    <w:p w14:paraId="3E5B9EE7" w14:textId="77777777" w:rsidR="004654AA" w:rsidRPr="00AC3E18" w:rsidRDefault="00000000" w:rsidP="00AC3E18">
      <w:r w:rsidRPr="00AC3E18">
        <w:t>• the unicorn seal (Chapter 16),</w:t>
      </w:r>
      <w:r w:rsidRPr="00AC3E18">
        <w:br/>
        <w:t>• the double-core seal (Chapter 17),</w:t>
      </w:r>
      <w:r w:rsidRPr="00AC3E18">
        <w:br/>
        <w:t>• the simple anthropomorphic sign (Chapter 18).</w:t>
      </w:r>
    </w:p>
    <w:p w14:paraId="5BEBDBA8" w14:textId="77777777" w:rsidR="004654AA" w:rsidRDefault="00000000" w:rsidP="00AC3E18">
      <w:r w:rsidRPr="00AC3E18">
        <w:t xml:space="preserve">Now we come to a seal that is both simple and profound: </w:t>
      </w:r>
      <w:r w:rsidRPr="00AC3E18">
        <w:rPr>
          <w:b/>
          <w:bCs/>
        </w:rPr>
        <w:t>MD2587</w:t>
      </w:r>
      <w:r w:rsidRPr="00AC3E18">
        <w:t>.</w:t>
      </w:r>
    </w:p>
    <w:tbl>
      <w:tblPr>
        <w:tblStyle w:val="TableGrid"/>
        <w:tblW w:w="0" w:type="auto"/>
        <w:tblLook w:val="04A0" w:firstRow="1" w:lastRow="0" w:firstColumn="1" w:lastColumn="0" w:noHBand="0" w:noVBand="1"/>
      </w:tblPr>
      <w:tblGrid>
        <w:gridCol w:w="1864"/>
      </w:tblGrid>
      <w:tr w:rsidR="00AC3E18" w14:paraId="69955AB6" w14:textId="77777777" w:rsidTr="00EC7574">
        <w:trPr>
          <w:trHeight w:val="1100"/>
        </w:trPr>
        <w:tc>
          <w:tcPr>
            <w:tcW w:w="1864" w:type="dxa"/>
          </w:tcPr>
          <w:p w14:paraId="1443F879" w14:textId="77777777" w:rsidR="003316CC" w:rsidRDefault="003316CC" w:rsidP="003316CC">
            <w:r>
              <w:rPr>
                <w:noProof/>
              </w:rPr>
              <w:drawing>
                <wp:inline distT="0" distB="0" distL="0" distR="0" wp14:anchorId="2814109E" wp14:editId="24CE5717">
                  <wp:extent cx="1030313" cy="445047"/>
                  <wp:effectExtent l="0" t="0" r="0" b="0"/>
                  <wp:docPr id="953531107" name="Picture 8">
                    <a:extLst xmlns:a="http://schemas.openxmlformats.org/drawingml/2006/main">
                      <a:ext uri="{FF2B5EF4-FFF2-40B4-BE49-F238E27FC236}">
                        <a16:creationId xmlns:a16="http://schemas.microsoft.com/office/drawing/2014/main" id="{00000000-0008-0000-0200-000009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0000000-0008-0000-0200-000009000000}"/>
                              </a:ext>
                            </a:extLst>
                          </pic:cNvPr>
                          <pic:cNvPicPr>
                            <a:picLocks noChangeAspect="1"/>
                          </pic:cNvPicPr>
                        </pic:nvPicPr>
                        <pic:blipFill>
                          <a:blip r:embed="rId15"/>
                          <a:stretch>
                            <a:fillRect/>
                          </a:stretch>
                        </pic:blipFill>
                        <pic:spPr>
                          <a:xfrm>
                            <a:off x="0" y="0"/>
                            <a:ext cx="1030313" cy="445047"/>
                          </a:xfrm>
                          <a:prstGeom prst="rect">
                            <a:avLst/>
                          </a:prstGeom>
                        </pic:spPr>
                      </pic:pic>
                    </a:graphicData>
                  </a:graphic>
                </wp:inline>
              </w:drawing>
            </w:r>
          </w:p>
          <w:p w14:paraId="0256B0C6" w14:textId="1AEFD118" w:rsidR="004654AA" w:rsidRDefault="003316CC" w:rsidP="003316CC">
            <w:r>
              <w:t>MD2587</w:t>
            </w:r>
          </w:p>
          <w:p w14:paraId="52C84F41" w14:textId="77777777" w:rsidR="004654AA" w:rsidRDefault="00000000" w:rsidP="00EC7574">
            <w:pPr>
              <w:jc w:val="center"/>
            </w:pPr>
            <w:r>
              <w:t>MD2587</w:t>
            </w:r>
          </w:p>
        </w:tc>
      </w:tr>
    </w:tbl>
    <w:p w14:paraId="21C5F0C1" w14:textId="77777777" w:rsidR="004654AA" w:rsidRPr="00AC3E18" w:rsidRDefault="004654AA" w:rsidP="00AC3E18"/>
    <w:p w14:paraId="41B1E086" w14:textId="77777777" w:rsidR="004654AA" w:rsidRPr="00AC3E18" w:rsidRDefault="00000000" w:rsidP="00AC3E18">
      <w:r w:rsidRPr="00AC3E18">
        <w:rPr>
          <w:b/>
          <w:bCs/>
        </w:rPr>
        <w:t>MD2587</w:t>
      </w:r>
      <w:r w:rsidRPr="00AC3E18">
        <w:t xml:space="preserve"> contains only three elements:</w:t>
      </w:r>
    </w:p>
    <w:p w14:paraId="5FFF484C" w14:textId="77777777" w:rsidR="004654AA" w:rsidRPr="00AC3E18" w:rsidRDefault="00000000">
      <w:pPr>
        <w:numPr>
          <w:ilvl w:val="0"/>
          <w:numId w:val="73"/>
        </w:numPr>
      </w:pPr>
      <w:r w:rsidRPr="00AC3E18">
        <w:t>a single stroke,</w:t>
      </w:r>
    </w:p>
    <w:p w14:paraId="5F8580B8" w14:textId="77777777" w:rsidR="004654AA" w:rsidRPr="00AC3E18" w:rsidRDefault="00000000">
      <w:pPr>
        <w:numPr>
          <w:ilvl w:val="0"/>
          <w:numId w:val="73"/>
        </w:numPr>
      </w:pPr>
      <w:r w:rsidRPr="00AC3E18">
        <w:lastRenderedPageBreak/>
        <w:t>a three-stroke cluster,</w:t>
      </w:r>
    </w:p>
    <w:p w14:paraId="1FA80F60" w14:textId="77777777" w:rsidR="004654AA" w:rsidRPr="00AC3E18" w:rsidRDefault="00000000">
      <w:pPr>
        <w:numPr>
          <w:ilvl w:val="0"/>
          <w:numId w:val="73"/>
        </w:numPr>
      </w:pPr>
      <w:r w:rsidRPr="00AC3E18">
        <w:t>a compound anthropomorphic sign (human + cattle head + load).</w:t>
      </w:r>
    </w:p>
    <w:p w14:paraId="0D62AB5F" w14:textId="77777777" w:rsidR="004654AA" w:rsidRPr="00AC3E18" w:rsidRDefault="00000000" w:rsidP="00AC3E18">
      <w:r w:rsidRPr="00AC3E18">
        <w:t>This inscription is extremely short.</w:t>
      </w:r>
      <w:r w:rsidRPr="00AC3E18">
        <w:br/>
        <w:t>Yet, like a Sangam couplet, it carries depth through minimal strokes.</w:t>
      </w:r>
    </w:p>
    <w:p w14:paraId="1D5518A8" w14:textId="77777777" w:rsidR="004654AA" w:rsidRPr="00AC3E18" w:rsidRDefault="00000000" w:rsidP="00AC3E18">
      <w:r w:rsidRPr="00AC3E18">
        <w:t xml:space="preserve">A similar </w:t>
      </w:r>
      <w:r w:rsidRPr="00AC3E18">
        <w:rPr>
          <w:i/>
          <w:iCs/>
        </w:rPr>
        <w:t>compound sign</w:t>
      </w:r>
      <w:r w:rsidRPr="00AC3E18">
        <w:t xml:space="preserve"> is also known in Sumerian contexts, where related forms denote </w:t>
      </w:r>
      <w:r w:rsidRPr="00AC3E18">
        <w:rPr>
          <w:b/>
          <w:bCs/>
        </w:rPr>
        <w:t>mother</w:t>
      </w:r>
      <w:r w:rsidRPr="00AC3E18">
        <w:t xml:space="preserve">, </w:t>
      </w:r>
      <w:r w:rsidRPr="00AC3E18">
        <w:rPr>
          <w:b/>
          <w:bCs/>
        </w:rPr>
        <w:t>pregnant woman</w:t>
      </w:r>
      <w:r w:rsidRPr="00AC3E18">
        <w:t xml:space="preserve">, or </w:t>
      </w:r>
      <w:r w:rsidRPr="00AC3E18">
        <w:rPr>
          <w:b/>
          <w:bCs/>
        </w:rPr>
        <w:t>matrix / creator</w:t>
      </w:r>
      <w:r w:rsidRPr="00AC3E18">
        <w:t xml:space="preserve">. The appearance of such compound imagery—sometimes combined with the sign </w:t>
      </w:r>
      <w:r w:rsidRPr="00AC3E18">
        <w:rPr>
          <w:i/>
          <w:iCs/>
        </w:rPr>
        <w:t>AN</w:t>
      </w:r>
      <w:r w:rsidRPr="00AC3E18">
        <w:t xml:space="preserve"> (“god”)—suggests that early societies attempted to capture subtle ideas of creation, protection, and continuity through visual compression.</w:t>
      </w:r>
    </w:p>
    <w:p w14:paraId="649FA0E6" w14:textId="77777777" w:rsidR="004654AA" w:rsidRPr="00AC3E18" w:rsidRDefault="00000000" w:rsidP="00AC3E18">
      <w:r w:rsidRPr="00AC3E18">
        <w:t>In Indian cultural thought, divinity is often understood as entering the human world through birth itself—</w:t>
      </w:r>
      <w:r w:rsidRPr="00AC3E18">
        <w:rPr>
          <w:i/>
          <w:iCs/>
        </w:rPr>
        <w:t>the god who is born as our child</w:t>
      </w:r>
      <w:r w:rsidRPr="00AC3E18">
        <w:t>. It is therefore natural that early writing traditions tried to encode such ideas symbolically.</w:t>
      </w:r>
    </w:p>
    <w:p w14:paraId="5AEC766A" w14:textId="77777777" w:rsidR="004654AA" w:rsidRPr="00AC3E18" w:rsidRDefault="00000000" w:rsidP="00AC3E18">
      <w:r w:rsidRPr="00AC3E18">
        <w:t xml:space="preserve">In Sumerian studies, we attempt to enter the minds of Sumerian thinkers, knowing fully that we may be mistaken. That uncertainty is precisely why our approach remains </w:t>
      </w:r>
      <w:r w:rsidRPr="00AC3E18">
        <w:rPr>
          <w:b/>
          <w:bCs/>
        </w:rPr>
        <w:t>pluralistic</w:t>
      </w:r>
      <w:r w:rsidRPr="00AC3E18">
        <w:t>, allowing interpretive freedom rather than rigid conclusions.</w:t>
      </w:r>
    </w:p>
    <w:p w14:paraId="3C8798B3" w14:textId="77777777" w:rsidR="004654AA" w:rsidRPr="00AC3E18" w:rsidRDefault="00000000" w:rsidP="00AC3E18">
      <w:r w:rsidRPr="00AC3E18">
        <w:t xml:space="preserve">Extending this idea to the Indus context, we observe the compound sign in MD2587. </w:t>
      </w:r>
      <w:proofErr w:type="spellStart"/>
      <w:r w:rsidRPr="00AC3E18">
        <w:t>Kangali</w:t>
      </w:r>
      <w:proofErr w:type="spellEnd"/>
      <w:r w:rsidRPr="00AC3E18">
        <w:t xml:space="preserve"> has read this sign as </w:t>
      </w:r>
      <w:r w:rsidRPr="00AC3E18">
        <w:rPr>
          <w:b/>
          <w:bCs/>
        </w:rPr>
        <w:t>“protector.”</w:t>
      </w:r>
      <w:r w:rsidRPr="00AC3E18">
        <w:t xml:space="preserve"> From my own cultural lens, I also see associations of </w:t>
      </w:r>
      <w:r w:rsidRPr="00AC3E18">
        <w:rPr>
          <w:b/>
          <w:bCs/>
        </w:rPr>
        <w:t>cow and balance-bar imagery</w:t>
      </w:r>
      <w:r w:rsidRPr="00AC3E18">
        <w:t xml:space="preserve">, connected with </w:t>
      </w:r>
      <w:r w:rsidRPr="00AC3E18">
        <w:rPr>
          <w:b/>
          <w:bCs/>
        </w:rPr>
        <w:t>Lord Murugan</w:t>
      </w:r>
      <w:r w:rsidRPr="00AC3E18">
        <w:t xml:space="preserve">, and the cow with </w:t>
      </w:r>
      <w:r w:rsidRPr="00AC3E18">
        <w:rPr>
          <w:b/>
          <w:bCs/>
        </w:rPr>
        <w:t>Amman</w:t>
      </w:r>
      <w:r w:rsidRPr="00AC3E18">
        <w:t>, the goddess.</w:t>
      </w:r>
    </w:p>
    <w:p w14:paraId="38F9DCDA" w14:textId="77777777" w:rsidR="004654AA" w:rsidRPr="00AC3E18" w:rsidRDefault="00000000" w:rsidP="00AC3E18">
      <w:r w:rsidRPr="00AC3E18">
        <w:t xml:space="preserve">At this point, we are entering a domain of </w:t>
      </w:r>
      <w:r w:rsidRPr="00AC3E18">
        <w:rPr>
          <w:b/>
          <w:bCs/>
        </w:rPr>
        <w:t>cognitive association</w:t>
      </w:r>
      <w:r w:rsidRPr="00AC3E18">
        <w:t xml:space="preserve">, not direct linguistic derivation. For instance, one may notice that a Sumerian mother-sign sometimes glossed as </w:t>
      </w:r>
      <w:proofErr w:type="spellStart"/>
      <w:r w:rsidRPr="00AC3E18">
        <w:rPr>
          <w:i/>
          <w:iCs/>
        </w:rPr>
        <w:t>aŋarin</w:t>
      </w:r>
      <w:proofErr w:type="spellEnd"/>
      <w:r w:rsidRPr="00AC3E18">
        <w:t xml:space="preserve"> (matrix, mother-creator) loosely echoes Tamil words such as </w:t>
      </w:r>
      <w:proofErr w:type="spellStart"/>
      <w:r w:rsidRPr="00AC3E18">
        <w:rPr>
          <w:i/>
          <w:iCs/>
        </w:rPr>
        <w:t>angāri</w:t>
      </w:r>
      <w:proofErr w:type="spellEnd"/>
      <w:r w:rsidRPr="00AC3E18">
        <w:t xml:space="preserve">, </w:t>
      </w:r>
      <w:proofErr w:type="spellStart"/>
      <w:r w:rsidRPr="00AC3E18">
        <w:rPr>
          <w:i/>
          <w:iCs/>
        </w:rPr>
        <w:t>aṅgāri</w:t>
      </w:r>
      <w:proofErr w:type="spellEnd"/>
      <w:r w:rsidRPr="00AC3E18">
        <w:rPr>
          <w:i/>
          <w:iCs/>
        </w:rPr>
        <w:t xml:space="preserve"> </w:t>
      </w:r>
      <w:proofErr w:type="spellStart"/>
      <w:r w:rsidRPr="00AC3E18">
        <w:rPr>
          <w:i/>
          <w:iCs/>
        </w:rPr>
        <w:t>amman</w:t>
      </w:r>
      <w:proofErr w:type="spellEnd"/>
      <w:r w:rsidRPr="00AC3E18">
        <w:t xml:space="preserve">, or </w:t>
      </w:r>
      <w:proofErr w:type="spellStart"/>
      <w:r w:rsidRPr="00AC3E18">
        <w:rPr>
          <w:i/>
          <w:iCs/>
        </w:rPr>
        <w:t>āṅgāri</w:t>
      </w:r>
      <w:proofErr w:type="spellEnd"/>
      <w:r w:rsidRPr="00AC3E18">
        <w:t>—forms associated with fierce goddesses, rain, and unstoppable force. These are not claims of etymological continuity, but examples of how human cultures often cluster meaning around similar experiential cores.</w:t>
      </w:r>
    </w:p>
    <w:p w14:paraId="649A5828" w14:textId="77777777" w:rsidR="004654AA" w:rsidRPr="00AC3E18" w:rsidRDefault="00000000" w:rsidP="00AC3E18">
      <w:r w:rsidRPr="00AC3E18">
        <w:t xml:space="preserve">Such associative movement—between sound, shape, memory, and meaning—is familiar to us when we interpret ancient sayings or ritual symbols. In this sense, the book’s title, </w:t>
      </w:r>
      <w:r w:rsidRPr="00AC3E18">
        <w:rPr>
          <w:b/>
          <w:bCs/>
        </w:rPr>
        <w:t>Reading Ancient Minds</w:t>
      </w:r>
      <w:r w:rsidRPr="00AC3E18">
        <w:t>, is fully justified.</w:t>
      </w:r>
    </w:p>
    <w:p w14:paraId="1034E2E1" w14:textId="77777777" w:rsidR="004654AA" w:rsidRPr="00AC3E18" w:rsidRDefault="00000000" w:rsidP="00AC3E18">
      <w:r w:rsidRPr="00AC3E18">
        <w:t xml:space="preserve">Linguists and educators might describe this as a </w:t>
      </w:r>
      <w:r w:rsidRPr="00AC3E18">
        <w:rPr>
          <w:b/>
          <w:bCs/>
        </w:rPr>
        <w:t>prefix–core–suffix cognitive process</w:t>
      </w:r>
      <w:r w:rsidRPr="00AC3E18">
        <w:t>, one reason why languages such as Tamil and Sumerian are agglutinative, stringing together layered associations. At one extreme, a single line may simply indicate the number “one.” At another extreme, “one” may stand for unity, divinity, or origin.</w:t>
      </w:r>
    </w:p>
    <w:p w14:paraId="57F09E3D" w14:textId="77777777" w:rsidR="004654AA" w:rsidRPr="00AC3E18" w:rsidRDefault="00000000" w:rsidP="00AC3E18">
      <w:r w:rsidRPr="00AC3E18">
        <w:t xml:space="preserve">Our task is not to force certainty, but to ask: </w:t>
      </w:r>
      <w:r w:rsidRPr="00AC3E18">
        <w:rPr>
          <w:i/>
          <w:iCs/>
        </w:rPr>
        <w:t>does our interpretive context reasonably align with what the original authors might have intended?</w:t>
      </w:r>
      <w:r w:rsidRPr="00AC3E18">
        <w:t xml:space="preserve"> If yes, confidence increases; if not, the reading remains one among several plausible interpretations.</w:t>
      </w:r>
    </w:p>
    <w:p w14:paraId="44F37575" w14:textId="77777777" w:rsidR="004654AA" w:rsidRPr="00AC3E18" w:rsidRDefault="00000000" w:rsidP="00AC3E18">
      <w:r w:rsidRPr="00AC3E18">
        <w:t xml:space="preserve">In MD2587, the central three-stroke sign—though visually small—may carry conceptual weight. Likewise, the compound human–cow–load sign may range in meaning from a street vendor or milk </w:t>
      </w:r>
      <w:r w:rsidRPr="00AC3E18">
        <w:lastRenderedPageBreak/>
        <w:t xml:space="preserve">carrier, to a ritual bearer, to a protector figure. Across this spectrum—from the spiritual to the practical—the </w:t>
      </w:r>
      <w:r w:rsidRPr="00AC3E18">
        <w:rPr>
          <w:b/>
          <w:bCs/>
        </w:rPr>
        <w:t>same cognitive process</w:t>
      </w:r>
      <w:r w:rsidRPr="00AC3E18">
        <w:t xml:space="preserve"> operates.</w:t>
      </w:r>
    </w:p>
    <w:p w14:paraId="4AEDE78A" w14:textId="77777777" w:rsidR="004654AA" w:rsidRPr="00AC3E18" w:rsidRDefault="00000000" w:rsidP="00AC3E18">
      <w:r w:rsidRPr="00AC3E18">
        <w:t xml:space="preserve">We therefore maintain a </w:t>
      </w:r>
      <w:r w:rsidRPr="00AC3E18">
        <w:rPr>
          <w:b/>
          <w:bCs/>
        </w:rPr>
        <w:t>pluralistic stance</w:t>
      </w:r>
      <w:r w:rsidRPr="00AC3E18">
        <w:t xml:space="preserve"> until sufficient comparative evidence allows stronger conclusions. Artificial intelligence tools may later help evaluate relative likelihoods across large datasets, but the human interpretive step remains essential.</w:t>
      </w:r>
    </w:p>
    <w:p w14:paraId="23D87166" w14:textId="77777777" w:rsidR="004654AA" w:rsidRPr="00AC3E18" w:rsidRDefault="00000000" w:rsidP="00AC3E18">
      <w:r w:rsidRPr="00AC3E18">
        <w:t>For reference, the related Sumerian signs include:</w:t>
      </w:r>
    </w:p>
    <w:p w14:paraId="41832ED8" w14:textId="77777777" w:rsidR="004654AA" w:rsidRPr="00AC3E18" w:rsidRDefault="00000000" w:rsidP="00AC3E18">
      <w:r w:rsidRPr="00AC3E18">
        <w:rPr>
          <w:rFonts w:ascii="Segoe UI Historic" w:hAnsi="Segoe UI Historic" w:cs="Segoe UI Historic"/>
        </w:rPr>
        <w:t>𒂼</w:t>
      </w:r>
      <w:r w:rsidRPr="00AC3E18">
        <w:t xml:space="preserve"> </w:t>
      </w:r>
      <w:r w:rsidRPr="00AC3E18">
        <w:rPr>
          <w:i/>
          <w:iCs/>
        </w:rPr>
        <w:t>ama</w:t>
      </w:r>
      <w:r w:rsidRPr="00AC3E18">
        <w:t xml:space="preserve"> — mother</w:t>
      </w:r>
      <w:r w:rsidRPr="00AC3E18">
        <w:br/>
      </w:r>
      <w:r w:rsidRPr="00AC3E18">
        <w:rPr>
          <w:rFonts w:ascii="Segoe UI Historic" w:hAnsi="Segoe UI Historic" w:cs="Segoe UI Historic"/>
        </w:rPr>
        <w:t>𒂼𒂆</w:t>
      </w:r>
      <w:r w:rsidRPr="00AC3E18">
        <w:t xml:space="preserve"> </w:t>
      </w:r>
      <w:proofErr w:type="spellStart"/>
      <w:r w:rsidRPr="00AC3E18">
        <w:rPr>
          <w:i/>
          <w:iCs/>
        </w:rPr>
        <w:t>aŋarin</w:t>
      </w:r>
      <w:proofErr w:type="spellEnd"/>
      <w:r w:rsidRPr="00AC3E18">
        <w:rPr>
          <w:i/>
          <w:iCs/>
        </w:rPr>
        <w:t>₃</w:t>
      </w:r>
      <w:r w:rsidRPr="00AC3E18">
        <w:t xml:space="preserve"> — matrix, mother-creator</w:t>
      </w:r>
    </w:p>
    <w:p w14:paraId="60A8F7AC" w14:textId="77777777" w:rsidR="004654AA" w:rsidRPr="00AC3E18" w:rsidRDefault="00000000" w:rsidP="00AC3E18">
      <w:r>
        <w:pict w14:anchorId="25DF3F41">
          <v:rect id="_x0000_i1269" style="width:0;height:1.5pt" o:hralign="center" o:hrstd="t" o:hr="t" fillcolor="#a0a0a0" stroked="f"/>
        </w:pict>
      </w:r>
    </w:p>
    <w:p w14:paraId="4D326E34" w14:textId="77777777" w:rsidR="004654AA" w:rsidRPr="00AC3E18" w:rsidRDefault="00000000" w:rsidP="00AC3E18">
      <w:pPr>
        <w:rPr>
          <w:b/>
          <w:bCs/>
        </w:rPr>
      </w:pPr>
      <w:r w:rsidRPr="00AC3E18">
        <w:rPr>
          <w:b/>
          <w:bCs/>
        </w:rPr>
        <w:t>19.2 The Three Signs: A Visual and Cultural Logic</w:t>
      </w:r>
    </w:p>
    <w:p w14:paraId="22BAB03C" w14:textId="77777777" w:rsidR="004654AA" w:rsidRPr="00AC3E18" w:rsidRDefault="00000000" w:rsidP="00AC3E18">
      <w:pPr>
        <w:rPr>
          <w:b/>
          <w:bCs/>
        </w:rPr>
      </w:pPr>
      <w:r w:rsidRPr="00AC3E18">
        <w:rPr>
          <w:b/>
          <w:bCs/>
        </w:rPr>
        <w:t>First Sign — One Stroke</w:t>
      </w:r>
    </w:p>
    <w:p w14:paraId="6F07C47D" w14:textId="77777777" w:rsidR="004654AA" w:rsidRPr="00AC3E18" w:rsidRDefault="00000000" w:rsidP="00AC3E18">
      <w:r w:rsidRPr="00AC3E18">
        <w:t>A single vertical line.</w:t>
      </w:r>
      <w:r w:rsidRPr="00AC3E18">
        <w:br/>
        <w:t>Minimal, yet meaningful.</w:t>
      </w:r>
    </w:p>
    <w:p w14:paraId="1809CF52" w14:textId="77777777" w:rsidR="004654AA" w:rsidRPr="00AC3E18" w:rsidRDefault="00000000" w:rsidP="00AC3E18">
      <w:r w:rsidRPr="00AC3E18">
        <w:t xml:space="preserve">In Tamil agrarian culture, the </w:t>
      </w:r>
      <w:r w:rsidRPr="00AC3E18">
        <w:rPr>
          <w:b/>
          <w:bCs/>
        </w:rPr>
        <w:t>first rainfall</w:t>
      </w:r>
      <w:r w:rsidRPr="00AC3E18">
        <w:t xml:space="preserve"> (</w:t>
      </w:r>
      <w:r w:rsidRPr="00AC3E18">
        <w:rPr>
          <w:i/>
          <w:iCs/>
          <w:cs/>
        </w:rPr>
        <w:t>முதல் மழை</w:t>
      </w:r>
      <w:r w:rsidRPr="00AC3E18">
        <w:t>) is a familiar and emotionally charged event. It cools the land, allows ploughing to begin, and signals hope.</w:t>
      </w:r>
    </w:p>
    <w:p w14:paraId="4B634372" w14:textId="77777777" w:rsidR="004654AA" w:rsidRPr="00AC3E18" w:rsidRDefault="00000000" w:rsidP="00AC3E18">
      <w:r w:rsidRPr="00AC3E18">
        <w:t>As a poetic-cultural interpretation:</w:t>
      </w:r>
    </w:p>
    <w:p w14:paraId="3A1F5145" w14:textId="77777777" w:rsidR="004654AA" w:rsidRPr="00AC3E18" w:rsidRDefault="00000000" w:rsidP="00AC3E18">
      <w:r w:rsidRPr="00AC3E18">
        <w:rPr>
          <w:b/>
          <w:bCs/>
        </w:rPr>
        <w:t>One stroke = first seasonal rain.</w:t>
      </w:r>
    </w:p>
    <w:p w14:paraId="5E7D8A46" w14:textId="77777777" w:rsidR="004654AA" w:rsidRPr="00AC3E18" w:rsidRDefault="00000000" w:rsidP="00AC3E18">
      <w:r w:rsidRPr="00AC3E18">
        <w:t>This mirrors how Tamil elders still ask today:</w:t>
      </w:r>
    </w:p>
    <w:p w14:paraId="112E80D7" w14:textId="77777777" w:rsidR="004654AA" w:rsidRPr="00AC3E18" w:rsidRDefault="00000000" w:rsidP="00AC3E18">
      <w:r w:rsidRPr="00AC3E18">
        <w:t>“</w:t>
      </w:r>
      <w:r w:rsidRPr="00AC3E18">
        <w:rPr>
          <w:cs/>
        </w:rPr>
        <w:t>மழை வந்ததா</w:t>
      </w:r>
      <w:r w:rsidRPr="00AC3E18">
        <w:t>?”</w:t>
      </w:r>
      <w:r w:rsidRPr="00AC3E18">
        <w:br/>
      </w:r>
      <w:r w:rsidRPr="00AC3E18">
        <w:rPr>
          <w:i/>
          <w:iCs/>
        </w:rPr>
        <w:t>Has rain come?</w:t>
      </w:r>
    </w:p>
    <w:p w14:paraId="401170AD" w14:textId="77777777" w:rsidR="004654AA" w:rsidRPr="00AC3E18" w:rsidRDefault="00000000" w:rsidP="00AC3E18">
      <w:r>
        <w:pict w14:anchorId="008A54D8">
          <v:rect id="_x0000_i1270" style="width:0;height:1.5pt" o:hralign="center" o:hrstd="t" o:hr="t" fillcolor="#a0a0a0" stroked="f"/>
        </w:pict>
      </w:r>
    </w:p>
    <w:p w14:paraId="781C7C01" w14:textId="77777777" w:rsidR="004654AA" w:rsidRPr="00AC3E18" w:rsidRDefault="00000000" w:rsidP="00AC3E18">
      <w:pPr>
        <w:rPr>
          <w:b/>
          <w:bCs/>
        </w:rPr>
      </w:pPr>
      <w:r w:rsidRPr="00AC3E18">
        <w:rPr>
          <w:b/>
          <w:bCs/>
        </w:rPr>
        <w:t>Second Sign — Three Strokes</w:t>
      </w:r>
    </w:p>
    <w:p w14:paraId="77CE266D" w14:textId="77777777" w:rsidR="004654AA" w:rsidRPr="00AC3E18" w:rsidRDefault="00000000" w:rsidP="00AC3E18">
      <w:r w:rsidRPr="00AC3E18">
        <w:t>Three parallel strokes often suggest:</w:t>
      </w:r>
    </w:p>
    <w:p w14:paraId="3AA50B60" w14:textId="77777777" w:rsidR="004654AA" w:rsidRPr="00AC3E18" w:rsidRDefault="00000000" w:rsidP="00AC3E18">
      <w:r w:rsidRPr="00AC3E18">
        <w:t>• multiplicity,</w:t>
      </w:r>
      <w:r w:rsidRPr="00AC3E18">
        <w:br/>
        <w:t>• completeness,</w:t>
      </w:r>
      <w:r w:rsidRPr="00AC3E18">
        <w:br/>
        <w:t>• seasonal cycle,</w:t>
      </w:r>
      <w:r w:rsidRPr="00AC3E18">
        <w:br/>
        <w:t xml:space="preserve">• the Tamil concept of </w:t>
      </w:r>
      <w:r w:rsidRPr="00AC3E18">
        <w:rPr>
          <w:b/>
          <w:bCs/>
          <w:cs/>
        </w:rPr>
        <w:t>மும்மாரி</w:t>
      </w:r>
      <w:r w:rsidRPr="00AC3E18">
        <w:t xml:space="preserve"> — threefold (sufficient) rain that fills tanks.</w:t>
      </w:r>
    </w:p>
    <w:p w14:paraId="68B22B61" w14:textId="77777777" w:rsidR="004654AA" w:rsidRPr="00AC3E18" w:rsidRDefault="00000000" w:rsidP="00AC3E18">
      <w:r w:rsidRPr="00AC3E18">
        <w:t>In Dravidian agrarian memory, kings and administrators alike asked:</w:t>
      </w:r>
    </w:p>
    <w:p w14:paraId="16370959" w14:textId="77777777" w:rsidR="004654AA" w:rsidRPr="00AC3E18" w:rsidRDefault="00000000" w:rsidP="00AC3E18">
      <w:r w:rsidRPr="00AC3E18">
        <w:t>“</w:t>
      </w:r>
      <w:r w:rsidRPr="00AC3E18">
        <w:rPr>
          <w:cs/>
        </w:rPr>
        <w:t>மும்மாரி மழை பெய்ததா</w:t>
      </w:r>
      <w:r w:rsidRPr="00AC3E18">
        <w:t>?”</w:t>
      </w:r>
    </w:p>
    <w:p w14:paraId="586E5E64" w14:textId="77777777" w:rsidR="004654AA" w:rsidRPr="00AC3E18" w:rsidRDefault="00000000" w:rsidP="00AC3E18">
      <w:r w:rsidRPr="00AC3E18">
        <w:lastRenderedPageBreak/>
        <w:t xml:space="preserve">This question implied prosperity, fertility, health, and divine blessing—often associated with the rain goddess and cattle, and by extension with protective deities such as </w:t>
      </w:r>
      <w:r w:rsidRPr="00AC3E18">
        <w:rPr>
          <w:b/>
          <w:bCs/>
        </w:rPr>
        <w:t>Murugan</w:t>
      </w:r>
      <w:r w:rsidRPr="00AC3E18">
        <w:t>.</w:t>
      </w:r>
    </w:p>
    <w:p w14:paraId="1D2811F9" w14:textId="77777777" w:rsidR="004654AA" w:rsidRPr="00AC3E18" w:rsidRDefault="00000000" w:rsidP="00AC3E18">
      <w:r w:rsidRPr="00AC3E18">
        <w:t>Thus:</w:t>
      </w:r>
    </w:p>
    <w:p w14:paraId="254649A9" w14:textId="77777777" w:rsidR="004654AA" w:rsidRPr="00AC3E18" w:rsidRDefault="00000000" w:rsidP="00AC3E18">
      <w:r w:rsidRPr="00AC3E18">
        <w:rPr>
          <w:b/>
          <w:bCs/>
        </w:rPr>
        <w:t>Three strokes = threefold rain (</w:t>
      </w:r>
      <w:r w:rsidRPr="00AC3E18">
        <w:rPr>
          <w:b/>
          <w:bCs/>
          <w:cs/>
        </w:rPr>
        <w:t>மும்மாரி)</w:t>
      </w:r>
      <w:r w:rsidRPr="00AC3E18">
        <w:rPr>
          <w:b/>
          <w:bCs/>
        </w:rPr>
        <w:t>, the fullness of the season.</w:t>
      </w:r>
    </w:p>
    <w:p w14:paraId="1484A7D2" w14:textId="77777777" w:rsidR="004654AA" w:rsidRPr="00AC3E18" w:rsidRDefault="00000000" w:rsidP="00AC3E18">
      <w:r>
        <w:pict w14:anchorId="55E59DBC">
          <v:rect id="_x0000_i1271" style="width:0;height:1.5pt" o:hralign="center" o:hrstd="t" o:hr="t" fillcolor="#a0a0a0" stroked="f"/>
        </w:pict>
      </w:r>
    </w:p>
    <w:p w14:paraId="4026EB72" w14:textId="77777777" w:rsidR="004654AA" w:rsidRPr="00AC3E18" w:rsidRDefault="00000000" w:rsidP="00AC3E18">
      <w:pPr>
        <w:rPr>
          <w:b/>
          <w:bCs/>
        </w:rPr>
      </w:pPr>
      <w:r w:rsidRPr="00AC3E18">
        <w:rPr>
          <w:b/>
          <w:bCs/>
        </w:rPr>
        <w:t>Third Sign — Human + Cow Head + Load</w:t>
      </w:r>
    </w:p>
    <w:p w14:paraId="30234B2F" w14:textId="77777777" w:rsidR="004654AA" w:rsidRPr="00AC3E18" w:rsidRDefault="00000000" w:rsidP="00AC3E18">
      <w:r w:rsidRPr="00AC3E18">
        <w:t xml:space="preserve">This is the richest element in </w:t>
      </w:r>
      <w:r>
        <w:t>our</w:t>
      </w:r>
      <w:r w:rsidRPr="00AC3E18">
        <w:t xml:space="preserve"> interpretation.</w:t>
      </w:r>
    </w:p>
    <w:p w14:paraId="55080A96" w14:textId="77777777" w:rsidR="004654AA" w:rsidRPr="00AC3E18" w:rsidRDefault="00000000" w:rsidP="00AC3E18">
      <w:r w:rsidRPr="00AC3E18">
        <w:t>Visually, it shows:</w:t>
      </w:r>
    </w:p>
    <w:p w14:paraId="308B0565" w14:textId="77777777" w:rsidR="004654AA" w:rsidRPr="00AC3E18" w:rsidRDefault="00000000" w:rsidP="00AC3E18">
      <w:r w:rsidRPr="00AC3E18">
        <w:t>• a human figure,</w:t>
      </w:r>
      <w:r w:rsidRPr="00AC3E18">
        <w:br/>
        <w:t>• with a cattle head,</w:t>
      </w:r>
      <w:r w:rsidRPr="00AC3E18">
        <w:br/>
        <w:t>• carrying a load or bundle.</w:t>
      </w:r>
    </w:p>
    <w:p w14:paraId="605AB28E" w14:textId="77777777" w:rsidR="004654AA" w:rsidRPr="00AC3E18" w:rsidRDefault="00000000" w:rsidP="00AC3E18">
      <w:r w:rsidRPr="00AC3E18">
        <w:t>In Tamil cultural space, this aligns with:</w:t>
      </w:r>
    </w:p>
    <w:p w14:paraId="1280DAA3" w14:textId="77777777" w:rsidR="004654AA" w:rsidRPr="00AC3E18" w:rsidRDefault="00000000" w:rsidP="00AC3E18">
      <w:r w:rsidRPr="00AC3E18">
        <w:t xml:space="preserve">• </w:t>
      </w:r>
      <w:r w:rsidRPr="00AC3E18">
        <w:rPr>
          <w:b/>
          <w:bCs/>
          <w:cs/>
        </w:rPr>
        <w:t>காவடியோன்</w:t>
      </w:r>
      <w:r w:rsidRPr="00AC3E18">
        <w:t xml:space="preserve"> — the </w:t>
      </w:r>
      <w:proofErr w:type="spellStart"/>
      <w:r w:rsidRPr="00AC3E18">
        <w:t>kavadi</w:t>
      </w:r>
      <w:proofErr w:type="spellEnd"/>
      <w:r w:rsidRPr="00AC3E18">
        <w:t>-bearer,</w:t>
      </w:r>
      <w:r w:rsidRPr="00AC3E18">
        <w:br/>
        <w:t xml:space="preserve">• </w:t>
      </w:r>
      <w:r w:rsidRPr="00AC3E18">
        <w:rPr>
          <w:b/>
          <w:bCs/>
          <w:cs/>
        </w:rPr>
        <w:t>காப்போன்</w:t>
      </w:r>
      <w:r w:rsidRPr="00AC3E18">
        <w:t xml:space="preserve"> — protector or guardian (</w:t>
      </w:r>
      <w:proofErr w:type="spellStart"/>
      <w:r w:rsidRPr="00AC3E18">
        <w:t>Kangali’s</w:t>
      </w:r>
      <w:proofErr w:type="spellEnd"/>
      <w:r w:rsidRPr="00AC3E18">
        <w:t xml:space="preserve"> reading),</w:t>
      </w:r>
      <w:r w:rsidRPr="00AC3E18">
        <w:br/>
        <w:t xml:space="preserve">• </w:t>
      </w:r>
      <w:r w:rsidRPr="00AC3E18">
        <w:rPr>
          <w:b/>
          <w:bCs/>
        </w:rPr>
        <w:t>Murugan symbolism</w:t>
      </w:r>
      <w:r w:rsidRPr="00AC3E18">
        <w:t xml:space="preserve"> — hills, cattle, offerings, travel, burden-bearing,</w:t>
      </w:r>
      <w:r w:rsidRPr="00AC3E18">
        <w:br/>
        <w:t xml:space="preserve">• </w:t>
      </w:r>
      <w:r w:rsidRPr="00AC3E18">
        <w:rPr>
          <w:b/>
          <w:bCs/>
        </w:rPr>
        <w:t>Mari Amman</w:t>
      </w:r>
      <w:r w:rsidRPr="00AC3E18">
        <w:t xml:space="preserve"> — goddess of rain, health, and fertility.</w:t>
      </w:r>
    </w:p>
    <w:p w14:paraId="74506C03" w14:textId="77777777" w:rsidR="004654AA" w:rsidRPr="00AC3E18" w:rsidRDefault="00000000" w:rsidP="00AC3E18">
      <w:r w:rsidRPr="00AC3E18">
        <w:t>Thus, the third sign may evoke:</w:t>
      </w:r>
    </w:p>
    <w:p w14:paraId="4C4CB643" w14:textId="77777777" w:rsidR="004654AA" w:rsidRPr="00AC3E18" w:rsidRDefault="00000000" w:rsidP="00AC3E18">
      <w:r w:rsidRPr="00AC3E18">
        <w:rPr>
          <w:rFonts w:ascii="Segoe UI Symbol" w:hAnsi="Segoe UI Symbol" w:cs="Segoe UI Symbol"/>
        </w:rPr>
        <w:t>✔</w:t>
      </w:r>
      <w:r w:rsidRPr="00AC3E18">
        <w:t xml:space="preserve"> the offering-bearer,</w:t>
      </w:r>
      <w:r w:rsidRPr="00AC3E18">
        <w:br/>
      </w:r>
      <w:r w:rsidRPr="00AC3E18">
        <w:rPr>
          <w:rFonts w:ascii="Segoe UI Symbol" w:hAnsi="Segoe UI Symbol" w:cs="Segoe UI Symbol"/>
        </w:rPr>
        <w:t>✔</w:t>
      </w:r>
      <w:r w:rsidRPr="00AC3E18">
        <w:t xml:space="preserve"> the messenger,</w:t>
      </w:r>
      <w:r w:rsidRPr="00AC3E18">
        <w:br/>
      </w:r>
      <w:r w:rsidRPr="00AC3E18">
        <w:rPr>
          <w:rFonts w:ascii="Segoe UI Symbol" w:hAnsi="Segoe UI Symbol" w:cs="Segoe UI Symbol"/>
        </w:rPr>
        <w:t>✔</w:t>
      </w:r>
      <w:r w:rsidRPr="00AC3E18">
        <w:t xml:space="preserve"> the devotee who carries offerings after rains,</w:t>
      </w:r>
      <w:r w:rsidRPr="00AC3E18">
        <w:br/>
      </w:r>
      <w:r w:rsidRPr="00AC3E18">
        <w:rPr>
          <w:rFonts w:ascii="Segoe UI Symbol" w:hAnsi="Segoe UI Symbol" w:cs="Segoe UI Symbol"/>
        </w:rPr>
        <w:t>✔</w:t>
      </w:r>
      <w:r w:rsidRPr="00AC3E18">
        <w:t xml:space="preserve"> the protector who walks before others,</w:t>
      </w:r>
      <w:r w:rsidRPr="00AC3E18">
        <w:br/>
      </w:r>
      <w:r w:rsidRPr="00AC3E18">
        <w:rPr>
          <w:rFonts w:ascii="Segoe UI Symbol" w:hAnsi="Segoe UI Symbol" w:cs="Segoe UI Symbol"/>
        </w:rPr>
        <w:t>✔</w:t>
      </w:r>
      <w:r w:rsidRPr="00AC3E18">
        <w:t xml:space="preserve"> the ritual </w:t>
      </w:r>
      <w:proofErr w:type="spellStart"/>
      <w:r w:rsidRPr="00AC3E18">
        <w:t>traveller</w:t>
      </w:r>
      <w:proofErr w:type="spellEnd"/>
      <w:r w:rsidRPr="00AC3E18">
        <w:t>.</w:t>
      </w:r>
    </w:p>
    <w:p w14:paraId="35F8F5E4" w14:textId="77777777" w:rsidR="004654AA" w:rsidRPr="00AC3E18" w:rsidRDefault="00000000" w:rsidP="00AC3E18">
      <w:r w:rsidRPr="00AC3E18">
        <w:t xml:space="preserve">These are </w:t>
      </w:r>
      <w:r w:rsidRPr="00AC3E18">
        <w:rPr>
          <w:b/>
          <w:bCs/>
        </w:rPr>
        <w:t>not fixed meanings</w:t>
      </w:r>
      <w:r w:rsidRPr="00AC3E18">
        <w:t xml:space="preserve">, but </w:t>
      </w:r>
      <w:r w:rsidRPr="00AC3E18">
        <w:rPr>
          <w:b/>
          <w:bCs/>
        </w:rPr>
        <w:t>cultural pathways</w:t>
      </w:r>
      <w:r w:rsidRPr="00AC3E18">
        <w:t>.</w:t>
      </w:r>
    </w:p>
    <w:p w14:paraId="2AFE0598" w14:textId="77777777" w:rsidR="004654AA" w:rsidRPr="00AC3E18" w:rsidRDefault="00000000" w:rsidP="00AC3E18">
      <w:r>
        <w:pict w14:anchorId="64E12923">
          <v:rect id="_x0000_i1272" style="width:0;height:1.5pt" o:hralign="center" o:hrstd="t" o:hr="t" fillcolor="#a0a0a0" stroked="f"/>
        </w:pict>
      </w:r>
    </w:p>
    <w:p w14:paraId="6E2962EB" w14:textId="77777777" w:rsidR="004654AA" w:rsidRPr="00AC3E18" w:rsidRDefault="00000000" w:rsidP="00AC3E18">
      <w:pPr>
        <w:rPr>
          <w:b/>
          <w:bCs/>
        </w:rPr>
      </w:pPr>
      <w:r w:rsidRPr="00AC3E18">
        <w:rPr>
          <w:b/>
          <w:bCs/>
        </w:rPr>
        <w:t>19.3 A Possible Tamil Poetic Reading (Pluralistic)</w:t>
      </w:r>
    </w:p>
    <w:p w14:paraId="44C4D53F" w14:textId="77777777" w:rsidR="004654AA" w:rsidRPr="00AC3E18" w:rsidRDefault="00000000" w:rsidP="00AC3E18">
      <w:r w:rsidRPr="00AC3E18">
        <w:t>A poetic rendering of this sequence may read:</w:t>
      </w:r>
    </w:p>
    <w:p w14:paraId="4E359FBD" w14:textId="77777777" w:rsidR="004654AA" w:rsidRPr="00AC3E18" w:rsidRDefault="00000000" w:rsidP="00AC3E18">
      <w:r w:rsidRPr="00AC3E18">
        <w:rPr>
          <w:b/>
          <w:bCs/>
        </w:rPr>
        <w:t>“</w:t>
      </w:r>
      <w:r w:rsidRPr="00AC3E18">
        <w:rPr>
          <w:b/>
          <w:bCs/>
          <w:cs/>
        </w:rPr>
        <w:t>வரும் முன் காப்போன் காவடியோன் முருகன்”</w:t>
      </w:r>
    </w:p>
    <w:p w14:paraId="7A3DE4EE" w14:textId="77777777" w:rsidR="004654AA" w:rsidRPr="00AC3E18" w:rsidRDefault="00000000" w:rsidP="00AC3E18">
      <w:r w:rsidRPr="00AC3E18">
        <w:t>• the one who comes before,</w:t>
      </w:r>
      <w:r w:rsidRPr="00AC3E18">
        <w:br/>
        <w:t>• the protector,</w:t>
      </w:r>
      <w:r w:rsidRPr="00AC3E18">
        <w:br/>
      </w:r>
      <w:r w:rsidRPr="00AC3E18">
        <w:lastRenderedPageBreak/>
        <w:t xml:space="preserve">• the </w:t>
      </w:r>
      <w:proofErr w:type="spellStart"/>
      <w:r w:rsidRPr="00AC3E18">
        <w:t>kavadi</w:t>
      </w:r>
      <w:proofErr w:type="spellEnd"/>
      <w:r w:rsidRPr="00AC3E18">
        <w:t>-bearer,</w:t>
      </w:r>
      <w:r w:rsidRPr="00AC3E18">
        <w:br/>
        <w:t>• the devotee of Murugan.</w:t>
      </w:r>
    </w:p>
    <w:p w14:paraId="33848568" w14:textId="77777777" w:rsidR="004654AA" w:rsidRPr="00AC3E18" w:rsidRDefault="00000000" w:rsidP="00AC3E18">
      <w:r w:rsidRPr="00AC3E18">
        <w:t>Or alternatively:</w:t>
      </w:r>
    </w:p>
    <w:p w14:paraId="7DFEC5DD" w14:textId="77777777" w:rsidR="004654AA" w:rsidRPr="00AC3E18" w:rsidRDefault="00000000" w:rsidP="00AC3E18">
      <w:r w:rsidRPr="00AC3E18">
        <w:rPr>
          <w:b/>
          <w:bCs/>
        </w:rPr>
        <w:t>“</w:t>
      </w:r>
      <w:r w:rsidRPr="00AC3E18">
        <w:rPr>
          <w:b/>
          <w:bCs/>
          <w:cs/>
        </w:rPr>
        <w:t>மகமாயி மும்மாரி முத்துமாரி”</w:t>
      </w:r>
    </w:p>
    <w:p w14:paraId="31F99C62" w14:textId="77777777" w:rsidR="004654AA" w:rsidRPr="00AC3E18" w:rsidRDefault="00000000" w:rsidP="00AC3E18">
      <w:r w:rsidRPr="00AC3E18">
        <w:t>• the triple-rain goddess,</w:t>
      </w:r>
      <w:r w:rsidRPr="00AC3E18">
        <w:br/>
        <w:t>• the nurturer of tanks,</w:t>
      </w:r>
      <w:r w:rsidRPr="00AC3E18">
        <w:br/>
        <w:t>• the triple-flow of abundance.</w:t>
      </w:r>
    </w:p>
    <w:p w14:paraId="4FF1210F" w14:textId="77777777" w:rsidR="004654AA" w:rsidRPr="00AC3E18" w:rsidRDefault="00000000" w:rsidP="00AC3E18">
      <w:r w:rsidRPr="00AC3E18">
        <w:t xml:space="preserve">Here, </w:t>
      </w:r>
      <w:r w:rsidRPr="00AC3E18">
        <w:rPr>
          <w:b/>
          <w:bCs/>
        </w:rPr>
        <w:t>one stroke → three strokes → anthropomorphic figure</w:t>
      </w:r>
      <w:r w:rsidRPr="00AC3E18">
        <w:t xml:space="preserve"> becomes a cultural sentence, much like Sangam poetry compresses expansive meaning into a few words.</w:t>
      </w:r>
    </w:p>
    <w:p w14:paraId="708E24E6" w14:textId="77777777" w:rsidR="004654AA" w:rsidRPr="00AC3E18" w:rsidRDefault="00000000" w:rsidP="00AC3E18">
      <w:r w:rsidRPr="00AC3E18">
        <w:t xml:space="preserve">At the same time, in a purely practical or commercial context, the same signs could indicate something as simple as a </w:t>
      </w:r>
      <w:r w:rsidRPr="00AC3E18">
        <w:rPr>
          <w:b/>
          <w:bCs/>
        </w:rPr>
        <w:t>cartload of milk or ghee delivered to a temple or marketplace</w:t>
      </w:r>
      <w:r w:rsidRPr="00AC3E18">
        <w:t>—for example, one large unit and three smaller units (analogous to 100 + 30 = 130 measures). The cognitive mechanism remains the same, even as the domain shifts.</w:t>
      </w:r>
    </w:p>
    <w:p w14:paraId="182A6D57" w14:textId="77777777" w:rsidR="004654AA" w:rsidRPr="00AC3E18" w:rsidRDefault="00000000" w:rsidP="00AC3E18">
      <w:r>
        <w:pict w14:anchorId="2CF401FA">
          <v:rect id="_x0000_i1273" style="width:0;height:1.5pt" o:hralign="center" o:hrstd="t" o:hr="t" fillcolor="#a0a0a0" stroked="f"/>
        </w:pict>
      </w:r>
    </w:p>
    <w:p w14:paraId="2EB157BB" w14:textId="77777777" w:rsidR="004654AA" w:rsidRPr="00AC3E18" w:rsidRDefault="00000000" w:rsidP="00AC3E18">
      <w:pPr>
        <w:rPr>
          <w:b/>
          <w:bCs/>
        </w:rPr>
      </w:pPr>
      <w:r w:rsidRPr="00AC3E18">
        <w:rPr>
          <w:b/>
          <w:bCs/>
        </w:rPr>
        <w:t>19.4 Why This Works as a Pluralistic Model</w:t>
      </w:r>
    </w:p>
    <w:p w14:paraId="647F7274" w14:textId="77777777" w:rsidR="004654AA" w:rsidRPr="00AC3E18" w:rsidRDefault="00000000" w:rsidP="00AC3E18">
      <w:r w:rsidRPr="00AC3E18">
        <w:t>This chapter trains students to:</w:t>
      </w:r>
    </w:p>
    <w:p w14:paraId="0856BDF6" w14:textId="77777777" w:rsidR="004654AA" w:rsidRPr="00AC3E18" w:rsidRDefault="00000000" w:rsidP="00AC3E18">
      <w:r w:rsidRPr="00AC3E18">
        <w:t>• use cultural imagination without claiming decipherment,</w:t>
      </w:r>
      <w:r w:rsidRPr="00AC3E18">
        <w:br/>
        <w:t>• identify structural units before semantic guesses,</w:t>
      </w:r>
      <w:r w:rsidRPr="00AC3E18">
        <w:br/>
        <w:t>• relate signs to seasonal, rhythmic, and ritual cycles,</w:t>
      </w:r>
      <w:r w:rsidRPr="00AC3E18">
        <w:br/>
        <w:t xml:space="preserve">• understand how </w:t>
      </w:r>
      <w:proofErr w:type="spellStart"/>
      <w:r w:rsidRPr="00AC3E18">
        <w:t>Kangali’s</w:t>
      </w:r>
      <w:proofErr w:type="spellEnd"/>
      <w:r w:rsidRPr="00AC3E18">
        <w:t xml:space="preserve"> “protector” reading fits Dravidian symbolism,</w:t>
      </w:r>
      <w:r w:rsidRPr="00AC3E18">
        <w:br/>
        <w:t>• see how strokes may indicate natural cycles rather than literal numbers,</w:t>
      </w:r>
      <w:r w:rsidRPr="00AC3E18">
        <w:br/>
        <w:t xml:space="preserve">• </w:t>
      </w:r>
      <w:proofErr w:type="spellStart"/>
      <w:r w:rsidRPr="00AC3E18">
        <w:t>recognise</w:t>
      </w:r>
      <w:proofErr w:type="spellEnd"/>
      <w:r w:rsidRPr="00AC3E18">
        <w:t xml:space="preserve"> how readings may range from spiritual to pragmatic.</w:t>
      </w:r>
    </w:p>
    <w:p w14:paraId="02C2367A" w14:textId="77777777" w:rsidR="004654AA" w:rsidRPr="00AC3E18" w:rsidRDefault="00000000" w:rsidP="00AC3E18">
      <w:r w:rsidRPr="00AC3E18">
        <w:t xml:space="preserve">Most importantly, it shows that </w:t>
      </w:r>
      <w:r w:rsidRPr="00AC3E18">
        <w:rPr>
          <w:b/>
          <w:bCs/>
        </w:rPr>
        <w:t>signs, culture, and mind are inseparable</w:t>
      </w:r>
      <w:r w:rsidRPr="00AC3E18">
        <w:t>.</w:t>
      </w:r>
    </w:p>
    <w:p w14:paraId="6FB08AF5" w14:textId="77777777" w:rsidR="004654AA" w:rsidRPr="00AC3E18" w:rsidRDefault="00000000" w:rsidP="00AC3E18">
      <w:r w:rsidRPr="00AC3E18">
        <w:t>Just as Sangam poetry condenses vast experience into two lines, an Indus seal can express a complete conceptual idea through three signs.</w:t>
      </w:r>
    </w:p>
    <w:p w14:paraId="62CFD263" w14:textId="77777777" w:rsidR="004654AA" w:rsidRPr="00AC3E18" w:rsidRDefault="00000000" w:rsidP="00AC3E18">
      <w:r>
        <w:pict w14:anchorId="27FC9AA1">
          <v:rect id="_x0000_i1274" style="width:0;height:1.5pt" o:hralign="center" o:hrstd="t" o:hr="t" fillcolor="#a0a0a0" stroked="f"/>
        </w:pict>
      </w:r>
    </w:p>
    <w:p w14:paraId="59C71AC5" w14:textId="77777777" w:rsidR="004654AA" w:rsidRPr="00AC3E18" w:rsidRDefault="00000000" w:rsidP="00AC3E18">
      <w:pPr>
        <w:rPr>
          <w:b/>
          <w:bCs/>
        </w:rPr>
      </w:pPr>
      <w:r w:rsidRPr="00AC3E18">
        <w:rPr>
          <w:b/>
          <w:bCs/>
        </w:rPr>
        <w:t>19.5 Reflection Exercise</w:t>
      </w:r>
    </w:p>
    <w:p w14:paraId="465AEC9B" w14:textId="77777777" w:rsidR="004654AA" w:rsidRPr="00AC3E18" w:rsidRDefault="00000000" w:rsidP="00AC3E18">
      <w:r w:rsidRPr="00AC3E18">
        <w:t>Students are encouraged to:</w:t>
      </w:r>
    </w:p>
    <w:p w14:paraId="2933C582" w14:textId="77777777" w:rsidR="004654AA" w:rsidRPr="00AC3E18" w:rsidRDefault="00000000">
      <w:pPr>
        <w:numPr>
          <w:ilvl w:val="0"/>
          <w:numId w:val="74"/>
        </w:numPr>
      </w:pPr>
      <w:r w:rsidRPr="00AC3E18">
        <w:t>Describe the literal strokes (1 → 3 → figure).</w:t>
      </w:r>
    </w:p>
    <w:p w14:paraId="422CE5D7" w14:textId="77777777" w:rsidR="004654AA" w:rsidRPr="00AC3E18" w:rsidRDefault="00000000">
      <w:pPr>
        <w:numPr>
          <w:ilvl w:val="0"/>
          <w:numId w:val="74"/>
        </w:numPr>
      </w:pPr>
      <w:r w:rsidRPr="00AC3E18">
        <w:t>Map them to natural cycles (rain, abundance).</w:t>
      </w:r>
    </w:p>
    <w:p w14:paraId="4F7A4C3C" w14:textId="77777777" w:rsidR="004654AA" w:rsidRPr="00AC3E18" w:rsidRDefault="00000000">
      <w:pPr>
        <w:numPr>
          <w:ilvl w:val="0"/>
          <w:numId w:val="74"/>
        </w:numPr>
      </w:pPr>
      <w:r w:rsidRPr="00AC3E18">
        <w:t>Map them to human cycles (devotion, travel, offering).</w:t>
      </w:r>
    </w:p>
    <w:p w14:paraId="21CB7F8D" w14:textId="77777777" w:rsidR="004654AA" w:rsidRPr="00AC3E18" w:rsidRDefault="00000000">
      <w:pPr>
        <w:numPr>
          <w:ilvl w:val="0"/>
          <w:numId w:val="74"/>
        </w:numPr>
      </w:pPr>
      <w:r w:rsidRPr="00AC3E18">
        <w:lastRenderedPageBreak/>
        <w:t>Map them to social roles (protector, messenger).</w:t>
      </w:r>
    </w:p>
    <w:p w14:paraId="16E91154" w14:textId="77777777" w:rsidR="004654AA" w:rsidRPr="00AC3E18" w:rsidRDefault="00000000">
      <w:pPr>
        <w:numPr>
          <w:ilvl w:val="0"/>
          <w:numId w:val="74"/>
        </w:numPr>
      </w:pPr>
      <w:r w:rsidRPr="00AC3E18">
        <w:t>Create their own poetic or practical sentence using all three signs.</w:t>
      </w:r>
    </w:p>
    <w:p w14:paraId="064A7379" w14:textId="77777777" w:rsidR="004654AA" w:rsidRPr="00AC3E18" w:rsidRDefault="00000000" w:rsidP="00AC3E18">
      <w:r w:rsidRPr="00AC3E18">
        <w:t xml:space="preserve">This reinforces </w:t>
      </w:r>
      <w:r w:rsidRPr="00AC3E18">
        <w:rPr>
          <w:b/>
          <w:bCs/>
        </w:rPr>
        <w:t>pluralistic, non-dogmatic interpretation</w:t>
      </w:r>
      <w:r w:rsidRPr="00AC3E18">
        <w:t>.</w:t>
      </w:r>
    </w:p>
    <w:p w14:paraId="713CA605" w14:textId="77777777" w:rsidR="004654AA" w:rsidRPr="00AC3E18" w:rsidRDefault="00000000" w:rsidP="00AC3E18">
      <w:r>
        <w:pict w14:anchorId="20C4DEEB">
          <v:rect id="_x0000_i1275" style="width:0;height:1.5pt" o:hralign="center" o:hrstd="t" o:hr="t" fillcolor="#a0a0a0" stroked="f"/>
        </w:pict>
      </w:r>
    </w:p>
    <w:p w14:paraId="3EBA0F71" w14:textId="77777777" w:rsidR="004654AA" w:rsidRPr="00AC3E18" w:rsidRDefault="00000000" w:rsidP="00AC3E18">
      <w:pPr>
        <w:rPr>
          <w:b/>
          <w:bCs/>
        </w:rPr>
      </w:pPr>
      <w:r w:rsidRPr="00AC3E18">
        <w:rPr>
          <w:b/>
          <w:bCs/>
        </w:rPr>
        <w:t>19.6 Closing Thought</w:t>
      </w:r>
    </w:p>
    <w:p w14:paraId="02EF452F" w14:textId="77777777" w:rsidR="004654AA" w:rsidRPr="00AC3E18" w:rsidRDefault="00000000" w:rsidP="00AC3E18">
      <w:r w:rsidRPr="00AC3E18">
        <w:t>If the unicorn seal expresses institution,</w:t>
      </w:r>
      <w:r w:rsidRPr="00AC3E18">
        <w:br/>
        <w:t>and the double-core seal expresses structure,</w:t>
      </w:r>
      <w:r w:rsidRPr="00AC3E18">
        <w:br/>
        <w:t>and the stick-figure expresses human presence,</w:t>
      </w:r>
    </w:p>
    <w:p w14:paraId="303DDB77" w14:textId="77777777" w:rsidR="004654AA" w:rsidRPr="00AC3E18" w:rsidRDefault="00000000" w:rsidP="00AC3E18">
      <w:r w:rsidRPr="00AC3E18">
        <w:t xml:space="preserve">then </w:t>
      </w:r>
      <w:r w:rsidRPr="00AC3E18">
        <w:rPr>
          <w:b/>
          <w:bCs/>
        </w:rPr>
        <w:t>MD2587 expresses life and season</w:t>
      </w:r>
      <w:r w:rsidRPr="00AC3E18">
        <w:t>—</w:t>
      </w:r>
    </w:p>
    <w:p w14:paraId="50193155" w14:textId="77777777" w:rsidR="004654AA" w:rsidRPr="00AC3E18" w:rsidRDefault="00000000" w:rsidP="00AC3E18">
      <w:r w:rsidRPr="00AC3E18">
        <w:t>the rain that comes,</w:t>
      </w:r>
      <w:r w:rsidRPr="00AC3E18">
        <w:br/>
        <w:t>the threefold blessing,</w:t>
      </w:r>
      <w:r w:rsidRPr="00AC3E18">
        <w:br/>
        <w:t>and the bearer who walks before us with offerings.</w:t>
      </w:r>
    </w:p>
    <w:p w14:paraId="71867732" w14:textId="77777777" w:rsidR="004654AA" w:rsidRPr="00AC3E18" w:rsidRDefault="00000000" w:rsidP="00AC3E18">
      <w:r w:rsidRPr="00AC3E18">
        <w:t>Not a decipherment,</w:t>
      </w:r>
      <w:r w:rsidRPr="00AC3E18">
        <w:br/>
        <w:t xml:space="preserve">but a </w:t>
      </w:r>
      <w:r w:rsidRPr="00AC3E18">
        <w:rPr>
          <w:b/>
          <w:bCs/>
        </w:rPr>
        <w:t>window into cognition</w:t>
      </w:r>
      <w:r w:rsidRPr="00AC3E18">
        <w:t>,</w:t>
      </w:r>
      <w:r w:rsidRPr="00AC3E18">
        <w:br/>
        <w:t>framed by strokes, culture, and imagination.</w:t>
      </w:r>
    </w:p>
    <w:p w14:paraId="4E97B9E4" w14:textId="77777777" w:rsidR="004654AA" w:rsidRPr="00AC3E18" w:rsidRDefault="00000000" w:rsidP="00AC3E18">
      <w:r w:rsidRPr="00AC3E18">
        <w:rPr>
          <w:i/>
          <w:iCs/>
        </w:rPr>
        <w:t>Note to students:</w:t>
      </w:r>
      <w:r w:rsidRPr="00AC3E18">
        <w:br/>
        <w:t xml:space="preserve">The above poem is ChatGPT’s own creation. It may be seen as a </w:t>
      </w:r>
      <w:r w:rsidRPr="00AC3E18">
        <w:rPr>
          <w:b/>
          <w:bCs/>
        </w:rPr>
        <w:t>mirroring of our collective minds</w:t>
      </w:r>
      <w:r w:rsidRPr="00AC3E18">
        <w:t>, not as an ancient text.</w:t>
      </w:r>
    </w:p>
    <w:p w14:paraId="2DC33C11" w14:textId="77777777" w:rsidR="004654AA" w:rsidRPr="00AC3E18" w:rsidRDefault="00000000" w:rsidP="00AC3E18">
      <w:r>
        <w:pict w14:anchorId="3BA89B56">
          <v:rect id="_x0000_i1276" style="width:0;height:1.5pt" o:hralign="center" o:hrstd="t" o:hr="t" fillcolor="#a0a0a0" stroked="f"/>
        </w:pict>
      </w:r>
    </w:p>
    <w:p w14:paraId="35E422A8" w14:textId="77777777" w:rsidR="004654AA" w:rsidRPr="00AC3E18" w:rsidRDefault="00000000" w:rsidP="00AC3E18">
      <w:r w:rsidRPr="00AC3E18">
        <w:rPr>
          <w:b/>
          <w:bCs/>
        </w:rPr>
        <w:t>End of Chapter 19</w:t>
      </w:r>
    </w:p>
    <w:p w14:paraId="0C124FA4" w14:textId="77777777" w:rsidR="004654AA" w:rsidRPr="00AC3E18" w:rsidRDefault="00000000" w:rsidP="00AC3E18">
      <w:r>
        <w:pict w14:anchorId="4E5C1466">
          <v:rect id="_x0000_i1277" style="width:0;height:1.5pt" o:hralign="center" o:hrstd="t" o:hr="t" fillcolor="#a0a0a0" stroked="f"/>
        </w:pict>
      </w:r>
    </w:p>
    <w:p w14:paraId="3585FA6E" w14:textId="77777777" w:rsidR="004654AA" w:rsidRDefault="004654AA" w:rsidP="008F4B88">
      <w:pPr>
        <w:rPr>
          <w:b/>
          <w:bCs/>
        </w:rPr>
      </w:pPr>
    </w:p>
    <w:p w14:paraId="6FE51C1C" w14:textId="77777777" w:rsidR="004654AA" w:rsidRPr="0057483E" w:rsidRDefault="00000000" w:rsidP="009365FA">
      <w:pPr>
        <w:pStyle w:val="Heading1"/>
      </w:pPr>
      <w:bookmarkStart w:id="26" w:name="_Toc216522276"/>
      <w:r w:rsidRPr="0057483E">
        <w:rPr>
          <w:rFonts w:ascii="Segoe UI Emoji" w:hAnsi="Segoe UI Emoji" w:cs="Segoe UI Emoji"/>
        </w:rPr>
        <w:t>⭐</w:t>
      </w:r>
      <w:r w:rsidRPr="0057483E">
        <w:t xml:space="preserve"> CHAPTER 20 — Counting, Weighing, and First Equations</w:t>
      </w:r>
      <w:r w:rsidRPr="0057483E">
        <w:br/>
        <w:t>How Indus People Used Number Signs</w:t>
      </w:r>
      <w:bookmarkEnd w:id="26"/>
    </w:p>
    <w:p w14:paraId="43744952" w14:textId="77777777" w:rsidR="004654AA" w:rsidRPr="0057483E" w:rsidRDefault="00000000" w:rsidP="0057483E">
      <w:pPr>
        <w:rPr>
          <w:b/>
          <w:bCs/>
        </w:rPr>
      </w:pPr>
      <w:r>
        <w:rPr>
          <w:b/>
          <w:bCs/>
        </w:rPr>
        <w:pict w14:anchorId="3D8764F2">
          <v:rect id="_x0000_i1278" style="width:0;height:1.5pt" o:hralign="center" o:hrstd="t" o:hr="t" fillcolor="#a0a0a0" stroked="f"/>
        </w:pict>
      </w:r>
    </w:p>
    <w:p w14:paraId="5F2D9F09" w14:textId="77777777" w:rsidR="004654AA" w:rsidRPr="0057483E" w:rsidRDefault="00000000" w:rsidP="0057483E">
      <w:pPr>
        <w:rPr>
          <w:b/>
          <w:bCs/>
        </w:rPr>
      </w:pPr>
      <w:r w:rsidRPr="0057483E">
        <w:rPr>
          <w:b/>
          <w:bCs/>
        </w:rPr>
        <w:t>20.1 From Symbols to Quantities</w:t>
      </w:r>
    </w:p>
    <w:p w14:paraId="743B0AB6" w14:textId="77777777" w:rsidR="004654AA" w:rsidRPr="0057483E" w:rsidRDefault="00000000" w:rsidP="0057483E">
      <w:pPr>
        <w:rPr>
          <w:b/>
          <w:bCs/>
        </w:rPr>
      </w:pPr>
      <w:r w:rsidRPr="0057483E">
        <w:rPr>
          <w:b/>
          <w:bCs/>
        </w:rPr>
        <w:t xml:space="preserve">Having explored structure, motifs, and human figures in earlier chapters, we now move to the first practical problem every </w:t>
      </w:r>
      <w:proofErr w:type="spellStart"/>
      <w:r w:rsidRPr="0057483E">
        <w:rPr>
          <w:b/>
          <w:bCs/>
        </w:rPr>
        <w:t>civilisation</w:t>
      </w:r>
      <w:proofErr w:type="spellEnd"/>
      <w:r w:rsidRPr="0057483E">
        <w:rPr>
          <w:b/>
          <w:bCs/>
        </w:rPr>
        <w:t xml:space="preserve"> must solve:</w:t>
      </w:r>
    </w:p>
    <w:p w14:paraId="1816DE48" w14:textId="77777777" w:rsidR="004654AA" w:rsidRPr="0057483E" w:rsidRDefault="00000000" w:rsidP="0057483E">
      <w:pPr>
        <w:rPr>
          <w:b/>
          <w:bCs/>
        </w:rPr>
      </w:pPr>
      <w:r w:rsidRPr="0057483E">
        <w:rPr>
          <w:b/>
          <w:bCs/>
        </w:rPr>
        <w:t>How do we count, measure, and record quantities?</w:t>
      </w:r>
    </w:p>
    <w:p w14:paraId="405A34DE" w14:textId="77777777" w:rsidR="004654AA" w:rsidRPr="0057483E" w:rsidRDefault="00000000" w:rsidP="0057483E">
      <w:pPr>
        <w:rPr>
          <w:b/>
          <w:bCs/>
        </w:rPr>
      </w:pPr>
      <w:r w:rsidRPr="0057483E">
        <w:rPr>
          <w:b/>
          <w:bCs/>
        </w:rPr>
        <w:lastRenderedPageBreak/>
        <w:t>The Indus cities were not only ritual spaces but also marketplaces, granaries, dockyards, and storehouses. People needed compact, repeatable ways to record everyday realities:</w:t>
      </w:r>
    </w:p>
    <w:p w14:paraId="5FAAF1C7" w14:textId="77777777" w:rsidR="004654AA" w:rsidRPr="0057483E" w:rsidRDefault="00000000">
      <w:pPr>
        <w:numPr>
          <w:ilvl w:val="0"/>
          <w:numId w:val="75"/>
        </w:numPr>
        <w:rPr>
          <w:b/>
          <w:bCs/>
        </w:rPr>
      </w:pPr>
      <w:r w:rsidRPr="0057483E">
        <w:rPr>
          <w:b/>
          <w:bCs/>
        </w:rPr>
        <w:t>“a hundred fish,”</w:t>
      </w:r>
    </w:p>
    <w:p w14:paraId="3C0A43EC" w14:textId="77777777" w:rsidR="004654AA" w:rsidRPr="0057483E" w:rsidRDefault="00000000">
      <w:pPr>
        <w:numPr>
          <w:ilvl w:val="0"/>
          <w:numId w:val="75"/>
        </w:numPr>
        <w:rPr>
          <w:b/>
          <w:bCs/>
        </w:rPr>
      </w:pPr>
      <w:r w:rsidRPr="0057483E">
        <w:rPr>
          <w:b/>
          <w:bCs/>
        </w:rPr>
        <w:t>“</w:t>
      </w:r>
      <w:proofErr w:type="gramStart"/>
      <w:r w:rsidRPr="0057483E">
        <w:rPr>
          <w:b/>
          <w:bCs/>
        </w:rPr>
        <w:t>five</w:t>
      </w:r>
      <w:proofErr w:type="gramEnd"/>
      <w:r w:rsidRPr="0057483E">
        <w:rPr>
          <w:b/>
          <w:bCs/>
        </w:rPr>
        <w:t xml:space="preserve"> bags of paddy,”</w:t>
      </w:r>
    </w:p>
    <w:p w14:paraId="70DC8C66" w14:textId="77777777" w:rsidR="004654AA" w:rsidRPr="0057483E" w:rsidRDefault="00000000">
      <w:pPr>
        <w:numPr>
          <w:ilvl w:val="0"/>
          <w:numId w:val="75"/>
        </w:numPr>
        <w:rPr>
          <w:b/>
          <w:bCs/>
        </w:rPr>
      </w:pPr>
      <w:r w:rsidRPr="0057483E">
        <w:rPr>
          <w:b/>
          <w:bCs/>
        </w:rPr>
        <w:t>“</w:t>
      </w:r>
      <w:proofErr w:type="gramStart"/>
      <w:r w:rsidRPr="0057483E">
        <w:rPr>
          <w:b/>
          <w:bCs/>
        </w:rPr>
        <w:t>ten</w:t>
      </w:r>
      <w:proofErr w:type="gramEnd"/>
      <w:r w:rsidRPr="0057483E">
        <w:rPr>
          <w:b/>
          <w:bCs/>
        </w:rPr>
        <w:t xml:space="preserve"> bundles for the temple,”</w:t>
      </w:r>
    </w:p>
    <w:p w14:paraId="580312D3" w14:textId="77777777" w:rsidR="004654AA" w:rsidRPr="0057483E" w:rsidRDefault="00000000">
      <w:pPr>
        <w:numPr>
          <w:ilvl w:val="0"/>
          <w:numId w:val="75"/>
        </w:numPr>
        <w:rPr>
          <w:b/>
          <w:bCs/>
        </w:rPr>
      </w:pPr>
      <w:r w:rsidRPr="0057483E">
        <w:rPr>
          <w:b/>
          <w:bCs/>
        </w:rPr>
        <w:t>“</w:t>
      </w:r>
      <w:proofErr w:type="gramStart"/>
      <w:r w:rsidRPr="0057483E">
        <w:rPr>
          <w:b/>
          <w:bCs/>
        </w:rPr>
        <w:t>three</w:t>
      </w:r>
      <w:proofErr w:type="gramEnd"/>
      <w:r w:rsidRPr="0057483E">
        <w:rPr>
          <w:b/>
          <w:bCs/>
        </w:rPr>
        <w:t xml:space="preserve"> shares after harvest.”</w:t>
      </w:r>
    </w:p>
    <w:p w14:paraId="08F6068B" w14:textId="77777777" w:rsidR="004654AA" w:rsidRPr="0057483E" w:rsidRDefault="00000000" w:rsidP="0057483E">
      <w:pPr>
        <w:rPr>
          <w:b/>
          <w:bCs/>
        </w:rPr>
      </w:pPr>
      <w:r w:rsidRPr="0057483E">
        <w:rPr>
          <w:b/>
          <w:bCs/>
        </w:rPr>
        <w:t>This chapter asks a simple but foundational question:</w:t>
      </w:r>
    </w:p>
    <w:p w14:paraId="6165A676" w14:textId="77777777" w:rsidR="004654AA" w:rsidRPr="0057483E" w:rsidRDefault="00000000" w:rsidP="0057483E">
      <w:pPr>
        <w:rPr>
          <w:b/>
          <w:bCs/>
        </w:rPr>
      </w:pPr>
      <w:r w:rsidRPr="0057483E">
        <w:rPr>
          <w:b/>
          <w:bCs/>
        </w:rPr>
        <w:t>How did Indus people mark quantity?</w:t>
      </w:r>
    </w:p>
    <w:p w14:paraId="13AFDDE7" w14:textId="77777777" w:rsidR="004654AA" w:rsidRPr="0057483E" w:rsidRDefault="00000000" w:rsidP="0057483E">
      <w:pPr>
        <w:rPr>
          <w:b/>
          <w:bCs/>
        </w:rPr>
      </w:pPr>
      <w:r w:rsidRPr="0057483E">
        <w:rPr>
          <w:b/>
          <w:bCs/>
        </w:rPr>
        <w:t>We do not claim a final decipherment.</w:t>
      </w:r>
      <w:r w:rsidRPr="0057483E">
        <w:rPr>
          <w:b/>
          <w:bCs/>
        </w:rPr>
        <w:br/>
        <w:t>Instead, we present a pluralistic, testable framework, supported by real cases, living traditions, and comparative reasoning.</w:t>
      </w:r>
    </w:p>
    <w:p w14:paraId="5CE0A302" w14:textId="77777777" w:rsidR="004654AA" w:rsidRPr="0057483E" w:rsidRDefault="00000000" w:rsidP="0057483E">
      <w:pPr>
        <w:rPr>
          <w:b/>
          <w:bCs/>
        </w:rPr>
      </w:pPr>
      <w:r>
        <w:rPr>
          <w:b/>
          <w:bCs/>
        </w:rPr>
        <w:pict w14:anchorId="0E38743B">
          <v:rect id="_x0000_i1279" style="width:0;height:1.5pt" o:hralign="center" o:hrstd="t" o:hr="t" fillcolor="#a0a0a0" stroked="f"/>
        </w:pict>
      </w:r>
    </w:p>
    <w:p w14:paraId="30DA777E" w14:textId="77777777" w:rsidR="004654AA" w:rsidRPr="0057483E" w:rsidRDefault="00000000" w:rsidP="0057483E">
      <w:pPr>
        <w:rPr>
          <w:b/>
          <w:bCs/>
        </w:rPr>
      </w:pPr>
      <w:r w:rsidRPr="0057483E">
        <w:rPr>
          <w:b/>
          <w:bCs/>
        </w:rPr>
        <w:t>20.2 Everyday Counting in Living Traditions</w:t>
      </w:r>
    </w:p>
    <w:p w14:paraId="4826E89A" w14:textId="77777777" w:rsidR="004654AA" w:rsidRPr="0057483E" w:rsidRDefault="00000000" w:rsidP="0057483E">
      <w:pPr>
        <w:rPr>
          <w:b/>
          <w:bCs/>
        </w:rPr>
      </w:pPr>
      <w:r w:rsidRPr="0057483E">
        <w:rPr>
          <w:b/>
          <w:bCs/>
        </w:rPr>
        <w:t>In Tamil agrarian memory, counting is rarely abstract. It is cyclical, seasonal, and functional.</w:t>
      </w:r>
    </w:p>
    <w:p w14:paraId="17B62EE5" w14:textId="77777777" w:rsidR="004654AA" w:rsidRPr="0057483E" w:rsidRDefault="00000000" w:rsidP="0057483E">
      <w:pPr>
        <w:rPr>
          <w:b/>
          <w:bCs/>
        </w:rPr>
      </w:pPr>
      <w:r w:rsidRPr="0057483E">
        <w:rPr>
          <w:b/>
          <w:bCs/>
        </w:rPr>
        <w:t>People still ask:</w:t>
      </w:r>
    </w:p>
    <w:p w14:paraId="4331BD97" w14:textId="77777777" w:rsidR="004654AA" w:rsidRPr="0057483E" w:rsidRDefault="00000000" w:rsidP="0057483E">
      <w:pPr>
        <w:rPr>
          <w:b/>
          <w:bCs/>
        </w:rPr>
      </w:pPr>
      <w:r w:rsidRPr="0057483E">
        <w:rPr>
          <w:b/>
          <w:bCs/>
        </w:rPr>
        <w:t>“</w:t>
      </w:r>
      <w:r w:rsidRPr="0057483E">
        <w:rPr>
          <w:b/>
          <w:bCs/>
          <w:cs/>
        </w:rPr>
        <w:t>மும்மாரி மழை பெய்ததா</w:t>
      </w:r>
      <w:r w:rsidRPr="0057483E">
        <w:rPr>
          <w:b/>
          <w:bCs/>
        </w:rPr>
        <w:t>?”</w:t>
      </w:r>
      <w:r w:rsidRPr="0057483E">
        <w:rPr>
          <w:b/>
          <w:bCs/>
        </w:rPr>
        <w:br/>
      </w:r>
      <w:r w:rsidRPr="0057483E">
        <w:rPr>
          <w:b/>
          <w:bCs/>
          <w:i/>
          <w:iCs/>
        </w:rPr>
        <w:t>Did the threefold rains fall?</w:t>
      </w:r>
    </w:p>
    <w:p w14:paraId="66431EBF" w14:textId="77777777" w:rsidR="004654AA" w:rsidRPr="0057483E" w:rsidRDefault="00000000" w:rsidP="0057483E">
      <w:pPr>
        <w:rPr>
          <w:b/>
          <w:bCs/>
        </w:rPr>
      </w:pPr>
      <w:r w:rsidRPr="0057483E">
        <w:rPr>
          <w:b/>
          <w:bCs/>
        </w:rPr>
        <w:t>Here, “three” does not merely mean a number. It means:</w:t>
      </w:r>
    </w:p>
    <w:p w14:paraId="37FF7DDF" w14:textId="77777777" w:rsidR="004654AA" w:rsidRPr="0057483E" w:rsidRDefault="00000000">
      <w:pPr>
        <w:numPr>
          <w:ilvl w:val="0"/>
          <w:numId w:val="76"/>
        </w:numPr>
        <w:rPr>
          <w:b/>
          <w:bCs/>
        </w:rPr>
      </w:pPr>
      <w:r w:rsidRPr="0057483E">
        <w:rPr>
          <w:b/>
          <w:bCs/>
        </w:rPr>
        <w:t>sufficiency,</w:t>
      </w:r>
    </w:p>
    <w:p w14:paraId="5F8CB0D9" w14:textId="77777777" w:rsidR="004654AA" w:rsidRPr="0057483E" w:rsidRDefault="00000000">
      <w:pPr>
        <w:numPr>
          <w:ilvl w:val="0"/>
          <w:numId w:val="76"/>
        </w:numPr>
        <w:rPr>
          <w:b/>
          <w:bCs/>
        </w:rPr>
      </w:pPr>
      <w:r w:rsidRPr="0057483E">
        <w:rPr>
          <w:b/>
          <w:bCs/>
        </w:rPr>
        <w:t>completeness,</w:t>
      </w:r>
    </w:p>
    <w:p w14:paraId="336950B2" w14:textId="77777777" w:rsidR="004654AA" w:rsidRPr="0057483E" w:rsidRDefault="00000000">
      <w:pPr>
        <w:numPr>
          <w:ilvl w:val="0"/>
          <w:numId w:val="76"/>
        </w:numPr>
        <w:rPr>
          <w:b/>
          <w:bCs/>
        </w:rPr>
      </w:pPr>
      <w:r w:rsidRPr="0057483E">
        <w:rPr>
          <w:b/>
          <w:bCs/>
        </w:rPr>
        <w:t>readiness for cultivation.</w:t>
      </w:r>
    </w:p>
    <w:p w14:paraId="6A498AAA" w14:textId="77777777" w:rsidR="004654AA" w:rsidRPr="0057483E" w:rsidRDefault="00000000" w:rsidP="0057483E">
      <w:pPr>
        <w:rPr>
          <w:b/>
          <w:bCs/>
        </w:rPr>
      </w:pPr>
      <w:r w:rsidRPr="0057483E">
        <w:rPr>
          <w:b/>
          <w:bCs/>
        </w:rPr>
        <w:t>Similar triadic logic appears everywhere:</w:t>
      </w:r>
    </w:p>
    <w:p w14:paraId="225978F9" w14:textId="77777777" w:rsidR="004654AA" w:rsidRPr="0057483E" w:rsidRDefault="00000000">
      <w:pPr>
        <w:numPr>
          <w:ilvl w:val="0"/>
          <w:numId w:val="77"/>
        </w:numPr>
        <w:rPr>
          <w:b/>
          <w:bCs/>
        </w:rPr>
      </w:pPr>
      <w:r w:rsidRPr="0057483E">
        <w:rPr>
          <w:b/>
          <w:bCs/>
        </w:rPr>
        <w:t>seed → growth → harvest,</w:t>
      </w:r>
    </w:p>
    <w:p w14:paraId="5D829A6F" w14:textId="77777777" w:rsidR="004654AA" w:rsidRPr="0057483E" w:rsidRDefault="00000000">
      <w:pPr>
        <w:numPr>
          <w:ilvl w:val="0"/>
          <w:numId w:val="77"/>
        </w:numPr>
        <w:rPr>
          <w:b/>
          <w:bCs/>
        </w:rPr>
      </w:pPr>
      <w:r w:rsidRPr="0057483E">
        <w:rPr>
          <w:b/>
          <w:bCs/>
        </w:rPr>
        <w:t>first rain → steady rain → tank-filling rain.</w:t>
      </w:r>
    </w:p>
    <w:p w14:paraId="766B7414" w14:textId="77777777" w:rsidR="004654AA" w:rsidRPr="0057483E" w:rsidRDefault="00000000" w:rsidP="0057483E">
      <w:pPr>
        <w:rPr>
          <w:b/>
          <w:bCs/>
        </w:rPr>
      </w:pPr>
      <w:r w:rsidRPr="0057483E">
        <w:rPr>
          <w:b/>
          <w:bCs/>
        </w:rPr>
        <w:t>Sumerian agricultural instructions show a comparable mindset, referring to three phases of irrigation from sowing to harvest. Across cultures, counting is inseparable from cycles.</w:t>
      </w:r>
    </w:p>
    <w:p w14:paraId="135128B7" w14:textId="77777777" w:rsidR="004654AA" w:rsidRPr="0057483E" w:rsidRDefault="00000000" w:rsidP="0057483E">
      <w:pPr>
        <w:rPr>
          <w:b/>
          <w:bCs/>
        </w:rPr>
      </w:pPr>
      <w:r w:rsidRPr="0057483E">
        <w:rPr>
          <w:b/>
          <w:bCs/>
        </w:rPr>
        <w:t>This matters when we interpret Indus strokes.</w:t>
      </w:r>
    </w:p>
    <w:p w14:paraId="2B93BB4A" w14:textId="77777777" w:rsidR="004654AA" w:rsidRPr="0057483E" w:rsidRDefault="00000000" w:rsidP="0057483E">
      <w:pPr>
        <w:rPr>
          <w:b/>
          <w:bCs/>
        </w:rPr>
      </w:pPr>
      <w:r>
        <w:rPr>
          <w:b/>
          <w:bCs/>
        </w:rPr>
        <w:pict w14:anchorId="26CFA685">
          <v:rect id="_x0000_i1280" style="width:0;height:1.5pt" o:hralign="center" o:hrstd="t" o:hr="t" fillcolor="#a0a0a0" stroked="f"/>
        </w:pict>
      </w:r>
    </w:p>
    <w:p w14:paraId="5D84D24F" w14:textId="77777777" w:rsidR="004654AA" w:rsidRPr="0057483E" w:rsidRDefault="00000000" w:rsidP="0057483E">
      <w:pPr>
        <w:rPr>
          <w:b/>
          <w:bCs/>
        </w:rPr>
      </w:pPr>
      <w:r w:rsidRPr="0057483E">
        <w:rPr>
          <w:b/>
          <w:bCs/>
        </w:rPr>
        <w:lastRenderedPageBreak/>
        <w:t>20.3 The Archaeological Evidence: Short Inscriptions and Strokes</w:t>
      </w:r>
    </w:p>
    <w:p w14:paraId="4B850507" w14:textId="77777777" w:rsidR="004654AA" w:rsidRPr="0057483E" w:rsidRDefault="00000000" w:rsidP="0057483E">
      <w:pPr>
        <w:rPr>
          <w:b/>
          <w:bCs/>
        </w:rPr>
      </w:pPr>
      <w:r w:rsidRPr="0057483E">
        <w:rPr>
          <w:b/>
          <w:bCs/>
        </w:rPr>
        <w:t>Many short Indus inscriptions combine:</w:t>
      </w:r>
    </w:p>
    <w:p w14:paraId="491EBFB3" w14:textId="77777777" w:rsidR="004654AA" w:rsidRPr="0057483E" w:rsidRDefault="00000000">
      <w:pPr>
        <w:numPr>
          <w:ilvl w:val="0"/>
          <w:numId w:val="78"/>
        </w:numPr>
        <w:rPr>
          <w:b/>
          <w:bCs/>
        </w:rPr>
      </w:pPr>
      <w:r w:rsidRPr="0057483E">
        <w:rPr>
          <w:b/>
          <w:bCs/>
        </w:rPr>
        <w:t>a commodity sign (fish, jar, grain, container), and</w:t>
      </w:r>
    </w:p>
    <w:p w14:paraId="3BAD0DEB" w14:textId="77777777" w:rsidR="004654AA" w:rsidRPr="0057483E" w:rsidRDefault="00000000">
      <w:pPr>
        <w:numPr>
          <w:ilvl w:val="0"/>
          <w:numId w:val="78"/>
        </w:numPr>
        <w:rPr>
          <w:b/>
          <w:bCs/>
        </w:rPr>
      </w:pPr>
      <w:r w:rsidRPr="0057483E">
        <w:rPr>
          <w:b/>
          <w:bCs/>
        </w:rPr>
        <w:t xml:space="preserve">a stroke cluster </w:t>
      </w:r>
      <w:proofErr w:type="gramStart"/>
      <w:r w:rsidRPr="0057483E">
        <w:rPr>
          <w:b/>
          <w:bCs/>
        </w:rPr>
        <w:t>( |</w:t>
      </w:r>
      <w:proofErr w:type="gramEnd"/>
      <w:r w:rsidRPr="0057483E">
        <w:rPr>
          <w:b/>
          <w:bCs/>
        </w:rPr>
        <w:t xml:space="preserve"> , |</w:t>
      </w:r>
      <w:proofErr w:type="gramStart"/>
      <w:r w:rsidRPr="0057483E">
        <w:rPr>
          <w:b/>
          <w:bCs/>
        </w:rPr>
        <w:t>| ,</w:t>
      </w:r>
      <w:proofErr w:type="gramEnd"/>
      <w:r w:rsidRPr="0057483E">
        <w:rPr>
          <w:b/>
          <w:bCs/>
        </w:rPr>
        <w:t xml:space="preserve"> ||</w:t>
      </w:r>
      <w:proofErr w:type="gramStart"/>
      <w:r w:rsidRPr="0057483E">
        <w:rPr>
          <w:b/>
          <w:bCs/>
        </w:rPr>
        <w:t>| )</w:t>
      </w:r>
      <w:proofErr w:type="gramEnd"/>
      <w:r w:rsidRPr="0057483E">
        <w:rPr>
          <w:b/>
          <w:bCs/>
        </w:rPr>
        <w:t>.</w:t>
      </w:r>
    </w:p>
    <w:p w14:paraId="78FBCCAE" w14:textId="77777777" w:rsidR="004654AA" w:rsidRPr="0057483E" w:rsidRDefault="00000000" w:rsidP="0057483E">
      <w:pPr>
        <w:rPr>
          <w:b/>
          <w:bCs/>
        </w:rPr>
      </w:pPr>
      <w:r w:rsidRPr="0057483E">
        <w:rPr>
          <w:b/>
          <w:bCs/>
        </w:rPr>
        <w:t>These strokes usually occur in narrow ranges, most commonly 1–3, sometimes extending further. They behave less like free numerals and more like structured quantity markers.</w:t>
      </w:r>
    </w:p>
    <w:p w14:paraId="6EE82705" w14:textId="77777777" w:rsidR="004654AA" w:rsidRPr="0057483E" w:rsidRDefault="00000000" w:rsidP="0057483E">
      <w:pPr>
        <w:rPr>
          <w:b/>
          <w:bCs/>
        </w:rPr>
      </w:pPr>
      <w:r w:rsidRPr="0057483E">
        <w:rPr>
          <w:b/>
          <w:bCs/>
        </w:rPr>
        <w:t xml:space="preserve">From the corpus and </w:t>
      </w:r>
      <w:proofErr w:type="spellStart"/>
      <w:r w:rsidRPr="0057483E">
        <w:rPr>
          <w:b/>
          <w:bCs/>
        </w:rPr>
        <w:t>Avaiyam</w:t>
      </w:r>
      <w:proofErr w:type="spellEnd"/>
      <w:r w:rsidRPr="0057483E">
        <w:rPr>
          <w:b/>
          <w:bCs/>
        </w:rPr>
        <w:t xml:space="preserve"> notes, consider these contexts:</w:t>
      </w:r>
    </w:p>
    <w:p w14:paraId="5B2DD5BD" w14:textId="77777777" w:rsidR="004654AA" w:rsidRDefault="00000000">
      <w:pPr>
        <w:numPr>
          <w:ilvl w:val="0"/>
          <w:numId w:val="79"/>
        </w:numPr>
        <w:rPr>
          <w:b/>
          <w:bCs/>
        </w:rPr>
      </w:pPr>
      <w:r w:rsidRPr="0057483E">
        <w:rPr>
          <w:b/>
          <w:bCs/>
        </w:rPr>
        <w:t>MD1937–49 — references to large counts (“hundreds”) tied to community prestige and status.</w:t>
      </w:r>
    </w:p>
    <w:p w14:paraId="086D954C" w14:textId="7A50915D" w:rsidR="004654AA" w:rsidRPr="0057483E" w:rsidRDefault="003316CC" w:rsidP="00484483">
      <w:pPr>
        <w:ind w:left="720"/>
        <w:jc w:val="center"/>
        <w:rPr>
          <w:b/>
          <w:bCs/>
        </w:rPr>
      </w:pPr>
      <w:r>
        <w:rPr>
          <w:noProof/>
        </w:rPr>
        <w:drawing>
          <wp:inline distT="0" distB="0" distL="0" distR="0" wp14:anchorId="7FE595F1" wp14:editId="25B633D1">
            <wp:extent cx="2812415" cy="609600"/>
            <wp:effectExtent l="0" t="0" r="6985" b="0"/>
            <wp:docPr id="6243026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12415" cy="609600"/>
                    </a:xfrm>
                    <a:prstGeom prst="rect">
                      <a:avLst/>
                    </a:prstGeom>
                    <a:noFill/>
                    <a:ln>
                      <a:noFill/>
                    </a:ln>
                  </pic:spPr>
                </pic:pic>
              </a:graphicData>
            </a:graphic>
          </wp:inline>
        </w:drawing>
      </w:r>
    </w:p>
    <w:p w14:paraId="6F052BB8" w14:textId="77777777" w:rsidR="004654AA" w:rsidRDefault="00000000">
      <w:pPr>
        <w:numPr>
          <w:ilvl w:val="0"/>
          <w:numId w:val="79"/>
        </w:numPr>
        <w:rPr>
          <w:b/>
          <w:bCs/>
        </w:rPr>
      </w:pPr>
      <w:r w:rsidRPr="0057483E">
        <w:rPr>
          <w:b/>
          <w:bCs/>
        </w:rPr>
        <w:t>MD3023 / Sign 2029 — repeated association with “ten” (</w:t>
      </w:r>
      <w:proofErr w:type="spellStart"/>
      <w:r w:rsidRPr="0057483E">
        <w:rPr>
          <w:b/>
          <w:bCs/>
          <w:i/>
          <w:iCs/>
        </w:rPr>
        <w:t>poththukaal</w:t>
      </w:r>
      <w:proofErr w:type="spellEnd"/>
      <w:r w:rsidRPr="0057483E">
        <w:rPr>
          <w:b/>
          <w:bCs/>
        </w:rPr>
        <w:t>), often in agricultural or ritual contexts.</w:t>
      </w:r>
    </w:p>
    <w:p w14:paraId="346B2B01" w14:textId="46937013" w:rsidR="004654AA" w:rsidRPr="0057483E" w:rsidRDefault="003316CC" w:rsidP="00484483">
      <w:pPr>
        <w:ind w:left="720"/>
        <w:jc w:val="center"/>
        <w:rPr>
          <w:b/>
          <w:bCs/>
        </w:rPr>
      </w:pPr>
      <w:r>
        <w:rPr>
          <w:noProof/>
        </w:rPr>
        <w:drawing>
          <wp:inline distT="0" distB="0" distL="0" distR="0" wp14:anchorId="213F6E5C" wp14:editId="197970A7">
            <wp:extent cx="2833370" cy="505460"/>
            <wp:effectExtent l="0" t="0" r="5080" b="8890"/>
            <wp:docPr id="640338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33370" cy="505460"/>
                    </a:xfrm>
                    <a:prstGeom prst="rect">
                      <a:avLst/>
                    </a:prstGeom>
                    <a:noFill/>
                    <a:ln>
                      <a:noFill/>
                    </a:ln>
                  </pic:spPr>
                </pic:pic>
              </a:graphicData>
            </a:graphic>
          </wp:inline>
        </w:drawing>
      </w:r>
    </w:p>
    <w:p w14:paraId="0E5D9444" w14:textId="77777777" w:rsidR="004654AA" w:rsidRDefault="00000000">
      <w:pPr>
        <w:numPr>
          <w:ilvl w:val="0"/>
          <w:numId w:val="79"/>
        </w:numPr>
        <w:rPr>
          <w:b/>
          <w:bCs/>
        </w:rPr>
      </w:pPr>
      <w:r w:rsidRPr="0057483E">
        <w:rPr>
          <w:b/>
          <w:bCs/>
        </w:rPr>
        <w:t>Sign 2110 — administrative listings involving “hundreds” and named custodians.</w:t>
      </w:r>
    </w:p>
    <w:p w14:paraId="370DB272" w14:textId="1DE72DFC" w:rsidR="004654AA" w:rsidRPr="0057483E" w:rsidRDefault="003316CC" w:rsidP="00484483">
      <w:pPr>
        <w:jc w:val="center"/>
        <w:rPr>
          <w:b/>
          <w:bCs/>
        </w:rPr>
      </w:pPr>
      <w:r>
        <w:rPr>
          <w:noProof/>
        </w:rPr>
        <w:drawing>
          <wp:inline distT="0" distB="0" distL="0" distR="0" wp14:anchorId="48DBDF88" wp14:editId="361B4D15">
            <wp:extent cx="2237740" cy="457200"/>
            <wp:effectExtent l="0" t="0" r="0" b="0"/>
            <wp:docPr id="19227115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237740" cy="457200"/>
                    </a:xfrm>
                    <a:prstGeom prst="rect">
                      <a:avLst/>
                    </a:prstGeom>
                    <a:noFill/>
                    <a:ln>
                      <a:noFill/>
                    </a:ln>
                  </pic:spPr>
                </pic:pic>
              </a:graphicData>
            </a:graphic>
          </wp:inline>
        </w:drawing>
      </w:r>
    </w:p>
    <w:p w14:paraId="23838CAB" w14:textId="77777777" w:rsidR="004654AA" w:rsidRDefault="00000000">
      <w:pPr>
        <w:numPr>
          <w:ilvl w:val="0"/>
          <w:numId w:val="79"/>
        </w:numPr>
        <w:rPr>
          <w:b/>
          <w:bCs/>
        </w:rPr>
      </w:pPr>
      <w:r w:rsidRPr="0057483E">
        <w:rPr>
          <w:b/>
          <w:bCs/>
        </w:rPr>
        <w:t>Sign 1420 — three-fold mountain motif acting as a regional or classificatory marker.</w:t>
      </w:r>
    </w:p>
    <w:p w14:paraId="08B83A04" w14:textId="0083D39C" w:rsidR="004654AA" w:rsidRPr="0057483E" w:rsidRDefault="003316CC" w:rsidP="00484483">
      <w:pPr>
        <w:ind w:left="720"/>
        <w:rPr>
          <w:b/>
          <w:bCs/>
        </w:rPr>
      </w:pPr>
      <w:r>
        <w:rPr>
          <w:noProof/>
        </w:rPr>
        <w:drawing>
          <wp:inline distT="0" distB="0" distL="0" distR="0" wp14:anchorId="5C59BBBF" wp14:editId="79847171">
            <wp:extent cx="3172460" cy="457200"/>
            <wp:effectExtent l="0" t="0" r="8890" b="0"/>
            <wp:docPr id="1896065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172460" cy="457200"/>
                    </a:xfrm>
                    <a:prstGeom prst="rect">
                      <a:avLst/>
                    </a:prstGeom>
                    <a:noFill/>
                    <a:ln>
                      <a:noFill/>
                    </a:ln>
                  </pic:spPr>
                </pic:pic>
              </a:graphicData>
            </a:graphic>
          </wp:inline>
        </w:drawing>
      </w:r>
    </w:p>
    <w:p w14:paraId="1E966048" w14:textId="77777777" w:rsidR="004654AA" w:rsidRDefault="00000000">
      <w:pPr>
        <w:numPr>
          <w:ilvl w:val="0"/>
          <w:numId w:val="79"/>
        </w:numPr>
        <w:rPr>
          <w:b/>
          <w:bCs/>
        </w:rPr>
      </w:pPr>
      <w:r w:rsidRPr="0057483E">
        <w:rPr>
          <w:b/>
          <w:bCs/>
        </w:rPr>
        <w:t>MD2587 — one stroke → three strokes → anthropomorphic bearer, interpreted as rain cycles and offerings (Chapter 19).</w:t>
      </w:r>
    </w:p>
    <w:p w14:paraId="09F85FCF" w14:textId="5CA34092" w:rsidR="004654AA" w:rsidRPr="0057483E" w:rsidRDefault="003316CC" w:rsidP="00484483">
      <w:pPr>
        <w:ind w:left="720"/>
        <w:rPr>
          <w:b/>
          <w:bCs/>
        </w:rPr>
      </w:pPr>
      <w:r>
        <w:rPr>
          <w:noProof/>
        </w:rPr>
        <w:drawing>
          <wp:inline distT="0" distB="0" distL="0" distR="0" wp14:anchorId="7DF11001" wp14:editId="23FFF6F1">
            <wp:extent cx="1593215" cy="609600"/>
            <wp:effectExtent l="0" t="0" r="6985" b="0"/>
            <wp:docPr id="75310362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93215" cy="609600"/>
                    </a:xfrm>
                    <a:prstGeom prst="rect">
                      <a:avLst/>
                    </a:prstGeom>
                    <a:noFill/>
                    <a:ln>
                      <a:noFill/>
                    </a:ln>
                  </pic:spPr>
                </pic:pic>
              </a:graphicData>
            </a:graphic>
          </wp:inline>
        </w:drawing>
      </w:r>
    </w:p>
    <w:p w14:paraId="18803DC7" w14:textId="77777777" w:rsidR="004654AA" w:rsidRPr="0057483E" w:rsidRDefault="00000000" w:rsidP="0057483E">
      <w:pPr>
        <w:rPr>
          <w:b/>
          <w:bCs/>
        </w:rPr>
      </w:pPr>
      <w:r w:rsidRPr="0057483E">
        <w:rPr>
          <w:b/>
          <w:bCs/>
        </w:rPr>
        <w:t>Across these, counting, cycles, and units appear consistently intertwined.</w:t>
      </w:r>
    </w:p>
    <w:p w14:paraId="0ACEA9E7" w14:textId="77777777" w:rsidR="004654AA" w:rsidRPr="0057483E" w:rsidRDefault="00000000" w:rsidP="0057483E">
      <w:pPr>
        <w:rPr>
          <w:b/>
          <w:bCs/>
        </w:rPr>
      </w:pPr>
      <w:r>
        <w:rPr>
          <w:b/>
          <w:bCs/>
        </w:rPr>
        <w:pict w14:anchorId="58B5E284">
          <v:rect id="_x0000_i1281" style="width:0;height:1.5pt" o:hralign="center" o:hrstd="t" o:hr="t" fillcolor="#a0a0a0" stroked="f"/>
        </w:pict>
      </w:r>
    </w:p>
    <w:p w14:paraId="3558B5A5" w14:textId="77777777" w:rsidR="004654AA" w:rsidRPr="0057483E" w:rsidRDefault="00000000" w:rsidP="0057483E">
      <w:pPr>
        <w:rPr>
          <w:b/>
          <w:bCs/>
        </w:rPr>
      </w:pPr>
      <w:r w:rsidRPr="0057483E">
        <w:rPr>
          <w:b/>
          <w:bCs/>
        </w:rPr>
        <w:lastRenderedPageBreak/>
        <w:t>20.4 Five Working Models for Stroke Usage</w:t>
      </w:r>
    </w:p>
    <w:p w14:paraId="273D53A9" w14:textId="77777777" w:rsidR="004654AA" w:rsidRPr="0057483E" w:rsidRDefault="00000000" w:rsidP="0057483E">
      <w:pPr>
        <w:rPr>
          <w:b/>
          <w:bCs/>
        </w:rPr>
      </w:pPr>
      <w:r w:rsidRPr="0057483E">
        <w:rPr>
          <w:b/>
          <w:bCs/>
        </w:rPr>
        <w:t>Rather than forcing a single explanation, we propose five complementary models. Different seals may use different combinations.</w:t>
      </w:r>
    </w:p>
    <w:p w14:paraId="76BF3044" w14:textId="77777777" w:rsidR="004654AA" w:rsidRPr="0057483E" w:rsidRDefault="00000000">
      <w:pPr>
        <w:numPr>
          <w:ilvl w:val="0"/>
          <w:numId w:val="80"/>
        </w:numPr>
        <w:rPr>
          <w:b/>
          <w:bCs/>
        </w:rPr>
      </w:pPr>
      <w:r w:rsidRPr="0057483E">
        <w:rPr>
          <w:b/>
          <w:bCs/>
        </w:rPr>
        <w:t>Grouping Marker</w:t>
      </w:r>
      <w:r w:rsidRPr="0057483E">
        <w:rPr>
          <w:b/>
          <w:bCs/>
        </w:rPr>
        <w:br/>
        <w:t>Core sign + stroke cluster = “that class, grouped N times.”</w:t>
      </w:r>
    </w:p>
    <w:p w14:paraId="1FAB918C" w14:textId="77777777" w:rsidR="004654AA" w:rsidRPr="0057483E" w:rsidRDefault="00000000">
      <w:pPr>
        <w:numPr>
          <w:ilvl w:val="0"/>
          <w:numId w:val="80"/>
        </w:numPr>
        <w:rPr>
          <w:b/>
          <w:bCs/>
        </w:rPr>
      </w:pPr>
      <w:r w:rsidRPr="0057483E">
        <w:rPr>
          <w:b/>
          <w:bCs/>
        </w:rPr>
        <w:t>Multiplier or Scale</w:t>
      </w:r>
      <w:r w:rsidRPr="0057483E">
        <w:rPr>
          <w:b/>
          <w:bCs/>
        </w:rPr>
        <w:br/>
        <w:t>Strokes indicate ×N of a basic unit (weight or volume).</w:t>
      </w:r>
    </w:p>
    <w:p w14:paraId="13FB709E" w14:textId="77777777" w:rsidR="004654AA" w:rsidRPr="0057483E" w:rsidRDefault="00000000">
      <w:pPr>
        <w:numPr>
          <w:ilvl w:val="0"/>
          <w:numId w:val="80"/>
        </w:numPr>
        <w:rPr>
          <w:b/>
          <w:bCs/>
        </w:rPr>
      </w:pPr>
      <w:r w:rsidRPr="0057483E">
        <w:rPr>
          <w:b/>
          <w:bCs/>
        </w:rPr>
        <w:t>Weight Class Indicator</w:t>
      </w:r>
      <w:r w:rsidRPr="0057483E">
        <w:rPr>
          <w:b/>
          <w:bCs/>
        </w:rPr>
        <w:br/>
        <w:t xml:space="preserve">Strokes index standard weight classes (Indus weights were highly </w:t>
      </w:r>
      <w:proofErr w:type="spellStart"/>
      <w:r w:rsidRPr="0057483E">
        <w:rPr>
          <w:b/>
          <w:bCs/>
        </w:rPr>
        <w:t>standardised</w:t>
      </w:r>
      <w:proofErr w:type="spellEnd"/>
      <w:r w:rsidRPr="0057483E">
        <w:rPr>
          <w:b/>
          <w:bCs/>
        </w:rPr>
        <w:t>).</w:t>
      </w:r>
    </w:p>
    <w:p w14:paraId="301C1F30" w14:textId="77777777" w:rsidR="004654AA" w:rsidRPr="0057483E" w:rsidRDefault="00000000">
      <w:pPr>
        <w:numPr>
          <w:ilvl w:val="0"/>
          <w:numId w:val="80"/>
        </w:numPr>
        <w:rPr>
          <w:b/>
          <w:bCs/>
        </w:rPr>
      </w:pPr>
      <w:r w:rsidRPr="0057483E">
        <w:rPr>
          <w:b/>
          <w:bCs/>
        </w:rPr>
        <w:t>Administrative Bundle</w:t>
      </w:r>
      <w:r w:rsidRPr="0057483E">
        <w:rPr>
          <w:b/>
          <w:bCs/>
        </w:rPr>
        <w:br/>
        <w:t>Strokes denote fixed bundles used for taxation, storage, or offerings.</w:t>
      </w:r>
    </w:p>
    <w:p w14:paraId="41E53A59" w14:textId="77777777" w:rsidR="004654AA" w:rsidRPr="0057483E" w:rsidRDefault="00000000">
      <w:pPr>
        <w:numPr>
          <w:ilvl w:val="0"/>
          <w:numId w:val="80"/>
        </w:numPr>
        <w:rPr>
          <w:b/>
          <w:bCs/>
        </w:rPr>
      </w:pPr>
      <w:r w:rsidRPr="0057483E">
        <w:rPr>
          <w:b/>
          <w:bCs/>
        </w:rPr>
        <w:t>Cognitive / Cyclical Marker</w:t>
      </w:r>
    </w:p>
    <w:p w14:paraId="11FC2DDE" w14:textId="77777777" w:rsidR="004654AA" w:rsidRPr="0057483E" w:rsidRDefault="00000000">
      <w:pPr>
        <w:numPr>
          <w:ilvl w:val="1"/>
          <w:numId w:val="80"/>
        </w:numPr>
        <w:rPr>
          <w:b/>
          <w:bCs/>
        </w:rPr>
      </w:pPr>
      <w:r w:rsidRPr="0057483E">
        <w:rPr>
          <w:b/>
          <w:bCs/>
        </w:rPr>
        <w:t>one stroke = initiation,</w:t>
      </w:r>
    </w:p>
    <w:p w14:paraId="127866B5" w14:textId="77777777" w:rsidR="004654AA" w:rsidRPr="0057483E" w:rsidRDefault="00000000">
      <w:pPr>
        <w:numPr>
          <w:ilvl w:val="1"/>
          <w:numId w:val="80"/>
        </w:numPr>
        <w:rPr>
          <w:b/>
          <w:bCs/>
        </w:rPr>
      </w:pPr>
      <w:r w:rsidRPr="0057483E">
        <w:rPr>
          <w:b/>
          <w:bCs/>
        </w:rPr>
        <w:t>three strokes = completion,</w:t>
      </w:r>
    </w:p>
    <w:p w14:paraId="3008E50D" w14:textId="77777777" w:rsidR="004654AA" w:rsidRPr="0057483E" w:rsidRDefault="00000000">
      <w:pPr>
        <w:numPr>
          <w:ilvl w:val="1"/>
          <w:numId w:val="80"/>
        </w:numPr>
        <w:rPr>
          <w:b/>
          <w:bCs/>
        </w:rPr>
      </w:pPr>
      <w:r w:rsidRPr="0057483E">
        <w:rPr>
          <w:b/>
          <w:bCs/>
        </w:rPr>
        <w:t>higher counts = aggregation.</w:t>
      </w:r>
    </w:p>
    <w:p w14:paraId="6047FF82" w14:textId="77777777" w:rsidR="004654AA" w:rsidRPr="0057483E" w:rsidRDefault="00000000" w:rsidP="0057483E">
      <w:pPr>
        <w:rPr>
          <w:b/>
          <w:bCs/>
        </w:rPr>
      </w:pPr>
      <w:r w:rsidRPr="0057483E">
        <w:rPr>
          <w:b/>
          <w:bCs/>
        </w:rPr>
        <w:t>These models are not mutually exclusive. The same visual language can serve different administrative needs.</w:t>
      </w:r>
    </w:p>
    <w:p w14:paraId="45220B9F" w14:textId="77777777" w:rsidR="004654AA" w:rsidRPr="0057483E" w:rsidRDefault="00000000" w:rsidP="0057483E">
      <w:pPr>
        <w:rPr>
          <w:b/>
          <w:bCs/>
        </w:rPr>
      </w:pPr>
      <w:r>
        <w:rPr>
          <w:b/>
          <w:bCs/>
        </w:rPr>
        <w:pict w14:anchorId="54BFCEAC">
          <v:rect id="_x0000_i1282" style="width:0;height:1.5pt" o:hralign="center" o:hrstd="t" o:hr="t" fillcolor="#a0a0a0" stroked="f"/>
        </w:pict>
      </w:r>
    </w:p>
    <w:p w14:paraId="4624B418" w14:textId="77777777" w:rsidR="004654AA" w:rsidRPr="0057483E" w:rsidRDefault="00000000" w:rsidP="0057483E">
      <w:pPr>
        <w:rPr>
          <w:b/>
          <w:bCs/>
        </w:rPr>
      </w:pPr>
      <w:r w:rsidRPr="0057483E">
        <w:rPr>
          <w:b/>
          <w:bCs/>
        </w:rPr>
        <w:t>20.5 Worked Case: MD2587 (One → Three → Bearer)</w:t>
      </w:r>
    </w:p>
    <w:p w14:paraId="091DD4B0" w14:textId="77777777" w:rsidR="004654AA" w:rsidRPr="0057483E" w:rsidRDefault="00000000" w:rsidP="0057483E">
      <w:pPr>
        <w:rPr>
          <w:b/>
          <w:bCs/>
        </w:rPr>
      </w:pPr>
      <w:r w:rsidRPr="0057483E">
        <w:rPr>
          <w:b/>
          <w:bCs/>
        </w:rPr>
        <w:t>Visually:</w:t>
      </w:r>
    </w:p>
    <w:p w14:paraId="587520DA" w14:textId="77777777" w:rsidR="004654AA" w:rsidRPr="0057483E" w:rsidRDefault="00000000" w:rsidP="0057483E">
      <w:pPr>
        <w:rPr>
          <w:b/>
          <w:bCs/>
        </w:rPr>
      </w:pPr>
      <w:r w:rsidRPr="0057483E">
        <w:rPr>
          <w:b/>
          <w:bCs/>
        </w:rPr>
        <w:t>| ||| [human + cow head + load]</w:t>
      </w:r>
    </w:p>
    <w:p w14:paraId="207A3EE3" w14:textId="77777777" w:rsidR="004654AA" w:rsidRPr="0057483E" w:rsidRDefault="00000000" w:rsidP="0057483E">
      <w:pPr>
        <w:rPr>
          <w:b/>
          <w:bCs/>
        </w:rPr>
      </w:pPr>
      <w:r w:rsidRPr="0057483E">
        <w:rPr>
          <w:b/>
          <w:bCs/>
        </w:rPr>
        <w:t>As explored in Chapter 19:</w:t>
      </w:r>
    </w:p>
    <w:p w14:paraId="0CCB4F54" w14:textId="77777777" w:rsidR="004654AA" w:rsidRPr="0057483E" w:rsidRDefault="00000000">
      <w:pPr>
        <w:numPr>
          <w:ilvl w:val="0"/>
          <w:numId w:val="81"/>
        </w:numPr>
        <w:rPr>
          <w:b/>
          <w:bCs/>
        </w:rPr>
      </w:pPr>
      <w:r w:rsidRPr="0057483E">
        <w:rPr>
          <w:b/>
          <w:bCs/>
        </w:rPr>
        <w:t>Cultural reading:</w:t>
      </w:r>
      <w:r w:rsidRPr="0057483E">
        <w:rPr>
          <w:b/>
          <w:bCs/>
        </w:rPr>
        <w:br/>
        <w:t>first rain → full rainy cycle → offering bearer / protector.</w:t>
      </w:r>
    </w:p>
    <w:p w14:paraId="6EAEFA37" w14:textId="77777777" w:rsidR="004654AA" w:rsidRPr="0057483E" w:rsidRDefault="00000000">
      <w:pPr>
        <w:numPr>
          <w:ilvl w:val="0"/>
          <w:numId w:val="81"/>
        </w:numPr>
        <w:rPr>
          <w:b/>
          <w:bCs/>
        </w:rPr>
      </w:pPr>
      <w:r w:rsidRPr="0057483E">
        <w:rPr>
          <w:b/>
          <w:bCs/>
        </w:rPr>
        <w:t>Functional reading:</w:t>
      </w:r>
      <w:r w:rsidRPr="0057483E">
        <w:rPr>
          <w:b/>
          <w:bCs/>
        </w:rPr>
        <w:br/>
        <w:t>seasonal cycle → agricultural success → ritual or administrative delivery.</w:t>
      </w:r>
    </w:p>
    <w:p w14:paraId="49C212BB" w14:textId="77777777" w:rsidR="004654AA" w:rsidRPr="0057483E" w:rsidRDefault="00000000" w:rsidP="0057483E">
      <w:pPr>
        <w:rPr>
          <w:b/>
          <w:bCs/>
        </w:rPr>
      </w:pPr>
      <w:r w:rsidRPr="0057483E">
        <w:rPr>
          <w:b/>
          <w:bCs/>
        </w:rPr>
        <w:t>This is not a literal translation, but a plausible scripted sentence, combining quantity, season, and action.</w:t>
      </w:r>
    </w:p>
    <w:p w14:paraId="3555686D" w14:textId="77777777" w:rsidR="004654AA" w:rsidRPr="0057483E" w:rsidRDefault="00000000" w:rsidP="0057483E">
      <w:pPr>
        <w:rPr>
          <w:b/>
          <w:bCs/>
        </w:rPr>
      </w:pPr>
      <w:r w:rsidRPr="0057483E">
        <w:rPr>
          <w:b/>
          <w:bCs/>
        </w:rPr>
        <w:t>Importantly, it shows how number signs do not operate in isolation, but as part of meaningful sequences.</w:t>
      </w:r>
    </w:p>
    <w:p w14:paraId="2893E4EE" w14:textId="77777777" w:rsidR="004654AA" w:rsidRPr="0057483E" w:rsidRDefault="00000000" w:rsidP="0057483E">
      <w:pPr>
        <w:rPr>
          <w:b/>
          <w:bCs/>
        </w:rPr>
      </w:pPr>
      <w:r>
        <w:rPr>
          <w:b/>
          <w:bCs/>
        </w:rPr>
        <w:lastRenderedPageBreak/>
        <w:pict w14:anchorId="5D688BD4">
          <v:rect id="_x0000_i1283" style="width:0;height:1.5pt" o:hralign="center" o:hrstd="t" o:hr="t" fillcolor="#a0a0a0" stroked="f"/>
        </w:pict>
      </w:r>
    </w:p>
    <w:p w14:paraId="4CC2554D" w14:textId="77777777" w:rsidR="004654AA" w:rsidRPr="0057483E" w:rsidRDefault="00000000" w:rsidP="0057483E">
      <w:pPr>
        <w:rPr>
          <w:b/>
          <w:bCs/>
        </w:rPr>
      </w:pPr>
      <w:r w:rsidRPr="0057483E">
        <w:rPr>
          <w:b/>
          <w:bCs/>
        </w:rPr>
        <w:t>20.6 Worked Case: “Ten” in MD3023 and Sign 2029</w:t>
      </w:r>
    </w:p>
    <w:p w14:paraId="564F58D1" w14:textId="77777777" w:rsidR="004654AA" w:rsidRPr="0057483E" w:rsidRDefault="00000000" w:rsidP="0057483E">
      <w:pPr>
        <w:rPr>
          <w:b/>
          <w:bCs/>
        </w:rPr>
      </w:pPr>
      <w:r w:rsidRPr="0057483E">
        <w:rPr>
          <w:b/>
          <w:bCs/>
        </w:rPr>
        <w:t xml:space="preserve">In several </w:t>
      </w:r>
      <w:proofErr w:type="spellStart"/>
      <w:r w:rsidRPr="0057483E">
        <w:rPr>
          <w:b/>
          <w:bCs/>
        </w:rPr>
        <w:t>Avaiyam</w:t>
      </w:r>
      <w:proofErr w:type="spellEnd"/>
      <w:r w:rsidRPr="0057483E">
        <w:rPr>
          <w:b/>
          <w:bCs/>
        </w:rPr>
        <w:t xml:space="preserve"> readings, the concept of “ten” (</w:t>
      </w:r>
      <w:proofErr w:type="spellStart"/>
      <w:r w:rsidRPr="0057483E">
        <w:rPr>
          <w:b/>
          <w:bCs/>
          <w:i/>
          <w:iCs/>
        </w:rPr>
        <w:t>poththukaal</w:t>
      </w:r>
      <w:proofErr w:type="spellEnd"/>
      <w:r w:rsidRPr="0057483E">
        <w:rPr>
          <w:b/>
          <w:bCs/>
        </w:rPr>
        <w:t>) appears repeatedly.</w:t>
      </w:r>
    </w:p>
    <w:p w14:paraId="3D0F2EB4" w14:textId="77777777" w:rsidR="004654AA" w:rsidRPr="0057483E" w:rsidRDefault="00000000" w:rsidP="0057483E">
      <w:pPr>
        <w:rPr>
          <w:b/>
          <w:bCs/>
        </w:rPr>
      </w:pPr>
      <w:r w:rsidRPr="0057483E">
        <w:rPr>
          <w:b/>
          <w:bCs/>
        </w:rPr>
        <w:t>Rather than reading this as an abstract numeral, it is more useful to see it as a bundle unit:</w:t>
      </w:r>
    </w:p>
    <w:p w14:paraId="0A7F94FF" w14:textId="77777777" w:rsidR="004654AA" w:rsidRPr="0057483E" w:rsidRDefault="00000000">
      <w:pPr>
        <w:numPr>
          <w:ilvl w:val="0"/>
          <w:numId w:val="82"/>
        </w:numPr>
        <w:rPr>
          <w:b/>
          <w:bCs/>
        </w:rPr>
      </w:pPr>
      <w:r w:rsidRPr="0057483E">
        <w:rPr>
          <w:b/>
          <w:bCs/>
        </w:rPr>
        <w:t>ten pots,</w:t>
      </w:r>
    </w:p>
    <w:p w14:paraId="5B83B9CD" w14:textId="77777777" w:rsidR="004654AA" w:rsidRPr="0057483E" w:rsidRDefault="00000000">
      <w:pPr>
        <w:numPr>
          <w:ilvl w:val="0"/>
          <w:numId w:val="82"/>
        </w:numPr>
        <w:rPr>
          <w:b/>
          <w:bCs/>
        </w:rPr>
      </w:pPr>
      <w:r w:rsidRPr="0057483E">
        <w:rPr>
          <w:b/>
          <w:bCs/>
        </w:rPr>
        <w:t>ten sugarcane bundles,</w:t>
      </w:r>
    </w:p>
    <w:p w14:paraId="677BCC08" w14:textId="77777777" w:rsidR="004654AA" w:rsidRPr="0057483E" w:rsidRDefault="00000000">
      <w:pPr>
        <w:numPr>
          <w:ilvl w:val="0"/>
          <w:numId w:val="82"/>
        </w:numPr>
        <w:rPr>
          <w:b/>
          <w:bCs/>
        </w:rPr>
      </w:pPr>
      <w:r w:rsidRPr="0057483E">
        <w:rPr>
          <w:b/>
          <w:bCs/>
        </w:rPr>
        <w:t>ten grain measures.</w:t>
      </w:r>
    </w:p>
    <w:p w14:paraId="134F3197" w14:textId="77777777" w:rsidR="004654AA" w:rsidRPr="0057483E" w:rsidRDefault="00000000" w:rsidP="0057483E">
      <w:pPr>
        <w:rPr>
          <w:b/>
          <w:bCs/>
        </w:rPr>
      </w:pPr>
      <w:r w:rsidRPr="0057483E">
        <w:rPr>
          <w:b/>
          <w:bCs/>
        </w:rPr>
        <w:t>In many accounting systems, ten smaller units form one larger accounting unit, especially in taxation and temple supply systems. This logic fits both Indus material culture and later South Asian practice.</w:t>
      </w:r>
    </w:p>
    <w:p w14:paraId="602E29CC" w14:textId="77777777" w:rsidR="004654AA" w:rsidRPr="0057483E" w:rsidRDefault="00000000" w:rsidP="0057483E">
      <w:pPr>
        <w:rPr>
          <w:b/>
          <w:bCs/>
        </w:rPr>
      </w:pPr>
      <w:r>
        <w:rPr>
          <w:b/>
          <w:bCs/>
        </w:rPr>
        <w:pict w14:anchorId="0EC91AB6">
          <v:rect id="_x0000_i1284" style="width:0;height:1.5pt" o:hralign="center" o:hrstd="t" o:hr="t" fillcolor="#a0a0a0" stroked="f"/>
        </w:pict>
      </w:r>
    </w:p>
    <w:p w14:paraId="66065CEF" w14:textId="77777777" w:rsidR="004654AA" w:rsidRPr="0057483E" w:rsidRDefault="00000000" w:rsidP="0057483E">
      <w:pPr>
        <w:rPr>
          <w:b/>
          <w:bCs/>
        </w:rPr>
      </w:pPr>
      <w:r w:rsidRPr="0057483E">
        <w:rPr>
          <w:b/>
          <w:bCs/>
        </w:rPr>
        <w:t>20.7 Cardinal and Positional Thinking: A Comparative Note</w:t>
      </w:r>
    </w:p>
    <w:p w14:paraId="1D283742" w14:textId="77777777" w:rsidR="004654AA" w:rsidRPr="0057483E" w:rsidRDefault="00000000" w:rsidP="0057483E">
      <w:pPr>
        <w:rPr>
          <w:b/>
          <w:bCs/>
        </w:rPr>
      </w:pPr>
      <w:r w:rsidRPr="0057483E">
        <w:rPr>
          <w:b/>
          <w:bCs/>
        </w:rPr>
        <w:t>Sumerians left clear textual evidence of numerical systems:</w:t>
      </w:r>
    </w:p>
    <w:p w14:paraId="2ADCB12D" w14:textId="77777777" w:rsidR="004654AA" w:rsidRPr="0057483E" w:rsidRDefault="00000000">
      <w:pPr>
        <w:numPr>
          <w:ilvl w:val="0"/>
          <w:numId w:val="83"/>
        </w:numPr>
        <w:rPr>
          <w:b/>
          <w:bCs/>
        </w:rPr>
      </w:pPr>
      <w:r w:rsidRPr="0057483E">
        <w:rPr>
          <w:b/>
          <w:bCs/>
        </w:rPr>
        <w:t>cardinal numbers in base-60,</w:t>
      </w:r>
    </w:p>
    <w:p w14:paraId="6F85C8C9" w14:textId="77777777" w:rsidR="004654AA" w:rsidRPr="0057483E" w:rsidRDefault="00000000">
      <w:pPr>
        <w:numPr>
          <w:ilvl w:val="0"/>
          <w:numId w:val="83"/>
        </w:numPr>
        <w:rPr>
          <w:b/>
          <w:bCs/>
        </w:rPr>
      </w:pPr>
      <w:r w:rsidRPr="0057483E">
        <w:rPr>
          <w:b/>
          <w:bCs/>
        </w:rPr>
        <w:t>ordinal markers for months, days, and sequence.</w:t>
      </w:r>
    </w:p>
    <w:p w14:paraId="7A74C51F" w14:textId="77777777" w:rsidR="004654AA" w:rsidRPr="0057483E" w:rsidRDefault="00000000" w:rsidP="0057483E">
      <w:pPr>
        <w:rPr>
          <w:b/>
          <w:bCs/>
        </w:rPr>
      </w:pPr>
      <w:r w:rsidRPr="0057483E">
        <w:rPr>
          <w:b/>
          <w:bCs/>
        </w:rPr>
        <w:t>The Indus case is different.</w:t>
      </w:r>
    </w:p>
    <w:p w14:paraId="6CBB2B13" w14:textId="77777777" w:rsidR="004654AA" w:rsidRPr="0057483E" w:rsidRDefault="00000000" w:rsidP="0057483E">
      <w:pPr>
        <w:rPr>
          <w:b/>
          <w:bCs/>
        </w:rPr>
      </w:pPr>
      <w:r w:rsidRPr="0057483E">
        <w:rPr>
          <w:b/>
          <w:bCs/>
        </w:rPr>
        <w:t>Here, numerical thinking is inferred, not read directly:</w:t>
      </w:r>
    </w:p>
    <w:p w14:paraId="637058A2" w14:textId="77777777" w:rsidR="004654AA" w:rsidRPr="0057483E" w:rsidRDefault="00000000">
      <w:pPr>
        <w:numPr>
          <w:ilvl w:val="0"/>
          <w:numId w:val="84"/>
        </w:numPr>
        <w:rPr>
          <w:b/>
          <w:bCs/>
        </w:rPr>
      </w:pPr>
      <w:proofErr w:type="spellStart"/>
      <w:r w:rsidRPr="0057483E">
        <w:rPr>
          <w:b/>
          <w:bCs/>
        </w:rPr>
        <w:t>standardised</w:t>
      </w:r>
      <w:proofErr w:type="spellEnd"/>
      <w:r w:rsidRPr="0057483E">
        <w:rPr>
          <w:b/>
          <w:bCs/>
        </w:rPr>
        <w:t xml:space="preserve"> weights (often binary and decimal),</w:t>
      </w:r>
    </w:p>
    <w:p w14:paraId="68052BDF" w14:textId="77777777" w:rsidR="004654AA" w:rsidRPr="0057483E" w:rsidRDefault="00000000">
      <w:pPr>
        <w:numPr>
          <w:ilvl w:val="0"/>
          <w:numId w:val="84"/>
        </w:numPr>
        <w:rPr>
          <w:b/>
          <w:bCs/>
        </w:rPr>
      </w:pPr>
      <w:r w:rsidRPr="0057483E">
        <w:rPr>
          <w:b/>
          <w:bCs/>
        </w:rPr>
        <w:t>repeated stroke patterns,</w:t>
      </w:r>
    </w:p>
    <w:p w14:paraId="2970EEDE" w14:textId="77777777" w:rsidR="004654AA" w:rsidRPr="0057483E" w:rsidRDefault="00000000">
      <w:pPr>
        <w:numPr>
          <w:ilvl w:val="0"/>
          <w:numId w:val="84"/>
        </w:numPr>
        <w:rPr>
          <w:b/>
          <w:bCs/>
        </w:rPr>
      </w:pPr>
      <w:r w:rsidRPr="0057483E">
        <w:rPr>
          <w:b/>
          <w:bCs/>
        </w:rPr>
        <w:t>positional consistency in inscriptions.</w:t>
      </w:r>
    </w:p>
    <w:p w14:paraId="6C8880DB" w14:textId="77777777" w:rsidR="004654AA" w:rsidRPr="0057483E" w:rsidRDefault="00000000" w:rsidP="0057483E">
      <w:pPr>
        <w:rPr>
          <w:b/>
          <w:bCs/>
        </w:rPr>
      </w:pPr>
      <w:r w:rsidRPr="0057483E">
        <w:rPr>
          <w:b/>
          <w:bCs/>
        </w:rPr>
        <w:t>This suggests:</w:t>
      </w:r>
    </w:p>
    <w:p w14:paraId="4BC432F7" w14:textId="77777777" w:rsidR="004654AA" w:rsidRPr="0057483E" w:rsidRDefault="00000000">
      <w:pPr>
        <w:numPr>
          <w:ilvl w:val="0"/>
          <w:numId w:val="85"/>
        </w:numPr>
        <w:rPr>
          <w:b/>
          <w:bCs/>
        </w:rPr>
      </w:pPr>
      <w:r w:rsidRPr="0057483E">
        <w:rPr>
          <w:b/>
          <w:bCs/>
        </w:rPr>
        <w:t>strong cardinal counting,</w:t>
      </w:r>
    </w:p>
    <w:p w14:paraId="40E40CAA" w14:textId="77777777" w:rsidR="004654AA" w:rsidRPr="0057483E" w:rsidRDefault="00000000">
      <w:pPr>
        <w:numPr>
          <w:ilvl w:val="0"/>
          <w:numId w:val="85"/>
        </w:numPr>
        <w:rPr>
          <w:b/>
          <w:bCs/>
        </w:rPr>
      </w:pPr>
      <w:r w:rsidRPr="0057483E">
        <w:rPr>
          <w:b/>
          <w:bCs/>
        </w:rPr>
        <w:t>implied ordering and ranking,</w:t>
      </w:r>
      <w:r w:rsidRPr="0057483E">
        <w:rPr>
          <w:b/>
          <w:bCs/>
        </w:rPr>
        <w:br/>
        <w:t>even if explicit ordinal grammar remains undeciphered.</w:t>
      </w:r>
    </w:p>
    <w:p w14:paraId="07C6B4EC" w14:textId="77777777" w:rsidR="004654AA" w:rsidRPr="0057483E" w:rsidRDefault="00000000" w:rsidP="0057483E">
      <w:pPr>
        <w:rPr>
          <w:b/>
          <w:bCs/>
        </w:rPr>
      </w:pPr>
      <w:r w:rsidRPr="0057483E">
        <w:rPr>
          <w:b/>
          <w:bCs/>
        </w:rPr>
        <w:t>Material precision replaces textual explanation.</w:t>
      </w:r>
    </w:p>
    <w:p w14:paraId="6D176912" w14:textId="77777777" w:rsidR="004654AA" w:rsidRPr="0057483E" w:rsidRDefault="00000000" w:rsidP="0057483E">
      <w:pPr>
        <w:rPr>
          <w:b/>
          <w:bCs/>
        </w:rPr>
      </w:pPr>
      <w:r>
        <w:rPr>
          <w:b/>
          <w:bCs/>
        </w:rPr>
        <w:pict w14:anchorId="541271A9">
          <v:rect id="_x0000_i1285" style="width:0;height:1.5pt" o:hralign="center" o:hrstd="t" o:hr="t" fillcolor="#a0a0a0" stroked="f"/>
        </w:pict>
      </w:r>
    </w:p>
    <w:p w14:paraId="3626BF3E" w14:textId="77777777" w:rsidR="004654AA" w:rsidRPr="0057483E" w:rsidRDefault="00000000" w:rsidP="0057483E">
      <w:pPr>
        <w:rPr>
          <w:b/>
          <w:bCs/>
        </w:rPr>
      </w:pPr>
      <w:r w:rsidRPr="0057483E">
        <w:rPr>
          <w:b/>
          <w:bCs/>
        </w:rPr>
        <w:t>20.8 How to Test These Ideas (Student Lab)</w:t>
      </w:r>
    </w:p>
    <w:p w14:paraId="07836FFD" w14:textId="77777777" w:rsidR="004654AA" w:rsidRPr="0057483E" w:rsidRDefault="00000000" w:rsidP="0057483E">
      <w:pPr>
        <w:rPr>
          <w:b/>
          <w:bCs/>
        </w:rPr>
      </w:pPr>
      <w:r w:rsidRPr="0057483E">
        <w:rPr>
          <w:b/>
          <w:bCs/>
        </w:rPr>
        <w:lastRenderedPageBreak/>
        <w:t>Students can treat this chapter as an experimental workshop:</w:t>
      </w:r>
    </w:p>
    <w:p w14:paraId="586BF4CE" w14:textId="77777777" w:rsidR="004654AA" w:rsidRPr="0057483E" w:rsidRDefault="00000000">
      <w:pPr>
        <w:numPr>
          <w:ilvl w:val="0"/>
          <w:numId w:val="86"/>
        </w:numPr>
        <w:rPr>
          <w:b/>
          <w:bCs/>
        </w:rPr>
      </w:pPr>
      <w:r w:rsidRPr="0057483E">
        <w:rPr>
          <w:b/>
          <w:bCs/>
        </w:rPr>
        <w:t>Build a local table of commodity signs + stroke counts from IM77.</w:t>
      </w:r>
    </w:p>
    <w:p w14:paraId="409B7002" w14:textId="77777777" w:rsidR="004654AA" w:rsidRPr="0057483E" w:rsidRDefault="00000000">
      <w:pPr>
        <w:numPr>
          <w:ilvl w:val="0"/>
          <w:numId w:val="86"/>
        </w:numPr>
        <w:rPr>
          <w:b/>
          <w:bCs/>
        </w:rPr>
      </w:pPr>
      <w:r w:rsidRPr="0057483E">
        <w:rPr>
          <w:b/>
          <w:bCs/>
        </w:rPr>
        <w:t>Create stroke-distribution charts for each commodity.</w:t>
      </w:r>
    </w:p>
    <w:p w14:paraId="2624C928" w14:textId="77777777" w:rsidR="004654AA" w:rsidRPr="0057483E" w:rsidRDefault="00000000">
      <w:pPr>
        <w:numPr>
          <w:ilvl w:val="0"/>
          <w:numId w:val="86"/>
        </w:numPr>
        <w:rPr>
          <w:b/>
          <w:bCs/>
        </w:rPr>
      </w:pPr>
      <w:r w:rsidRPr="0057483E">
        <w:rPr>
          <w:b/>
          <w:bCs/>
        </w:rPr>
        <w:t>Compare seals from different contexts (dock, granary, shrine).</w:t>
      </w:r>
    </w:p>
    <w:p w14:paraId="6C45C17F" w14:textId="77777777" w:rsidR="004654AA" w:rsidRPr="0057483E" w:rsidRDefault="00000000">
      <w:pPr>
        <w:numPr>
          <w:ilvl w:val="0"/>
          <w:numId w:val="86"/>
        </w:numPr>
        <w:rPr>
          <w:b/>
          <w:bCs/>
        </w:rPr>
      </w:pPr>
      <w:r w:rsidRPr="0057483E">
        <w:rPr>
          <w:b/>
          <w:bCs/>
        </w:rPr>
        <w:t>Correlate stroke patterns with known weight sets where possible.</w:t>
      </w:r>
    </w:p>
    <w:p w14:paraId="4B1D074B" w14:textId="77777777" w:rsidR="004654AA" w:rsidRPr="0057483E" w:rsidRDefault="00000000">
      <w:pPr>
        <w:numPr>
          <w:ilvl w:val="0"/>
          <w:numId w:val="86"/>
        </w:numPr>
        <w:rPr>
          <w:b/>
          <w:bCs/>
        </w:rPr>
      </w:pPr>
      <w:r w:rsidRPr="0057483E">
        <w:rPr>
          <w:b/>
          <w:bCs/>
        </w:rPr>
        <w:t>Compare with Sumerian tablets (object + wedge counts), focusing on structure, not language.</w:t>
      </w:r>
    </w:p>
    <w:p w14:paraId="33ADA04A" w14:textId="77777777" w:rsidR="004654AA" w:rsidRPr="0057483E" w:rsidRDefault="00000000" w:rsidP="0057483E">
      <w:pPr>
        <w:rPr>
          <w:b/>
          <w:bCs/>
        </w:rPr>
      </w:pPr>
      <w:r>
        <w:rPr>
          <w:b/>
          <w:bCs/>
        </w:rPr>
        <w:pict w14:anchorId="629F4D6A">
          <v:rect id="_x0000_i1286" style="width:0;height:1.5pt" o:hralign="center" o:hrstd="t" o:hr="t" fillcolor="#a0a0a0" stroked="f"/>
        </w:pict>
      </w:r>
    </w:p>
    <w:p w14:paraId="26EAFAC5" w14:textId="77777777" w:rsidR="004654AA" w:rsidRPr="0057483E" w:rsidRDefault="00000000" w:rsidP="0057483E">
      <w:pPr>
        <w:rPr>
          <w:b/>
          <w:bCs/>
        </w:rPr>
      </w:pPr>
      <w:r w:rsidRPr="0057483E">
        <w:rPr>
          <w:b/>
          <w:bCs/>
        </w:rPr>
        <w:t>20.9 Classroom Exercises</w:t>
      </w:r>
    </w:p>
    <w:p w14:paraId="1FA320C6" w14:textId="77777777" w:rsidR="004654AA" w:rsidRPr="0057483E" w:rsidRDefault="00000000">
      <w:pPr>
        <w:numPr>
          <w:ilvl w:val="0"/>
          <w:numId w:val="87"/>
        </w:numPr>
        <w:rPr>
          <w:b/>
          <w:bCs/>
        </w:rPr>
      </w:pPr>
      <w:r w:rsidRPr="0057483E">
        <w:rPr>
          <w:b/>
          <w:bCs/>
        </w:rPr>
        <w:t>Take five seals with the fish sign.</w:t>
      </w:r>
      <w:r w:rsidRPr="0057483E">
        <w:rPr>
          <w:b/>
          <w:bCs/>
        </w:rPr>
        <w:br/>
        <w:t>Record stroke counts.</w:t>
      </w:r>
      <w:r w:rsidRPr="0057483E">
        <w:rPr>
          <w:b/>
          <w:bCs/>
        </w:rPr>
        <w:br/>
      </w:r>
      <w:proofErr w:type="spellStart"/>
      <w:r w:rsidRPr="0057483E">
        <w:rPr>
          <w:b/>
          <w:bCs/>
        </w:rPr>
        <w:t>Hypothesise</w:t>
      </w:r>
      <w:proofErr w:type="spellEnd"/>
      <w:r w:rsidRPr="0057483E">
        <w:rPr>
          <w:b/>
          <w:bCs/>
        </w:rPr>
        <w:t>: unit, bundle, or weight class?</w:t>
      </w:r>
    </w:p>
    <w:p w14:paraId="502D112A" w14:textId="77777777" w:rsidR="004654AA" w:rsidRPr="0057483E" w:rsidRDefault="00000000">
      <w:pPr>
        <w:numPr>
          <w:ilvl w:val="0"/>
          <w:numId w:val="87"/>
        </w:numPr>
        <w:rPr>
          <w:b/>
          <w:bCs/>
        </w:rPr>
      </w:pPr>
      <w:r w:rsidRPr="0057483E">
        <w:rPr>
          <w:b/>
          <w:bCs/>
        </w:rPr>
        <w:t>Using MD2587, write three short administrative sentences the seal might encode (e.g., “After first rain — small offering sent”).</w:t>
      </w:r>
    </w:p>
    <w:p w14:paraId="6BF84BCD" w14:textId="77777777" w:rsidR="004654AA" w:rsidRPr="0057483E" w:rsidRDefault="00000000">
      <w:pPr>
        <w:numPr>
          <w:ilvl w:val="0"/>
          <w:numId w:val="87"/>
        </w:numPr>
        <w:rPr>
          <w:b/>
          <w:bCs/>
        </w:rPr>
      </w:pPr>
      <w:r w:rsidRPr="0057483E">
        <w:rPr>
          <w:b/>
          <w:bCs/>
        </w:rPr>
        <w:t>Compare an Indus fish-and-strokes seal with a Sumerian grain tablet.</w:t>
      </w:r>
      <w:r w:rsidRPr="0057483E">
        <w:rPr>
          <w:b/>
          <w:bCs/>
        </w:rPr>
        <w:br/>
        <w:t>What structural similarities do you observe?</w:t>
      </w:r>
    </w:p>
    <w:p w14:paraId="2F80E59E" w14:textId="77777777" w:rsidR="004654AA" w:rsidRPr="0057483E" w:rsidRDefault="00000000" w:rsidP="0057483E">
      <w:pPr>
        <w:rPr>
          <w:b/>
          <w:bCs/>
        </w:rPr>
      </w:pPr>
      <w:r>
        <w:rPr>
          <w:b/>
          <w:bCs/>
        </w:rPr>
        <w:pict w14:anchorId="1469C05D">
          <v:rect id="_x0000_i1287" style="width:0;height:1.5pt" o:hralign="center" o:hrstd="t" o:hr="t" fillcolor="#a0a0a0" stroked="f"/>
        </w:pict>
      </w:r>
    </w:p>
    <w:p w14:paraId="7EF5B8D5" w14:textId="77777777" w:rsidR="004654AA" w:rsidRPr="0057483E" w:rsidRDefault="00000000" w:rsidP="0057483E">
      <w:pPr>
        <w:rPr>
          <w:b/>
          <w:bCs/>
        </w:rPr>
      </w:pPr>
      <w:r w:rsidRPr="0057483E">
        <w:rPr>
          <w:b/>
          <w:bCs/>
        </w:rPr>
        <w:t>20.10 What to Avoid</w:t>
      </w:r>
    </w:p>
    <w:p w14:paraId="33C0CCCC" w14:textId="77777777" w:rsidR="004654AA" w:rsidRPr="0057483E" w:rsidRDefault="00000000" w:rsidP="0057483E">
      <w:pPr>
        <w:rPr>
          <w:b/>
          <w:bCs/>
        </w:rPr>
      </w:pPr>
      <w:r w:rsidRPr="0057483E">
        <w:rPr>
          <w:b/>
          <w:bCs/>
        </w:rPr>
        <w:t>• Do not assume stroke = exact numeral in every case.</w:t>
      </w:r>
      <w:r w:rsidRPr="0057483E">
        <w:rPr>
          <w:b/>
          <w:bCs/>
        </w:rPr>
        <w:br/>
        <w:t>• Do not force modern Tamil words as translations.</w:t>
      </w:r>
      <w:r w:rsidRPr="0057483E">
        <w:rPr>
          <w:b/>
          <w:bCs/>
        </w:rPr>
        <w:br/>
        <w:t>• Do not reduce triadic patterns to simple “three individuals.”</w:t>
      </w:r>
      <w:r w:rsidRPr="0057483E">
        <w:rPr>
          <w:b/>
          <w:bCs/>
        </w:rPr>
        <w:br/>
        <w:t>Triads may express cycle, sufficiency, or completion.</w:t>
      </w:r>
    </w:p>
    <w:p w14:paraId="067D8D0C" w14:textId="77777777" w:rsidR="004654AA" w:rsidRPr="0057483E" w:rsidRDefault="00000000" w:rsidP="0057483E">
      <w:pPr>
        <w:rPr>
          <w:b/>
          <w:bCs/>
        </w:rPr>
      </w:pPr>
      <w:r>
        <w:rPr>
          <w:b/>
          <w:bCs/>
        </w:rPr>
        <w:pict w14:anchorId="380575FE">
          <v:rect id="_x0000_i1288" style="width:0;height:1.5pt" o:hralign="center" o:hrstd="t" o:hr="t" fillcolor="#a0a0a0" stroked="f"/>
        </w:pict>
      </w:r>
    </w:p>
    <w:p w14:paraId="1998BE28" w14:textId="77777777" w:rsidR="004654AA" w:rsidRPr="0057483E" w:rsidRDefault="00000000" w:rsidP="0057483E">
      <w:pPr>
        <w:rPr>
          <w:b/>
          <w:bCs/>
        </w:rPr>
      </w:pPr>
      <w:r w:rsidRPr="0057483E">
        <w:rPr>
          <w:b/>
          <w:bCs/>
        </w:rPr>
        <w:t>20.11 A Note on Measuring Containers (</w:t>
      </w:r>
      <w:proofErr w:type="spellStart"/>
      <w:r w:rsidRPr="0057483E">
        <w:rPr>
          <w:b/>
          <w:bCs/>
        </w:rPr>
        <w:t>Marakkaal</w:t>
      </w:r>
      <w:proofErr w:type="spellEnd"/>
      <w:r w:rsidRPr="0057483E">
        <w:rPr>
          <w:b/>
          <w:bCs/>
        </w:rPr>
        <w:t xml:space="preserve"> Hypothesis)</w:t>
      </w:r>
    </w:p>
    <w:p w14:paraId="13C3D23C" w14:textId="77777777" w:rsidR="004654AA" w:rsidRDefault="00000000" w:rsidP="0057483E">
      <w:pPr>
        <w:rPr>
          <w:b/>
          <w:bCs/>
        </w:rPr>
      </w:pPr>
      <w:r w:rsidRPr="0057483E">
        <w:rPr>
          <w:b/>
          <w:bCs/>
        </w:rPr>
        <w:t xml:space="preserve">One Indus sign (IM77-328), shaped like a U-form, appears alongside strokes ranging from one to four. This resembles the Tamil </w:t>
      </w:r>
      <w:proofErr w:type="spellStart"/>
      <w:r w:rsidRPr="0057483E">
        <w:rPr>
          <w:b/>
          <w:bCs/>
        </w:rPr>
        <w:t>marakkaal</w:t>
      </w:r>
      <w:proofErr w:type="spellEnd"/>
      <w:r w:rsidRPr="0057483E">
        <w:rPr>
          <w:b/>
          <w:bCs/>
        </w:rPr>
        <w:t>, a traditional volume-measuring vessel.</w:t>
      </w:r>
    </w:p>
    <w:p w14:paraId="5A650922" w14:textId="77777777" w:rsidR="004654AA" w:rsidRPr="0057483E" w:rsidRDefault="004654AA" w:rsidP="0057483E">
      <w:pPr>
        <w:rPr>
          <w:b/>
          <w:bCs/>
        </w:rPr>
      </w:pPr>
    </w:p>
    <w:tbl>
      <w:tblPr>
        <w:tblStyle w:val="TableGrid"/>
        <w:tblW w:w="0" w:type="auto"/>
        <w:tblLook w:val="04A0" w:firstRow="1" w:lastRow="0" w:firstColumn="1" w:lastColumn="0" w:noHBand="0" w:noVBand="1"/>
      </w:tblPr>
      <w:tblGrid>
        <w:gridCol w:w="2267"/>
      </w:tblGrid>
      <w:tr w:rsidR="00484483" w14:paraId="73672A48" w14:textId="77777777" w:rsidTr="00484483">
        <w:trPr>
          <w:trHeight w:val="2322"/>
        </w:trPr>
        <w:tc>
          <w:tcPr>
            <w:tcW w:w="2267" w:type="dxa"/>
          </w:tcPr>
          <w:p w14:paraId="0F37E97B" w14:textId="77777777" w:rsidR="003316CC" w:rsidRDefault="003316CC" w:rsidP="003316CC">
            <w:pPr>
              <w:rPr>
                <w:b/>
                <w:bCs/>
              </w:rPr>
            </w:pPr>
          </w:p>
          <w:p w14:paraId="6F04BF11" w14:textId="77777777" w:rsidR="003316CC" w:rsidRDefault="003316CC" w:rsidP="003316CC">
            <w:pPr>
              <w:rPr>
                <w:b/>
                <w:bCs/>
              </w:rPr>
            </w:pPr>
            <w:r w:rsidRPr="00EA0861">
              <w:rPr>
                <w:noProof/>
              </w:rPr>
              <w:drawing>
                <wp:inline distT="0" distB="0" distL="0" distR="0" wp14:anchorId="6B7C113E" wp14:editId="11AE5E1A">
                  <wp:extent cx="960203" cy="1348857"/>
                  <wp:effectExtent l="0" t="0" r="0" b="3810"/>
                  <wp:docPr id="1002695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494736" name=""/>
                          <pic:cNvPicPr/>
                        </pic:nvPicPr>
                        <pic:blipFill>
                          <a:blip r:embed="rId21"/>
                          <a:stretch>
                            <a:fillRect/>
                          </a:stretch>
                        </pic:blipFill>
                        <pic:spPr>
                          <a:xfrm>
                            <a:off x="0" y="0"/>
                            <a:ext cx="960203" cy="1348857"/>
                          </a:xfrm>
                          <a:prstGeom prst="rect">
                            <a:avLst/>
                          </a:prstGeom>
                        </pic:spPr>
                      </pic:pic>
                    </a:graphicData>
                  </a:graphic>
                </wp:inline>
              </w:drawing>
            </w:r>
          </w:p>
          <w:p w14:paraId="2422CF89" w14:textId="77777777" w:rsidR="003316CC" w:rsidRDefault="003316CC" w:rsidP="003316CC">
            <w:pPr>
              <w:rPr>
                <w:b/>
                <w:bCs/>
              </w:rPr>
            </w:pPr>
          </w:p>
          <w:p w14:paraId="73DFFFD9" w14:textId="695CD88B" w:rsidR="004654AA" w:rsidRDefault="003316CC" w:rsidP="003316CC">
            <w:pPr>
              <w:rPr>
                <w:b/>
                <w:bCs/>
              </w:rPr>
            </w:pPr>
            <w:r>
              <w:rPr>
                <w:b/>
                <w:bCs/>
              </w:rPr>
              <w:t>IM77- 328</w:t>
            </w:r>
          </w:p>
        </w:tc>
      </w:tr>
    </w:tbl>
    <w:p w14:paraId="57CDEF23" w14:textId="77777777" w:rsidR="004654AA" w:rsidRPr="0057483E" w:rsidRDefault="004654AA" w:rsidP="0057483E">
      <w:pPr>
        <w:rPr>
          <w:b/>
          <w:bCs/>
        </w:rPr>
      </w:pPr>
    </w:p>
    <w:p w14:paraId="125BE99C" w14:textId="77777777" w:rsidR="004654AA" w:rsidRPr="0057483E" w:rsidRDefault="00000000" w:rsidP="0057483E">
      <w:pPr>
        <w:rPr>
          <w:b/>
          <w:bCs/>
        </w:rPr>
      </w:pPr>
      <w:r w:rsidRPr="0057483E">
        <w:rPr>
          <w:b/>
          <w:bCs/>
        </w:rPr>
        <w:t>This does not prove equivalence.</w:t>
      </w:r>
      <w:r w:rsidRPr="0057483E">
        <w:rPr>
          <w:b/>
          <w:bCs/>
        </w:rPr>
        <w:br/>
        <w:t>But it offers a starting exercise:</w:t>
      </w:r>
    </w:p>
    <w:p w14:paraId="6B1DBB9E" w14:textId="77777777" w:rsidR="004654AA" w:rsidRPr="0057483E" w:rsidRDefault="00000000">
      <w:pPr>
        <w:numPr>
          <w:ilvl w:val="0"/>
          <w:numId w:val="88"/>
        </w:numPr>
        <w:rPr>
          <w:b/>
          <w:bCs/>
        </w:rPr>
      </w:pPr>
      <w:r w:rsidRPr="0057483E">
        <w:rPr>
          <w:b/>
          <w:bCs/>
        </w:rPr>
        <w:t>track this sign across the corpus,</w:t>
      </w:r>
    </w:p>
    <w:p w14:paraId="6EB39435" w14:textId="77777777" w:rsidR="004654AA" w:rsidRPr="0057483E" w:rsidRDefault="00000000">
      <w:pPr>
        <w:numPr>
          <w:ilvl w:val="0"/>
          <w:numId w:val="88"/>
        </w:numPr>
        <w:rPr>
          <w:b/>
          <w:bCs/>
        </w:rPr>
      </w:pPr>
      <w:r w:rsidRPr="0057483E">
        <w:rPr>
          <w:b/>
          <w:bCs/>
        </w:rPr>
        <w:t>observe stroke variation,</w:t>
      </w:r>
    </w:p>
    <w:p w14:paraId="7A49A02C" w14:textId="77777777" w:rsidR="004654AA" w:rsidRPr="0057483E" w:rsidRDefault="00000000">
      <w:pPr>
        <w:numPr>
          <w:ilvl w:val="0"/>
          <w:numId w:val="88"/>
        </w:numPr>
        <w:rPr>
          <w:b/>
          <w:bCs/>
        </w:rPr>
      </w:pPr>
      <w:r w:rsidRPr="0057483E">
        <w:rPr>
          <w:b/>
          <w:bCs/>
        </w:rPr>
        <w:t>examine whether it clusters with storage or grain contexts.</w:t>
      </w:r>
    </w:p>
    <w:p w14:paraId="7592BFFA" w14:textId="77777777" w:rsidR="004654AA" w:rsidRPr="0057483E" w:rsidRDefault="00000000" w:rsidP="0057483E">
      <w:pPr>
        <w:rPr>
          <w:b/>
          <w:bCs/>
        </w:rPr>
      </w:pPr>
      <w:r w:rsidRPr="0057483E">
        <w:rPr>
          <w:b/>
          <w:bCs/>
        </w:rPr>
        <w:t>This is how hypotheses grow—from observation, not assertion.</w:t>
      </w:r>
    </w:p>
    <w:p w14:paraId="19DBCDBD" w14:textId="77777777" w:rsidR="004654AA" w:rsidRPr="0057483E" w:rsidRDefault="00000000" w:rsidP="0057483E">
      <w:pPr>
        <w:rPr>
          <w:b/>
          <w:bCs/>
        </w:rPr>
      </w:pPr>
      <w:r>
        <w:rPr>
          <w:b/>
          <w:bCs/>
        </w:rPr>
        <w:pict w14:anchorId="5093D69A">
          <v:rect id="_x0000_i1289" style="width:0;height:1.5pt" o:hralign="center" o:hrstd="t" o:hr="t" fillcolor="#a0a0a0" stroked="f"/>
        </w:pict>
      </w:r>
    </w:p>
    <w:p w14:paraId="20707F23" w14:textId="77777777" w:rsidR="004654AA" w:rsidRPr="0057483E" w:rsidRDefault="00000000" w:rsidP="0057483E">
      <w:pPr>
        <w:rPr>
          <w:b/>
          <w:bCs/>
        </w:rPr>
      </w:pPr>
      <w:r w:rsidRPr="0057483E">
        <w:rPr>
          <w:b/>
          <w:bCs/>
        </w:rPr>
        <w:t>20.12 Final Note — Continuity of Cognition</w:t>
      </w:r>
    </w:p>
    <w:p w14:paraId="16CA3364" w14:textId="77777777" w:rsidR="004654AA" w:rsidRPr="0057483E" w:rsidRDefault="00000000" w:rsidP="0057483E">
      <w:pPr>
        <w:rPr>
          <w:b/>
          <w:bCs/>
        </w:rPr>
      </w:pPr>
      <w:r w:rsidRPr="0057483E">
        <w:rPr>
          <w:b/>
          <w:bCs/>
        </w:rPr>
        <w:t>Whether in the Indus irrigation world,</w:t>
      </w:r>
      <w:r w:rsidRPr="0057483E">
        <w:rPr>
          <w:b/>
          <w:bCs/>
        </w:rPr>
        <w:br/>
        <w:t>the Sumerian canal fields,</w:t>
      </w:r>
      <w:r w:rsidRPr="0057483E">
        <w:rPr>
          <w:b/>
          <w:bCs/>
        </w:rPr>
        <w:br/>
        <w:t>or a Tamil village tank system,</w:t>
      </w:r>
    </w:p>
    <w:p w14:paraId="6622365A" w14:textId="77777777" w:rsidR="004654AA" w:rsidRPr="0057483E" w:rsidRDefault="00000000" w:rsidP="0057483E">
      <w:pPr>
        <w:rPr>
          <w:b/>
          <w:bCs/>
        </w:rPr>
      </w:pPr>
      <w:r w:rsidRPr="0057483E">
        <w:rPr>
          <w:b/>
          <w:bCs/>
        </w:rPr>
        <w:t>people made the same cognitive move:</w:t>
      </w:r>
    </w:p>
    <w:p w14:paraId="498C0F49" w14:textId="77777777" w:rsidR="004654AA" w:rsidRPr="0057483E" w:rsidRDefault="00000000" w:rsidP="0057483E">
      <w:pPr>
        <w:rPr>
          <w:b/>
          <w:bCs/>
        </w:rPr>
      </w:pPr>
      <w:r w:rsidRPr="0057483E">
        <w:rPr>
          <w:b/>
          <w:bCs/>
        </w:rPr>
        <w:t xml:space="preserve">they reduced flowing reality—rain, grain, </w:t>
      </w:r>
      <w:proofErr w:type="spellStart"/>
      <w:r w:rsidRPr="0057483E">
        <w:rPr>
          <w:b/>
          <w:bCs/>
        </w:rPr>
        <w:t>labour</w:t>
      </w:r>
      <w:proofErr w:type="spellEnd"/>
      <w:r w:rsidRPr="0057483E">
        <w:rPr>
          <w:b/>
          <w:bCs/>
        </w:rPr>
        <w:t>—into repeatable tokens.</w:t>
      </w:r>
    </w:p>
    <w:p w14:paraId="1D332F46" w14:textId="77777777" w:rsidR="004654AA" w:rsidRPr="0057483E" w:rsidRDefault="00000000" w:rsidP="0057483E">
      <w:pPr>
        <w:rPr>
          <w:b/>
          <w:bCs/>
        </w:rPr>
      </w:pPr>
      <w:r w:rsidRPr="0057483E">
        <w:rPr>
          <w:b/>
          <w:bCs/>
        </w:rPr>
        <w:t>Strokes and commodity signs are not primitive marks.</w:t>
      </w:r>
      <w:r w:rsidRPr="0057483E">
        <w:rPr>
          <w:b/>
          <w:bCs/>
        </w:rPr>
        <w:br/>
        <w:t>They are the first forms of administrative algebra:</w:t>
      </w:r>
    </w:p>
    <w:p w14:paraId="4FA95C68" w14:textId="77777777" w:rsidR="004654AA" w:rsidRPr="0057483E" w:rsidRDefault="00000000" w:rsidP="0057483E">
      <w:pPr>
        <w:rPr>
          <w:b/>
          <w:bCs/>
        </w:rPr>
      </w:pPr>
      <w:r w:rsidRPr="0057483E">
        <w:rPr>
          <w:b/>
          <w:bCs/>
        </w:rPr>
        <w:t>simple, disciplined, human.</w:t>
      </w:r>
    </w:p>
    <w:p w14:paraId="2F4AE2AA" w14:textId="77777777" w:rsidR="004654AA" w:rsidRPr="0057483E" w:rsidRDefault="00000000" w:rsidP="0057483E">
      <w:pPr>
        <w:rPr>
          <w:b/>
          <w:bCs/>
        </w:rPr>
      </w:pPr>
      <w:r w:rsidRPr="0057483E">
        <w:rPr>
          <w:b/>
          <w:bCs/>
        </w:rPr>
        <w:t>This chapter completes our movement from symbol to structure,</w:t>
      </w:r>
      <w:r w:rsidRPr="0057483E">
        <w:rPr>
          <w:b/>
          <w:bCs/>
        </w:rPr>
        <w:br/>
        <w:t>from structure to quantity,</w:t>
      </w:r>
      <w:r w:rsidRPr="0057483E">
        <w:rPr>
          <w:b/>
          <w:bCs/>
        </w:rPr>
        <w:br/>
        <w:t>and prepares the ground for consolidation in the chapters that follow.</w:t>
      </w:r>
    </w:p>
    <w:p w14:paraId="66E66846" w14:textId="77777777" w:rsidR="004654AA" w:rsidRPr="0057483E" w:rsidRDefault="00000000" w:rsidP="0057483E">
      <w:pPr>
        <w:rPr>
          <w:b/>
          <w:bCs/>
        </w:rPr>
      </w:pPr>
      <w:r>
        <w:rPr>
          <w:b/>
          <w:bCs/>
        </w:rPr>
        <w:pict w14:anchorId="529C9FA5">
          <v:rect id="_x0000_i1290" style="width:0;height:1.5pt" o:hralign="center" o:hrstd="t" o:hr="t" fillcolor="#a0a0a0" stroked="f"/>
        </w:pict>
      </w:r>
    </w:p>
    <w:p w14:paraId="303B4170" w14:textId="77777777" w:rsidR="004654AA" w:rsidRPr="0057483E" w:rsidRDefault="00000000" w:rsidP="0057483E">
      <w:pPr>
        <w:rPr>
          <w:b/>
          <w:bCs/>
        </w:rPr>
      </w:pPr>
      <w:r w:rsidRPr="0057483E">
        <w:rPr>
          <w:b/>
          <w:bCs/>
        </w:rPr>
        <w:t>End of Chapter 20</w:t>
      </w:r>
    </w:p>
    <w:p w14:paraId="6C4A30C3" w14:textId="77777777" w:rsidR="004654AA" w:rsidRDefault="004654AA" w:rsidP="006F7EE1"/>
    <w:p w14:paraId="753DA930" w14:textId="77777777" w:rsidR="004654AA" w:rsidRPr="004E0F65" w:rsidRDefault="00000000" w:rsidP="009365FA">
      <w:pPr>
        <w:pStyle w:val="Heading1"/>
      </w:pPr>
      <w:bookmarkStart w:id="27" w:name="_Toc216522277"/>
      <w:r w:rsidRPr="004E0F65">
        <w:lastRenderedPageBreak/>
        <w:t>**Chapter 21 — How to Think Like an Indus Researcher</w:t>
      </w:r>
      <w:bookmarkEnd w:id="27"/>
    </w:p>
    <w:p w14:paraId="59909C7C" w14:textId="77777777" w:rsidR="004654AA" w:rsidRPr="004E0F65" w:rsidRDefault="00000000" w:rsidP="004E0F65">
      <w:r w:rsidRPr="004E0F65">
        <w:t>From Patterns to Insight, From Insight to Understanding**</w:t>
      </w:r>
    </w:p>
    <w:p w14:paraId="1BD0193D" w14:textId="77777777" w:rsidR="004654AA" w:rsidRPr="004E0F65" w:rsidRDefault="00000000" w:rsidP="004E0F65">
      <w:r w:rsidRPr="004E0F65">
        <w:t xml:space="preserve">Students who reach this stage of the journey have already learned how to observe inscriptions, </w:t>
      </w:r>
      <w:proofErr w:type="spellStart"/>
      <w:r w:rsidRPr="004E0F65">
        <w:t>recognise</w:t>
      </w:r>
      <w:proofErr w:type="spellEnd"/>
      <w:r w:rsidRPr="004E0F65">
        <w:t xml:space="preserve"> structure, test patterns, compare clusters, and apply pluralistic interpretations. But the work of an Indus researcher is not only technical. It is also mental, ethical, and cognitive. This chapter teaches the deeper intellectual posture required to study an undeciphered script with honesty and depth. Understanding the Indus script begins with learning how to think, how to question, how to remain open, and how to respect evidence.</w:t>
      </w:r>
    </w:p>
    <w:p w14:paraId="19650AFC" w14:textId="77777777" w:rsidR="004654AA" w:rsidRPr="004E0F65" w:rsidRDefault="00000000" w:rsidP="004E0F65">
      <w:r>
        <w:pict w14:anchorId="5DA564A4">
          <v:rect id="_x0000_i1291" style="width:0;height:1.5pt" o:hralign="center" o:hrstd="t" o:hr="t" fillcolor="#a0a0a0" stroked="f"/>
        </w:pict>
      </w:r>
    </w:p>
    <w:p w14:paraId="54632682" w14:textId="77777777" w:rsidR="004654AA" w:rsidRPr="004E0F65" w:rsidRDefault="00000000" w:rsidP="004E0F65">
      <w:pPr>
        <w:rPr>
          <w:b/>
          <w:bCs/>
        </w:rPr>
      </w:pPr>
      <w:r w:rsidRPr="004E0F65">
        <w:rPr>
          <w:b/>
          <w:bCs/>
        </w:rPr>
        <w:t>21.1 The Researcher’s Transition: From Seeing Signs to Seeing Systems</w:t>
      </w:r>
    </w:p>
    <w:p w14:paraId="7AC93592" w14:textId="77777777" w:rsidR="004654AA" w:rsidRPr="004E0F65" w:rsidRDefault="00000000" w:rsidP="004E0F65">
      <w:r w:rsidRPr="004E0F65">
        <w:t xml:space="preserve">In the early chapters, students learned to notice shapes, families, strokes, and clusters. Through case studies, they learned to </w:t>
      </w:r>
      <w:proofErr w:type="spellStart"/>
      <w:r w:rsidRPr="004E0F65">
        <w:t>recognise</w:t>
      </w:r>
      <w:proofErr w:type="spellEnd"/>
      <w:r w:rsidRPr="004E0F65">
        <w:t xml:space="preserve"> how these patterns behave across seals and tablets. But researchers must now step beyond observation. They must learn to see the script as a system shaped by rules, habits, traditions, shared training, and cognitive choices made thousands of years ago. When patterns are connected and compared, observation becomes insight, and insight becomes understanding.</w:t>
      </w:r>
    </w:p>
    <w:p w14:paraId="141914E8" w14:textId="77777777" w:rsidR="004654AA" w:rsidRPr="004E0F65" w:rsidRDefault="00000000" w:rsidP="004E0F65">
      <w:r>
        <w:pict w14:anchorId="2D12D067">
          <v:rect id="_x0000_i1292" style="width:0;height:1.5pt" o:hralign="center" o:hrstd="t" o:hr="t" fillcolor="#a0a0a0" stroked="f"/>
        </w:pict>
      </w:r>
    </w:p>
    <w:p w14:paraId="2143CD4B" w14:textId="77777777" w:rsidR="004654AA" w:rsidRPr="004E0F65" w:rsidRDefault="00000000" w:rsidP="004E0F65">
      <w:pPr>
        <w:rPr>
          <w:b/>
          <w:bCs/>
        </w:rPr>
      </w:pPr>
      <w:r w:rsidRPr="004E0F65">
        <w:rPr>
          <w:b/>
          <w:bCs/>
        </w:rPr>
        <w:t>21.2 The Ethics of Interpretation: What We Can and Cannot Claim</w:t>
      </w:r>
    </w:p>
    <w:p w14:paraId="412774E3" w14:textId="77777777" w:rsidR="004654AA" w:rsidRPr="004E0F65" w:rsidRDefault="00000000" w:rsidP="004E0F65">
      <w:r w:rsidRPr="004E0F65">
        <w:t>A responsible Indus researcher must learn not only what to look for but also what not to claim. Without decipherment, we cannot assign phonetic values, languages, or fixed meanings. We cannot assert Tamil, Sumerian, or Indo-European identity simply because a pattern looks familiar. We cannot project modern clan systems or ritual categories onto ancient symbols. Instead, we must allow the script to speak through its structure, not through our expectations. Ethical interpretation protects the field from overconfidence and keeps inquiry grounded.</w:t>
      </w:r>
    </w:p>
    <w:p w14:paraId="21BBFC9D" w14:textId="77777777" w:rsidR="004654AA" w:rsidRPr="004E0F65" w:rsidRDefault="00000000" w:rsidP="004E0F65">
      <w:r>
        <w:pict w14:anchorId="45D1DDAD">
          <v:rect id="_x0000_i1293" style="width:0;height:1.5pt" o:hralign="center" o:hrstd="t" o:hr="t" fillcolor="#a0a0a0" stroked="f"/>
        </w:pict>
      </w:r>
    </w:p>
    <w:p w14:paraId="43D6C5D6" w14:textId="77777777" w:rsidR="004654AA" w:rsidRPr="004E0F65" w:rsidRDefault="00000000" w:rsidP="004E0F65">
      <w:pPr>
        <w:rPr>
          <w:b/>
          <w:bCs/>
        </w:rPr>
      </w:pPr>
      <w:r w:rsidRPr="004E0F65">
        <w:rPr>
          <w:b/>
          <w:bCs/>
        </w:rPr>
        <w:t>21.3 Precision: The Discipline of Careful Observation</w:t>
      </w:r>
    </w:p>
    <w:p w14:paraId="2170826E" w14:textId="77777777" w:rsidR="004654AA" w:rsidRPr="004E0F65" w:rsidRDefault="00000000" w:rsidP="004E0F65">
      <w:r w:rsidRPr="004E0F65">
        <w:t>Indus research begins with precision. We must describe what we see, not what we hope to see. Does a stroke appear before or after a core sign? Is the sign a jar variant or a fish variant? Does a prefix appear consistently with a particular core? Does a cluster repeat across sites? Such questions demand patience. Carefulness builds credibility. Precision transforms impressions into evidence.</w:t>
      </w:r>
    </w:p>
    <w:p w14:paraId="744867B6" w14:textId="77777777" w:rsidR="004654AA" w:rsidRPr="004E0F65" w:rsidRDefault="00000000" w:rsidP="004E0F65">
      <w:r>
        <w:pict w14:anchorId="1F322305">
          <v:rect id="_x0000_i1294" style="width:0;height:1.5pt" o:hralign="center" o:hrstd="t" o:hr="t" fillcolor="#a0a0a0" stroked="f"/>
        </w:pict>
      </w:r>
    </w:p>
    <w:p w14:paraId="18BFA256" w14:textId="77777777" w:rsidR="004654AA" w:rsidRPr="004E0F65" w:rsidRDefault="00000000" w:rsidP="004E0F65">
      <w:pPr>
        <w:rPr>
          <w:b/>
          <w:bCs/>
        </w:rPr>
      </w:pPr>
      <w:r w:rsidRPr="004E0F65">
        <w:rPr>
          <w:b/>
          <w:bCs/>
        </w:rPr>
        <w:t>21.4 Pluralism: Keeping Multiple Possibilities Alive</w:t>
      </w:r>
    </w:p>
    <w:p w14:paraId="0AC38268" w14:textId="77777777" w:rsidR="004654AA" w:rsidRPr="004E0F65" w:rsidRDefault="00000000" w:rsidP="004E0F65">
      <w:r w:rsidRPr="004E0F65">
        <w:t xml:space="preserve">Pluralism is essential for studying an undeciphered script. Instead of choosing one explanation, students learn to entertain several. A cluster may be administrative in one context, ritual in </w:t>
      </w:r>
      <w:r w:rsidRPr="004E0F65">
        <w:lastRenderedPageBreak/>
        <w:t>another, symbolic in a third. A stroke may represent classification, rank, or cycle. A motif may relate to identity or ritual office. Holding multiple possibilities is not confusion; it is scholarly maturity. Pluralism allows the field to grow rather than freeze too early.</w:t>
      </w:r>
    </w:p>
    <w:p w14:paraId="096E7600" w14:textId="77777777" w:rsidR="004654AA" w:rsidRPr="004E0F65" w:rsidRDefault="00000000" w:rsidP="004E0F65">
      <w:r>
        <w:pict w14:anchorId="6176433E">
          <v:rect id="_x0000_i1295" style="width:0;height:1.5pt" o:hralign="center" o:hrstd="t" o:hr="t" fillcolor="#a0a0a0" stroked="f"/>
        </w:pict>
      </w:r>
    </w:p>
    <w:p w14:paraId="6DB18389" w14:textId="77777777" w:rsidR="004654AA" w:rsidRPr="004E0F65" w:rsidRDefault="00000000" w:rsidP="004E0F65">
      <w:pPr>
        <w:rPr>
          <w:b/>
          <w:bCs/>
        </w:rPr>
      </w:pPr>
      <w:r w:rsidRPr="004E0F65">
        <w:rPr>
          <w:b/>
          <w:bCs/>
        </w:rPr>
        <w:t>21.5 Humility: Respecting the Ancient Mind</w:t>
      </w:r>
    </w:p>
    <w:p w14:paraId="4E101F0C" w14:textId="77777777" w:rsidR="004654AA" w:rsidRPr="004E0F65" w:rsidRDefault="00000000" w:rsidP="004E0F65">
      <w:r w:rsidRPr="004E0F65">
        <w:t>The Indus script emerged from a world different from our own. The people who carved these signs belonged to cultures, rituals, and cognitive traditions that we can only partially reconstruct. Humility reminds us that the script is not waiting to confirm our modern narratives. Instead, we must approach it with respect, restraint, and willingness to learn. Humility creates space for true understanding.</w:t>
      </w:r>
    </w:p>
    <w:p w14:paraId="5B83E800" w14:textId="77777777" w:rsidR="004654AA" w:rsidRPr="004E0F65" w:rsidRDefault="00000000" w:rsidP="004E0F65">
      <w:r>
        <w:pict w14:anchorId="10FE85DB">
          <v:rect id="_x0000_i1296" style="width:0;height:1.5pt" o:hralign="center" o:hrstd="t" o:hr="t" fillcolor="#a0a0a0" stroked="f"/>
        </w:pict>
      </w:r>
    </w:p>
    <w:p w14:paraId="6E681D44" w14:textId="77777777" w:rsidR="004654AA" w:rsidRPr="004E0F65" w:rsidRDefault="00000000" w:rsidP="004E0F65">
      <w:pPr>
        <w:rPr>
          <w:b/>
          <w:bCs/>
        </w:rPr>
      </w:pPr>
      <w:r w:rsidRPr="004E0F65">
        <w:rPr>
          <w:b/>
          <w:bCs/>
        </w:rPr>
        <w:t xml:space="preserve">21.6 Structured Imagination: Thinking </w:t>
      </w:r>
      <w:proofErr w:type="gramStart"/>
      <w:r w:rsidRPr="004E0F65">
        <w:rPr>
          <w:b/>
          <w:bCs/>
        </w:rPr>
        <w:t>With</w:t>
      </w:r>
      <w:proofErr w:type="gramEnd"/>
      <w:r w:rsidRPr="004E0F65">
        <w:rPr>
          <w:b/>
          <w:bCs/>
        </w:rPr>
        <w:t xml:space="preserve"> the Script, Not Over It</w:t>
      </w:r>
    </w:p>
    <w:p w14:paraId="2B37AEAB" w14:textId="77777777" w:rsidR="004654AA" w:rsidRPr="004E0F65" w:rsidRDefault="00000000" w:rsidP="004E0F65">
      <w:r w:rsidRPr="004E0F65">
        <w:t xml:space="preserve">Imagination is necessary, but only when disciplined. Structured imagination means exploring ideas that follow patterns, visual logic, archaeology, and cognitive </w:t>
      </w:r>
      <w:proofErr w:type="spellStart"/>
      <w:r w:rsidRPr="004E0F65">
        <w:t>behaviour</w:t>
      </w:r>
      <w:proofErr w:type="spellEnd"/>
      <w:r w:rsidRPr="004E0F65">
        <w:t>. It rejects fantasy and embraces possibility. It asks “What if?” but also “Does the evidence support this?” When imagination works with structure, it opens new paths of insight without compromising integrity.</w:t>
      </w:r>
    </w:p>
    <w:p w14:paraId="12349E6E" w14:textId="77777777" w:rsidR="004654AA" w:rsidRPr="004E0F65" w:rsidRDefault="00000000" w:rsidP="004E0F65">
      <w:r>
        <w:pict w14:anchorId="0F61DE5B">
          <v:rect id="_x0000_i1297" style="width:0;height:1.5pt" o:hralign="center" o:hrstd="t" o:hr="t" fillcolor="#a0a0a0" stroked="f"/>
        </w:pict>
      </w:r>
    </w:p>
    <w:p w14:paraId="07AEA04E" w14:textId="77777777" w:rsidR="004654AA" w:rsidRPr="004E0F65" w:rsidRDefault="00000000" w:rsidP="004E0F65">
      <w:pPr>
        <w:rPr>
          <w:b/>
          <w:bCs/>
        </w:rPr>
      </w:pPr>
      <w:r w:rsidRPr="004E0F65">
        <w:rPr>
          <w:b/>
          <w:bCs/>
        </w:rPr>
        <w:t xml:space="preserve">21.7 The Research Process: Moving </w:t>
      </w:r>
      <w:proofErr w:type="gramStart"/>
      <w:r w:rsidRPr="004E0F65">
        <w:rPr>
          <w:b/>
          <w:bCs/>
        </w:rPr>
        <w:t>From</w:t>
      </w:r>
      <w:proofErr w:type="gramEnd"/>
      <w:r w:rsidRPr="004E0F65">
        <w:rPr>
          <w:b/>
          <w:bCs/>
        </w:rPr>
        <w:t xml:space="preserve"> Patterns to Insight</w:t>
      </w:r>
    </w:p>
    <w:p w14:paraId="5148889B" w14:textId="77777777" w:rsidR="004654AA" w:rsidRPr="004E0F65" w:rsidRDefault="00000000" w:rsidP="004E0F65">
      <w:r w:rsidRPr="004E0F65">
        <w:t>Indus research follows a natural sequence. First we observe signs and identify patterns. Next we compare them across seals, regions, and mediums. Insight emerges when we see how these patterns behave repeatedly. Understanding arises when insights link together to reveal a broader system. This layered approach mirrors the development of writing systems worldwide. Nothing is understood all at once. Everything unfolds slowly, through careful iteration.</w:t>
      </w:r>
    </w:p>
    <w:p w14:paraId="66AD8BF5" w14:textId="77777777" w:rsidR="004654AA" w:rsidRPr="004E0F65" w:rsidRDefault="00000000" w:rsidP="004E0F65">
      <w:r>
        <w:pict w14:anchorId="389BFA96">
          <v:rect id="_x0000_i1298" style="width:0;height:1.5pt" o:hralign="center" o:hrstd="t" o:hr="t" fillcolor="#a0a0a0" stroked="f"/>
        </w:pict>
      </w:r>
    </w:p>
    <w:p w14:paraId="2ADF1431" w14:textId="77777777" w:rsidR="004654AA" w:rsidRPr="004E0F65" w:rsidRDefault="00000000" w:rsidP="004E0F65">
      <w:pPr>
        <w:rPr>
          <w:b/>
          <w:bCs/>
        </w:rPr>
      </w:pPr>
      <w:r w:rsidRPr="004E0F65">
        <w:rPr>
          <w:b/>
          <w:bCs/>
        </w:rPr>
        <w:t>21.8 Learning to Read Across the Corpus</w:t>
      </w:r>
    </w:p>
    <w:p w14:paraId="4B165BA4" w14:textId="77777777" w:rsidR="004654AA" w:rsidRPr="004E0F65" w:rsidRDefault="00000000" w:rsidP="004E0F65">
      <w:r w:rsidRPr="004E0F65">
        <w:t xml:space="preserve">One seal tells a story. Ten seals reveal a tendency. Hundreds of seals reveal a system. Researchers must learn to compare inscriptions across cities, centuries, shapes, and materials. They must notice how a prefix behaves in Harappa, how a suffix behaves in Mohenjo-daro, how strokes behave in pottery graffiti, and how clusters behave on tablets. Insight emerges not from isolated examples but from patterns that repeat across the entire </w:t>
      </w:r>
      <w:proofErr w:type="spellStart"/>
      <w:r w:rsidRPr="004E0F65">
        <w:t>civilisation</w:t>
      </w:r>
      <w:proofErr w:type="spellEnd"/>
      <w:r w:rsidRPr="004E0F65">
        <w:t>.</w:t>
      </w:r>
    </w:p>
    <w:p w14:paraId="33C67321" w14:textId="77777777" w:rsidR="004654AA" w:rsidRPr="004E0F65" w:rsidRDefault="00000000" w:rsidP="004E0F65">
      <w:r>
        <w:pict w14:anchorId="52E928CE">
          <v:rect id="_x0000_i1299" style="width:0;height:1.5pt" o:hralign="center" o:hrstd="t" o:hr="t" fillcolor="#a0a0a0" stroked="f"/>
        </w:pict>
      </w:r>
    </w:p>
    <w:p w14:paraId="5F3B7694" w14:textId="77777777" w:rsidR="004654AA" w:rsidRPr="004E0F65" w:rsidRDefault="00000000" w:rsidP="004E0F65">
      <w:pPr>
        <w:rPr>
          <w:b/>
          <w:bCs/>
        </w:rPr>
      </w:pPr>
      <w:r w:rsidRPr="004E0F65">
        <w:rPr>
          <w:b/>
          <w:bCs/>
        </w:rPr>
        <w:t>21.9 Triadic Reasoning: A Cross-Cultural Cognitive Tool</w:t>
      </w:r>
    </w:p>
    <w:p w14:paraId="0740F172" w14:textId="77777777" w:rsidR="004654AA" w:rsidRPr="004E0F65" w:rsidRDefault="00000000" w:rsidP="004E0F65">
      <w:r w:rsidRPr="004E0F65">
        <w:lastRenderedPageBreak/>
        <w:t xml:space="preserve">Triadic reflection—comparing Indus, Sumerian, and Tamil systems—helps students understand how early humans represented ideas visually. The goal is not to claim linguistic identity but to </w:t>
      </w:r>
      <w:proofErr w:type="spellStart"/>
      <w:r w:rsidRPr="004E0F65">
        <w:t>recognise</w:t>
      </w:r>
      <w:proofErr w:type="spellEnd"/>
      <w:r w:rsidRPr="004E0F65">
        <w:t xml:space="preserve"> shared strategies: the use of classifiers, core symbols, stroke modifiers, sequencing, and abstraction. These parallels illuminate how human minds </w:t>
      </w:r>
      <w:proofErr w:type="spellStart"/>
      <w:r w:rsidRPr="004E0F65">
        <w:t>organise</w:t>
      </w:r>
      <w:proofErr w:type="spellEnd"/>
      <w:r w:rsidRPr="004E0F65">
        <w:t xml:space="preserve"> information. Triadic reasoning is a cognitive bridge, not a decipherment tool.</w:t>
      </w:r>
    </w:p>
    <w:p w14:paraId="617B688C" w14:textId="77777777" w:rsidR="004654AA" w:rsidRPr="004E0F65" w:rsidRDefault="00000000" w:rsidP="004E0F65">
      <w:r>
        <w:pict w14:anchorId="55CF3848">
          <v:rect id="_x0000_i1300" style="width:0;height:1.5pt" o:hralign="center" o:hrstd="t" o:hr="t" fillcolor="#a0a0a0" stroked="f"/>
        </w:pict>
      </w:r>
    </w:p>
    <w:p w14:paraId="56669D4C" w14:textId="77777777" w:rsidR="004654AA" w:rsidRPr="004E0F65" w:rsidRDefault="00000000" w:rsidP="004E0F65">
      <w:pPr>
        <w:rPr>
          <w:b/>
          <w:bCs/>
        </w:rPr>
      </w:pPr>
      <w:r w:rsidRPr="004E0F65">
        <w:rPr>
          <w:b/>
          <w:bCs/>
        </w:rPr>
        <w:t>21.10 The Mature Researcher’s Mindset</w:t>
      </w:r>
    </w:p>
    <w:p w14:paraId="39AD4FAA" w14:textId="77777777" w:rsidR="004654AA" w:rsidRDefault="00000000" w:rsidP="004E0F65">
      <w:r w:rsidRPr="004E0F65">
        <w:t>A mature Indus researcher combines several qualities: the precision of a scientist, the sensitivity of an artist, the discipline of a historian, the patience of an archaeologist, and the humility of a learner. They understand that the script is neither random nor impenetrable. It reflects careful design, structured choices, and cultural consensus. To study the script is to trace the thought patterns of its creators.</w:t>
      </w:r>
    </w:p>
    <w:p w14:paraId="48D60B8B" w14:textId="77777777" w:rsidR="004654AA" w:rsidRPr="004E0F65" w:rsidRDefault="004654AA" w:rsidP="004E0F65"/>
    <w:p w14:paraId="5685A4B8" w14:textId="77777777" w:rsidR="004654AA" w:rsidRPr="004E0F65" w:rsidRDefault="00000000" w:rsidP="004E0F65">
      <w:r>
        <w:pict w14:anchorId="09AF0D02">
          <v:rect id="_x0000_i1301" style="width:0;height:1.5pt" o:hralign="center" o:hrstd="t" o:hr="t" fillcolor="#a0a0a0" stroked="f"/>
        </w:pict>
      </w:r>
    </w:p>
    <w:p w14:paraId="600CFCC9" w14:textId="77777777" w:rsidR="004654AA" w:rsidRPr="004E0F65" w:rsidRDefault="00000000" w:rsidP="004E0F65">
      <w:pPr>
        <w:rPr>
          <w:b/>
          <w:bCs/>
        </w:rPr>
      </w:pPr>
      <w:r w:rsidRPr="004E0F65">
        <w:rPr>
          <w:b/>
          <w:bCs/>
        </w:rPr>
        <w:t>21.11 Reflection: Thinking Like an Indus Scribe</w:t>
      </w:r>
    </w:p>
    <w:p w14:paraId="6D4A91F8" w14:textId="77777777" w:rsidR="004654AA" w:rsidRPr="004E0F65" w:rsidRDefault="00000000" w:rsidP="004E0F65">
      <w:r w:rsidRPr="004E0F65">
        <w:t>Students should pause here and reflect. If they were Indus scribes, how would they design signs so others could understand them? How would they simplify shapes? How would they combine two signs into a cluster? How would they decide when to add strokes or when to create variants? By asking these questions, students step closer to the mental world of ancient writers. This reflection prepares them for the closing epilogue of the book.</w:t>
      </w:r>
    </w:p>
    <w:p w14:paraId="60CEC6F6" w14:textId="77777777" w:rsidR="004654AA" w:rsidRPr="004E0F65" w:rsidRDefault="00000000" w:rsidP="004E0F65">
      <w:r>
        <w:pict w14:anchorId="1B92B9F4">
          <v:rect id="_x0000_i1302" style="width:0;height:1.5pt" o:hralign="center" o:hrstd="t" o:hr="t" fillcolor="#a0a0a0" stroked="f"/>
        </w:pict>
      </w:r>
    </w:p>
    <w:p w14:paraId="77B3AC8C" w14:textId="77777777" w:rsidR="004654AA" w:rsidRPr="004E0F65" w:rsidRDefault="00000000" w:rsidP="004E0F65">
      <w:pPr>
        <w:rPr>
          <w:b/>
          <w:bCs/>
        </w:rPr>
      </w:pPr>
      <w:r w:rsidRPr="004E0F65">
        <w:rPr>
          <w:b/>
          <w:bCs/>
        </w:rPr>
        <w:t>End of Chapter 21</w:t>
      </w:r>
    </w:p>
    <w:p w14:paraId="42EF6741" w14:textId="77777777" w:rsidR="004654AA" w:rsidRDefault="004654AA" w:rsidP="006F7EE1"/>
    <w:p w14:paraId="7558EDC5" w14:textId="77777777" w:rsidR="004654AA" w:rsidRPr="00F23322" w:rsidRDefault="00000000" w:rsidP="009365FA">
      <w:pPr>
        <w:pStyle w:val="Heading1"/>
      </w:pPr>
      <w:bookmarkStart w:id="28" w:name="_Toc216522278"/>
      <w:r w:rsidRPr="00F23322">
        <w:t xml:space="preserve">Epilogue — </w:t>
      </w:r>
      <w:proofErr w:type="spellStart"/>
      <w:r w:rsidRPr="00F23322">
        <w:t>Achchu</w:t>
      </w:r>
      <w:proofErr w:type="spellEnd"/>
      <w:r w:rsidRPr="00F23322">
        <w:t>–</w:t>
      </w:r>
      <w:proofErr w:type="spellStart"/>
      <w:r w:rsidRPr="00F23322">
        <w:t>Achchaa</w:t>
      </w:r>
      <w:proofErr w:type="spellEnd"/>
      <w:r w:rsidRPr="00F23322">
        <w:t>: A Journey from Tamil Childhood to the Minds of Indus Scribes</w:t>
      </w:r>
      <w:bookmarkEnd w:id="28"/>
    </w:p>
    <w:p w14:paraId="6FA69181" w14:textId="77777777" w:rsidR="004654AA" w:rsidRPr="00F23322" w:rsidRDefault="00000000" w:rsidP="00F23322">
      <w:pPr>
        <w:rPr>
          <w:b/>
          <w:bCs/>
          <w:i/>
          <w:iCs/>
        </w:rPr>
      </w:pPr>
      <w:r w:rsidRPr="00F23322">
        <w:rPr>
          <w:b/>
          <w:bCs/>
          <w:i/>
          <w:iCs/>
        </w:rPr>
        <w:t xml:space="preserve">(Integrated and enriched with your provided material: </w:t>
      </w:r>
    </w:p>
    <w:p w14:paraId="6428F447" w14:textId="77777777" w:rsidR="004654AA" w:rsidRPr="00F23322" w:rsidRDefault="00000000" w:rsidP="00F23322">
      <w:pPr>
        <w:rPr>
          <w:b/>
          <w:bCs/>
        </w:rPr>
      </w:pPr>
      <w:proofErr w:type="spellStart"/>
      <w:r w:rsidRPr="00F23322">
        <w:rPr>
          <w:b/>
          <w:bCs/>
          <w:i/>
          <w:iCs/>
        </w:rPr>
        <w:t>Achchu</w:t>
      </w:r>
      <w:proofErr w:type="spellEnd"/>
      <w:r w:rsidRPr="00F23322">
        <w:rPr>
          <w:b/>
          <w:bCs/>
          <w:i/>
          <w:iCs/>
        </w:rPr>
        <w:t xml:space="preserve"> </w:t>
      </w:r>
      <w:proofErr w:type="spellStart"/>
      <w:r w:rsidRPr="00F23322">
        <w:rPr>
          <w:b/>
          <w:bCs/>
          <w:i/>
          <w:iCs/>
        </w:rPr>
        <w:t>achchaa</w:t>
      </w:r>
      <w:proofErr w:type="spellEnd"/>
      <w:r w:rsidRPr="00F23322">
        <w:rPr>
          <w:b/>
          <w:bCs/>
          <w:i/>
          <w:iCs/>
        </w:rPr>
        <w:t xml:space="preserve"> temp rev01</w:t>
      </w:r>
    </w:p>
    <w:p w14:paraId="12302FB9" w14:textId="77777777" w:rsidR="004654AA" w:rsidRPr="00F23322" w:rsidRDefault="00000000" w:rsidP="00F23322">
      <w:pPr>
        <w:rPr>
          <w:b/>
          <w:bCs/>
        </w:rPr>
      </w:pPr>
      <w:r w:rsidRPr="00F23322">
        <w:rPr>
          <w:b/>
          <w:bCs/>
          <w:i/>
          <w:iCs/>
        </w:rPr>
        <w:t>)</w:t>
      </w:r>
    </w:p>
    <w:p w14:paraId="5DA37D35" w14:textId="77777777" w:rsidR="004654AA" w:rsidRPr="00F23322" w:rsidRDefault="00000000" w:rsidP="00F23322">
      <w:pPr>
        <w:rPr>
          <w:b/>
          <w:bCs/>
        </w:rPr>
      </w:pPr>
      <w:r w:rsidRPr="00F23322">
        <w:rPr>
          <w:b/>
          <w:bCs/>
        </w:rPr>
        <w:t xml:space="preserve">As we complete our journey through Indus signs, clusters, strokes, motifs, and scribal thinking, it is time to step out of archaeology and return to life. Understanding an ancient script is not only about </w:t>
      </w:r>
      <w:proofErr w:type="spellStart"/>
      <w:r w:rsidRPr="00F23322">
        <w:rPr>
          <w:b/>
          <w:bCs/>
        </w:rPr>
        <w:t>analysing</w:t>
      </w:r>
      <w:proofErr w:type="spellEnd"/>
      <w:r w:rsidRPr="00F23322">
        <w:rPr>
          <w:b/>
          <w:bCs/>
        </w:rPr>
        <w:t xml:space="preserve"> seals. It is also about </w:t>
      </w:r>
      <w:proofErr w:type="spellStart"/>
      <w:r w:rsidRPr="00F23322">
        <w:rPr>
          <w:b/>
          <w:bCs/>
        </w:rPr>
        <w:t>recognising</w:t>
      </w:r>
      <w:proofErr w:type="spellEnd"/>
      <w:r w:rsidRPr="00F23322">
        <w:rPr>
          <w:b/>
          <w:bCs/>
        </w:rPr>
        <w:t xml:space="preserve"> echoes of those ancient minds in our own cultures, memories, and traditions. This epilogue offers one such echo: a </w:t>
      </w:r>
      <w:r w:rsidRPr="00F23322">
        <w:rPr>
          <w:b/>
          <w:bCs/>
        </w:rPr>
        <w:lastRenderedPageBreak/>
        <w:t xml:space="preserve">childhood scene in Tamil Nadu that reflects the same logic of </w:t>
      </w:r>
      <w:proofErr w:type="spellStart"/>
      <w:r w:rsidRPr="00F23322">
        <w:rPr>
          <w:b/>
          <w:bCs/>
        </w:rPr>
        <w:t>mould</w:t>
      </w:r>
      <w:proofErr w:type="spellEnd"/>
      <w:r w:rsidRPr="00F23322">
        <w:rPr>
          <w:b/>
          <w:bCs/>
        </w:rPr>
        <w:t>, impression, repetition, and sacred copying that shaped Indus writing thousands of years earlier.</w:t>
      </w:r>
    </w:p>
    <w:p w14:paraId="64075283" w14:textId="77777777" w:rsidR="004654AA" w:rsidRPr="00F23322" w:rsidRDefault="00000000" w:rsidP="00F23322">
      <w:pPr>
        <w:rPr>
          <w:b/>
          <w:bCs/>
        </w:rPr>
      </w:pPr>
      <w:r w:rsidRPr="00F23322">
        <w:rPr>
          <w:b/>
          <w:bCs/>
        </w:rPr>
        <w:t>For schoolchildren reading this book, this story is an invitation to wonder — not to prove anything, but to imagine how cultural habits can travel across time.</w:t>
      </w:r>
    </w:p>
    <w:p w14:paraId="07F559E3" w14:textId="77777777" w:rsidR="004654AA" w:rsidRPr="00F23322" w:rsidRDefault="00000000" w:rsidP="00F23322">
      <w:pPr>
        <w:rPr>
          <w:b/>
          <w:bCs/>
        </w:rPr>
      </w:pPr>
      <w:r>
        <w:rPr>
          <w:b/>
          <w:bCs/>
        </w:rPr>
        <w:pict w14:anchorId="66F49044">
          <v:rect id="_x0000_i1303" style="width:0;height:1.5pt" o:hralign="center" o:hrstd="t" o:hr="t" fillcolor="#a0a0a0" stroked="f"/>
        </w:pict>
      </w:r>
    </w:p>
    <w:p w14:paraId="6A861B53" w14:textId="77777777" w:rsidR="004654AA" w:rsidRPr="00F23322" w:rsidRDefault="00000000" w:rsidP="00F23322">
      <w:pPr>
        <w:rPr>
          <w:b/>
          <w:bCs/>
        </w:rPr>
      </w:pPr>
      <w:r w:rsidRPr="00F23322">
        <w:rPr>
          <w:b/>
          <w:bCs/>
        </w:rPr>
        <w:t xml:space="preserve">A Childhood Morning in Tamil Nadu: Clay, Wood, and the First </w:t>
      </w:r>
      <w:proofErr w:type="spellStart"/>
      <w:r w:rsidRPr="00F23322">
        <w:rPr>
          <w:b/>
          <w:bCs/>
        </w:rPr>
        <w:t>Achchu</w:t>
      </w:r>
      <w:proofErr w:type="spellEnd"/>
    </w:p>
    <w:p w14:paraId="35D33265" w14:textId="77777777" w:rsidR="004654AA" w:rsidRPr="00F23322" w:rsidRDefault="00000000" w:rsidP="00F23322">
      <w:pPr>
        <w:rPr>
          <w:b/>
          <w:bCs/>
        </w:rPr>
      </w:pPr>
      <w:r w:rsidRPr="00F23322">
        <w:rPr>
          <w:b/>
          <w:bCs/>
        </w:rPr>
        <w:t>Before the 1970s, Vinayagar Chaturthi in Tamil Nadu was a quiet, intimate festival. There were no giant statues, no street processions, no loudspeakers, and no pandals. Everything happened in homes, kitchens, and village shrines. Most families made or obtained small clay idols of Ganesa using simple materials from the natural environment.</w:t>
      </w:r>
    </w:p>
    <w:p w14:paraId="02410E1C" w14:textId="77777777" w:rsidR="004654AA" w:rsidRPr="00F23322" w:rsidRDefault="00000000" w:rsidP="00F23322">
      <w:pPr>
        <w:rPr>
          <w:b/>
          <w:bCs/>
        </w:rPr>
      </w:pPr>
      <w:r w:rsidRPr="00F23322">
        <w:rPr>
          <w:b/>
          <w:bCs/>
        </w:rPr>
        <w:t xml:space="preserve">One of the most cherished practices was visiting a local artisan — usually a woodworker, not a potter. This artisan owned beautifully engraved wooden </w:t>
      </w:r>
      <w:proofErr w:type="spellStart"/>
      <w:r w:rsidRPr="00F23322">
        <w:rPr>
          <w:b/>
          <w:bCs/>
        </w:rPr>
        <w:t>moulds</w:t>
      </w:r>
      <w:proofErr w:type="spellEnd"/>
      <w:r w:rsidRPr="00F23322">
        <w:rPr>
          <w:b/>
          <w:bCs/>
        </w:rPr>
        <w:t xml:space="preserve"> called </w:t>
      </w:r>
      <w:proofErr w:type="spellStart"/>
      <w:r w:rsidRPr="00F23322">
        <w:rPr>
          <w:b/>
          <w:bCs/>
        </w:rPr>
        <w:t>achchu</w:t>
      </w:r>
      <w:proofErr w:type="spellEnd"/>
      <w:r w:rsidRPr="00F23322">
        <w:rPr>
          <w:b/>
          <w:bCs/>
        </w:rPr>
        <w:t xml:space="preserve">. Children would carry a smooth wooden plank from home, often still smelling of coconut oil used in daily life. The artisan greased the </w:t>
      </w:r>
      <w:proofErr w:type="spellStart"/>
      <w:r w:rsidRPr="00F23322">
        <w:rPr>
          <w:b/>
          <w:bCs/>
        </w:rPr>
        <w:t>mould</w:t>
      </w:r>
      <w:proofErr w:type="spellEnd"/>
      <w:r w:rsidRPr="00F23322">
        <w:rPr>
          <w:b/>
          <w:bCs/>
        </w:rPr>
        <w:t xml:space="preserve">, pressed soft clay from village ponds or lakes into its carved face, and flattened the back carefully. Then the wooden plank was placed on top, and the artisan flipped the </w:t>
      </w:r>
      <w:proofErr w:type="spellStart"/>
      <w:r w:rsidRPr="00F23322">
        <w:rPr>
          <w:b/>
          <w:bCs/>
        </w:rPr>
        <w:t>mould</w:t>
      </w:r>
      <w:proofErr w:type="spellEnd"/>
      <w:r w:rsidRPr="00F23322">
        <w:rPr>
          <w:b/>
          <w:bCs/>
        </w:rPr>
        <w:t xml:space="preserve"> and plank together. When he lifted the </w:t>
      </w:r>
      <w:proofErr w:type="spellStart"/>
      <w:r w:rsidRPr="00F23322">
        <w:rPr>
          <w:b/>
          <w:bCs/>
        </w:rPr>
        <w:t>mould</w:t>
      </w:r>
      <w:proofErr w:type="spellEnd"/>
      <w:r w:rsidRPr="00F23322">
        <w:rPr>
          <w:b/>
          <w:bCs/>
        </w:rPr>
        <w:t>, a perfect clay Ganesa appeared, sitting face-up on the plank, ready to be carried home.</w:t>
      </w:r>
    </w:p>
    <w:p w14:paraId="14C6EB3E" w14:textId="77777777" w:rsidR="004654AA" w:rsidRPr="00F23322" w:rsidRDefault="00000000" w:rsidP="00F23322">
      <w:pPr>
        <w:rPr>
          <w:b/>
          <w:bCs/>
        </w:rPr>
      </w:pPr>
      <w:r w:rsidRPr="00F23322">
        <w:rPr>
          <w:b/>
          <w:bCs/>
        </w:rPr>
        <w:t>This moment — the reveal of the impression — was magical for a child.</w:t>
      </w:r>
    </w:p>
    <w:p w14:paraId="2E3B5D4D" w14:textId="77777777" w:rsidR="004654AA" w:rsidRPr="00F23322" w:rsidRDefault="00000000" w:rsidP="00F23322">
      <w:pPr>
        <w:rPr>
          <w:b/>
          <w:bCs/>
        </w:rPr>
      </w:pPr>
      <w:r w:rsidRPr="00F23322">
        <w:rPr>
          <w:b/>
          <w:bCs/>
        </w:rPr>
        <w:t xml:space="preserve">At home, the family placed </w:t>
      </w:r>
      <w:proofErr w:type="spellStart"/>
      <w:r w:rsidRPr="00F23322">
        <w:rPr>
          <w:b/>
          <w:bCs/>
        </w:rPr>
        <w:t>kunRimani</w:t>
      </w:r>
      <w:proofErr w:type="spellEnd"/>
      <w:r w:rsidRPr="00F23322">
        <w:rPr>
          <w:b/>
          <w:bCs/>
        </w:rPr>
        <w:t xml:space="preserve"> seeds as the idol’s eyes. Mothers or older siblings did this with reverence. The Ganesha idol was then placed in the pooja room, where simple prayers were performed. After worship, immersion was also simple: the idol was placed in a bucket of water or a village well. Everything returned to earth. Everything was natural, cyclical, and humble.</w:t>
      </w:r>
    </w:p>
    <w:p w14:paraId="36773129" w14:textId="77777777" w:rsidR="004654AA" w:rsidRPr="00F23322" w:rsidRDefault="00000000" w:rsidP="00F23322">
      <w:pPr>
        <w:rPr>
          <w:b/>
          <w:bCs/>
        </w:rPr>
      </w:pPr>
      <w:r w:rsidRPr="00F23322">
        <w:rPr>
          <w:b/>
          <w:bCs/>
        </w:rPr>
        <w:t>This small act of making and unmaking carried deep meaning. It resembled the ancient cycle of sealing and unsealing in the Indus world.</w:t>
      </w:r>
    </w:p>
    <w:p w14:paraId="15A5B1BD" w14:textId="77777777" w:rsidR="004654AA" w:rsidRPr="00F23322" w:rsidRDefault="00000000" w:rsidP="00F23322">
      <w:pPr>
        <w:rPr>
          <w:b/>
          <w:bCs/>
        </w:rPr>
      </w:pPr>
      <w:r>
        <w:rPr>
          <w:b/>
          <w:bCs/>
        </w:rPr>
        <w:pict w14:anchorId="4F4F7D9C">
          <v:rect id="_x0000_i1304" style="width:0;height:1.5pt" o:hralign="center" o:hrstd="t" o:hr="t" fillcolor="#a0a0a0" stroked="f"/>
        </w:pict>
      </w:r>
    </w:p>
    <w:p w14:paraId="10A049D9" w14:textId="77777777" w:rsidR="004654AA" w:rsidRPr="00F23322" w:rsidRDefault="00000000" w:rsidP="00F23322">
      <w:pPr>
        <w:rPr>
          <w:b/>
          <w:bCs/>
        </w:rPr>
      </w:pPr>
      <w:r w:rsidRPr="00F23322">
        <w:rPr>
          <w:b/>
          <w:bCs/>
        </w:rPr>
        <w:t xml:space="preserve">How the </w:t>
      </w:r>
      <w:proofErr w:type="spellStart"/>
      <w:r w:rsidRPr="00F23322">
        <w:rPr>
          <w:b/>
          <w:bCs/>
        </w:rPr>
        <w:t>Achchu</w:t>
      </w:r>
      <w:proofErr w:type="spellEnd"/>
      <w:r w:rsidRPr="00F23322">
        <w:rPr>
          <w:b/>
          <w:bCs/>
        </w:rPr>
        <w:t xml:space="preserve"> Process Mirrors Indus Seals</w:t>
      </w:r>
    </w:p>
    <w:p w14:paraId="703DC76C" w14:textId="77777777" w:rsidR="004654AA" w:rsidRPr="00F23322" w:rsidRDefault="00000000" w:rsidP="00F23322">
      <w:pPr>
        <w:rPr>
          <w:b/>
          <w:bCs/>
        </w:rPr>
      </w:pPr>
      <w:r w:rsidRPr="00F23322">
        <w:rPr>
          <w:b/>
          <w:bCs/>
        </w:rPr>
        <w:t xml:space="preserve">When we look at Indus seals, we often think of them as complex artefacts. Yet at the heart of their design is something very familiar: a </w:t>
      </w:r>
      <w:proofErr w:type="spellStart"/>
      <w:r w:rsidRPr="00F23322">
        <w:rPr>
          <w:b/>
          <w:bCs/>
        </w:rPr>
        <w:t>mould</w:t>
      </w:r>
      <w:proofErr w:type="spellEnd"/>
      <w:r w:rsidRPr="00F23322">
        <w:rPr>
          <w:b/>
          <w:bCs/>
        </w:rPr>
        <w:t>-like logic.</w:t>
      </w:r>
    </w:p>
    <w:p w14:paraId="0D185FEA" w14:textId="77777777" w:rsidR="004654AA" w:rsidRPr="00F23322" w:rsidRDefault="00000000" w:rsidP="00F23322">
      <w:pPr>
        <w:rPr>
          <w:b/>
          <w:bCs/>
        </w:rPr>
      </w:pPr>
      <w:r w:rsidRPr="00F23322">
        <w:rPr>
          <w:b/>
          <w:bCs/>
        </w:rPr>
        <w:t xml:space="preserve">Like the Tamil </w:t>
      </w:r>
      <w:proofErr w:type="spellStart"/>
      <w:r w:rsidRPr="00F23322">
        <w:rPr>
          <w:b/>
          <w:bCs/>
        </w:rPr>
        <w:t>achchu</w:t>
      </w:r>
      <w:proofErr w:type="spellEnd"/>
      <w:r w:rsidRPr="00F23322">
        <w:rPr>
          <w:b/>
          <w:bCs/>
        </w:rPr>
        <w:t>, Indus seals were carved in reverse.</w:t>
      </w:r>
      <w:r w:rsidRPr="00F23322">
        <w:rPr>
          <w:b/>
          <w:bCs/>
        </w:rPr>
        <w:br/>
        <w:t>Like the clay Ganesha, the impression was the “real” image.</w:t>
      </w:r>
      <w:r w:rsidRPr="00F23322">
        <w:rPr>
          <w:b/>
          <w:bCs/>
        </w:rPr>
        <w:br/>
        <w:t>Like village artisans, Indus seal-makers followed conventions of proportion and clarity.</w:t>
      </w:r>
      <w:r w:rsidRPr="00F23322">
        <w:rPr>
          <w:b/>
          <w:bCs/>
        </w:rPr>
        <w:br/>
        <w:t>Like Vinayagar Chaturthi idols, Indus impressions were repeated again and again.</w:t>
      </w:r>
      <w:r w:rsidRPr="00F23322">
        <w:rPr>
          <w:b/>
          <w:bCs/>
        </w:rPr>
        <w:br/>
        <w:t>Like family rituals, their meaning depended on community recognition.</w:t>
      </w:r>
    </w:p>
    <w:p w14:paraId="7B245A36" w14:textId="77777777" w:rsidR="004654AA" w:rsidRPr="00F23322" w:rsidRDefault="00000000" w:rsidP="00F23322">
      <w:pPr>
        <w:rPr>
          <w:b/>
          <w:bCs/>
        </w:rPr>
      </w:pPr>
      <w:r w:rsidRPr="00F23322">
        <w:rPr>
          <w:b/>
          <w:bCs/>
        </w:rPr>
        <w:lastRenderedPageBreak/>
        <w:t xml:space="preserve">The child who watched a Ganesha appear magically from a </w:t>
      </w:r>
      <w:proofErr w:type="spellStart"/>
      <w:r w:rsidRPr="00F23322">
        <w:rPr>
          <w:b/>
          <w:bCs/>
        </w:rPr>
        <w:t>mould</w:t>
      </w:r>
      <w:proofErr w:type="spellEnd"/>
      <w:r w:rsidRPr="00F23322">
        <w:rPr>
          <w:b/>
          <w:bCs/>
        </w:rPr>
        <w:t xml:space="preserve"> was witnessing the same cognitive process that guided Indus scribes:</w:t>
      </w:r>
    </w:p>
    <w:p w14:paraId="3CA5D163" w14:textId="77777777" w:rsidR="004654AA" w:rsidRPr="00F23322" w:rsidRDefault="00000000" w:rsidP="00F23322">
      <w:pPr>
        <w:rPr>
          <w:b/>
          <w:bCs/>
        </w:rPr>
      </w:pPr>
      <w:r w:rsidRPr="00F23322">
        <w:rPr>
          <w:b/>
          <w:bCs/>
        </w:rPr>
        <w:t>Simplify the shape.</w:t>
      </w:r>
      <w:r w:rsidRPr="00F23322">
        <w:rPr>
          <w:b/>
          <w:bCs/>
        </w:rPr>
        <w:br/>
        <w:t>Fix the proportions.</w:t>
      </w:r>
      <w:r w:rsidRPr="00F23322">
        <w:rPr>
          <w:b/>
          <w:bCs/>
        </w:rPr>
        <w:br/>
        <w:t>Check clarity.</w:t>
      </w:r>
      <w:r w:rsidRPr="00F23322">
        <w:rPr>
          <w:b/>
          <w:bCs/>
        </w:rPr>
        <w:br/>
        <w:t>Repeat the form.</w:t>
      </w:r>
      <w:r w:rsidRPr="00F23322">
        <w:rPr>
          <w:b/>
          <w:bCs/>
        </w:rPr>
        <w:br/>
        <w:t>Share the standard.</w:t>
      </w:r>
    </w:p>
    <w:p w14:paraId="405EA1E6" w14:textId="77777777" w:rsidR="004654AA" w:rsidRPr="00F23322" w:rsidRDefault="00000000" w:rsidP="00F23322">
      <w:pPr>
        <w:rPr>
          <w:b/>
          <w:bCs/>
        </w:rPr>
      </w:pPr>
      <w:r w:rsidRPr="00F23322">
        <w:rPr>
          <w:b/>
          <w:bCs/>
        </w:rPr>
        <w:t>This is how a sign becomes a tradition, and how a tradition becomes a script.</w:t>
      </w:r>
    </w:p>
    <w:p w14:paraId="0975D3B8" w14:textId="77777777" w:rsidR="004654AA" w:rsidRPr="00F23322" w:rsidRDefault="00000000" w:rsidP="00F23322">
      <w:pPr>
        <w:rPr>
          <w:b/>
          <w:bCs/>
        </w:rPr>
      </w:pPr>
      <w:r>
        <w:rPr>
          <w:b/>
          <w:bCs/>
        </w:rPr>
        <w:pict w14:anchorId="37929BA5">
          <v:rect id="_x0000_i1305" style="width:0;height:1.5pt" o:hralign="center" o:hrstd="t" o:hr="t" fillcolor="#a0a0a0" stroked="f"/>
        </w:pict>
      </w:r>
    </w:p>
    <w:p w14:paraId="0847E12F" w14:textId="77777777" w:rsidR="004654AA" w:rsidRPr="00F23322" w:rsidRDefault="00000000" w:rsidP="00F23322">
      <w:pPr>
        <w:rPr>
          <w:b/>
          <w:bCs/>
        </w:rPr>
      </w:pPr>
      <w:proofErr w:type="spellStart"/>
      <w:r w:rsidRPr="00F23322">
        <w:rPr>
          <w:b/>
          <w:bCs/>
        </w:rPr>
        <w:t>Achchu</w:t>
      </w:r>
      <w:proofErr w:type="spellEnd"/>
      <w:r w:rsidRPr="00F23322">
        <w:rPr>
          <w:b/>
          <w:bCs/>
        </w:rPr>
        <w:t xml:space="preserve">, </w:t>
      </w:r>
      <w:proofErr w:type="spellStart"/>
      <w:r w:rsidRPr="00F23322">
        <w:rPr>
          <w:b/>
          <w:bCs/>
        </w:rPr>
        <w:t>Achchaa</w:t>
      </w:r>
      <w:proofErr w:type="spellEnd"/>
      <w:r w:rsidRPr="00F23322">
        <w:rPr>
          <w:b/>
          <w:bCs/>
        </w:rPr>
        <w:t>, and the Echo of Ancient Words</w:t>
      </w:r>
    </w:p>
    <w:p w14:paraId="48968969" w14:textId="77777777" w:rsidR="004654AA" w:rsidRPr="00F23322" w:rsidRDefault="00000000" w:rsidP="00F23322">
      <w:pPr>
        <w:rPr>
          <w:b/>
          <w:bCs/>
        </w:rPr>
      </w:pPr>
      <w:r w:rsidRPr="00F23322">
        <w:rPr>
          <w:b/>
          <w:bCs/>
        </w:rPr>
        <w:t xml:space="preserve">Your insight about the word </w:t>
      </w:r>
      <w:proofErr w:type="spellStart"/>
      <w:r w:rsidRPr="00F23322">
        <w:rPr>
          <w:b/>
          <w:bCs/>
        </w:rPr>
        <w:t>achchu</w:t>
      </w:r>
      <w:proofErr w:type="spellEnd"/>
      <w:r w:rsidRPr="00F23322">
        <w:rPr>
          <w:b/>
          <w:bCs/>
        </w:rPr>
        <w:t xml:space="preserve"> is remarkable. In Tamil, </w:t>
      </w:r>
      <w:proofErr w:type="spellStart"/>
      <w:r w:rsidRPr="00F23322">
        <w:rPr>
          <w:b/>
          <w:bCs/>
        </w:rPr>
        <w:t>achchu</w:t>
      </w:r>
      <w:proofErr w:type="spellEnd"/>
      <w:r w:rsidRPr="00F23322">
        <w:rPr>
          <w:b/>
          <w:bCs/>
        </w:rPr>
        <w:t xml:space="preserve"> means </w:t>
      </w:r>
      <w:proofErr w:type="spellStart"/>
      <w:r w:rsidRPr="00F23322">
        <w:rPr>
          <w:b/>
          <w:bCs/>
        </w:rPr>
        <w:t>mould</w:t>
      </w:r>
      <w:proofErr w:type="spellEnd"/>
      <w:r w:rsidRPr="00F23322">
        <w:rPr>
          <w:b/>
          <w:bCs/>
        </w:rPr>
        <w:t xml:space="preserve">, print, shape, stamp, exact copy, and original form. In Hindi, </w:t>
      </w:r>
      <w:proofErr w:type="spellStart"/>
      <w:r w:rsidRPr="00F23322">
        <w:rPr>
          <w:b/>
          <w:bCs/>
        </w:rPr>
        <w:t>achchaa</w:t>
      </w:r>
      <w:proofErr w:type="spellEnd"/>
      <w:r w:rsidRPr="00F23322">
        <w:rPr>
          <w:b/>
          <w:bCs/>
        </w:rPr>
        <w:t xml:space="preserve"> means good, proper, correct, or “as it should be.” If one imagines </w:t>
      </w:r>
      <w:proofErr w:type="spellStart"/>
      <w:r w:rsidRPr="00F23322">
        <w:rPr>
          <w:b/>
          <w:bCs/>
        </w:rPr>
        <w:t>achchu</w:t>
      </w:r>
      <w:proofErr w:type="spellEnd"/>
      <w:r w:rsidRPr="00F23322">
        <w:rPr>
          <w:b/>
          <w:bCs/>
        </w:rPr>
        <w:t xml:space="preserve"> + aa as “the divine copy” or “the correct impression,” the connection becomes poetic, even if not linguistically provable.</w:t>
      </w:r>
    </w:p>
    <w:p w14:paraId="522269F8" w14:textId="77777777" w:rsidR="004654AA" w:rsidRPr="00F23322" w:rsidRDefault="00000000" w:rsidP="00F23322">
      <w:pPr>
        <w:rPr>
          <w:b/>
          <w:bCs/>
        </w:rPr>
      </w:pPr>
      <w:r w:rsidRPr="00F23322">
        <w:rPr>
          <w:b/>
          <w:bCs/>
        </w:rPr>
        <w:t xml:space="preserve">Such resonances encourage students to think about how ancient words might have sounded, how they might have been used, and how rituals may preserve older habits of naming. We cannot prove that Indus artisans called their seals </w:t>
      </w:r>
      <w:proofErr w:type="spellStart"/>
      <w:r w:rsidRPr="00F23322">
        <w:rPr>
          <w:b/>
          <w:bCs/>
        </w:rPr>
        <w:t>achchu</w:t>
      </w:r>
      <w:proofErr w:type="spellEnd"/>
      <w:r w:rsidRPr="00F23322">
        <w:rPr>
          <w:b/>
          <w:bCs/>
        </w:rPr>
        <w:t>, but the idea invites healthy curiosity. It teaches students to ask questions and explore patterns without forcing conclusions.</w:t>
      </w:r>
    </w:p>
    <w:p w14:paraId="0D482D5B" w14:textId="77777777" w:rsidR="004654AA" w:rsidRPr="00F23322" w:rsidRDefault="00000000" w:rsidP="00F23322">
      <w:pPr>
        <w:rPr>
          <w:b/>
          <w:bCs/>
        </w:rPr>
      </w:pPr>
      <w:r>
        <w:rPr>
          <w:b/>
          <w:bCs/>
        </w:rPr>
        <w:pict w14:anchorId="0E69D7D8">
          <v:rect id="_x0000_i1306" style="width:0;height:1.5pt" o:hralign="center" o:hrstd="t" o:hr="t" fillcolor="#a0a0a0" stroked="f"/>
        </w:pict>
      </w:r>
    </w:p>
    <w:p w14:paraId="2500C2DE" w14:textId="77777777" w:rsidR="004654AA" w:rsidRPr="00F23322" w:rsidRDefault="00000000" w:rsidP="00F23322">
      <w:pPr>
        <w:rPr>
          <w:b/>
          <w:bCs/>
        </w:rPr>
      </w:pPr>
      <w:r w:rsidRPr="00F23322">
        <w:rPr>
          <w:b/>
          <w:bCs/>
        </w:rPr>
        <w:t>The Forgotten Museum: Tamil Nadu Before the 1970s</w:t>
      </w:r>
    </w:p>
    <w:p w14:paraId="29408B14" w14:textId="77777777" w:rsidR="004654AA" w:rsidRPr="00F23322" w:rsidRDefault="00000000" w:rsidP="00F23322">
      <w:pPr>
        <w:rPr>
          <w:b/>
          <w:bCs/>
        </w:rPr>
      </w:pPr>
      <w:r w:rsidRPr="00F23322">
        <w:rPr>
          <w:b/>
          <w:bCs/>
        </w:rPr>
        <w:t>Photographs from pre-1970 Tamil Nadu are rare, especially from family rituals. The festival was private, intimate, and not photographed for magazines. People did not document what they considered ordinary life. Yet reconstructed images of simple clay idols resemble the ones children carried home half a century ago: unpainted, humble, natural, alive. Their simplicity brings us closer to the spirit of the Indus seals — small objects whose power came from repetition, not grandeur.</w:t>
      </w:r>
    </w:p>
    <w:p w14:paraId="2C243C3C" w14:textId="77777777" w:rsidR="004654AA" w:rsidRPr="00F23322" w:rsidRDefault="00000000" w:rsidP="00F23322">
      <w:pPr>
        <w:rPr>
          <w:b/>
          <w:bCs/>
        </w:rPr>
      </w:pPr>
      <w:r w:rsidRPr="00F23322">
        <w:rPr>
          <w:b/>
          <w:bCs/>
        </w:rPr>
        <w:t xml:space="preserve">The world of Vinayagar Chaturthi before public celebrations was a living museum of continuity. It showed how a community could sustain meaning through small, repeated forms. The practice of casting Ganesa in clay using a wooden </w:t>
      </w:r>
      <w:proofErr w:type="spellStart"/>
      <w:r w:rsidRPr="00F23322">
        <w:rPr>
          <w:b/>
          <w:bCs/>
        </w:rPr>
        <w:t>mould</w:t>
      </w:r>
      <w:proofErr w:type="spellEnd"/>
      <w:r w:rsidRPr="00F23322">
        <w:rPr>
          <w:b/>
          <w:bCs/>
        </w:rPr>
        <w:t xml:space="preserve"> belongs to an unbroken cultural river flowing through millennia of Indian history.</w:t>
      </w:r>
    </w:p>
    <w:p w14:paraId="05278598" w14:textId="77777777" w:rsidR="004654AA" w:rsidRPr="00F23322" w:rsidRDefault="00000000" w:rsidP="00F23322">
      <w:pPr>
        <w:rPr>
          <w:b/>
          <w:bCs/>
        </w:rPr>
      </w:pPr>
      <w:r>
        <w:rPr>
          <w:b/>
          <w:bCs/>
        </w:rPr>
        <w:pict w14:anchorId="0D8A3737">
          <v:rect id="_x0000_i1307" style="width:0;height:1.5pt" o:hralign="center" o:hrstd="t" o:hr="t" fillcolor="#a0a0a0" stroked="f"/>
        </w:pict>
      </w:r>
    </w:p>
    <w:p w14:paraId="583CC9BF" w14:textId="77777777" w:rsidR="004654AA" w:rsidRPr="00F23322" w:rsidRDefault="00000000" w:rsidP="00F23322">
      <w:pPr>
        <w:rPr>
          <w:b/>
          <w:bCs/>
        </w:rPr>
      </w:pPr>
      <w:r w:rsidRPr="00F23322">
        <w:rPr>
          <w:b/>
          <w:bCs/>
        </w:rPr>
        <w:t>A Cultural Continuity Worth Wondering About</w:t>
      </w:r>
    </w:p>
    <w:p w14:paraId="2F1480B3" w14:textId="77777777" w:rsidR="004654AA" w:rsidRPr="00F23322" w:rsidRDefault="00000000" w:rsidP="00F23322">
      <w:pPr>
        <w:rPr>
          <w:b/>
          <w:bCs/>
        </w:rPr>
      </w:pPr>
      <w:r w:rsidRPr="00F23322">
        <w:rPr>
          <w:b/>
          <w:bCs/>
        </w:rPr>
        <w:t xml:space="preserve">This epilogue does not claim that Tamil </w:t>
      </w:r>
      <w:proofErr w:type="spellStart"/>
      <w:r w:rsidRPr="00F23322">
        <w:rPr>
          <w:b/>
          <w:bCs/>
        </w:rPr>
        <w:t>mould</w:t>
      </w:r>
      <w:proofErr w:type="spellEnd"/>
      <w:r w:rsidRPr="00F23322">
        <w:rPr>
          <w:b/>
          <w:bCs/>
        </w:rPr>
        <w:t xml:space="preserve">-making directly descends from Indus seal making. Instead, it invites students to </w:t>
      </w:r>
      <w:proofErr w:type="spellStart"/>
      <w:r w:rsidRPr="00F23322">
        <w:rPr>
          <w:b/>
          <w:bCs/>
        </w:rPr>
        <w:t>recognise</w:t>
      </w:r>
      <w:proofErr w:type="spellEnd"/>
      <w:r w:rsidRPr="00F23322">
        <w:rPr>
          <w:b/>
          <w:bCs/>
        </w:rPr>
        <w:t xml:space="preserve"> patterns:</w:t>
      </w:r>
    </w:p>
    <w:p w14:paraId="409A247A" w14:textId="77777777" w:rsidR="004654AA" w:rsidRPr="00F23322" w:rsidRDefault="00000000" w:rsidP="00F23322">
      <w:pPr>
        <w:rPr>
          <w:b/>
          <w:bCs/>
        </w:rPr>
      </w:pPr>
      <w:r w:rsidRPr="00F23322">
        <w:rPr>
          <w:b/>
          <w:bCs/>
        </w:rPr>
        <w:lastRenderedPageBreak/>
        <w:t xml:space="preserve">Indus seals were </w:t>
      </w:r>
      <w:proofErr w:type="spellStart"/>
      <w:r w:rsidRPr="00F23322">
        <w:rPr>
          <w:b/>
          <w:bCs/>
        </w:rPr>
        <w:t>moulds</w:t>
      </w:r>
      <w:proofErr w:type="spellEnd"/>
      <w:r w:rsidRPr="00F23322">
        <w:rPr>
          <w:b/>
          <w:bCs/>
        </w:rPr>
        <w:t xml:space="preserve"> for meaning.</w:t>
      </w:r>
      <w:r w:rsidRPr="00F23322">
        <w:rPr>
          <w:b/>
          <w:bCs/>
        </w:rPr>
        <w:br/>
        <w:t xml:space="preserve">Tamil </w:t>
      </w:r>
      <w:proofErr w:type="spellStart"/>
      <w:r w:rsidRPr="00F23322">
        <w:rPr>
          <w:b/>
          <w:bCs/>
        </w:rPr>
        <w:t>achchu</w:t>
      </w:r>
      <w:proofErr w:type="spellEnd"/>
      <w:r w:rsidRPr="00F23322">
        <w:rPr>
          <w:b/>
          <w:bCs/>
        </w:rPr>
        <w:t xml:space="preserve"> created copies of divinity.</w:t>
      </w:r>
      <w:r w:rsidRPr="00F23322">
        <w:rPr>
          <w:b/>
          <w:bCs/>
        </w:rPr>
        <w:br/>
        <w:t>Both used clay as a sacred medium.</w:t>
      </w:r>
      <w:r w:rsidRPr="00F23322">
        <w:rPr>
          <w:b/>
          <w:bCs/>
        </w:rPr>
        <w:br/>
        <w:t>Both involved imprint, reversal, and repetition.</w:t>
      </w:r>
      <w:r w:rsidRPr="00F23322">
        <w:rPr>
          <w:b/>
          <w:bCs/>
        </w:rPr>
        <w:br/>
        <w:t>Both depended on community recognition.</w:t>
      </w:r>
      <w:r w:rsidRPr="00F23322">
        <w:rPr>
          <w:b/>
          <w:bCs/>
        </w:rPr>
        <w:br/>
        <w:t>Both expressed shared identity through small reproducible forms.</w:t>
      </w:r>
    </w:p>
    <w:p w14:paraId="747620CD" w14:textId="77777777" w:rsidR="004654AA" w:rsidRPr="00F23322" w:rsidRDefault="00000000" w:rsidP="00F23322">
      <w:pPr>
        <w:rPr>
          <w:b/>
          <w:bCs/>
        </w:rPr>
      </w:pPr>
      <w:r w:rsidRPr="00F23322">
        <w:rPr>
          <w:b/>
          <w:bCs/>
        </w:rPr>
        <w:t xml:space="preserve">These parallels show how cultures remember through practice. Even if languages change and rituals evolve, the deeper cognitive habits — the way we </w:t>
      </w:r>
      <w:proofErr w:type="spellStart"/>
      <w:r w:rsidRPr="00F23322">
        <w:rPr>
          <w:b/>
          <w:bCs/>
        </w:rPr>
        <w:t>organise</w:t>
      </w:r>
      <w:proofErr w:type="spellEnd"/>
      <w:r w:rsidRPr="00F23322">
        <w:rPr>
          <w:b/>
          <w:bCs/>
        </w:rPr>
        <w:t xml:space="preserve"> thought, symbol, craft, and devotion — often remain.</w:t>
      </w:r>
    </w:p>
    <w:p w14:paraId="72D5596C" w14:textId="77777777" w:rsidR="004654AA" w:rsidRPr="00F23322" w:rsidRDefault="00000000" w:rsidP="00F23322">
      <w:pPr>
        <w:rPr>
          <w:b/>
          <w:bCs/>
        </w:rPr>
      </w:pPr>
      <w:r>
        <w:rPr>
          <w:b/>
          <w:bCs/>
        </w:rPr>
        <w:pict w14:anchorId="0A74DFDF">
          <v:rect id="_x0000_i1308" style="width:0;height:1.5pt" o:hralign="center" o:hrstd="t" o:hr="t" fillcolor="#a0a0a0" stroked="f"/>
        </w:pict>
      </w:r>
    </w:p>
    <w:p w14:paraId="7DD4754C" w14:textId="77777777" w:rsidR="004654AA" w:rsidRPr="00F23322" w:rsidRDefault="00000000" w:rsidP="00F23322">
      <w:pPr>
        <w:rPr>
          <w:b/>
          <w:bCs/>
        </w:rPr>
      </w:pPr>
      <w:r w:rsidRPr="00F23322">
        <w:rPr>
          <w:b/>
          <w:bCs/>
        </w:rPr>
        <w:t xml:space="preserve">A Final Thought for Students: Your Own </w:t>
      </w:r>
      <w:proofErr w:type="spellStart"/>
      <w:r w:rsidRPr="00F23322">
        <w:rPr>
          <w:b/>
          <w:bCs/>
        </w:rPr>
        <w:t>Achchu</w:t>
      </w:r>
      <w:proofErr w:type="spellEnd"/>
      <w:r w:rsidRPr="00F23322">
        <w:rPr>
          <w:b/>
          <w:bCs/>
        </w:rPr>
        <w:t xml:space="preserve"> Moment</w:t>
      </w:r>
    </w:p>
    <w:p w14:paraId="5AA4E88F" w14:textId="77777777" w:rsidR="004654AA" w:rsidRPr="00F23322" w:rsidRDefault="00000000" w:rsidP="00F23322">
      <w:pPr>
        <w:rPr>
          <w:b/>
          <w:bCs/>
        </w:rPr>
      </w:pPr>
      <w:r w:rsidRPr="00F23322">
        <w:rPr>
          <w:b/>
          <w:bCs/>
        </w:rPr>
        <w:t xml:space="preserve">As students reading this book, think of a time when you used a stamp, stencil, </w:t>
      </w:r>
      <w:proofErr w:type="spellStart"/>
      <w:r w:rsidRPr="00F23322">
        <w:rPr>
          <w:b/>
          <w:bCs/>
        </w:rPr>
        <w:t>mould</w:t>
      </w:r>
      <w:proofErr w:type="spellEnd"/>
      <w:r w:rsidRPr="00F23322">
        <w:rPr>
          <w:b/>
          <w:bCs/>
        </w:rPr>
        <w:t>, or template. Think of the joy of pressing something, lifting it, and seeing the shape appear. Think of how the same shape can be made again and again. That is how scripts begin. That is how symbols survive. That is how communities share meaning.</w:t>
      </w:r>
    </w:p>
    <w:p w14:paraId="037A8AD9" w14:textId="77777777" w:rsidR="004654AA" w:rsidRPr="00F23322" w:rsidRDefault="00000000" w:rsidP="00F23322">
      <w:pPr>
        <w:rPr>
          <w:b/>
          <w:bCs/>
        </w:rPr>
      </w:pPr>
      <w:r w:rsidRPr="00F23322">
        <w:rPr>
          <w:b/>
          <w:bCs/>
        </w:rPr>
        <w:t xml:space="preserve">Understanding the Indus script is not only about reading ancient signs but also about </w:t>
      </w:r>
      <w:proofErr w:type="spellStart"/>
      <w:r w:rsidRPr="00F23322">
        <w:rPr>
          <w:b/>
          <w:bCs/>
        </w:rPr>
        <w:t>recognising</w:t>
      </w:r>
      <w:proofErr w:type="spellEnd"/>
      <w:r w:rsidRPr="00F23322">
        <w:rPr>
          <w:b/>
          <w:bCs/>
        </w:rPr>
        <w:t xml:space="preserve"> the ancient mind in ourselves.</w:t>
      </w:r>
    </w:p>
    <w:p w14:paraId="0F2D5298" w14:textId="77777777" w:rsidR="004654AA" w:rsidRPr="00F23322" w:rsidRDefault="00000000" w:rsidP="00F23322">
      <w:pPr>
        <w:rPr>
          <w:b/>
          <w:bCs/>
        </w:rPr>
      </w:pPr>
      <w:r w:rsidRPr="00F23322">
        <w:rPr>
          <w:b/>
          <w:bCs/>
        </w:rPr>
        <w:t xml:space="preserve">In the end, this book does not claim to decode the Indus script. Instead, it helps you learn how to read their minds — through structure, through imagination, and through echoes of living traditions like </w:t>
      </w:r>
      <w:proofErr w:type="spellStart"/>
      <w:r w:rsidRPr="00F23322">
        <w:rPr>
          <w:b/>
          <w:bCs/>
        </w:rPr>
        <w:t>Achchu</w:t>
      </w:r>
      <w:proofErr w:type="spellEnd"/>
      <w:r w:rsidRPr="00F23322">
        <w:rPr>
          <w:b/>
          <w:bCs/>
        </w:rPr>
        <w:t xml:space="preserve"> </w:t>
      </w:r>
      <w:proofErr w:type="spellStart"/>
      <w:r w:rsidRPr="00F23322">
        <w:rPr>
          <w:b/>
          <w:bCs/>
        </w:rPr>
        <w:t>Pillaiyaar</w:t>
      </w:r>
      <w:proofErr w:type="spellEnd"/>
      <w:r w:rsidRPr="00F23322">
        <w:rPr>
          <w:b/>
          <w:bCs/>
        </w:rPr>
        <w:t>.</w:t>
      </w:r>
    </w:p>
    <w:p w14:paraId="58C647B1" w14:textId="77777777" w:rsidR="004654AA" w:rsidRPr="00F23322" w:rsidRDefault="00000000" w:rsidP="00F23322">
      <w:pPr>
        <w:rPr>
          <w:b/>
          <w:bCs/>
        </w:rPr>
      </w:pPr>
      <w:r>
        <w:rPr>
          <w:b/>
          <w:bCs/>
        </w:rPr>
        <w:pict w14:anchorId="40BD2BE7">
          <v:rect id="_x0000_i1309" style="width:0;height:1.5pt" o:hralign="center" o:hrstd="t" o:hr="t" fillcolor="#a0a0a0" stroked="f"/>
        </w:pict>
      </w:r>
    </w:p>
    <w:p w14:paraId="49B92D2A" w14:textId="77777777" w:rsidR="004654AA" w:rsidRPr="00F23322" w:rsidRDefault="00000000" w:rsidP="00F23322">
      <w:pPr>
        <w:rPr>
          <w:b/>
          <w:bCs/>
        </w:rPr>
      </w:pPr>
      <w:r w:rsidRPr="00F23322">
        <w:rPr>
          <w:b/>
          <w:bCs/>
        </w:rPr>
        <w:t>End of Enriched Epilogue</w:t>
      </w:r>
    </w:p>
    <w:p w14:paraId="60067242" w14:textId="77777777" w:rsidR="004654AA" w:rsidRDefault="004654AA" w:rsidP="005E1DEB">
      <w:pPr>
        <w:rPr>
          <w:b/>
          <w:bCs/>
        </w:rPr>
      </w:pPr>
    </w:p>
    <w:p w14:paraId="725A2B2F" w14:textId="77777777" w:rsidR="004654AA" w:rsidRDefault="00000000" w:rsidP="009365FA">
      <w:pPr>
        <w:pStyle w:val="Heading1"/>
      </w:pPr>
      <w:bookmarkStart w:id="29" w:name="_Toc216522279"/>
      <w:r>
        <w:t>Appendix:</w:t>
      </w:r>
      <w:bookmarkEnd w:id="29"/>
    </w:p>
    <w:p w14:paraId="0837A8C8" w14:textId="77777777" w:rsidR="004654AA" w:rsidRPr="005E1DEB" w:rsidRDefault="00000000" w:rsidP="009365FA">
      <w:pPr>
        <w:pStyle w:val="Heading1"/>
      </w:pPr>
      <w:bookmarkStart w:id="30" w:name="_Toc216522280"/>
      <w:r w:rsidRPr="005E1DEB">
        <w:t>To Curious Minds — An Invitation to Explore the Indus World</w:t>
      </w:r>
      <w:bookmarkEnd w:id="30"/>
    </w:p>
    <w:p w14:paraId="5A52BA20" w14:textId="77777777" w:rsidR="004654AA" w:rsidRPr="005E1DEB" w:rsidRDefault="00000000" w:rsidP="005E1DEB">
      <w:r w:rsidRPr="005E1DEB">
        <w:t>This appendix is written for readers who enjoy asking questions, imagining possibilities, and discovering patterns on their own. It is especially meant for students and teachers who want to understand how early humans created signs, told stories through symbols, and expressed meaning without any alphabet.</w:t>
      </w:r>
    </w:p>
    <w:p w14:paraId="32BB43AE" w14:textId="77777777" w:rsidR="004654AA" w:rsidRPr="005E1DEB" w:rsidRDefault="00000000" w:rsidP="005E1DEB">
      <w:r w:rsidRPr="005E1DEB">
        <w:t>In this section, we will not try to prove anything.</w:t>
      </w:r>
      <w:r w:rsidRPr="005E1DEB">
        <w:br/>
        <w:t>We will simply learn how to look.</w:t>
      </w:r>
      <w:r>
        <w:t xml:space="preserve"> </w:t>
      </w:r>
    </w:p>
    <w:p w14:paraId="55202CD2" w14:textId="77777777" w:rsidR="004654AA" w:rsidRPr="005E1DEB" w:rsidRDefault="00000000" w:rsidP="005E1DEB">
      <w:r w:rsidRPr="005E1DEB">
        <w:lastRenderedPageBreak/>
        <w:t>The Indus script is undeciphered, and that makes it a rare gift. With no fixed answers, every reader is free to observe, compare, test ideas, and develop interpretations. You will find that your own imagination can travel beside archaeology, linguistics, anthropology, and even artificial intelligence. This open, plural, respectful approach is how real research happens.</w:t>
      </w:r>
      <w:r>
        <w:t xml:space="preserve"> We take you through how we saw, taking few case studies, what we made.</w:t>
      </w:r>
    </w:p>
    <w:p w14:paraId="4E64607C" w14:textId="77777777" w:rsidR="004654AA" w:rsidRPr="005E1DEB" w:rsidRDefault="00000000" w:rsidP="005E1DEB">
      <w:r w:rsidRPr="005E1DEB">
        <w:t>Before we study the case studies, we will build a simple habit:</w:t>
      </w:r>
    </w:p>
    <w:p w14:paraId="7BD659F9" w14:textId="77777777" w:rsidR="004654AA" w:rsidRPr="005E1DEB" w:rsidRDefault="00000000" w:rsidP="005E1DEB">
      <w:r w:rsidRPr="005E1DEB">
        <w:t>Look first.</w:t>
      </w:r>
      <w:r w:rsidRPr="005E1DEB">
        <w:br/>
        <w:t>Describe next.</w:t>
      </w:r>
      <w:r w:rsidRPr="005E1DEB">
        <w:br/>
        <w:t>Name what you see.</w:t>
      </w:r>
      <w:r w:rsidRPr="005E1DEB">
        <w:br/>
        <w:t>Propose ideas.</w:t>
      </w:r>
      <w:r w:rsidRPr="005E1DEB">
        <w:br/>
        <w:t>Compare them.</w:t>
      </w:r>
      <w:r w:rsidRPr="005E1DEB">
        <w:br/>
        <w:t>Refine them.</w:t>
      </w:r>
      <w:r w:rsidRPr="005E1DEB">
        <w:br/>
        <w:t>Check again.</w:t>
      </w:r>
    </w:p>
    <w:p w14:paraId="694698FF" w14:textId="77777777" w:rsidR="004654AA" w:rsidRPr="00F36EA1" w:rsidRDefault="00000000" w:rsidP="00F36EA1">
      <w:r w:rsidRPr="00F36EA1">
        <w:rPr>
          <w:b/>
          <w:bCs/>
        </w:rPr>
        <w:t>Meaning emerges in layers, not leaps.</w:t>
      </w:r>
      <w:r w:rsidRPr="00F36EA1">
        <w:br/>
        <w:t>In the early stages of interpretation, nothing is rejected; every idea is allowed to breathe. Each proposal contributes one more angle—a new light—toward understanding the ancient world.</w:t>
      </w:r>
    </w:p>
    <w:p w14:paraId="54684C12" w14:textId="77777777" w:rsidR="004654AA" w:rsidRPr="00F36EA1" w:rsidRDefault="00000000" w:rsidP="00F36EA1">
      <w:r w:rsidRPr="00F36EA1">
        <w:t xml:space="preserve">We treat each seal as an independent object, even though in reality they may not be entirely independent. Yet they </w:t>
      </w:r>
      <w:r w:rsidRPr="00F36EA1">
        <w:rPr>
          <w:i/>
          <w:iCs/>
        </w:rPr>
        <w:t>could</w:t>
      </w:r>
      <w:r w:rsidRPr="00F36EA1">
        <w:t xml:space="preserve"> be, depending on their specific contexts and uses. Interpreting a seal is like writing your own poem while looking at the same sky, sun, clouds, stars, moon, flowing rivers, animals, and people that the ancient world once saw. The scenery changes, the circumstances shift, but the vast canvas of nature persists in remarkably similar ways. That continuity makes our interpretations not only possible, but deeply plausible.</w:t>
      </w:r>
    </w:p>
    <w:p w14:paraId="403B3BC9" w14:textId="77777777" w:rsidR="004654AA" w:rsidRPr="005E1DEB" w:rsidRDefault="00000000" w:rsidP="005E1DEB">
      <w:r>
        <w:pict w14:anchorId="344A181B">
          <v:rect id="_x0000_i1310" style="width:0;height:1.5pt" o:hralign="center" o:hrstd="t" o:hr="t" fillcolor="#a0a0a0" stroked="f"/>
        </w:pict>
      </w:r>
    </w:p>
    <w:p w14:paraId="3B71616A" w14:textId="77777777" w:rsidR="004654AA" w:rsidRPr="005E1DEB" w:rsidRDefault="00000000" w:rsidP="005E1DEB">
      <w:pPr>
        <w:rPr>
          <w:b/>
          <w:bCs/>
        </w:rPr>
      </w:pPr>
      <w:r w:rsidRPr="005E1DEB">
        <w:rPr>
          <w:b/>
          <w:bCs/>
        </w:rPr>
        <w:t>Why We Explore Case Studies</w:t>
      </w:r>
    </w:p>
    <w:p w14:paraId="07B2FFB8" w14:textId="77777777" w:rsidR="004654AA" w:rsidRPr="005E1DEB" w:rsidRDefault="00000000" w:rsidP="005E1DEB">
      <w:r w:rsidRPr="005E1DEB">
        <w:t>The Indus script has over four hundred known signs. Some appear on seals with animals, some on tiny tablets, some on potsherds, some carved on tools, and one remarkable example carved on a city wall. These signs were used for many purposes and in many contexts, but we do not yet know their exact meaning.</w:t>
      </w:r>
    </w:p>
    <w:p w14:paraId="7908F202" w14:textId="77777777" w:rsidR="004654AA" w:rsidRPr="005E1DEB" w:rsidRDefault="00000000" w:rsidP="005E1DEB">
      <w:r w:rsidRPr="005E1DEB">
        <w:t>Instead of searching for quick answers, this appendix encourages a more thoughtful journey:</w:t>
      </w:r>
    </w:p>
    <w:p w14:paraId="67393175" w14:textId="77777777" w:rsidR="004654AA" w:rsidRPr="005E1DEB" w:rsidRDefault="00000000" w:rsidP="005E1DEB">
      <w:r w:rsidRPr="005E1DEB">
        <w:t>How do signs behave across different examples?</w:t>
      </w:r>
      <w:r w:rsidRPr="005E1DEB">
        <w:br/>
        <w:t>How does structure appear in short inscriptions?</w:t>
      </w:r>
      <w:r w:rsidRPr="005E1DEB">
        <w:br/>
        <w:t>Why do some signs repeat together?</w:t>
      </w:r>
      <w:r w:rsidRPr="005E1DEB">
        <w:br/>
        <w:t>Why do strokes appear in patterns?</w:t>
      </w:r>
      <w:r w:rsidRPr="005E1DEB">
        <w:br/>
        <w:t>Why do certain symbols cluster near water-themed artefacts?</w:t>
      </w:r>
      <w:r w:rsidRPr="005E1DEB">
        <w:br/>
        <w:t>Why do similarities appear between Indus signs and pottery graffiti in Tamil Nadu?</w:t>
      </w:r>
    </w:p>
    <w:p w14:paraId="182B43BA" w14:textId="77777777" w:rsidR="004654AA" w:rsidRPr="005E1DEB" w:rsidRDefault="00000000" w:rsidP="005E1DEB">
      <w:r w:rsidRPr="005E1DEB">
        <w:t>These are not decipherment questions. They are questions of curiosity and pattern recognition.</w:t>
      </w:r>
    </w:p>
    <w:p w14:paraId="4ED1F177" w14:textId="77777777" w:rsidR="004654AA" w:rsidRPr="005E1DEB" w:rsidRDefault="00000000" w:rsidP="005E1DEB">
      <w:r w:rsidRPr="005E1DEB">
        <w:lastRenderedPageBreak/>
        <w:t>This is how learning begins.</w:t>
      </w:r>
    </w:p>
    <w:p w14:paraId="6729333A" w14:textId="77777777" w:rsidR="004654AA" w:rsidRPr="005E1DEB" w:rsidRDefault="00000000" w:rsidP="005E1DEB">
      <w:r>
        <w:pict w14:anchorId="198B9FD3">
          <v:rect id="_x0000_i1311" style="width:0;height:1.5pt" o:hralign="center" o:hrstd="t" o:hr="t" fillcolor="#a0a0a0" stroked="f"/>
        </w:pict>
      </w:r>
    </w:p>
    <w:p w14:paraId="329F1F79" w14:textId="77777777" w:rsidR="004654AA" w:rsidRPr="005E1DEB" w:rsidRDefault="00000000" w:rsidP="005E1DEB">
      <w:pPr>
        <w:rPr>
          <w:b/>
          <w:bCs/>
        </w:rPr>
      </w:pPr>
      <w:r w:rsidRPr="005E1DEB">
        <w:rPr>
          <w:b/>
          <w:bCs/>
        </w:rPr>
        <w:t>What You Will Discover</w:t>
      </w:r>
    </w:p>
    <w:p w14:paraId="1D8731E9" w14:textId="77777777" w:rsidR="004654AA" w:rsidRPr="005E1DEB" w:rsidRDefault="00000000" w:rsidP="005E1DEB">
      <w:r w:rsidRPr="005E1DEB">
        <w:t>In these case studies, you will meet four extraordinary inscriptions and one extraordinary city. Each one invites exploration and imagination.</w:t>
      </w:r>
    </w:p>
    <w:p w14:paraId="66928006" w14:textId="77777777" w:rsidR="004654AA" w:rsidRDefault="00000000" w:rsidP="005E1DEB">
      <w:r w:rsidRPr="005E1DEB">
        <w:t xml:space="preserve">The </w:t>
      </w:r>
      <w:proofErr w:type="spellStart"/>
      <w:r w:rsidRPr="005E1DEB">
        <w:t>Dholavira</w:t>
      </w:r>
      <w:proofErr w:type="spellEnd"/>
      <w:r w:rsidRPr="005E1DEB">
        <w:t xml:space="preserve"> Wall Sign</w:t>
      </w:r>
      <w:r w:rsidRPr="005E1DEB">
        <w:br/>
        <w:t xml:space="preserve">The longest public inscription of the Indus world, written with giant gypsum signs placed above a city gate. You will compare its shapes with similar signs on seals and consider why a </w:t>
      </w:r>
      <w:proofErr w:type="spellStart"/>
      <w:r w:rsidRPr="005E1DEB">
        <w:t>civilisation</w:t>
      </w:r>
      <w:proofErr w:type="spellEnd"/>
      <w:r w:rsidRPr="005E1DEB">
        <w:t xml:space="preserve"> would publish symbols this large.</w:t>
      </w:r>
    </w:p>
    <w:tbl>
      <w:tblPr>
        <w:tblStyle w:val="TableGrid"/>
        <w:tblW w:w="0" w:type="auto"/>
        <w:jc w:val="center"/>
        <w:tblLook w:val="04A0" w:firstRow="1" w:lastRow="0" w:firstColumn="1" w:lastColumn="0" w:noHBand="0" w:noVBand="1"/>
      </w:tblPr>
      <w:tblGrid>
        <w:gridCol w:w="5298"/>
      </w:tblGrid>
      <w:tr w:rsidR="00F36EA1" w14:paraId="1171F3C8" w14:textId="77777777" w:rsidTr="00E041D4">
        <w:trPr>
          <w:trHeight w:val="2747"/>
          <w:jc w:val="center"/>
        </w:trPr>
        <w:tc>
          <w:tcPr>
            <w:tcW w:w="5298" w:type="dxa"/>
          </w:tcPr>
          <w:p w14:paraId="1D4651DB" w14:textId="3B01BA14" w:rsidR="004654AA" w:rsidRDefault="003316CC" w:rsidP="003316CC">
            <w:pPr>
              <w:jc w:val="center"/>
            </w:pPr>
            <w:r w:rsidRPr="006E5664">
              <w:rPr>
                <w:rFonts w:asciiTheme="minorBidi" w:hAnsiTheme="minorBidi"/>
                <w:noProof/>
              </w:rPr>
              <w:drawing>
                <wp:inline distT="19050" distB="19050" distL="19050" distR="19050" wp14:anchorId="4245E9D8" wp14:editId="0F28EC12">
                  <wp:extent cx="3098165" cy="1419224"/>
                  <wp:effectExtent l="19050" t="19050" r="26035" b="10160"/>
                  <wp:docPr id="392264000"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22"/>
                          <a:srcRect/>
                          <a:stretch>
                            <a:fillRect/>
                          </a:stretch>
                        </pic:blipFill>
                        <pic:spPr>
                          <a:xfrm>
                            <a:off x="0" y="0"/>
                            <a:ext cx="3125781" cy="1431875"/>
                          </a:xfrm>
                          <a:prstGeom prst="rect">
                            <a:avLst/>
                          </a:prstGeom>
                          <a:ln>
                            <a:solidFill>
                              <a:schemeClr val="tx1"/>
                            </a:solidFill>
                          </a:ln>
                        </pic:spPr>
                      </pic:pic>
                    </a:graphicData>
                  </a:graphic>
                </wp:inline>
              </w:drawing>
            </w:r>
          </w:p>
          <w:p w14:paraId="2DBEF2B6" w14:textId="77777777" w:rsidR="004654AA" w:rsidRDefault="00000000" w:rsidP="00551552">
            <w:pPr>
              <w:jc w:val="center"/>
            </w:pPr>
            <w:proofErr w:type="spellStart"/>
            <w:r>
              <w:t>Dholavira</w:t>
            </w:r>
            <w:proofErr w:type="spellEnd"/>
            <w:r>
              <w:t xml:space="preserve"> Wall Sign</w:t>
            </w:r>
          </w:p>
        </w:tc>
      </w:tr>
    </w:tbl>
    <w:p w14:paraId="5BA1F3F4" w14:textId="77777777" w:rsidR="004654AA" w:rsidRDefault="004654AA" w:rsidP="005E1DEB"/>
    <w:p w14:paraId="6F18CF99" w14:textId="77777777" w:rsidR="004654AA" w:rsidRDefault="00000000" w:rsidP="005E1DEB">
      <w:r w:rsidRPr="005E1DEB">
        <w:t>The Long Seal Text (commonly linked to M-314)</w:t>
      </w:r>
      <w:r w:rsidRPr="005E1DEB">
        <w:br/>
        <w:t>A long inscription that helps us study families of signs, ordering rules, and structural logic. You will test multiple interpretations without choosing a single one.</w:t>
      </w:r>
    </w:p>
    <w:tbl>
      <w:tblPr>
        <w:tblStyle w:val="TableGrid"/>
        <w:tblW w:w="9600" w:type="dxa"/>
        <w:jc w:val="center"/>
        <w:tblLook w:val="04A0" w:firstRow="1" w:lastRow="0" w:firstColumn="1" w:lastColumn="0" w:noHBand="0" w:noVBand="1"/>
      </w:tblPr>
      <w:tblGrid>
        <w:gridCol w:w="9826"/>
        <w:gridCol w:w="222"/>
      </w:tblGrid>
      <w:tr w:rsidR="00551552" w14:paraId="64D93C95" w14:textId="77777777" w:rsidTr="00E041D4">
        <w:trPr>
          <w:trHeight w:val="4917"/>
          <w:jc w:val="center"/>
        </w:trPr>
        <w:tc>
          <w:tcPr>
            <w:tcW w:w="4800" w:type="dxa"/>
          </w:tcPr>
          <w:tbl>
            <w:tblPr>
              <w:tblStyle w:val="TableGrid"/>
              <w:tblW w:w="9600" w:type="dxa"/>
              <w:jc w:val="center"/>
              <w:tblLook w:val="04A0" w:firstRow="1" w:lastRow="0" w:firstColumn="1" w:lastColumn="0" w:noHBand="0" w:noVBand="1"/>
            </w:tblPr>
            <w:tblGrid>
              <w:gridCol w:w="4800"/>
              <w:gridCol w:w="4800"/>
            </w:tblGrid>
            <w:tr w:rsidR="003316CC" w14:paraId="3C7EA44D" w14:textId="77777777" w:rsidTr="008F5969">
              <w:trPr>
                <w:trHeight w:val="4917"/>
                <w:jc w:val="center"/>
              </w:trPr>
              <w:tc>
                <w:tcPr>
                  <w:tcW w:w="4800" w:type="dxa"/>
                </w:tcPr>
                <w:p w14:paraId="21B1FF3E" w14:textId="77777777" w:rsidR="003316CC" w:rsidRDefault="003316CC" w:rsidP="003316CC">
                  <w:pPr>
                    <w:rPr>
                      <w:noProof/>
                    </w:rPr>
                  </w:pPr>
                  <w:r>
                    <w:rPr>
                      <w:noProof/>
                    </w:rPr>
                    <w:lastRenderedPageBreak/>
                    <w:drawing>
                      <wp:inline distT="0" distB="0" distL="0" distR="0" wp14:anchorId="6171E514" wp14:editId="696E1890">
                        <wp:extent cx="2827037" cy="2651760"/>
                        <wp:effectExtent l="0" t="0" r="0" b="0"/>
                        <wp:docPr id="1911402545" name="Picture 1" descr="Indus Script &amp; More: Indus Script and Semasi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us Script &amp; More: Indus Script and Semasiograph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34685" cy="2658934"/>
                                </a:xfrm>
                                <a:prstGeom prst="rect">
                                  <a:avLst/>
                                </a:prstGeom>
                                <a:noFill/>
                                <a:ln>
                                  <a:noFill/>
                                </a:ln>
                              </pic:spPr>
                            </pic:pic>
                          </a:graphicData>
                        </a:graphic>
                      </wp:inline>
                    </w:drawing>
                  </w:r>
                </w:p>
                <w:p w14:paraId="4499B262" w14:textId="77777777" w:rsidR="003316CC" w:rsidRDefault="003316CC" w:rsidP="003316CC">
                  <w:pPr>
                    <w:tabs>
                      <w:tab w:val="left" w:pos="3180"/>
                    </w:tabs>
                    <w:jc w:val="center"/>
                  </w:pPr>
                  <w:r>
                    <w:t xml:space="preserve">M-314, one of a longest inscription – </w:t>
                  </w:r>
                </w:p>
                <w:p w14:paraId="575D30AB" w14:textId="77777777" w:rsidR="003316CC" w:rsidRPr="00551552" w:rsidRDefault="003316CC" w:rsidP="003316CC">
                  <w:pPr>
                    <w:tabs>
                      <w:tab w:val="left" w:pos="3180"/>
                    </w:tabs>
                    <w:jc w:val="center"/>
                  </w:pPr>
                  <w:r>
                    <w:t>Stamping sealing</w:t>
                  </w:r>
                </w:p>
              </w:tc>
              <w:tc>
                <w:tcPr>
                  <w:tcW w:w="4800" w:type="dxa"/>
                </w:tcPr>
                <w:p w14:paraId="2D20EC82" w14:textId="77777777" w:rsidR="003316CC" w:rsidRDefault="003316CC" w:rsidP="003316CC">
                  <w:pPr>
                    <w:rPr>
                      <w:noProof/>
                    </w:rPr>
                  </w:pPr>
                  <w:r>
                    <w:rPr>
                      <w:noProof/>
                    </w:rPr>
                    <w:drawing>
                      <wp:inline distT="0" distB="0" distL="0" distR="0" wp14:anchorId="3FB14685" wp14:editId="0EEB3FF9">
                        <wp:extent cx="2644140" cy="2582361"/>
                        <wp:effectExtent l="0" t="0" r="3810" b="8890"/>
                        <wp:docPr id="14339622" name="Picture 151" descr="Bharatkalyan97: Decoding two long inscriptions of Indus 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Bharatkalyan97: Decoding two long inscriptions of Indus Script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56618" cy="2594547"/>
                                </a:xfrm>
                                <a:prstGeom prst="rect">
                                  <a:avLst/>
                                </a:prstGeom>
                                <a:noFill/>
                                <a:ln>
                                  <a:noFill/>
                                </a:ln>
                              </pic:spPr>
                            </pic:pic>
                          </a:graphicData>
                        </a:graphic>
                      </wp:inline>
                    </w:drawing>
                  </w:r>
                </w:p>
                <w:p w14:paraId="631E0FA4" w14:textId="77777777" w:rsidR="003316CC" w:rsidRDefault="003316CC" w:rsidP="003316CC">
                  <w:pPr>
                    <w:tabs>
                      <w:tab w:val="left" w:pos="3180"/>
                    </w:tabs>
                    <w:jc w:val="center"/>
                  </w:pPr>
                  <w:r>
                    <w:t xml:space="preserve">M-314, one of a longest inscription – </w:t>
                  </w:r>
                </w:p>
                <w:p w14:paraId="134AED4F" w14:textId="77777777" w:rsidR="003316CC" w:rsidRPr="00E041D4" w:rsidRDefault="003316CC" w:rsidP="003316CC">
                  <w:pPr>
                    <w:jc w:val="center"/>
                  </w:pPr>
                  <w:r>
                    <w:t>Stamped seal</w:t>
                  </w:r>
                </w:p>
              </w:tc>
            </w:tr>
          </w:tbl>
          <w:p w14:paraId="0687BC85" w14:textId="4872F255" w:rsidR="004654AA" w:rsidRPr="00551552" w:rsidRDefault="004654AA" w:rsidP="00551552">
            <w:pPr>
              <w:tabs>
                <w:tab w:val="left" w:pos="3180"/>
              </w:tabs>
              <w:jc w:val="center"/>
            </w:pPr>
          </w:p>
        </w:tc>
        <w:tc>
          <w:tcPr>
            <w:tcW w:w="4800" w:type="dxa"/>
          </w:tcPr>
          <w:p w14:paraId="14ED0B5A" w14:textId="2A0C241D" w:rsidR="004654AA" w:rsidRPr="00E041D4" w:rsidRDefault="004654AA" w:rsidP="00E041D4">
            <w:pPr>
              <w:jc w:val="center"/>
            </w:pPr>
          </w:p>
        </w:tc>
      </w:tr>
    </w:tbl>
    <w:p w14:paraId="7CF60581" w14:textId="77777777" w:rsidR="004654AA" w:rsidRDefault="004654AA" w:rsidP="00551552"/>
    <w:p w14:paraId="053E1CDA" w14:textId="77777777" w:rsidR="004654AA" w:rsidRDefault="00000000" w:rsidP="005E1DEB">
      <w:r w:rsidRPr="005E1DEB">
        <w:t>The Wheel or Cycle Sign (IM 391)</w:t>
      </w:r>
      <w:r w:rsidRPr="005E1DEB">
        <w:br/>
        <w:t>A mysterious sign that resembles a wheel, drum, sun, cycle marker, or clan emblem. You will learn why one symbol can carry many layers of meaning.</w:t>
      </w:r>
    </w:p>
    <w:tbl>
      <w:tblPr>
        <w:tblStyle w:val="TableGrid"/>
        <w:tblW w:w="0" w:type="auto"/>
        <w:jc w:val="center"/>
        <w:tblLook w:val="04A0" w:firstRow="1" w:lastRow="0" w:firstColumn="1" w:lastColumn="0" w:noHBand="0" w:noVBand="1"/>
      </w:tblPr>
      <w:tblGrid>
        <w:gridCol w:w="6149"/>
      </w:tblGrid>
      <w:tr w:rsidR="00522217" w14:paraId="15951CAC" w14:textId="77777777" w:rsidTr="00E20DC1">
        <w:trPr>
          <w:trHeight w:val="2388"/>
          <w:jc w:val="center"/>
        </w:trPr>
        <w:tc>
          <w:tcPr>
            <w:tcW w:w="6149" w:type="dxa"/>
          </w:tcPr>
          <w:p w14:paraId="0ACAD0F6" w14:textId="77777777" w:rsidR="003316CC" w:rsidRDefault="003316CC" w:rsidP="003316CC">
            <w:r w:rsidRPr="00522217">
              <w:rPr>
                <w:noProof/>
              </w:rPr>
              <w:drawing>
                <wp:anchor distT="0" distB="0" distL="114300" distR="114300" simplePos="0" relativeHeight="251727872" behindDoc="0" locked="0" layoutInCell="1" allowOverlap="1" wp14:anchorId="21BF1708" wp14:editId="3AE34115">
                  <wp:simplePos x="0" y="0"/>
                  <wp:positionH relativeFrom="column">
                    <wp:posOffset>1764665</wp:posOffset>
                  </wp:positionH>
                  <wp:positionV relativeFrom="paragraph">
                    <wp:posOffset>368300</wp:posOffset>
                  </wp:positionV>
                  <wp:extent cx="1895475" cy="742950"/>
                  <wp:effectExtent l="0" t="0" r="9525" b="0"/>
                  <wp:wrapNone/>
                  <wp:docPr id="115207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70128" name=""/>
                          <pic:cNvPicPr/>
                        </pic:nvPicPr>
                        <pic:blipFill>
                          <a:blip r:embed="rId25">
                            <a:extLst>
                              <a:ext uri="{28A0092B-C50C-407E-A947-70E740481C1C}">
                                <a14:useLocalDpi xmlns:a14="http://schemas.microsoft.com/office/drawing/2010/main" val="0"/>
                              </a:ext>
                            </a:extLst>
                          </a:blip>
                          <a:stretch>
                            <a:fillRect/>
                          </a:stretch>
                        </pic:blipFill>
                        <pic:spPr>
                          <a:xfrm>
                            <a:off x="0" y="0"/>
                            <a:ext cx="1895475" cy="742950"/>
                          </a:xfrm>
                          <a:prstGeom prst="rect">
                            <a:avLst/>
                          </a:prstGeom>
                        </pic:spPr>
                      </pic:pic>
                    </a:graphicData>
                  </a:graphic>
                </wp:anchor>
              </w:drawing>
            </w:r>
            <w:r w:rsidRPr="00522217">
              <w:rPr>
                <w:noProof/>
              </w:rPr>
              <w:drawing>
                <wp:inline distT="0" distB="0" distL="0" distR="0" wp14:anchorId="3B449ECB" wp14:editId="528C9541">
                  <wp:extent cx="1280160" cy="1535152"/>
                  <wp:effectExtent l="0" t="0" r="0" b="8255"/>
                  <wp:docPr id="29297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970328" name=""/>
                          <pic:cNvPicPr/>
                        </pic:nvPicPr>
                        <pic:blipFill>
                          <a:blip r:embed="rId26"/>
                          <a:stretch>
                            <a:fillRect/>
                          </a:stretch>
                        </pic:blipFill>
                        <pic:spPr>
                          <a:xfrm>
                            <a:off x="0" y="0"/>
                            <a:ext cx="1287203" cy="1543598"/>
                          </a:xfrm>
                          <a:prstGeom prst="rect">
                            <a:avLst/>
                          </a:prstGeom>
                        </pic:spPr>
                      </pic:pic>
                    </a:graphicData>
                  </a:graphic>
                </wp:inline>
              </w:drawing>
            </w:r>
            <w:r>
              <w:t xml:space="preserve">                  IM 391 – Wheel Sign</w:t>
            </w:r>
          </w:p>
          <w:p w14:paraId="3AE59BC1" w14:textId="3DC88317" w:rsidR="004654AA" w:rsidRDefault="004654AA" w:rsidP="005E1DEB"/>
        </w:tc>
      </w:tr>
    </w:tbl>
    <w:p w14:paraId="1479B8FF" w14:textId="77777777" w:rsidR="004654AA" w:rsidRPr="005E1DEB" w:rsidRDefault="004654AA" w:rsidP="005E1DEB"/>
    <w:p w14:paraId="1CBABF31" w14:textId="77777777" w:rsidR="004654AA" w:rsidRDefault="00000000" w:rsidP="005E1DEB">
      <w:r w:rsidRPr="005E1DEB">
        <w:t>The Poetic Seal</w:t>
      </w:r>
      <w:r>
        <w:t xml:space="preserve"> IM 1536</w:t>
      </w:r>
      <w:r w:rsidRPr="005E1DEB">
        <w:br/>
        <w:t>A seven-sign sequence that looks like a small story. You will explore Tamil ecological readings, Gondi-based interpretations, and structure-based readings, seeing how each perspective adds something different.</w:t>
      </w:r>
    </w:p>
    <w:tbl>
      <w:tblPr>
        <w:tblStyle w:val="TableGrid"/>
        <w:tblW w:w="0" w:type="auto"/>
        <w:jc w:val="center"/>
        <w:tblLook w:val="04A0" w:firstRow="1" w:lastRow="0" w:firstColumn="1" w:lastColumn="0" w:noHBand="0" w:noVBand="1"/>
      </w:tblPr>
      <w:tblGrid>
        <w:gridCol w:w="8017"/>
      </w:tblGrid>
      <w:tr w:rsidR="001248B0" w14:paraId="26C07643" w14:textId="77777777" w:rsidTr="001248B0">
        <w:trPr>
          <w:jc w:val="center"/>
        </w:trPr>
        <w:tc>
          <w:tcPr>
            <w:tcW w:w="8006" w:type="dxa"/>
          </w:tcPr>
          <w:p w14:paraId="0E20D263" w14:textId="77777777" w:rsidR="003316CC" w:rsidRDefault="003316CC" w:rsidP="003316CC">
            <w:pPr>
              <w:jc w:val="center"/>
            </w:pPr>
            <w:r w:rsidRPr="001248B0">
              <w:rPr>
                <w:noProof/>
              </w:rPr>
              <w:drawing>
                <wp:inline distT="0" distB="0" distL="0" distR="0" wp14:anchorId="0E3D2574" wp14:editId="5AD29A9F">
                  <wp:extent cx="4953691" cy="1066949"/>
                  <wp:effectExtent l="0" t="0" r="0" b="0"/>
                  <wp:docPr id="127678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89477" name=""/>
                          <pic:cNvPicPr/>
                        </pic:nvPicPr>
                        <pic:blipFill>
                          <a:blip r:embed="rId27"/>
                          <a:stretch>
                            <a:fillRect/>
                          </a:stretch>
                        </pic:blipFill>
                        <pic:spPr>
                          <a:xfrm>
                            <a:off x="0" y="0"/>
                            <a:ext cx="4953691" cy="1066949"/>
                          </a:xfrm>
                          <a:prstGeom prst="rect">
                            <a:avLst/>
                          </a:prstGeom>
                        </pic:spPr>
                      </pic:pic>
                    </a:graphicData>
                  </a:graphic>
                </wp:inline>
              </w:drawing>
            </w:r>
          </w:p>
          <w:p w14:paraId="5DAF3CE8" w14:textId="5C82AA8A" w:rsidR="004654AA" w:rsidRDefault="003316CC" w:rsidP="003316CC">
            <w:pPr>
              <w:jc w:val="center"/>
            </w:pPr>
            <w:r>
              <w:lastRenderedPageBreak/>
              <w:t>IM - 1536</w:t>
            </w:r>
          </w:p>
        </w:tc>
      </w:tr>
    </w:tbl>
    <w:p w14:paraId="4085A3FC" w14:textId="77777777" w:rsidR="004654AA" w:rsidRPr="005E1DEB" w:rsidRDefault="004654AA" w:rsidP="005E1DEB"/>
    <w:p w14:paraId="61F0C480" w14:textId="77777777" w:rsidR="004654AA" w:rsidRPr="005E1DEB" w:rsidRDefault="00000000" w:rsidP="005E1DEB">
      <w:r w:rsidRPr="005E1DEB">
        <w:t>Through each case, you will experience how culture, memory, environment, and imagination shape the meanings we see.</w:t>
      </w:r>
    </w:p>
    <w:p w14:paraId="6CAF470D" w14:textId="77777777" w:rsidR="004654AA" w:rsidRPr="005E1DEB" w:rsidRDefault="00000000" w:rsidP="005E1DEB">
      <w:r>
        <w:pict w14:anchorId="09BE6DDC">
          <v:rect id="_x0000_i1312" style="width:0;height:1.5pt" o:hralign="center" o:hrstd="t" o:hr="t" fillcolor="#a0a0a0" stroked="f"/>
        </w:pict>
      </w:r>
    </w:p>
    <w:p w14:paraId="1B45B4C9" w14:textId="77777777" w:rsidR="004654AA" w:rsidRPr="005E1DEB" w:rsidRDefault="00000000" w:rsidP="005E1DEB">
      <w:pPr>
        <w:rPr>
          <w:b/>
          <w:bCs/>
        </w:rPr>
      </w:pPr>
      <w:r w:rsidRPr="005E1DEB">
        <w:rPr>
          <w:b/>
          <w:bCs/>
        </w:rPr>
        <w:t>What This Section Teaches</w:t>
      </w:r>
    </w:p>
    <w:p w14:paraId="5C354E9F" w14:textId="77777777" w:rsidR="004654AA" w:rsidRPr="005E1DEB" w:rsidRDefault="00000000" w:rsidP="005E1DEB">
      <w:r w:rsidRPr="005E1DEB">
        <w:t>More than anything else, this appendix strengthens four essential skills:</w:t>
      </w:r>
    </w:p>
    <w:p w14:paraId="04160E2B" w14:textId="77777777" w:rsidR="004654AA" w:rsidRPr="005E1DEB" w:rsidRDefault="00000000" w:rsidP="005E1DEB">
      <w:r w:rsidRPr="005E1DEB">
        <w:t>Observation</w:t>
      </w:r>
      <w:r w:rsidRPr="005E1DEB">
        <w:br/>
        <w:t>Seeing clearly before interpreting.</w:t>
      </w:r>
    </w:p>
    <w:p w14:paraId="5D2A4A61" w14:textId="77777777" w:rsidR="004654AA" w:rsidRPr="005E1DEB" w:rsidRDefault="00000000" w:rsidP="005E1DEB">
      <w:r w:rsidRPr="005E1DEB">
        <w:t>Comparison</w:t>
      </w:r>
      <w:r w:rsidRPr="005E1DEB">
        <w:br/>
        <w:t>Looking at how signs behave across many examples.</w:t>
      </w:r>
    </w:p>
    <w:p w14:paraId="3A74655F" w14:textId="77777777" w:rsidR="004654AA" w:rsidRPr="005E1DEB" w:rsidRDefault="00000000" w:rsidP="005E1DEB">
      <w:r w:rsidRPr="005E1DEB">
        <w:t>Pluralism</w:t>
      </w:r>
      <w:r w:rsidRPr="005E1DEB">
        <w:br/>
        <w:t>Holding multiple possible meanings without forcing one.</w:t>
      </w:r>
    </w:p>
    <w:p w14:paraId="1E61CA33" w14:textId="77777777" w:rsidR="004654AA" w:rsidRPr="005E1DEB" w:rsidRDefault="00000000" w:rsidP="005E1DEB">
      <w:r w:rsidRPr="005E1DEB">
        <w:t>Cultural Sensitivity</w:t>
      </w:r>
      <w:r w:rsidRPr="005E1DEB">
        <w:br/>
        <w:t xml:space="preserve">Understanding that early humans lived in rich, complex worlds that </w:t>
      </w:r>
      <w:r>
        <w:t>may</w:t>
      </w:r>
      <w:r w:rsidRPr="005E1DEB">
        <w:t xml:space="preserve"> not match our assumptions.</w:t>
      </w:r>
    </w:p>
    <w:p w14:paraId="2896D474" w14:textId="77777777" w:rsidR="004654AA" w:rsidRPr="005E1DEB" w:rsidRDefault="00000000" w:rsidP="005E1DEB">
      <w:r w:rsidRPr="005E1DEB">
        <w:t>These skills make you not only a better reader of the Indus script but a better thinker overall.</w:t>
      </w:r>
    </w:p>
    <w:p w14:paraId="3D613C62" w14:textId="77777777" w:rsidR="004654AA" w:rsidRPr="005E1DEB" w:rsidRDefault="00000000" w:rsidP="005E1DEB">
      <w:r>
        <w:pict w14:anchorId="6989363C">
          <v:rect id="_x0000_i1313" style="width:0;height:1.5pt" o:hralign="center" o:hrstd="t" o:hr="t" fillcolor="#a0a0a0" stroked="f"/>
        </w:pict>
      </w:r>
    </w:p>
    <w:p w14:paraId="56565810" w14:textId="77777777" w:rsidR="004654AA" w:rsidRPr="005E1DEB" w:rsidRDefault="00000000" w:rsidP="005E1DEB">
      <w:pPr>
        <w:rPr>
          <w:b/>
          <w:bCs/>
        </w:rPr>
      </w:pPr>
      <w:r w:rsidRPr="005E1DEB">
        <w:rPr>
          <w:b/>
          <w:bCs/>
        </w:rPr>
        <w:t>A Two-Way Learning Journey</w:t>
      </w:r>
    </w:p>
    <w:p w14:paraId="497D3D32" w14:textId="77777777" w:rsidR="004654AA" w:rsidRPr="005E1DEB" w:rsidRDefault="00000000" w:rsidP="005E1DEB">
      <w:r w:rsidRPr="005E1DEB">
        <w:t>Throughout this section, you are encouraged to think, imagine, propose, refine, and check. You may even ask ChatGPT or other tools for alternate interpretations and compare them with your own. Learning becomes a conversation, not a lecture.</w:t>
      </w:r>
    </w:p>
    <w:p w14:paraId="64A189C5" w14:textId="77777777" w:rsidR="004654AA" w:rsidRPr="005E1DEB" w:rsidRDefault="00000000" w:rsidP="005E1DEB">
      <w:r w:rsidRPr="005E1DEB">
        <w:t>In this journey:</w:t>
      </w:r>
    </w:p>
    <w:p w14:paraId="242F25E8" w14:textId="77777777" w:rsidR="004654AA" w:rsidRPr="005E1DEB" w:rsidRDefault="00000000" w:rsidP="005E1DEB">
      <w:r w:rsidRPr="005E1DEB">
        <w:t>You learn.</w:t>
      </w:r>
      <w:r w:rsidRPr="005E1DEB">
        <w:br/>
        <w:t>The AI learns.</w:t>
      </w:r>
      <w:r w:rsidRPr="005E1DEB">
        <w:br/>
        <w:t>New questions appear.</w:t>
      </w:r>
      <w:r w:rsidRPr="005E1DEB">
        <w:br/>
        <w:t>Old assumptions dissolve.</w:t>
      </w:r>
      <w:r w:rsidRPr="005E1DEB">
        <w:br/>
        <w:t>And curiosity grows.</w:t>
      </w:r>
    </w:p>
    <w:p w14:paraId="3FCDF8DE" w14:textId="77777777" w:rsidR="004654AA" w:rsidRPr="005E1DEB" w:rsidRDefault="00000000" w:rsidP="005E1DEB">
      <w:r w:rsidRPr="005E1DEB">
        <w:t>This is how exploration becomes discovery.</w:t>
      </w:r>
    </w:p>
    <w:p w14:paraId="5BD13058" w14:textId="77777777" w:rsidR="004654AA" w:rsidRPr="005E1DEB" w:rsidRDefault="00000000" w:rsidP="005E1DEB">
      <w:r>
        <w:pict w14:anchorId="4FF2872B">
          <v:rect id="_x0000_i1314" style="width:0;height:1.5pt" o:hralign="center" o:hrstd="t" o:hr="t" fillcolor="#a0a0a0" stroked="f"/>
        </w:pict>
      </w:r>
    </w:p>
    <w:p w14:paraId="033875B1" w14:textId="77777777" w:rsidR="004654AA" w:rsidRPr="005E1DEB" w:rsidRDefault="00000000" w:rsidP="005E1DEB">
      <w:pPr>
        <w:rPr>
          <w:b/>
          <w:bCs/>
        </w:rPr>
      </w:pPr>
      <w:r w:rsidRPr="005E1DEB">
        <w:rPr>
          <w:b/>
          <w:bCs/>
        </w:rPr>
        <w:t>A Warm Invitation</w:t>
      </w:r>
    </w:p>
    <w:p w14:paraId="2807B2FC" w14:textId="77777777" w:rsidR="004654AA" w:rsidRPr="005E1DEB" w:rsidRDefault="00000000" w:rsidP="005E1DEB">
      <w:r w:rsidRPr="005E1DEB">
        <w:lastRenderedPageBreak/>
        <w:t>You do not need to be an expert to enjoy these studies.</w:t>
      </w:r>
      <w:r w:rsidRPr="005E1DEB">
        <w:br/>
        <w:t>You need only be curious, open, patient, and playful.</w:t>
      </w:r>
    </w:p>
    <w:p w14:paraId="4A6A436B" w14:textId="77777777" w:rsidR="004654AA" w:rsidRPr="005E1DEB" w:rsidRDefault="00000000" w:rsidP="005E1DEB">
      <w:r w:rsidRPr="005E1DEB">
        <w:t>The Indus script invites wonder.</w:t>
      </w:r>
      <w:r w:rsidRPr="005E1DEB">
        <w:br/>
        <w:t>This appendix invites you to accept that invitation.</w:t>
      </w:r>
    </w:p>
    <w:p w14:paraId="69A9307E" w14:textId="77777777" w:rsidR="004654AA" w:rsidRPr="005E1DEB" w:rsidRDefault="00000000" w:rsidP="005E1DEB">
      <w:r w:rsidRPr="005E1DEB">
        <w:t>Welcome to the world of signs, stories, symbols, and imagination.</w:t>
      </w:r>
      <w:r w:rsidRPr="005E1DEB">
        <w:br/>
        <w:t>Welcome to the journey of curious minds.</w:t>
      </w:r>
    </w:p>
    <w:p w14:paraId="1AB63CB3" w14:textId="77777777" w:rsidR="004654AA" w:rsidRDefault="004654AA" w:rsidP="00F23322"/>
    <w:p w14:paraId="5C435A38" w14:textId="77777777" w:rsidR="004654AA" w:rsidRPr="005E1DEB" w:rsidRDefault="00000000" w:rsidP="009365FA">
      <w:pPr>
        <w:pStyle w:val="Heading1"/>
      </w:pPr>
      <w:bookmarkStart w:id="31" w:name="_Toc216522281"/>
      <w:r w:rsidRPr="005E1DEB">
        <w:t xml:space="preserve">Case Study 01 — The </w:t>
      </w:r>
      <w:proofErr w:type="spellStart"/>
      <w:r w:rsidRPr="005E1DEB">
        <w:t>Dholavira</w:t>
      </w:r>
      <w:proofErr w:type="spellEnd"/>
      <w:r w:rsidRPr="005E1DEB">
        <w:t xml:space="preserve"> Signboard: How a City Spoke Through Symbols</w:t>
      </w:r>
      <w:bookmarkEnd w:id="31"/>
    </w:p>
    <w:p w14:paraId="1EE90338" w14:textId="77777777" w:rsidR="004654AA" w:rsidRPr="005E1DEB" w:rsidRDefault="00000000" w:rsidP="005E1DEB">
      <w:proofErr w:type="spellStart"/>
      <w:r w:rsidRPr="005E1DEB">
        <w:t>Dholavira</w:t>
      </w:r>
      <w:proofErr w:type="spellEnd"/>
      <w:r w:rsidRPr="005E1DEB">
        <w:t xml:space="preserve"> is one of the most extraordinary cities of the Indus </w:t>
      </w:r>
      <w:proofErr w:type="spellStart"/>
      <w:r w:rsidRPr="005E1DEB">
        <w:t>civilisation</w:t>
      </w:r>
      <w:proofErr w:type="spellEnd"/>
      <w:r w:rsidRPr="005E1DEB">
        <w:t xml:space="preserve">. Built on the island of Khadir in the Great Rann of Kutch, it stands apart for its precision, its stone architecture, and </w:t>
      </w:r>
      <w:proofErr w:type="spellStart"/>
      <w:r w:rsidRPr="005E1DEB">
        <w:t>its</w:t>
      </w:r>
      <w:proofErr w:type="spellEnd"/>
      <w:r w:rsidRPr="005E1DEB">
        <w:t xml:space="preserve"> astonishing water systems. While many Indus cities are known for brick construction, </w:t>
      </w:r>
      <w:proofErr w:type="spellStart"/>
      <w:r w:rsidRPr="005E1DEB">
        <w:t>Dholavira</w:t>
      </w:r>
      <w:proofErr w:type="spellEnd"/>
      <w:r w:rsidRPr="005E1DEB">
        <w:t xml:space="preserve"> is a city of dressed stone, carefully planned reservoirs, gateways, and civic spaces. Walking through its remains today feels like entering a world where geometry, water, and public order shaped daily life.</w:t>
      </w:r>
    </w:p>
    <w:p w14:paraId="6C2D2BE5" w14:textId="77777777" w:rsidR="004654AA" w:rsidRPr="005E1DEB" w:rsidRDefault="00000000" w:rsidP="005E1DEB">
      <w:r w:rsidRPr="005E1DEB">
        <w:t xml:space="preserve">Among all its discoveries, one object stands above the rest in terms of scale, imagination, and historical importance: the </w:t>
      </w:r>
      <w:proofErr w:type="spellStart"/>
      <w:r w:rsidRPr="005E1DEB">
        <w:t>Dholavira</w:t>
      </w:r>
      <w:proofErr w:type="spellEnd"/>
      <w:r w:rsidRPr="005E1DEB">
        <w:t xml:space="preserve"> signboard. It is the largest inscription ever found in the entire Indus world, and it gives us a rare glimpse into how this ancient </w:t>
      </w:r>
      <w:proofErr w:type="spellStart"/>
      <w:r w:rsidRPr="005E1DEB">
        <w:t>civilisation</w:t>
      </w:r>
      <w:proofErr w:type="spellEnd"/>
      <w:r w:rsidRPr="005E1DEB">
        <w:t xml:space="preserve"> communicated publicly.</w:t>
      </w:r>
    </w:p>
    <w:p w14:paraId="1BF9E502" w14:textId="77777777" w:rsidR="004654AA" w:rsidRPr="005E1DEB" w:rsidRDefault="00000000" w:rsidP="005E1DEB">
      <w:r>
        <w:pict w14:anchorId="263861A0">
          <v:rect id="_x0000_i1315" style="width:0;height:1.5pt" o:hralign="center" o:hrstd="t" o:hr="t" fillcolor="#a0a0a0" stroked="f"/>
        </w:pict>
      </w:r>
    </w:p>
    <w:p w14:paraId="5CD33818" w14:textId="77777777" w:rsidR="004654AA" w:rsidRPr="005E1DEB" w:rsidRDefault="00000000" w:rsidP="005E1DEB">
      <w:pPr>
        <w:rPr>
          <w:b/>
          <w:bCs/>
        </w:rPr>
      </w:pPr>
      <w:r w:rsidRPr="005E1DEB">
        <w:rPr>
          <w:b/>
          <w:bCs/>
        </w:rPr>
        <w:t xml:space="preserve">21.1 What Makes the </w:t>
      </w:r>
      <w:proofErr w:type="spellStart"/>
      <w:r w:rsidRPr="005E1DEB">
        <w:rPr>
          <w:b/>
          <w:bCs/>
        </w:rPr>
        <w:t>Dholavira</w:t>
      </w:r>
      <w:proofErr w:type="spellEnd"/>
      <w:r w:rsidRPr="005E1DEB">
        <w:rPr>
          <w:b/>
          <w:bCs/>
        </w:rPr>
        <w:t xml:space="preserve"> Sign Unique</w:t>
      </w:r>
    </w:p>
    <w:p w14:paraId="2E1BDDAA" w14:textId="77777777" w:rsidR="004654AA" w:rsidRDefault="00000000" w:rsidP="005E1DEB">
      <w:r w:rsidRPr="00C36075">
        <w:t xml:space="preserve">At the north gate of the city, archaeologists found a long wooden frame containing ten large gypsum symbols. Each sign was about </w:t>
      </w:r>
      <w:r w:rsidRPr="00C36075">
        <w:rPr>
          <w:b/>
          <w:bCs/>
        </w:rPr>
        <w:t>37 cm (15 inches) in height</w:t>
      </w:r>
      <w:r w:rsidRPr="00C36075">
        <w:t xml:space="preserve">, making them far larger than the miniature seals commonly held in the palm. The entire board on which these symbols were mounted measured roughly </w:t>
      </w:r>
      <w:r w:rsidRPr="00C36075">
        <w:rPr>
          <w:b/>
          <w:bCs/>
        </w:rPr>
        <w:t xml:space="preserve">3 </w:t>
      </w:r>
      <w:proofErr w:type="spellStart"/>
      <w:r w:rsidRPr="00C36075">
        <w:rPr>
          <w:b/>
          <w:bCs/>
        </w:rPr>
        <w:t>metres</w:t>
      </w:r>
      <w:proofErr w:type="spellEnd"/>
      <w:r w:rsidRPr="00C36075">
        <w:rPr>
          <w:b/>
          <w:bCs/>
        </w:rPr>
        <w:t xml:space="preserve"> (9.8 feet) in length</w:t>
      </w:r>
      <w:r w:rsidRPr="00C36075">
        <w:t xml:space="preserve">, forming a monumental inscription that faced the city’s main approach. This was not a private or handheld text but a bold public message, meant to be seen from </w:t>
      </w:r>
      <w:proofErr w:type="spellStart"/>
      <w:proofErr w:type="gramStart"/>
      <w:r w:rsidRPr="00C36075">
        <w:t>afar.</w:t>
      </w:r>
      <w:r w:rsidRPr="005E1DEB">
        <w:t>It</w:t>
      </w:r>
      <w:proofErr w:type="spellEnd"/>
      <w:proofErr w:type="gramEnd"/>
      <w:r w:rsidRPr="005E1DEB">
        <w:t xml:space="preserve"> is the closest thing the Indus </w:t>
      </w:r>
      <w:proofErr w:type="spellStart"/>
      <w:r w:rsidRPr="005E1DEB">
        <w:t>civilisation</w:t>
      </w:r>
      <w:proofErr w:type="spellEnd"/>
      <w:r w:rsidRPr="005E1DEB">
        <w:t xml:space="preserve"> left us to a public signboard.</w:t>
      </w:r>
    </w:p>
    <w:p w14:paraId="7E13A0A4" w14:textId="77777777" w:rsidR="004654AA" w:rsidRDefault="00000000" w:rsidP="005E1DEB">
      <w:proofErr w:type="spellStart"/>
      <w:r>
        <w:t>Iravatham</w:t>
      </w:r>
      <w:proofErr w:type="spellEnd"/>
      <w:r>
        <w:t xml:space="preserve"> Mahadevan and his team have </w:t>
      </w:r>
      <w:proofErr w:type="spellStart"/>
      <w:r>
        <w:t>aarrived</w:t>
      </w:r>
      <w:proofErr w:type="spellEnd"/>
      <w:r>
        <w:t xml:space="preserve"> at Indus scripts concordance, we can visit the web site at [ </w:t>
      </w:r>
      <w:hyperlink w:history="1">
        <w:r w:rsidR="004654AA" w:rsidRPr="00095F9E">
          <w:t>https://indusscript.in/</w:t>
        </w:r>
      </w:hyperlink>
      <w:r>
        <w:t xml:space="preserve"> ], that provide one of an earliest collection of data on Indus scripts, that I have used to refer to each seal or script as may be. See, </w:t>
      </w:r>
      <w:proofErr w:type="spellStart"/>
      <w:r>
        <w:t>scareen</w:t>
      </w:r>
      <w:proofErr w:type="spellEnd"/>
      <w:r>
        <w:t xml:space="preserve"> shot from </w:t>
      </w:r>
      <w:proofErr w:type="spellStart"/>
      <w:r>
        <w:t>tht</w:t>
      </w:r>
      <w:proofErr w:type="spellEnd"/>
      <w:r>
        <w:t xml:space="preserve"> web site showing the scripts in standardized form, as was done by his team, including </w:t>
      </w:r>
      <w:proofErr w:type="spellStart"/>
      <w:r>
        <w:t>refernceing</w:t>
      </w:r>
      <w:proofErr w:type="spellEnd"/>
      <w:r>
        <w:t xml:space="preserve"> each script.</w:t>
      </w:r>
    </w:p>
    <w:tbl>
      <w:tblPr>
        <w:tblStyle w:val="TableGrid"/>
        <w:tblW w:w="0" w:type="auto"/>
        <w:tblLook w:val="04A0" w:firstRow="1" w:lastRow="0" w:firstColumn="1" w:lastColumn="0" w:noHBand="0" w:noVBand="1"/>
      </w:tblPr>
      <w:tblGrid>
        <w:gridCol w:w="9350"/>
      </w:tblGrid>
      <w:tr w:rsidR="009261CA" w14:paraId="0FE62489" w14:textId="77777777" w:rsidTr="009261CA">
        <w:tc>
          <w:tcPr>
            <w:tcW w:w="9350" w:type="dxa"/>
          </w:tcPr>
          <w:p w14:paraId="75596B05" w14:textId="77777777" w:rsidR="003316CC" w:rsidRDefault="003316CC" w:rsidP="003316CC">
            <w:pPr>
              <w:jc w:val="center"/>
            </w:pPr>
            <w:r w:rsidRPr="003307F1">
              <w:rPr>
                <w:noProof/>
              </w:rPr>
              <w:lastRenderedPageBreak/>
              <w:drawing>
                <wp:inline distT="0" distB="0" distL="0" distR="0" wp14:anchorId="33F4E17A" wp14:editId="547AC2D6">
                  <wp:extent cx="5585460" cy="1908366"/>
                  <wp:effectExtent l="0" t="0" r="0" b="0"/>
                  <wp:docPr id="157440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85460" cy="1908366"/>
                          </a:xfrm>
                          <a:prstGeom prst="rect">
                            <a:avLst/>
                          </a:prstGeom>
                          <a:noFill/>
                          <a:ln>
                            <a:noFill/>
                          </a:ln>
                        </pic:spPr>
                      </pic:pic>
                    </a:graphicData>
                  </a:graphic>
                </wp:inline>
              </w:drawing>
            </w:r>
          </w:p>
          <w:p w14:paraId="026B888B" w14:textId="77777777" w:rsidR="003316CC" w:rsidRDefault="003316CC" w:rsidP="003316CC">
            <w:pPr>
              <w:jc w:val="center"/>
            </w:pPr>
          </w:p>
          <w:p w14:paraId="0F1ABD8B" w14:textId="04916A75" w:rsidR="004654AA" w:rsidRDefault="003316CC" w:rsidP="003316CC">
            <w:pPr>
              <w:jc w:val="center"/>
            </w:pPr>
            <w:proofErr w:type="spellStart"/>
            <w:r>
              <w:t>Dholavira</w:t>
            </w:r>
            <w:proofErr w:type="spellEnd"/>
            <w:r>
              <w:t xml:space="preserve"> Wall Sign – using </w:t>
            </w:r>
            <w:proofErr w:type="spellStart"/>
            <w:r>
              <w:t>Iravartham</w:t>
            </w:r>
            <w:proofErr w:type="spellEnd"/>
            <w:r>
              <w:t xml:space="preserve"> Mahadevan concordance</w:t>
            </w:r>
          </w:p>
        </w:tc>
      </w:tr>
    </w:tbl>
    <w:p w14:paraId="0B14679A" w14:textId="77777777" w:rsidR="004654AA" w:rsidRDefault="004654AA" w:rsidP="005E1DEB"/>
    <w:p w14:paraId="28D72B88" w14:textId="77777777" w:rsidR="004654AA" w:rsidRDefault="00000000" w:rsidP="005E1DEB">
      <w:r>
        <w:t xml:space="preserve">You can examine, how I have taken a </w:t>
      </w:r>
      <w:proofErr w:type="spellStart"/>
      <w:r>
        <w:t>pluralistci</w:t>
      </w:r>
      <w:proofErr w:type="spellEnd"/>
      <w:r>
        <w:t xml:space="preserve"> view even in the case of IM77-391, the wheel </w:t>
      </w:r>
      <w:proofErr w:type="gramStart"/>
      <w:r>
        <w:t>sign,  taking</w:t>
      </w:r>
      <w:proofErr w:type="gramEnd"/>
      <w:r>
        <w:t xml:space="preserve"> cues from other scholars reading the script and placing it in my own perspective, context. Also look at the table compiled by Google AI based on few other scholars interpreting </w:t>
      </w:r>
      <w:proofErr w:type="spellStart"/>
      <w:r>
        <w:t>Dholavira</w:t>
      </w:r>
      <w:proofErr w:type="spellEnd"/>
      <w:r>
        <w:t xml:space="preserve"> wall sign:</w:t>
      </w:r>
    </w:p>
    <w:tbl>
      <w:tblPr>
        <w:tblStyle w:val="TableGrid"/>
        <w:tblW w:w="9613" w:type="dxa"/>
        <w:tblLook w:val="04A0" w:firstRow="1" w:lastRow="0" w:firstColumn="1" w:lastColumn="0" w:noHBand="0" w:noVBand="1"/>
      </w:tblPr>
      <w:tblGrid>
        <w:gridCol w:w="9613"/>
      </w:tblGrid>
      <w:tr w:rsidR="009261CA" w14:paraId="6F6F8091" w14:textId="77777777" w:rsidTr="005D1A0E">
        <w:trPr>
          <w:trHeight w:val="3501"/>
        </w:trPr>
        <w:tc>
          <w:tcPr>
            <w:tcW w:w="9613" w:type="dxa"/>
          </w:tcPr>
          <w:p w14:paraId="6244811D" w14:textId="77777777" w:rsidR="003316CC" w:rsidRDefault="003316CC" w:rsidP="003316CC">
            <w:r>
              <w:rPr>
                <w:noProof/>
              </w:rPr>
              <w:drawing>
                <wp:anchor distT="0" distB="0" distL="114300" distR="114300" simplePos="0" relativeHeight="251731968" behindDoc="0" locked="0" layoutInCell="1" allowOverlap="1" wp14:anchorId="634F4138" wp14:editId="7285E3DF">
                  <wp:simplePos x="0" y="0"/>
                  <wp:positionH relativeFrom="column">
                    <wp:posOffset>2496185</wp:posOffset>
                  </wp:positionH>
                  <wp:positionV relativeFrom="paragraph">
                    <wp:posOffset>95250</wp:posOffset>
                  </wp:positionV>
                  <wp:extent cx="371475" cy="704850"/>
                  <wp:effectExtent l="0" t="0" r="9525" b="0"/>
                  <wp:wrapNone/>
                  <wp:docPr id="3" name="Picture 2">
                    <a:extLst xmlns:a="http://schemas.openxmlformats.org/drawingml/2006/main">
                      <a:ext uri="{FF2B5EF4-FFF2-40B4-BE49-F238E27FC236}">
                        <a16:creationId xmlns:a16="http://schemas.microsoft.com/office/drawing/2014/main" id="{10C9B04B-6153-4DA4-978A-2EA1C7924D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0C9B04B-6153-4DA4-978A-2EA1C7924DE6}"/>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371475" cy="704850"/>
                          </a:xfrm>
                          <a:prstGeom prst="rect">
                            <a:avLst/>
                          </a:prstGeom>
                        </pic:spPr>
                      </pic:pic>
                    </a:graphicData>
                  </a:graphic>
                </wp:anchor>
              </w:drawing>
            </w:r>
          </w:p>
          <w:p w14:paraId="791A257A" w14:textId="77777777" w:rsidR="003316CC" w:rsidRDefault="003316CC" w:rsidP="003316CC"/>
          <w:p w14:paraId="7B1CA164" w14:textId="77777777" w:rsidR="003316CC" w:rsidRDefault="003316CC" w:rsidP="003316CC"/>
          <w:p w14:paraId="14688513" w14:textId="77777777" w:rsidR="003316CC" w:rsidRDefault="003316CC" w:rsidP="003316CC"/>
          <w:p w14:paraId="08C5D43E" w14:textId="77777777" w:rsidR="003316CC" w:rsidRDefault="003316CC" w:rsidP="003316CC">
            <w:r>
              <w:t>Script ID IM77</w:t>
            </w:r>
            <w:r>
              <w:tab/>
              <w:t>391</w:t>
            </w:r>
          </w:p>
          <w:p w14:paraId="286BF3B1" w14:textId="77777777" w:rsidR="003316CC" w:rsidRDefault="003316CC" w:rsidP="003316CC">
            <w:r>
              <w:t>Description of the script:</w:t>
            </w:r>
            <w:r>
              <w:tab/>
              <w:t xml:space="preserve">wheel, seat, Community </w:t>
            </w:r>
            <w:proofErr w:type="spellStart"/>
            <w:r>
              <w:t>Kondala</w:t>
            </w:r>
            <w:proofErr w:type="spellEnd"/>
            <w:r>
              <w:t xml:space="preserve">, Time, Drum, country, </w:t>
            </w:r>
            <w:r>
              <w:rPr>
                <w:rFonts w:cs="Latha"/>
                <w:cs/>
              </w:rPr>
              <w:t>சக்கரம்</w:t>
            </w:r>
            <w:r>
              <w:t xml:space="preserve">, </w:t>
            </w:r>
            <w:r>
              <w:rPr>
                <w:rFonts w:cs="Latha"/>
                <w:cs/>
              </w:rPr>
              <w:t>கொந்தளம் மேடை</w:t>
            </w:r>
            <w:r>
              <w:t xml:space="preserve">, </w:t>
            </w:r>
            <w:r>
              <w:rPr>
                <w:rFonts w:cs="Latha"/>
                <w:cs/>
              </w:rPr>
              <w:t>கோந்தலாம் அரசு</w:t>
            </w:r>
            <w:r>
              <w:t xml:space="preserve">, </w:t>
            </w:r>
            <w:r>
              <w:rPr>
                <w:rFonts w:cs="Latha"/>
                <w:cs/>
              </w:rPr>
              <w:t>காலம்</w:t>
            </w:r>
            <w:r>
              <w:t xml:space="preserve">, </w:t>
            </w:r>
            <w:r>
              <w:rPr>
                <w:rFonts w:cs="Latha"/>
                <w:cs/>
              </w:rPr>
              <w:t xml:space="preserve">கால </w:t>
            </w:r>
            <w:proofErr w:type="gramStart"/>
            <w:r>
              <w:rPr>
                <w:rFonts w:cs="Latha"/>
                <w:cs/>
              </w:rPr>
              <w:t>சக்கரம்</w:t>
            </w:r>
            <w:r>
              <w:t xml:space="preserve">,   </w:t>
            </w:r>
            <w:proofErr w:type="gramEnd"/>
            <w:r>
              <w:rPr>
                <w:rFonts w:cs="Latha"/>
                <w:cs/>
              </w:rPr>
              <w:t xml:space="preserve">அரசு </w:t>
            </w:r>
            <w:proofErr w:type="gramStart"/>
            <w:r>
              <w:rPr>
                <w:rFonts w:cs="Latha"/>
                <w:cs/>
              </w:rPr>
              <w:t xml:space="preserve">மத்தளம் </w:t>
            </w:r>
            <w:r>
              <w:t>,</w:t>
            </w:r>
            <w:proofErr w:type="gramEnd"/>
            <w:r>
              <w:t xml:space="preserve"> </w:t>
            </w:r>
            <w:r>
              <w:rPr>
                <w:rFonts w:cs="Latha"/>
                <w:cs/>
              </w:rPr>
              <w:t>சூரியன்</w:t>
            </w:r>
            <w:r>
              <w:t xml:space="preserve">, </w:t>
            </w:r>
            <w:r>
              <w:rPr>
                <w:rFonts w:cs="Latha"/>
                <w:cs/>
              </w:rPr>
              <w:t>ஓட்டம்</w:t>
            </w:r>
            <w:r>
              <w:t xml:space="preserve">, </w:t>
            </w:r>
            <w:r>
              <w:rPr>
                <w:rFonts w:cs="Latha"/>
                <w:cs/>
              </w:rPr>
              <w:t xml:space="preserve">சுற்று </w:t>
            </w:r>
          </w:p>
          <w:p w14:paraId="5070845F" w14:textId="77777777" w:rsidR="003316CC" w:rsidRDefault="003316CC" w:rsidP="003316CC">
            <w:r>
              <w:t xml:space="preserve">alphabetic – </w:t>
            </w:r>
            <w:proofErr w:type="spellStart"/>
            <w:r>
              <w:t>ccandidates</w:t>
            </w:r>
            <w:proofErr w:type="spellEnd"/>
            <w:r>
              <w:t>:</w:t>
            </w:r>
            <w:r>
              <w:tab/>
              <w:t xml:space="preserve">cha, ko, ka, </w:t>
            </w:r>
            <w:r>
              <w:rPr>
                <w:rFonts w:cs="Latha"/>
                <w:cs/>
              </w:rPr>
              <w:t>ச</w:t>
            </w:r>
            <w:r>
              <w:t xml:space="preserve">, </w:t>
            </w:r>
            <w:r>
              <w:rPr>
                <w:rFonts w:cs="Latha"/>
                <w:cs/>
              </w:rPr>
              <w:t>க</w:t>
            </w:r>
            <w:r>
              <w:t xml:space="preserve">, </w:t>
            </w:r>
            <w:r>
              <w:rPr>
                <w:rFonts w:cs="Latha"/>
                <w:cs/>
              </w:rPr>
              <w:t xml:space="preserve">கோ </w:t>
            </w:r>
          </w:p>
          <w:p w14:paraId="07931DC3" w14:textId="77777777" w:rsidR="003316CC" w:rsidRDefault="003316CC" w:rsidP="003316CC">
            <w:r>
              <w:t>syllabic candidates:</w:t>
            </w:r>
            <w:r>
              <w:tab/>
            </w:r>
            <w:proofErr w:type="spellStart"/>
            <w:r>
              <w:t>kO</w:t>
            </w:r>
            <w:proofErr w:type="spellEnd"/>
            <w:r>
              <w:t xml:space="preserve">, </w:t>
            </w:r>
            <w:r>
              <w:rPr>
                <w:rFonts w:cs="Latha"/>
                <w:cs/>
              </w:rPr>
              <w:t xml:space="preserve">கோ </w:t>
            </w:r>
          </w:p>
          <w:p w14:paraId="09C897AD" w14:textId="1583DCBF" w:rsidR="004654AA" w:rsidRDefault="003316CC" w:rsidP="003316CC">
            <w:r>
              <w:t>words – candidates:</w:t>
            </w:r>
            <w:r>
              <w:tab/>
            </w:r>
            <w:proofErr w:type="spellStart"/>
            <w:r>
              <w:t>arasa</w:t>
            </w:r>
            <w:proofErr w:type="spellEnd"/>
            <w:r>
              <w:t xml:space="preserve"> </w:t>
            </w:r>
            <w:proofErr w:type="spellStart"/>
            <w:r>
              <w:t>murasu</w:t>
            </w:r>
            <w:proofErr w:type="spellEnd"/>
            <w:r>
              <w:t xml:space="preserve">, </w:t>
            </w:r>
            <w:proofErr w:type="spellStart"/>
            <w:r>
              <w:t>maattu</w:t>
            </w:r>
            <w:proofErr w:type="spellEnd"/>
            <w:r>
              <w:t xml:space="preserve"> </w:t>
            </w:r>
            <w:proofErr w:type="spellStart"/>
            <w:r>
              <w:t>vandi</w:t>
            </w:r>
            <w:proofErr w:type="spellEnd"/>
            <w:r>
              <w:t xml:space="preserve"> </w:t>
            </w:r>
            <w:proofErr w:type="spellStart"/>
            <w:r>
              <w:t>chakkaram</w:t>
            </w:r>
            <w:proofErr w:type="spellEnd"/>
            <w:r>
              <w:t xml:space="preserve">, </w:t>
            </w:r>
            <w:r>
              <w:rPr>
                <w:rFonts w:cs="Latha"/>
                <w:cs/>
              </w:rPr>
              <w:t>அரசு முரசு</w:t>
            </w:r>
            <w:r>
              <w:t xml:space="preserve">, </w:t>
            </w:r>
            <w:r>
              <w:rPr>
                <w:rFonts w:cs="Latha"/>
                <w:cs/>
              </w:rPr>
              <w:t>சக்கரம்</w:t>
            </w:r>
          </w:p>
        </w:tc>
      </w:tr>
    </w:tbl>
    <w:p w14:paraId="23A427C6" w14:textId="77777777" w:rsidR="004654AA" w:rsidRDefault="004654AA" w:rsidP="005E1DEB"/>
    <w:p w14:paraId="6B969C63" w14:textId="77777777" w:rsidR="004654AA" w:rsidRPr="005E1DEB" w:rsidRDefault="00000000" w:rsidP="005E1DEB">
      <w:r w:rsidRPr="005E1DEB">
        <w:t>For students, this is a moment of wonder: a city that flourished more than four thousand years ago displayed a symbolic inscription at its entrance, just as modern cities display names, emblems, or welcome messages.</w:t>
      </w:r>
    </w:p>
    <w:p w14:paraId="0BFA6A6B" w14:textId="77777777" w:rsidR="004654AA" w:rsidRPr="005E1DEB" w:rsidRDefault="00000000" w:rsidP="005E1DEB">
      <w:r w:rsidRPr="005E1DEB">
        <w:t>We cannot yet read this inscription. But we can observe how it was made and what it suggests about Indus society.</w:t>
      </w:r>
    </w:p>
    <w:p w14:paraId="20D14671" w14:textId="77777777" w:rsidR="004654AA" w:rsidRPr="005E1DEB" w:rsidRDefault="00000000" w:rsidP="005E1DEB">
      <w:r>
        <w:pict w14:anchorId="7CBE792C">
          <v:rect id="_x0000_i1316" style="width:0;height:1.5pt" o:hralign="center" o:hrstd="t" o:hr="t" fillcolor="#a0a0a0" stroked="f"/>
        </w:pict>
      </w:r>
    </w:p>
    <w:p w14:paraId="1788200A" w14:textId="77777777" w:rsidR="004654AA" w:rsidRPr="005E1DEB" w:rsidRDefault="00000000" w:rsidP="006805E9">
      <w:pPr>
        <w:tabs>
          <w:tab w:val="left" w:pos="6175"/>
        </w:tabs>
        <w:rPr>
          <w:b/>
          <w:bCs/>
        </w:rPr>
      </w:pPr>
      <w:r w:rsidRPr="005E1DEB">
        <w:rPr>
          <w:b/>
          <w:bCs/>
        </w:rPr>
        <w:t>21.2 Observing Before Interpreting</w:t>
      </w:r>
      <w:r>
        <w:rPr>
          <w:b/>
          <w:bCs/>
        </w:rPr>
        <w:tab/>
      </w:r>
    </w:p>
    <w:p w14:paraId="5C41E1F1" w14:textId="77777777" w:rsidR="004654AA" w:rsidRPr="005E1DEB" w:rsidRDefault="00000000" w:rsidP="005E1DEB">
      <w:r w:rsidRPr="005E1DEB">
        <w:t xml:space="preserve">When approaching the </w:t>
      </w:r>
      <w:proofErr w:type="spellStart"/>
      <w:r w:rsidRPr="005E1DEB">
        <w:t>Dholavira</w:t>
      </w:r>
      <w:proofErr w:type="spellEnd"/>
      <w:r w:rsidRPr="005E1DEB">
        <w:t xml:space="preserve"> signboard, the first rule is to look without jumping to meaning. Each sign is nearly identical in shape to smaller versions found on seals, potshards, and tablets. This </w:t>
      </w:r>
      <w:r w:rsidRPr="005E1DEB">
        <w:lastRenderedPageBreak/>
        <w:t xml:space="preserve">tells us that the Indus script had consistent proportions and </w:t>
      </w:r>
      <w:proofErr w:type="spellStart"/>
      <w:r w:rsidRPr="005E1DEB">
        <w:t>recognisable</w:t>
      </w:r>
      <w:proofErr w:type="spellEnd"/>
      <w:r w:rsidRPr="005E1DEB">
        <w:t xml:space="preserve"> sign families across the </w:t>
      </w:r>
      <w:proofErr w:type="spellStart"/>
      <w:r w:rsidRPr="005E1DEB">
        <w:t>civilisation</w:t>
      </w:r>
      <w:proofErr w:type="spellEnd"/>
      <w:r w:rsidRPr="005E1DEB">
        <w:t>.</w:t>
      </w:r>
    </w:p>
    <w:p w14:paraId="6685D13C" w14:textId="77777777" w:rsidR="004654AA" w:rsidRPr="005E1DEB" w:rsidRDefault="00000000" w:rsidP="005E1DEB">
      <w:r w:rsidRPr="005E1DEB">
        <w:t>Students examining the signboard may follow a simple process:</w:t>
      </w:r>
    </w:p>
    <w:p w14:paraId="36B8E036" w14:textId="77777777" w:rsidR="004654AA" w:rsidRPr="005E1DEB" w:rsidRDefault="00000000" w:rsidP="005E1DEB">
      <w:r w:rsidRPr="005E1DEB">
        <w:t>Look at the shape.</w:t>
      </w:r>
      <w:r w:rsidRPr="005E1DEB">
        <w:br/>
        <w:t>Notice the sharp angles or curves.</w:t>
      </w:r>
      <w:r w:rsidRPr="005E1DEB">
        <w:br/>
        <w:t>Compare the widths and heights.</w:t>
      </w:r>
      <w:r w:rsidRPr="005E1DEB">
        <w:br/>
        <w:t>Identify which signs resemble jar forms, fish forms, or geometric patterns.</w:t>
      </w:r>
      <w:r w:rsidRPr="005E1DEB">
        <w:br/>
        <w:t>See how the signs stand next to each other.</w:t>
      </w:r>
      <w:r w:rsidRPr="005E1DEB">
        <w:br/>
        <w:t>Observe whether some appear more dominant or central.</w:t>
      </w:r>
    </w:p>
    <w:p w14:paraId="6D7E434B" w14:textId="77777777" w:rsidR="004654AA" w:rsidRPr="005E1DEB" w:rsidRDefault="00000000" w:rsidP="005E1DEB">
      <w:r w:rsidRPr="005E1DEB">
        <w:t>This method of watching carefully without assuming meaning is the foundation of Indus script study.</w:t>
      </w:r>
    </w:p>
    <w:p w14:paraId="1FE87F9F" w14:textId="77777777" w:rsidR="004654AA" w:rsidRPr="005E1DEB" w:rsidRDefault="00000000" w:rsidP="005E1DEB">
      <w:r>
        <w:pict w14:anchorId="323B9AAD">
          <v:rect id="_x0000_i1317" style="width:0;height:1.5pt" o:hralign="center" o:hrstd="t" o:hr="t" fillcolor="#a0a0a0" stroked="f"/>
        </w:pict>
      </w:r>
    </w:p>
    <w:p w14:paraId="3574B57A" w14:textId="77777777" w:rsidR="004654AA" w:rsidRPr="005E1DEB" w:rsidRDefault="00000000" w:rsidP="005E1DEB">
      <w:pPr>
        <w:rPr>
          <w:b/>
          <w:bCs/>
        </w:rPr>
      </w:pPr>
      <w:r w:rsidRPr="005E1DEB">
        <w:rPr>
          <w:b/>
          <w:bCs/>
        </w:rPr>
        <w:t>21.3 Why a City Would Build a Giant Inscription</w:t>
      </w:r>
    </w:p>
    <w:p w14:paraId="5962E46F" w14:textId="77777777" w:rsidR="004654AA" w:rsidRPr="005E1DEB" w:rsidRDefault="00000000" w:rsidP="005E1DEB">
      <w:r w:rsidRPr="005E1DEB">
        <w:t>The existence of a large public inscription tells us something profound. The Indus script was not only a tool of merchants or administrators. It was also a civic symbol. Placing large signs at a city gate suggests shared literacy—not literacy in the alphabetic sense, but literacy of recognition. People knew these shapes. They understood their significance. They accepted them as part of their public identity.</w:t>
      </w:r>
    </w:p>
    <w:p w14:paraId="41E24B5E" w14:textId="77777777" w:rsidR="004654AA" w:rsidRPr="005E1DEB" w:rsidRDefault="00000000" w:rsidP="005E1DEB">
      <w:r w:rsidRPr="005E1DEB">
        <w:t>We use public signboards today to display the name of a city, a motto, or an emblem. The Indus people did something similar. Even if we do not yet know what the signs represented, the act of displaying them shows pride, unity, and communication.</w:t>
      </w:r>
    </w:p>
    <w:p w14:paraId="21723535" w14:textId="77777777" w:rsidR="004654AA" w:rsidRPr="005E1DEB" w:rsidRDefault="00000000" w:rsidP="005E1DEB">
      <w:r w:rsidRPr="005E1DEB">
        <w:t>Some scholars believe the signboard announced the name of the city. Others think it represented an institution, a clan, or a sacred concept. Still others argue that it may have been a dedicatory inscription. All these interpretations remain open, and none can yet be confirmed. But the structure of the signboard itself speaks clearly: this was a message meant for everyone.</w:t>
      </w:r>
    </w:p>
    <w:p w14:paraId="357006D9" w14:textId="77777777" w:rsidR="004654AA" w:rsidRPr="005E1DEB" w:rsidRDefault="00000000" w:rsidP="005E1DEB">
      <w:r>
        <w:pict w14:anchorId="33A9A4E8">
          <v:rect id="_x0000_i1318" style="width:0;height:1.5pt" o:hralign="center" o:hrstd="t" o:hr="t" fillcolor="#a0a0a0" stroked="f"/>
        </w:pict>
      </w:r>
    </w:p>
    <w:p w14:paraId="25C38F72" w14:textId="77777777" w:rsidR="004654AA" w:rsidRPr="005E1DEB" w:rsidRDefault="00000000" w:rsidP="005E1DEB">
      <w:pPr>
        <w:rPr>
          <w:b/>
          <w:bCs/>
        </w:rPr>
      </w:pPr>
      <w:r w:rsidRPr="005E1DEB">
        <w:rPr>
          <w:b/>
          <w:bCs/>
        </w:rPr>
        <w:t>21.4 Sign Families and Repetition</w:t>
      </w:r>
    </w:p>
    <w:p w14:paraId="5A62CF5F" w14:textId="77777777" w:rsidR="004654AA" w:rsidRPr="005E1DEB" w:rsidRDefault="00000000" w:rsidP="005E1DEB">
      <w:r w:rsidRPr="005E1DEB">
        <w:t xml:space="preserve">The signs on the </w:t>
      </w:r>
      <w:proofErr w:type="spellStart"/>
      <w:r w:rsidRPr="005E1DEB">
        <w:t>Dholavira</w:t>
      </w:r>
      <w:proofErr w:type="spellEnd"/>
      <w:r w:rsidRPr="005E1DEB">
        <w:t xml:space="preserve"> board are not random. Each belongs to a sign family known from hundreds of smaller inscriptions. This suggests strong </w:t>
      </w:r>
      <w:proofErr w:type="spellStart"/>
      <w:r w:rsidRPr="005E1DEB">
        <w:t>standardisation</w:t>
      </w:r>
      <w:proofErr w:type="spellEnd"/>
      <w:r w:rsidRPr="005E1DEB">
        <w:t>. When artisans carved seals or tablets, they followed widely accepted rules for proportions and angles. When they scaled these signs up for the signboard, the shapes remained consistent.</w:t>
      </w:r>
    </w:p>
    <w:p w14:paraId="1BBA49E1" w14:textId="77777777" w:rsidR="004654AA" w:rsidRPr="005E1DEB" w:rsidRDefault="00000000" w:rsidP="005E1DEB">
      <w:r w:rsidRPr="005E1DEB">
        <w:t xml:space="preserve">Students may notice that the </w:t>
      </w:r>
      <w:proofErr w:type="spellStart"/>
      <w:r w:rsidRPr="005E1DEB">
        <w:t>Dholavira</w:t>
      </w:r>
      <w:proofErr w:type="spellEnd"/>
      <w:r w:rsidRPr="005E1DEB">
        <w:t xml:space="preserve"> signs look like enlarged versions of characters found in well-known Indus sign lists. This reinforces an important lesson: the script was stable. It did not fluctuate wildly across regions. A sign found in Harappa or Mohenjo-daro often appears in the same form in </w:t>
      </w:r>
      <w:proofErr w:type="spellStart"/>
      <w:r w:rsidRPr="005E1DEB">
        <w:t>Dholavira</w:t>
      </w:r>
      <w:proofErr w:type="spellEnd"/>
      <w:r w:rsidRPr="005E1DEB">
        <w:t>. Such stability makes it easier to study patterns across the corpus.</w:t>
      </w:r>
    </w:p>
    <w:p w14:paraId="54B0F276" w14:textId="77777777" w:rsidR="004654AA" w:rsidRPr="005E1DEB" w:rsidRDefault="00000000" w:rsidP="005E1DEB">
      <w:r>
        <w:lastRenderedPageBreak/>
        <w:pict w14:anchorId="0E282BC1">
          <v:rect id="_x0000_i1319" style="width:0;height:1.5pt" o:hralign="center" o:hrstd="t" o:hr="t" fillcolor="#a0a0a0" stroked="f"/>
        </w:pict>
      </w:r>
    </w:p>
    <w:p w14:paraId="23527BC6" w14:textId="77777777" w:rsidR="004654AA" w:rsidRPr="005E1DEB" w:rsidRDefault="00000000" w:rsidP="005E1DEB">
      <w:pPr>
        <w:rPr>
          <w:b/>
          <w:bCs/>
        </w:rPr>
      </w:pPr>
      <w:r w:rsidRPr="005E1DEB">
        <w:rPr>
          <w:b/>
          <w:bCs/>
        </w:rPr>
        <w:t>21.5 Water, Writing, and Civic Imagination</w:t>
      </w:r>
    </w:p>
    <w:p w14:paraId="2E632BC7" w14:textId="77777777" w:rsidR="004654AA" w:rsidRPr="005E1DEB" w:rsidRDefault="00000000" w:rsidP="005E1DEB">
      <w:proofErr w:type="spellStart"/>
      <w:r w:rsidRPr="005E1DEB">
        <w:t>Dholavira</w:t>
      </w:r>
      <w:proofErr w:type="spellEnd"/>
      <w:r w:rsidRPr="005E1DEB">
        <w:t xml:space="preserve"> is also famous for its water engineering. The city contains massive reservoirs, broad channels, check-dams, stone-lined tanks, and an intricate system for harvesting monsoon runoff. Some structures were even capable of storing floodwaters from seasonal streams.</w:t>
      </w:r>
    </w:p>
    <w:p w14:paraId="2D934AC2" w14:textId="77777777" w:rsidR="004654AA" w:rsidRPr="005E1DEB" w:rsidRDefault="00000000" w:rsidP="005E1DEB">
      <w:r w:rsidRPr="005E1DEB">
        <w:t xml:space="preserve">Water was not merely a resource at </w:t>
      </w:r>
      <w:proofErr w:type="spellStart"/>
      <w:r w:rsidRPr="005E1DEB">
        <w:t>Dholavira</w:t>
      </w:r>
      <w:proofErr w:type="spellEnd"/>
      <w:r w:rsidRPr="005E1DEB">
        <w:t>; it was a way of life. The entire city was designed around collecting, storing, and distributing it.</w:t>
      </w:r>
    </w:p>
    <w:p w14:paraId="06A7C9AD" w14:textId="77777777" w:rsidR="004654AA" w:rsidRPr="005E1DEB" w:rsidRDefault="00000000" w:rsidP="005E1DEB">
      <w:r w:rsidRPr="005E1DEB">
        <w:t xml:space="preserve">There is a quiet elegance in thinking that the same </w:t>
      </w:r>
      <w:proofErr w:type="spellStart"/>
      <w:r w:rsidRPr="005E1DEB">
        <w:t>civilisation</w:t>
      </w:r>
      <w:proofErr w:type="spellEnd"/>
      <w:r w:rsidRPr="005E1DEB">
        <w:t xml:space="preserve"> that </w:t>
      </w:r>
      <w:proofErr w:type="spellStart"/>
      <w:r w:rsidRPr="005E1DEB">
        <w:t>organised</w:t>
      </w:r>
      <w:proofErr w:type="spellEnd"/>
      <w:r w:rsidRPr="005E1DEB">
        <w:t xml:space="preserve"> water with such precision also </w:t>
      </w:r>
      <w:proofErr w:type="spellStart"/>
      <w:r w:rsidRPr="005E1DEB">
        <w:t>organised</w:t>
      </w:r>
      <w:proofErr w:type="spellEnd"/>
      <w:r w:rsidRPr="005E1DEB">
        <w:t xml:space="preserve"> symbols with equal care. Water systems require planning, measurement, and maintenance. Writing systems require </w:t>
      </w:r>
      <w:proofErr w:type="spellStart"/>
      <w:r w:rsidRPr="005E1DEB">
        <w:t>standardisation</w:t>
      </w:r>
      <w:proofErr w:type="spellEnd"/>
      <w:r w:rsidRPr="005E1DEB">
        <w:t xml:space="preserve">, clarity, and repetition. Both depend on shared understanding. Both </w:t>
      </w:r>
      <w:proofErr w:type="gramStart"/>
      <w:r w:rsidRPr="005E1DEB">
        <w:t>shape</w:t>
      </w:r>
      <w:proofErr w:type="gramEnd"/>
      <w:r w:rsidRPr="005E1DEB">
        <w:t xml:space="preserve"> how communities think.</w:t>
      </w:r>
    </w:p>
    <w:p w14:paraId="6DF0931D" w14:textId="77777777" w:rsidR="004654AA" w:rsidRPr="005E1DEB" w:rsidRDefault="00000000" w:rsidP="005E1DEB">
      <w:r w:rsidRPr="005E1DEB">
        <w:t>Students may reflect on how Tamil Nadu’s traditional water systems—</w:t>
      </w:r>
      <w:proofErr w:type="spellStart"/>
      <w:r w:rsidRPr="005E1DEB">
        <w:t>eri</w:t>
      </w:r>
      <w:proofErr w:type="spellEnd"/>
      <w:r w:rsidRPr="005E1DEB">
        <w:t xml:space="preserve">, </w:t>
      </w:r>
      <w:proofErr w:type="spellStart"/>
      <w:r w:rsidRPr="005E1DEB">
        <w:t>oorani</w:t>
      </w:r>
      <w:proofErr w:type="spellEnd"/>
      <w:r w:rsidRPr="005E1DEB">
        <w:t xml:space="preserve">, </w:t>
      </w:r>
      <w:proofErr w:type="spellStart"/>
      <w:r w:rsidRPr="005E1DEB">
        <w:t>vaykkal</w:t>
      </w:r>
      <w:proofErr w:type="spellEnd"/>
      <w:r w:rsidRPr="005E1DEB">
        <w:t xml:space="preserve">, </w:t>
      </w:r>
      <w:proofErr w:type="spellStart"/>
      <w:r w:rsidRPr="005E1DEB">
        <w:t>kudimaramathu</w:t>
      </w:r>
      <w:proofErr w:type="spellEnd"/>
      <w:r w:rsidRPr="005E1DEB">
        <w:t>—show similar values: cooperation, annual renewal, and the belief that shared resources must be cared for collectively. The Indus people seem to have embraced the same ideals.</w:t>
      </w:r>
    </w:p>
    <w:p w14:paraId="4148B240" w14:textId="77777777" w:rsidR="004654AA" w:rsidRPr="005E1DEB" w:rsidRDefault="00000000" w:rsidP="005E1DEB">
      <w:r>
        <w:pict w14:anchorId="36234BED">
          <v:rect id="_x0000_i1320" style="width:0;height:1.5pt" o:hralign="center" o:hrstd="t" o:hr="t" fillcolor="#a0a0a0" stroked="f"/>
        </w:pict>
      </w:r>
    </w:p>
    <w:p w14:paraId="1CEB1EB0" w14:textId="77777777" w:rsidR="004654AA" w:rsidRPr="005E1DEB" w:rsidRDefault="00000000" w:rsidP="005E1DEB">
      <w:pPr>
        <w:rPr>
          <w:b/>
          <w:bCs/>
        </w:rPr>
      </w:pPr>
      <w:r w:rsidRPr="005E1DEB">
        <w:rPr>
          <w:b/>
          <w:bCs/>
        </w:rPr>
        <w:t>21.6 The Signboard as a Window into Civic Life</w:t>
      </w:r>
    </w:p>
    <w:p w14:paraId="03050CD3" w14:textId="77777777" w:rsidR="004654AA" w:rsidRPr="005E1DEB" w:rsidRDefault="00000000" w:rsidP="005E1DEB">
      <w:r w:rsidRPr="005E1DEB">
        <w:t>The location of the signboard at the northern gateway is significant. Gateways are thresholds between public and private, between the outside world and the protected city. An inscription at this point hints at regulation, identity, and civic communication.</w:t>
      </w:r>
    </w:p>
    <w:p w14:paraId="73C9A7AE" w14:textId="77777777" w:rsidR="004654AA" w:rsidRPr="005E1DEB" w:rsidRDefault="00000000" w:rsidP="005E1DEB">
      <w:r w:rsidRPr="005E1DEB">
        <w:t>It may have marked who could enter.</w:t>
      </w:r>
      <w:r w:rsidRPr="005E1DEB">
        <w:br/>
        <w:t>It may have identified the settlement’s name or patron group.</w:t>
      </w:r>
      <w:r w:rsidRPr="005E1DEB">
        <w:br/>
        <w:t>It may have been a message of welcome or authority.</w:t>
      </w:r>
      <w:r w:rsidRPr="005E1DEB">
        <w:br/>
        <w:t>It may have carried ritual or protective significance.</w:t>
      </w:r>
    </w:p>
    <w:p w14:paraId="1A32C4CA" w14:textId="77777777" w:rsidR="004654AA" w:rsidRPr="005E1DEB" w:rsidRDefault="00000000" w:rsidP="005E1DEB">
      <w:r w:rsidRPr="005E1DEB">
        <w:t xml:space="preserve">We do not know which is correct. But we do know that the Indus people felt it was important to display these symbols in a grand, visible way. This tells us they believed symbols had power and that </w:t>
      </w:r>
      <w:proofErr w:type="spellStart"/>
      <w:r w:rsidRPr="005E1DEB">
        <w:t>recognising</w:t>
      </w:r>
      <w:proofErr w:type="spellEnd"/>
      <w:r w:rsidRPr="005E1DEB">
        <w:t xml:space="preserve"> these shapes mattered to daily life.</w:t>
      </w:r>
    </w:p>
    <w:p w14:paraId="28B42644" w14:textId="77777777" w:rsidR="004654AA" w:rsidRPr="005E1DEB" w:rsidRDefault="00000000" w:rsidP="005E1DEB">
      <w:r>
        <w:pict w14:anchorId="0324A183">
          <v:rect id="_x0000_i1321" style="width:0;height:1.5pt" o:hralign="center" o:hrstd="t" o:hr="t" fillcolor="#a0a0a0" stroked="f"/>
        </w:pict>
      </w:r>
    </w:p>
    <w:p w14:paraId="222CD0FA" w14:textId="77777777" w:rsidR="004654AA" w:rsidRPr="005E1DEB" w:rsidRDefault="00000000" w:rsidP="005E1DEB">
      <w:pPr>
        <w:rPr>
          <w:b/>
          <w:bCs/>
        </w:rPr>
      </w:pPr>
      <w:r w:rsidRPr="005E1DEB">
        <w:rPr>
          <w:b/>
          <w:bCs/>
        </w:rPr>
        <w:t>21.7 How Students Can Explore This Inscription</w:t>
      </w:r>
    </w:p>
    <w:p w14:paraId="2C59CB3B" w14:textId="77777777" w:rsidR="004654AA" w:rsidRPr="005E1DEB" w:rsidRDefault="00000000" w:rsidP="005E1DEB">
      <w:r w:rsidRPr="005E1DEB">
        <w:t>Students are encouraged to do what researchers do:</w:t>
      </w:r>
    </w:p>
    <w:p w14:paraId="0BD66A0F" w14:textId="77777777" w:rsidR="004654AA" w:rsidRPr="005E1DEB" w:rsidRDefault="00000000" w:rsidP="005E1DEB">
      <w:r w:rsidRPr="005E1DEB">
        <w:t>Make a sketch of each sign.</w:t>
      </w:r>
      <w:r w:rsidRPr="005E1DEB">
        <w:br/>
        <w:t>Write down what the shapes remind you of.</w:t>
      </w:r>
      <w:r w:rsidRPr="005E1DEB">
        <w:br/>
        <w:t>Compare the signs with smaller versions found on seals.</w:t>
      </w:r>
      <w:r w:rsidRPr="005E1DEB">
        <w:br/>
        <w:t>Ask what combination patterns appear here and elsewhere.</w:t>
      </w:r>
      <w:r w:rsidRPr="005E1DEB">
        <w:br/>
        <w:t>Imagine how people would have seen this board as they entered the city.</w:t>
      </w:r>
    </w:p>
    <w:p w14:paraId="3BAF69D6" w14:textId="77777777" w:rsidR="004654AA" w:rsidRPr="005E1DEB" w:rsidRDefault="00000000" w:rsidP="005E1DEB">
      <w:r w:rsidRPr="005E1DEB">
        <w:lastRenderedPageBreak/>
        <w:t>There are no right or wrong answers at this stage. The goal is to develop the habit of careful observation and thoughtful speculation.</w:t>
      </w:r>
    </w:p>
    <w:p w14:paraId="537C0CE9" w14:textId="77777777" w:rsidR="004654AA" w:rsidRPr="005E1DEB" w:rsidRDefault="00000000" w:rsidP="005E1DEB">
      <w:r>
        <w:pict w14:anchorId="2F54CCF9">
          <v:rect id="_x0000_i1322" style="width:0;height:1.5pt" o:hralign="center" o:hrstd="t" o:hr="t" fillcolor="#a0a0a0" stroked="f"/>
        </w:pict>
      </w:r>
    </w:p>
    <w:p w14:paraId="59081C23" w14:textId="77777777" w:rsidR="004654AA" w:rsidRPr="005E1DEB" w:rsidRDefault="00000000" w:rsidP="005E1DEB">
      <w:pPr>
        <w:rPr>
          <w:b/>
          <w:bCs/>
        </w:rPr>
      </w:pPr>
      <w:r w:rsidRPr="005E1DEB">
        <w:rPr>
          <w:b/>
          <w:bCs/>
        </w:rPr>
        <w:t>21.8 What This Case Study Teaches Us</w:t>
      </w:r>
    </w:p>
    <w:p w14:paraId="272C4E39" w14:textId="77777777" w:rsidR="004654AA" w:rsidRPr="005E1DEB" w:rsidRDefault="00000000" w:rsidP="005E1DEB">
      <w:r w:rsidRPr="005E1DEB">
        <w:t xml:space="preserve">The </w:t>
      </w:r>
      <w:proofErr w:type="spellStart"/>
      <w:r w:rsidRPr="005E1DEB">
        <w:t>Dholavira</w:t>
      </w:r>
      <w:proofErr w:type="spellEnd"/>
      <w:r w:rsidRPr="005E1DEB">
        <w:t xml:space="preserve"> signboard teaches several important lessons:</w:t>
      </w:r>
    </w:p>
    <w:p w14:paraId="69C19C93" w14:textId="77777777" w:rsidR="004654AA" w:rsidRPr="005E1DEB" w:rsidRDefault="00000000" w:rsidP="005E1DEB">
      <w:r w:rsidRPr="005E1DEB">
        <w:t>A writing system can be both small and monumental.</w:t>
      </w:r>
      <w:r w:rsidRPr="005E1DEB">
        <w:br/>
        <w:t>A script becomes meaningful through shared recognition.</w:t>
      </w:r>
      <w:r w:rsidRPr="005E1DEB">
        <w:br/>
        <w:t>Cities express identity through symbols.</w:t>
      </w:r>
      <w:r w:rsidRPr="005E1DEB">
        <w:br/>
        <w:t xml:space="preserve">Water engineering and writing reflect similar </w:t>
      </w:r>
      <w:proofErr w:type="spellStart"/>
      <w:r w:rsidRPr="005E1DEB">
        <w:t>organisational</w:t>
      </w:r>
      <w:proofErr w:type="spellEnd"/>
      <w:r w:rsidRPr="005E1DEB">
        <w:t xml:space="preserve"> thinking.</w:t>
      </w:r>
      <w:r w:rsidRPr="005E1DEB">
        <w:br/>
        <w:t>Interpretation begins with observation, not assumption.</w:t>
      </w:r>
    </w:p>
    <w:p w14:paraId="43A09243" w14:textId="77777777" w:rsidR="004654AA" w:rsidRPr="005E1DEB" w:rsidRDefault="00000000" w:rsidP="005E1DEB">
      <w:r w:rsidRPr="005E1DEB">
        <w:t>This case study does not decode the signboard. It helps us understand how ancient people might have viewed the world and how symbols shaped their society.</w:t>
      </w:r>
    </w:p>
    <w:p w14:paraId="0217EC89" w14:textId="77777777" w:rsidR="004654AA" w:rsidRPr="005E1DEB" w:rsidRDefault="00000000" w:rsidP="005E1DEB">
      <w:r>
        <w:pict w14:anchorId="634830A4">
          <v:rect id="_x0000_i1323" style="width:0;height:1.5pt" o:hralign="center" o:hrstd="t" o:hr="t" fillcolor="#a0a0a0" stroked="f"/>
        </w:pict>
      </w:r>
    </w:p>
    <w:p w14:paraId="6AD9EF3A" w14:textId="77777777" w:rsidR="004654AA" w:rsidRPr="005E1DEB" w:rsidRDefault="00000000" w:rsidP="005E1DEB">
      <w:pPr>
        <w:rPr>
          <w:b/>
          <w:bCs/>
        </w:rPr>
      </w:pPr>
      <w:r w:rsidRPr="005E1DEB">
        <w:rPr>
          <w:b/>
          <w:bCs/>
        </w:rPr>
        <w:t>21.9 Reflection for Curious Minds</w:t>
      </w:r>
    </w:p>
    <w:p w14:paraId="45BB6B66" w14:textId="77777777" w:rsidR="004654AA" w:rsidRPr="005E1DEB" w:rsidRDefault="00000000" w:rsidP="005E1DEB">
      <w:r w:rsidRPr="005E1DEB">
        <w:t>If you were asked to create a public sign for your city, what shapes would you choose? How large would the sign be? Where would you place it? How would people know what it means? Would its power come from letters, pictures, or a combination of both?</w:t>
      </w:r>
    </w:p>
    <w:p w14:paraId="4214050A" w14:textId="77777777" w:rsidR="004654AA" w:rsidRPr="005E1DEB" w:rsidRDefault="00000000" w:rsidP="005E1DEB">
      <w:r w:rsidRPr="005E1DEB">
        <w:t xml:space="preserve">By imagining your own public sign, you step into the mind of the Indus scribe who designed the </w:t>
      </w:r>
      <w:proofErr w:type="spellStart"/>
      <w:r w:rsidRPr="005E1DEB">
        <w:t>Dholavira</w:t>
      </w:r>
      <w:proofErr w:type="spellEnd"/>
      <w:r w:rsidRPr="005E1DEB">
        <w:t xml:space="preserve"> signboard. You experience the same challenge they faced: to create symbols that would speak to everyone.</w:t>
      </w:r>
    </w:p>
    <w:p w14:paraId="15123A6F" w14:textId="77777777" w:rsidR="004654AA" w:rsidRPr="005E1DEB" w:rsidRDefault="00000000" w:rsidP="005E1DEB">
      <w:r>
        <w:pict w14:anchorId="637EFFA8">
          <v:rect id="_x0000_i1324" style="width:0;height:1.5pt" o:hralign="center" o:hrstd="t" o:hr="t" fillcolor="#a0a0a0" stroked="f"/>
        </w:pict>
      </w:r>
    </w:p>
    <w:p w14:paraId="77587A14" w14:textId="77777777" w:rsidR="004654AA" w:rsidRDefault="00000000" w:rsidP="005E1DEB">
      <w:pPr>
        <w:rPr>
          <w:b/>
          <w:bCs/>
        </w:rPr>
      </w:pPr>
      <w:r>
        <w:rPr>
          <w:b/>
          <w:bCs/>
        </w:rPr>
        <w:t xml:space="preserve">How LLMs are useful in our journey reading ancient minds, see the inputs prepared by Google AI for students to consider various perspectives. </w:t>
      </w:r>
    </w:p>
    <w:tbl>
      <w:tblPr>
        <w:tblStyle w:val="TableGrid"/>
        <w:tblW w:w="0" w:type="auto"/>
        <w:tblLook w:val="04A0" w:firstRow="1" w:lastRow="0" w:firstColumn="1" w:lastColumn="0" w:noHBand="0" w:noVBand="1"/>
      </w:tblPr>
      <w:tblGrid>
        <w:gridCol w:w="9350"/>
      </w:tblGrid>
      <w:tr w:rsidR="00E40786" w14:paraId="2273A227" w14:textId="77777777" w:rsidTr="00E40786">
        <w:tc>
          <w:tcPr>
            <w:tcW w:w="9350" w:type="dxa"/>
          </w:tcPr>
          <w:p w14:paraId="18505597" w14:textId="77777777" w:rsidR="004654AA" w:rsidRPr="00E40786" w:rsidRDefault="00000000" w:rsidP="00E40786">
            <w:pPr>
              <w:rPr>
                <w:b/>
                <w:bCs/>
              </w:rPr>
            </w:pPr>
            <w:r w:rsidRPr="00E40786">
              <w:rPr>
                <w:b/>
                <w:bCs/>
              </w:rPr>
              <w:t xml:space="preserve">It is vital to present multiple perspectives for a balanced educational view, including interpretations based on cultural continuity. Below is an updated table incorporating your detailed reading of the </w:t>
            </w:r>
            <w:proofErr w:type="spellStart"/>
            <w:r w:rsidRPr="00E40786">
              <w:rPr>
                <w:b/>
                <w:bCs/>
              </w:rPr>
              <w:t>Dholavira</w:t>
            </w:r>
            <w:proofErr w:type="spellEnd"/>
            <w:r w:rsidRPr="00E40786">
              <w:rPr>
                <w:b/>
                <w:bCs/>
              </w:rPr>
              <w:t xml:space="preserve"> sign board as a "</w:t>
            </w:r>
            <w:proofErr w:type="spellStart"/>
            <w:r w:rsidRPr="00E40786">
              <w:rPr>
                <w:b/>
                <w:bCs/>
              </w:rPr>
              <w:t>thOL</w:t>
            </w:r>
            <w:proofErr w:type="spellEnd"/>
            <w:r w:rsidRPr="00E40786">
              <w:rPr>
                <w:b/>
                <w:bCs/>
              </w:rPr>
              <w:t xml:space="preserve"> </w:t>
            </w:r>
            <w:proofErr w:type="spellStart"/>
            <w:r w:rsidRPr="00E40786">
              <w:rPr>
                <w:b/>
                <w:bCs/>
              </w:rPr>
              <w:t>vira</w:t>
            </w:r>
            <w:proofErr w:type="spellEnd"/>
            <w:r w:rsidRPr="00E40786">
              <w:rPr>
                <w:b/>
                <w:bCs/>
              </w:rPr>
              <w:t>" proclamation for the protection of goods and travelers.</w:t>
            </w:r>
          </w:p>
          <w:p w14:paraId="5CF0534D" w14:textId="77777777" w:rsidR="004654AA" w:rsidRPr="00E40786" w:rsidRDefault="00000000" w:rsidP="00E40786">
            <w:pPr>
              <w:rPr>
                <w:b/>
                <w:bCs/>
              </w:rPr>
            </w:pPr>
            <w:r w:rsidRPr="00E40786">
              <w:rPr>
                <w:b/>
                <w:bCs/>
              </w:rPr>
              <w:t xml:space="preserve">Multiple Possibilities for Interpreting the </w:t>
            </w:r>
            <w:proofErr w:type="spellStart"/>
            <w:r w:rsidRPr="00E40786">
              <w:rPr>
                <w:b/>
                <w:bCs/>
              </w:rPr>
              <w:t>Dholavira</w:t>
            </w:r>
            <w:proofErr w:type="spellEnd"/>
            <w:r w:rsidRPr="00E40786">
              <w:rPr>
                <w:b/>
                <w:bCs/>
              </w:rPr>
              <w:t xml:space="preserve"> Signboard (Updated)</w:t>
            </w:r>
          </w:p>
          <w:p w14:paraId="0AB89BD3" w14:textId="77777777" w:rsidR="004654AA" w:rsidRPr="00E40786" w:rsidRDefault="00000000" w:rsidP="00E40786">
            <w:pPr>
              <w:rPr>
                <w:b/>
                <w:bCs/>
              </w:rPr>
            </w:pPr>
            <w:r w:rsidRPr="00E40786">
              <w:rPr>
                <w:b/>
                <w:bCs/>
              </w:rPr>
              <w:t xml:space="preserve">The </w:t>
            </w:r>
            <w:proofErr w:type="spellStart"/>
            <w:r w:rsidRPr="00E40786">
              <w:rPr>
                <w:b/>
                <w:bCs/>
              </w:rPr>
              <w:t>Dholavira</w:t>
            </w:r>
            <w:proofErr w:type="spellEnd"/>
            <w:r w:rsidRPr="00E40786">
              <w:rPr>
                <w:b/>
                <w:bCs/>
              </w:rPr>
              <w:t xml:space="preserve"> signboard, the longest known Indus inscription, was found near the northern gateway of the citadel. The 10 large symbols were made of gypsum inlay on a wooden board which has since decayed.</w:t>
            </w:r>
          </w:p>
          <w:tbl>
            <w:tblPr>
              <w:tblW w:w="9780" w:type="dxa"/>
              <w:tblCellMar>
                <w:top w:w="15" w:type="dxa"/>
                <w:left w:w="15" w:type="dxa"/>
                <w:bottom w:w="15" w:type="dxa"/>
                <w:right w:w="15" w:type="dxa"/>
              </w:tblCellMar>
              <w:tblLook w:val="04A0" w:firstRow="1" w:lastRow="0" w:firstColumn="1" w:lastColumn="0" w:noHBand="0" w:noVBand="1"/>
            </w:tblPr>
            <w:tblGrid>
              <w:gridCol w:w="2243"/>
              <w:gridCol w:w="2958"/>
              <w:gridCol w:w="2174"/>
              <w:gridCol w:w="1759"/>
            </w:tblGrid>
            <w:tr w:rsidR="00E40786" w:rsidRPr="00E40786" w14:paraId="2C328B55" w14:textId="77777777">
              <w:tc>
                <w:tcPr>
                  <w:tcW w:w="0" w:type="auto"/>
                  <w:tcBorders>
                    <w:bottom w:val="single" w:sz="4" w:space="0" w:color="DCDFE5"/>
                  </w:tcBorders>
                  <w:tcMar>
                    <w:top w:w="120" w:type="dxa"/>
                    <w:left w:w="0" w:type="dxa"/>
                    <w:bottom w:w="120" w:type="dxa"/>
                    <w:right w:w="240" w:type="dxa"/>
                  </w:tcMar>
                  <w:hideMark/>
                </w:tcPr>
                <w:p w14:paraId="673EA1E0" w14:textId="77777777" w:rsidR="004654AA" w:rsidRPr="00E40786" w:rsidRDefault="00000000" w:rsidP="00E40786">
                  <w:pPr>
                    <w:spacing w:after="0" w:line="240" w:lineRule="auto"/>
                    <w:rPr>
                      <w:b/>
                      <w:bCs/>
                    </w:rPr>
                  </w:pPr>
                  <w:r w:rsidRPr="00E40786">
                    <w:rPr>
                      <w:b/>
                      <w:bCs/>
                    </w:rPr>
                    <w:t>Interpretation/Proposal</w:t>
                  </w:r>
                </w:p>
              </w:tc>
              <w:tc>
                <w:tcPr>
                  <w:tcW w:w="0" w:type="auto"/>
                  <w:tcBorders>
                    <w:bottom w:val="single" w:sz="4" w:space="0" w:color="DCDFE5"/>
                  </w:tcBorders>
                  <w:tcMar>
                    <w:top w:w="120" w:type="dxa"/>
                    <w:left w:w="0" w:type="dxa"/>
                    <w:bottom w:w="120" w:type="dxa"/>
                    <w:right w:w="240" w:type="dxa"/>
                  </w:tcMar>
                  <w:hideMark/>
                </w:tcPr>
                <w:p w14:paraId="68D4FF5D" w14:textId="77777777" w:rsidR="004654AA" w:rsidRPr="00E40786" w:rsidRDefault="00000000" w:rsidP="00E40786">
                  <w:pPr>
                    <w:spacing w:after="0" w:line="240" w:lineRule="auto"/>
                    <w:rPr>
                      <w:b/>
                      <w:bCs/>
                    </w:rPr>
                  </w:pPr>
                  <w:r w:rsidRPr="00E40786">
                    <w:rPr>
                      <w:b/>
                      <w:bCs/>
                    </w:rPr>
                    <w:t>Details (User's, Academic, Other)</w:t>
                  </w:r>
                </w:p>
              </w:tc>
              <w:tc>
                <w:tcPr>
                  <w:tcW w:w="0" w:type="auto"/>
                  <w:tcBorders>
                    <w:bottom w:val="single" w:sz="4" w:space="0" w:color="DCDFE5"/>
                  </w:tcBorders>
                  <w:tcMar>
                    <w:top w:w="120" w:type="dxa"/>
                    <w:left w:w="0" w:type="dxa"/>
                    <w:bottom w:w="120" w:type="dxa"/>
                    <w:right w:w="240" w:type="dxa"/>
                  </w:tcMar>
                  <w:hideMark/>
                </w:tcPr>
                <w:p w14:paraId="4E558FB1" w14:textId="77777777" w:rsidR="004654AA" w:rsidRPr="00E40786" w:rsidRDefault="00000000" w:rsidP="00E40786">
                  <w:pPr>
                    <w:spacing w:after="0" w:line="240" w:lineRule="auto"/>
                    <w:rPr>
                      <w:b/>
                      <w:bCs/>
                    </w:rPr>
                  </w:pPr>
                  <w:r w:rsidRPr="00E40786">
                    <w:rPr>
                      <w:b/>
                      <w:bCs/>
                    </w:rPr>
                    <w:t>Reasons for Acceptance (Plausibility)</w:t>
                  </w:r>
                </w:p>
              </w:tc>
              <w:tc>
                <w:tcPr>
                  <w:tcW w:w="0" w:type="auto"/>
                  <w:tcBorders>
                    <w:bottom w:val="single" w:sz="4" w:space="0" w:color="DCDFE5"/>
                  </w:tcBorders>
                  <w:tcMar>
                    <w:top w:w="120" w:type="dxa"/>
                    <w:left w:w="0" w:type="dxa"/>
                    <w:bottom w:w="120" w:type="dxa"/>
                    <w:right w:w="0" w:type="dxa"/>
                  </w:tcMar>
                  <w:hideMark/>
                </w:tcPr>
                <w:p w14:paraId="43764B46" w14:textId="77777777" w:rsidR="004654AA" w:rsidRPr="00E40786" w:rsidRDefault="00000000" w:rsidP="00E40786">
                  <w:pPr>
                    <w:spacing w:after="0" w:line="240" w:lineRule="auto"/>
                    <w:rPr>
                      <w:b/>
                      <w:bCs/>
                    </w:rPr>
                  </w:pPr>
                  <w:r w:rsidRPr="00E40786">
                    <w:rPr>
                      <w:b/>
                      <w:bCs/>
                    </w:rPr>
                    <w:t>Reasons for Rejection/Skepticism (Academic Consensus)</w:t>
                  </w:r>
                </w:p>
              </w:tc>
            </w:tr>
            <w:tr w:rsidR="00E40786" w:rsidRPr="00E40786" w14:paraId="4C25565C" w14:textId="77777777">
              <w:tc>
                <w:tcPr>
                  <w:tcW w:w="0" w:type="auto"/>
                  <w:tcBorders>
                    <w:bottom w:val="single" w:sz="4" w:space="0" w:color="DCDFE5"/>
                  </w:tcBorders>
                  <w:tcMar>
                    <w:top w:w="180" w:type="dxa"/>
                    <w:left w:w="0" w:type="dxa"/>
                    <w:bottom w:w="180" w:type="dxa"/>
                    <w:right w:w="240" w:type="dxa"/>
                  </w:tcMar>
                  <w:hideMark/>
                </w:tcPr>
                <w:p w14:paraId="2A17F99F" w14:textId="77777777" w:rsidR="004654AA" w:rsidRPr="00E40786" w:rsidRDefault="00000000" w:rsidP="00E40786">
                  <w:pPr>
                    <w:spacing w:after="0" w:line="240" w:lineRule="auto"/>
                    <w:rPr>
                      <w:b/>
                      <w:bCs/>
                    </w:rPr>
                  </w:pPr>
                  <w:r w:rsidRPr="00E40786">
                    <w:rPr>
                      <w:b/>
                      <w:bCs/>
                    </w:rPr>
                    <w:lastRenderedPageBreak/>
                    <w:t xml:space="preserve">User's Proposal: "ThOL </w:t>
                  </w:r>
                  <w:proofErr w:type="spellStart"/>
                  <w:r w:rsidRPr="00E40786">
                    <w:rPr>
                      <w:b/>
                      <w:bCs/>
                    </w:rPr>
                    <w:t>vira</w:t>
                  </w:r>
                  <w:proofErr w:type="spellEnd"/>
                  <w:r w:rsidRPr="00E40786">
                    <w:rPr>
                      <w:b/>
                      <w:bCs/>
                    </w:rPr>
                    <w:t>" (Protectors of Goods/Royal Announcement)</w:t>
                  </w:r>
                </w:p>
              </w:tc>
              <w:tc>
                <w:tcPr>
                  <w:tcW w:w="0" w:type="auto"/>
                  <w:tcBorders>
                    <w:bottom w:val="single" w:sz="4" w:space="0" w:color="DCDFE5"/>
                  </w:tcBorders>
                  <w:tcMar>
                    <w:top w:w="180" w:type="dxa"/>
                    <w:left w:w="0" w:type="dxa"/>
                    <w:bottom w:w="180" w:type="dxa"/>
                    <w:right w:w="240" w:type="dxa"/>
                  </w:tcMar>
                  <w:hideMark/>
                </w:tcPr>
                <w:p w14:paraId="74D01603" w14:textId="77777777" w:rsidR="004654AA" w:rsidRPr="00E40786" w:rsidRDefault="00000000" w:rsidP="00E40786">
                  <w:pPr>
                    <w:spacing w:after="0" w:line="240" w:lineRule="auto"/>
                    <w:rPr>
                      <w:b/>
                      <w:bCs/>
                    </w:rPr>
                  </w:pPr>
                  <w:r w:rsidRPr="00E40786">
                    <w:rPr>
                      <w:b/>
                      <w:bCs/>
                    </w:rPr>
                    <w:t>The sign is read as "</w:t>
                  </w:r>
                  <w:proofErr w:type="spellStart"/>
                  <w:r w:rsidRPr="00E40786">
                    <w:rPr>
                      <w:b/>
                      <w:bCs/>
                    </w:rPr>
                    <w:t>thOL</w:t>
                  </w:r>
                  <w:proofErr w:type="spellEnd"/>
                  <w:r w:rsidRPr="00E40786">
                    <w:rPr>
                      <w:b/>
                      <w:bCs/>
                    </w:rPr>
                    <w:t xml:space="preserve"> </w:t>
                  </w:r>
                  <w:proofErr w:type="spellStart"/>
                  <w:r w:rsidRPr="00E40786">
                    <w:rPr>
                      <w:b/>
                      <w:bCs/>
                    </w:rPr>
                    <w:t>vira</w:t>
                  </w:r>
                  <w:proofErr w:type="spellEnd"/>
                  <w:r w:rsidRPr="00E40786">
                    <w:rPr>
                      <w:b/>
                      <w:bCs/>
                    </w:rPr>
                    <w:t>," a message regarding the protection of goods/travelers. Four left symbols: royal announcement (e.g., </w:t>
                  </w:r>
                  <w:proofErr w:type="spellStart"/>
                  <w:r w:rsidRPr="00E40786">
                    <w:rPr>
                      <w:b/>
                      <w:bCs/>
                      <w:i/>
                      <w:iCs/>
                    </w:rPr>
                    <w:t>murasu</w:t>
                  </w:r>
                  <w:proofErr w:type="spellEnd"/>
                  <w:r w:rsidRPr="00E40786">
                    <w:rPr>
                      <w:b/>
                      <w:bCs/>
                    </w:rPr>
                    <w:t>). Three central symbols: services provided (shelter, water, food). Three right symbols: travelers or goods being transported.</w:t>
                  </w:r>
                </w:p>
              </w:tc>
              <w:tc>
                <w:tcPr>
                  <w:tcW w:w="0" w:type="auto"/>
                  <w:tcBorders>
                    <w:bottom w:val="single" w:sz="4" w:space="0" w:color="DCDFE5"/>
                  </w:tcBorders>
                  <w:tcMar>
                    <w:top w:w="180" w:type="dxa"/>
                    <w:left w:w="0" w:type="dxa"/>
                    <w:bottom w:w="180" w:type="dxa"/>
                    <w:right w:w="240" w:type="dxa"/>
                  </w:tcMar>
                  <w:hideMark/>
                </w:tcPr>
                <w:p w14:paraId="6DE95557" w14:textId="77777777" w:rsidR="004654AA" w:rsidRPr="00E40786" w:rsidRDefault="00000000" w:rsidP="00E40786">
                  <w:pPr>
                    <w:spacing w:after="0" w:line="240" w:lineRule="auto"/>
                    <w:rPr>
                      <w:b/>
                      <w:bCs/>
                    </w:rPr>
                  </w:pPr>
                  <w:r w:rsidRPr="00E40786">
                    <w:rPr>
                      <w:b/>
                      <w:bCs/>
                    </w:rPr>
                    <w:t>The message aligns with the city's strategic trade hub function and the need for security. Cultural continuity with later Indian traditions like </w:t>
                  </w:r>
                  <w:proofErr w:type="spellStart"/>
                  <w:r w:rsidRPr="00E40786">
                    <w:rPr>
                      <w:b/>
                      <w:bCs/>
                      <w:i/>
                      <w:iCs/>
                    </w:rPr>
                    <w:t>sathirams</w:t>
                  </w:r>
                  <w:proofErr w:type="spellEnd"/>
                  <w:r w:rsidRPr="00E40786">
                    <w:rPr>
                      <w:b/>
                      <w:bCs/>
                    </w:rPr>
                    <w:t> supports the </w:t>
                  </w:r>
                  <w:r w:rsidRPr="00E40786">
                    <w:rPr>
                      <w:b/>
                      <w:bCs/>
                      <w:i/>
                      <w:iCs/>
                    </w:rPr>
                    <w:t>concept</w:t>
                  </w:r>
                  <w:r w:rsidRPr="00E40786">
                    <w:rPr>
                      <w:b/>
                      <w:bCs/>
                    </w:rPr>
                    <w:t> of organized hospitality. Location at the North Gate supports an inbound/outbound trade message.</w:t>
                  </w:r>
                </w:p>
              </w:tc>
              <w:tc>
                <w:tcPr>
                  <w:tcW w:w="0" w:type="auto"/>
                  <w:tcBorders>
                    <w:bottom w:val="single" w:sz="4" w:space="0" w:color="DCDFE5"/>
                  </w:tcBorders>
                  <w:tcMar>
                    <w:top w:w="180" w:type="dxa"/>
                    <w:left w:w="0" w:type="dxa"/>
                    <w:bottom w:w="180" w:type="dxa"/>
                    <w:right w:w="0" w:type="dxa"/>
                  </w:tcMar>
                  <w:hideMark/>
                </w:tcPr>
                <w:p w14:paraId="2B7BEC4F" w14:textId="77777777" w:rsidR="004654AA" w:rsidRPr="00E40786" w:rsidRDefault="00000000" w:rsidP="00E40786">
                  <w:pPr>
                    <w:spacing w:after="0" w:line="240" w:lineRule="auto"/>
                    <w:rPr>
                      <w:b/>
                      <w:bCs/>
                    </w:rPr>
                  </w:pPr>
                  <w:r w:rsidRPr="00E40786">
                    <w:rPr>
                      <w:b/>
                      <w:bCs/>
                    </w:rPr>
                    <w:t>Linguistically speculative; the Indus script is undeciphered. Meanings/sounds cannot be assigned to symbols or linked definitively to modern Tamil, Gujarati, or Hindi without a verified key.</w:t>
                  </w:r>
                </w:p>
              </w:tc>
            </w:tr>
            <w:tr w:rsidR="00E40786" w:rsidRPr="00E40786" w14:paraId="71456C74" w14:textId="77777777">
              <w:tc>
                <w:tcPr>
                  <w:tcW w:w="0" w:type="auto"/>
                  <w:tcBorders>
                    <w:bottom w:val="single" w:sz="4" w:space="0" w:color="DCDFE5"/>
                  </w:tcBorders>
                  <w:tcMar>
                    <w:top w:w="180" w:type="dxa"/>
                    <w:left w:w="0" w:type="dxa"/>
                    <w:bottom w:w="180" w:type="dxa"/>
                    <w:right w:w="240" w:type="dxa"/>
                  </w:tcMar>
                  <w:hideMark/>
                </w:tcPr>
                <w:p w14:paraId="4F6EE216" w14:textId="77777777" w:rsidR="004654AA" w:rsidRPr="00E40786" w:rsidRDefault="00000000" w:rsidP="00E40786">
                  <w:pPr>
                    <w:spacing w:after="0" w:line="240" w:lineRule="auto"/>
                    <w:rPr>
                      <w:b/>
                      <w:bCs/>
                    </w:rPr>
                  </w:pPr>
                  <w:r w:rsidRPr="00E40786">
                    <w:rPr>
                      <w:b/>
                      <w:bCs/>
                    </w:rPr>
                    <w:t>User's Proposal: "</w:t>
                  </w:r>
                  <w:proofErr w:type="spellStart"/>
                  <w:r w:rsidRPr="00E40786">
                    <w:rPr>
                      <w:b/>
                      <w:bCs/>
                    </w:rPr>
                    <w:t>Thalai-yaari</w:t>
                  </w:r>
                  <w:proofErr w:type="spellEnd"/>
                  <w:r w:rsidRPr="00E40786">
                    <w:rPr>
                      <w:b/>
                      <w:bCs/>
                    </w:rPr>
                    <w:t>" (Captain of the Fort)</w:t>
                  </w:r>
                </w:p>
              </w:tc>
              <w:tc>
                <w:tcPr>
                  <w:tcW w:w="0" w:type="auto"/>
                  <w:tcBorders>
                    <w:bottom w:val="single" w:sz="4" w:space="0" w:color="DCDFE5"/>
                  </w:tcBorders>
                  <w:tcMar>
                    <w:top w:w="180" w:type="dxa"/>
                    <w:left w:w="0" w:type="dxa"/>
                    <w:bottom w:w="180" w:type="dxa"/>
                    <w:right w:w="240" w:type="dxa"/>
                  </w:tcMar>
                  <w:hideMark/>
                </w:tcPr>
                <w:p w14:paraId="6BE43796" w14:textId="77777777" w:rsidR="004654AA" w:rsidRPr="00E40786" w:rsidRDefault="00000000" w:rsidP="00E40786">
                  <w:pPr>
                    <w:spacing w:after="0" w:line="240" w:lineRule="auto"/>
                    <w:rPr>
                      <w:b/>
                      <w:bCs/>
                    </w:rPr>
                  </w:pPr>
                  <w:r w:rsidRPr="00E40786">
                    <w:rPr>
                      <w:b/>
                      <w:bCs/>
                    </w:rPr>
                    <w:t>The inverted 'V' as "</w:t>
                  </w:r>
                  <w:proofErr w:type="spellStart"/>
                  <w:r w:rsidRPr="00E40786">
                    <w:rPr>
                      <w:b/>
                      <w:bCs/>
                    </w:rPr>
                    <w:t>thalai</w:t>
                  </w:r>
                  <w:proofErr w:type="spellEnd"/>
                  <w:r w:rsidRPr="00E40786">
                    <w:rPr>
                      <w:b/>
                      <w:bCs/>
                    </w:rPr>
                    <w:t>" (head) combined with a stick might refer to a "captain of the fort" or guard, with a subsequent rhombus referring to the fort or a resource like a water body or shelter.</w:t>
                  </w:r>
                </w:p>
              </w:tc>
              <w:tc>
                <w:tcPr>
                  <w:tcW w:w="0" w:type="auto"/>
                  <w:tcBorders>
                    <w:bottom w:val="single" w:sz="4" w:space="0" w:color="DCDFE5"/>
                  </w:tcBorders>
                  <w:tcMar>
                    <w:top w:w="180" w:type="dxa"/>
                    <w:left w:w="0" w:type="dxa"/>
                    <w:bottom w:w="180" w:type="dxa"/>
                    <w:right w:w="240" w:type="dxa"/>
                  </w:tcMar>
                  <w:hideMark/>
                </w:tcPr>
                <w:p w14:paraId="2D356E47" w14:textId="77777777" w:rsidR="004654AA" w:rsidRPr="00E40786" w:rsidRDefault="00000000" w:rsidP="00E40786">
                  <w:pPr>
                    <w:spacing w:after="0" w:line="240" w:lineRule="auto"/>
                    <w:rPr>
                      <w:b/>
                      <w:bCs/>
                    </w:rPr>
                  </w:pPr>
                  <w:r w:rsidRPr="00E40786">
                    <w:rPr>
                      <w:b/>
                      <w:bCs/>
                    </w:rPr>
                    <w:t>The placement at the North Gate supports the idea of an official or functional message to visitors/traders about authority or security personnel.</w:t>
                  </w:r>
                </w:p>
              </w:tc>
              <w:tc>
                <w:tcPr>
                  <w:tcW w:w="0" w:type="auto"/>
                  <w:tcBorders>
                    <w:bottom w:val="single" w:sz="4" w:space="0" w:color="DCDFE5"/>
                  </w:tcBorders>
                  <w:tcMar>
                    <w:top w:w="180" w:type="dxa"/>
                    <w:left w:w="0" w:type="dxa"/>
                    <w:bottom w:w="180" w:type="dxa"/>
                    <w:right w:w="0" w:type="dxa"/>
                  </w:tcMar>
                  <w:hideMark/>
                </w:tcPr>
                <w:p w14:paraId="75D46C23" w14:textId="77777777" w:rsidR="004654AA" w:rsidRPr="00E40786" w:rsidRDefault="00000000" w:rsidP="00E40786">
                  <w:pPr>
                    <w:spacing w:after="0" w:line="240" w:lineRule="auto"/>
                    <w:rPr>
                      <w:b/>
                      <w:bCs/>
                    </w:rPr>
                  </w:pPr>
                  <w:r w:rsidRPr="00E40786">
                    <w:rPr>
                      <w:b/>
                      <w:bCs/>
                    </w:rPr>
                    <w:t>As above, relies on unverified linguistic links and specific sound/meaning assignments to an undeciphered script.</w:t>
                  </w:r>
                </w:p>
              </w:tc>
            </w:tr>
            <w:tr w:rsidR="00E40786" w:rsidRPr="00E40786" w14:paraId="7322E28F" w14:textId="77777777">
              <w:tc>
                <w:tcPr>
                  <w:tcW w:w="0" w:type="auto"/>
                  <w:tcBorders>
                    <w:bottom w:val="single" w:sz="4" w:space="0" w:color="DCDFE5"/>
                  </w:tcBorders>
                  <w:tcMar>
                    <w:top w:w="180" w:type="dxa"/>
                    <w:left w:w="0" w:type="dxa"/>
                    <w:bottom w:w="180" w:type="dxa"/>
                    <w:right w:w="240" w:type="dxa"/>
                  </w:tcMar>
                  <w:hideMark/>
                </w:tcPr>
                <w:p w14:paraId="0F5E9428" w14:textId="77777777" w:rsidR="004654AA" w:rsidRPr="00E40786" w:rsidRDefault="00000000" w:rsidP="00E40786">
                  <w:pPr>
                    <w:spacing w:after="0" w:line="240" w:lineRule="auto"/>
                    <w:rPr>
                      <w:b/>
                      <w:bCs/>
                    </w:rPr>
                  </w:pPr>
                  <w:r w:rsidRPr="00E40786">
                    <w:rPr>
                      <w:b/>
                      <w:bCs/>
                    </w:rPr>
                    <w:t>Functional/Logistics (Academic Hypothesis)</w:t>
                  </w:r>
                </w:p>
              </w:tc>
              <w:tc>
                <w:tcPr>
                  <w:tcW w:w="0" w:type="auto"/>
                  <w:tcBorders>
                    <w:bottom w:val="single" w:sz="4" w:space="0" w:color="DCDFE5"/>
                  </w:tcBorders>
                  <w:tcMar>
                    <w:top w:w="180" w:type="dxa"/>
                    <w:left w:w="0" w:type="dxa"/>
                    <w:bottom w:w="180" w:type="dxa"/>
                    <w:right w:w="240" w:type="dxa"/>
                  </w:tcMar>
                  <w:hideMark/>
                </w:tcPr>
                <w:p w14:paraId="3A66794E" w14:textId="77777777" w:rsidR="004654AA" w:rsidRPr="00E40786" w:rsidRDefault="00000000" w:rsidP="00E40786">
                  <w:pPr>
                    <w:spacing w:after="0" w:line="240" w:lineRule="auto"/>
                    <w:rPr>
                      <w:b/>
                      <w:bCs/>
                    </w:rPr>
                  </w:pPr>
                  <w:r w:rsidRPr="00E40786">
                    <w:rPr>
                      <w:b/>
                      <w:bCs/>
                    </w:rPr>
                    <w:t>The sign is a traffic or directional marker: "Vehicles: Central area is restricted! Vehicular entrance to the citadel. Route for vehicles. Vehicles: go."</w:t>
                  </w:r>
                </w:p>
              </w:tc>
              <w:tc>
                <w:tcPr>
                  <w:tcW w:w="0" w:type="auto"/>
                  <w:tcBorders>
                    <w:bottom w:val="single" w:sz="4" w:space="0" w:color="DCDFE5"/>
                  </w:tcBorders>
                  <w:tcMar>
                    <w:top w:w="180" w:type="dxa"/>
                    <w:left w:w="0" w:type="dxa"/>
                    <w:bottom w:w="180" w:type="dxa"/>
                    <w:right w:w="240" w:type="dxa"/>
                  </w:tcMar>
                  <w:hideMark/>
                </w:tcPr>
                <w:p w14:paraId="084876B6" w14:textId="77777777" w:rsidR="004654AA" w:rsidRPr="00E40786" w:rsidRDefault="00000000" w:rsidP="00E40786">
                  <w:pPr>
                    <w:spacing w:after="0" w:line="240" w:lineRule="auto"/>
                    <w:rPr>
                      <w:b/>
                      <w:bCs/>
                    </w:rPr>
                  </w:pPr>
                  <w:r w:rsidRPr="00E40786">
                    <w:rPr>
                      <w:b/>
                      <w:bCs/>
                    </w:rPr>
                    <w:t xml:space="preserve">The size and location near a gateway strongly suggest a public notice or direction for the movement of goods/people. </w:t>
                  </w:r>
                  <w:proofErr w:type="spellStart"/>
                  <w:r w:rsidRPr="00E40786">
                    <w:rPr>
                      <w:b/>
                      <w:bCs/>
                    </w:rPr>
                    <w:t>Dholavira</w:t>
                  </w:r>
                  <w:proofErr w:type="spellEnd"/>
                  <w:r w:rsidRPr="00E40786">
                    <w:rPr>
                      <w:b/>
                      <w:bCs/>
                    </w:rPr>
                    <w:t xml:space="preserve"> had a well-planned road system.</w:t>
                  </w:r>
                </w:p>
              </w:tc>
              <w:tc>
                <w:tcPr>
                  <w:tcW w:w="0" w:type="auto"/>
                  <w:tcBorders>
                    <w:bottom w:val="single" w:sz="4" w:space="0" w:color="DCDFE5"/>
                  </w:tcBorders>
                  <w:tcMar>
                    <w:top w:w="180" w:type="dxa"/>
                    <w:left w:w="0" w:type="dxa"/>
                    <w:bottom w:w="180" w:type="dxa"/>
                    <w:right w:w="0" w:type="dxa"/>
                  </w:tcMar>
                  <w:hideMark/>
                </w:tcPr>
                <w:p w14:paraId="5EFEE1A2" w14:textId="77777777" w:rsidR="004654AA" w:rsidRPr="00E40786" w:rsidRDefault="00000000" w:rsidP="00E40786">
                  <w:pPr>
                    <w:spacing w:after="0" w:line="240" w:lineRule="auto"/>
                    <w:rPr>
                      <w:b/>
                      <w:bCs/>
                    </w:rPr>
                  </w:pPr>
                  <w:r w:rsidRPr="00E40786">
                    <w:rPr>
                      <w:b/>
                      <w:bCs/>
                    </w:rPr>
                    <w:t>The reading relies on a specific decipherment approach that is not universally accepted by the academic community.</w:t>
                  </w:r>
                </w:p>
              </w:tc>
            </w:tr>
            <w:tr w:rsidR="00E40786" w:rsidRPr="00E40786" w14:paraId="14027AFE" w14:textId="77777777">
              <w:tc>
                <w:tcPr>
                  <w:tcW w:w="0" w:type="auto"/>
                  <w:tcBorders>
                    <w:bottom w:val="single" w:sz="4" w:space="0" w:color="DCDFE5"/>
                  </w:tcBorders>
                  <w:tcMar>
                    <w:top w:w="180" w:type="dxa"/>
                    <w:left w:w="0" w:type="dxa"/>
                    <w:bottom w:w="180" w:type="dxa"/>
                    <w:right w:w="240" w:type="dxa"/>
                  </w:tcMar>
                  <w:hideMark/>
                </w:tcPr>
                <w:p w14:paraId="1C5A7892" w14:textId="77777777" w:rsidR="004654AA" w:rsidRPr="00E40786" w:rsidRDefault="00000000" w:rsidP="00E40786">
                  <w:pPr>
                    <w:spacing w:after="0" w:line="240" w:lineRule="auto"/>
                    <w:rPr>
                      <w:b/>
                      <w:bCs/>
                    </w:rPr>
                  </w:pPr>
                  <w:r w:rsidRPr="00E40786">
                    <w:rPr>
                      <w:b/>
                      <w:bCs/>
                    </w:rPr>
                    <w:t>Proclamation of Trade/Metalworking (Academic Hypothesis)</w:t>
                  </w:r>
                </w:p>
              </w:tc>
              <w:tc>
                <w:tcPr>
                  <w:tcW w:w="0" w:type="auto"/>
                  <w:tcBorders>
                    <w:bottom w:val="single" w:sz="4" w:space="0" w:color="DCDFE5"/>
                  </w:tcBorders>
                  <w:tcMar>
                    <w:top w:w="180" w:type="dxa"/>
                    <w:left w:w="0" w:type="dxa"/>
                    <w:bottom w:w="180" w:type="dxa"/>
                    <w:right w:w="240" w:type="dxa"/>
                  </w:tcMar>
                  <w:hideMark/>
                </w:tcPr>
                <w:p w14:paraId="55D02CD0" w14:textId="77777777" w:rsidR="004654AA" w:rsidRPr="00E40786" w:rsidRDefault="00000000" w:rsidP="00E40786">
                  <w:pPr>
                    <w:spacing w:after="0" w:line="240" w:lineRule="auto"/>
                    <w:rPr>
                      <w:b/>
                      <w:bCs/>
                    </w:rPr>
                  </w:pPr>
                  <w:r w:rsidRPr="00E40786">
                    <w:rPr>
                      <w:b/>
                      <w:bCs/>
                    </w:rPr>
                    <w:t xml:space="preserve">The symbols refer to metalworking processes (ores, copper, tools, a coppersmith's mint/furnace) using a </w:t>
                  </w:r>
                  <w:r w:rsidRPr="00E40786">
                    <w:rPr>
                      <w:b/>
                      <w:bCs/>
                    </w:rPr>
                    <w:lastRenderedPageBreak/>
                    <w:t>rebus method, proclaiming the city's artisan competence.</w:t>
                  </w:r>
                </w:p>
              </w:tc>
              <w:tc>
                <w:tcPr>
                  <w:tcW w:w="0" w:type="auto"/>
                  <w:tcBorders>
                    <w:bottom w:val="single" w:sz="4" w:space="0" w:color="DCDFE5"/>
                  </w:tcBorders>
                  <w:tcMar>
                    <w:top w:w="180" w:type="dxa"/>
                    <w:left w:w="0" w:type="dxa"/>
                    <w:bottom w:w="180" w:type="dxa"/>
                    <w:right w:w="240" w:type="dxa"/>
                  </w:tcMar>
                  <w:hideMark/>
                </w:tcPr>
                <w:p w14:paraId="2E54151C" w14:textId="77777777" w:rsidR="004654AA" w:rsidRPr="00E40786" w:rsidRDefault="00000000" w:rsidP="00E40786">
                  <w:pPr>
                    <w:spacing w:after="0" w:line="240" w:lineRule="auto"/>
                    <w:rPr>
                      <w:b/>
                      <w:bCs/>
                    </w:rPr>
                  </w:pPr>
                  <w:r w:rsidRPr="00E40786">
                    <w:rPr>
                      <w:b/>
                      <w:bCs/>
                    </w:rPr>
                    <w:lastRenderedPageBreak/>
                    <w:t xml:space="preserve">Aligns with archaeological evidence of workshops and trade in raw </w:t>
                  </w:r>
                  <w:r w:rsidRPr="00E40786">
                    <w:rPr>
                      <w:b/>
                      <w:bCs/>
                    </w:rPr>
                    <w:lastRenderedPageBreak/>
                    <w:t>materials (e.g., copper). Rebus principle is a common theoretical approach to ancient scripts.</w:t>
                  </w:r>
                </w:p>
              </w:tc>
              <w:tc>
                <w:tcPr>
                  <w:tcW w:w="0" w:type="auto"/>
                  <w:tcBorders>
                    <w:bottom w:val="single" w:sz="4" w:space="0" w:color="DCDFE5"/>
                  </w:tcBorders>
                  <w:tcMar>
                    <w:top w:w="180" w:type="dxa"/>
                    <w:left w:w="0" w:type="dxa"/>
                    <w:bottom w:w="180" w:type="dxa"/>
                    <w:right w:w="0" w:type="dxa"/>
                  </w:tcMar>
                  <w:hideMark/>
                </w:tcPr>
                <w:p w14:paraId="6ABA9C13" w14:textId="77777777" w:rsidR="004654AA" w:rsidRPr="00E40786" w:rsidRDefault="00000000" w:rsidP="00E40786">
                  <w:pPr>
                    <w:spacing w:after="0" w:line="240" w:lineRule="auto"/>
                    <w:rPr>
                      <w:b/>
                      <w:bCs/>
                    </w:rPr>
                  </w:pPr>
                  <w:r w:rsidRPr="00E40786">
                    <w:rPr>
                      <w:b/>
                      <w:bCs/>
                    </w:rPr>
                    <w:lastRenderedPageBreak/>
                    <w:t>The specific linguistic links (e.g., </w:t>
                  </w:r>
                  <w:proofErr w:type="spellStart"/>
                  <w:r w:rsidRPr="00E40786">
                    <w:rPr>
                      <w:b/>
                      <w:bCs/>
                      <w:i/>
                      <w:iCs/>
                    </w:rPr>
                    <w:t>lohkhar</w:t>
                  </w:r>
                  <w:proofErr w:type="spellEnd"/>
                  <w:r w:rsidRPr="00E40786">
                    <w:rPr>
                      <w:b/>
                      <w:bCs/>
                    </w:rPr>
                    <w:t xml:space="preserve"> for coppersmith) are part of a </w:t>
                  </w:r>
                  <w:r w:rsidRPr="00E40786">
                    <w:rPr>
                      <w:b/>
                      <w:bCs/>
                    </w:rPr>
                    <w:lastRenderedPageBreak/>
                    <w:t>specific decipherment theory that remains unproven.</w:t>
                  </w:r>
                </w:p>
              </w:tc>
            </w:tr>
            <w:tr w:rsidR="00E40786" w:rsidRPr="00E40786" w14:paraId="62DDBAA1" w14:textId="77777777">
              <w:tc>
                <w:tcPr>
                  <w:tcW w:w="0" w:type="auto"/>
                  <w:tcBorders>
                    <w:bottom w:val="single" w:sz="4" w:space="0" w:color="DCDFE5"/>
                  </w:tcBorders>
                  <w:tcMar>
                    <w:top w:w="180" w:type="dxa"/>
                    <w:left w:w="0" w:type="dxa"/>
                    <w:bottom w:w="180" w:type="dxa"/>
                    <w:right w:w="240" w:type="dxa"/>
                  </w:tcMar>
                  <w:hideMark/>
                </w:tcPr>
                <w:p w14:paraId="3E351FF1" w14:textId="77777777" w:rsidR="004654AA" w:rsidRPr="00E40786" w:rsidRDefault="00000000" w:rsidP="00E40786">
                  <w:pPr>
                    <w:spacing w:after="0" w:line="240" w:lineRule="auto"/>
                    <w:rPr>
                      <w:b/>
                      <w:bCs/>
                    </w:rPr>
                  </w:pPr>
                  <w:r w:rsidRPr="00E40786">
                    <w:rPr>
                      <w:b/>
                      <w:bCs/>
                    </w:rPr>
                    <w:lastRenderedPageBreak/>
                    <w:t>Religious/Ritual Information (Academic Hypothesis)</w:t>
                  </w:r>
                </w:p>
              </w:tc>
              <w:tc>
                <w:tcPr>
                  <w:tcW w:w="0" w:type="auto"/>
                  <w:tcBorders>
                    <w:bottom w:val="single" w:sz="4" w:space="0" w:color="DCDFE5"/>
                  </w:tcBorders>
                  <w:tcMar>
                    <w:top w:w="180" w:type="dxa"/>
                    <w:left w:w="0" w:type="dxa"/>
                    <w:bottom w:w="180" w:type="dxa"/>
                    <w:right w:w="240" w:type="dxa"/>
                  </w:tcMar>
                  <w:hideMark/>
                </w:tcPr>
                <w:p w14:paraId="171726D6" w14:textId="77777777" w:rsidR="004654AA" w:rsidRPr="00E40786" w:rsidRDefault="00000000" w:rsidP="00E40786">
                  <w:pPr>
                    <w:spacing w:after="0" w:line="240" w:lineRule="auto"/>
                    <w:rPr>
                      <w:b/>
                      <w:bCs/>
                    </w:rPr>
                  </w:pPr>
                  <w:r w:rsidRPr="00E40786">
                    <w:rPr>
                      <w:b/>
                      <w:bCs/>
                    </w:rPr>
                    <w:t>The symbols refer to Vedic fire rituals (</w:t>
                  </w:r>
                  <w:r w:rsidRPr="00E40786">
                    <w:rPr>
                      <w:b/>
                      <w:bCs/>
                      <w:i/>
                      <w:iCs/>
                    </w:rPr>
                    <w:t>yajnas</w:t>
                  </w:r>
                  <w:r w:rsidRPr="00E40786">
                    <w:rPr>
                      <w:b/>
                      <w:bCs/>
                    </w:rPr>
                    <w:t>) and required accessories (altars, tongs, fire types), guiding people on where to procure these items.</w:t>
                  </w:r>
                </w:p>
              </w:tc>
              <w:tc>
                <w:tcPr>
                  <w:tcW w:w="0" w:type="auto"/>
                  <w:tcBorders>
                    <w:bottom w:val="single" w:sz="4" w:space="0" w:color="DCDFE5"/>
                  </w:tcBorders>
                  <w:tcMar>
                    <w:top w:w="180" w:type="dxa"/>
                    <w:left w:w="0" w:type="dxa"/>
                    <w:bottom w:w="180" w:type="dxa"/>
                    <w:right w:w="240" w:type="dxa"/>
                  </w:tcMar>
                  <w:hideMark/>
                </w:tcPr>
                <w:p w14:paraId="6E39A1C0" w14:textId="77777777" w:rsidR="004654AA" w:rsidRPr="00E40786" w:rsidRDefault="00000000" w:rsidP="00E40786">
                  <w:pPr>
                    <w:spacing w:after="0" w:line="240" w:lineRule="auto"/>
                    <w:rPr>
                      <w:b/>
                      <w:bCs/>
                    </w:rPr>
                  </w:pPr>
                  <w:r w:rsidRPr="00E40786">
                    <w:rPr>
                      <w:b/>
                      <w:bCs/>
                    </w:rPr>
                    <w:t>The symbols resemble objects used in some modern Hindu rituals, suggesting cultural continuity. Religious practice was likely important.</w:t>
                  </w:r>
                </w:p>
              </w:tc>
              <w:tc>
                <w:tcPr>
                  <w:tcW w:w="0" w:type="auto"/>
                  <w:tcBorders>
                    <w:bottom w:val="single" w:sz="4" w:space="0" w:color="DCDFE5"/>
                  </w:tcBorders>
                  <w:tcMar>
                    <w:top w:w="180" w:type="dxa"/>
                    <w:left w:w="0" w:type="dxa"/>
                    <w:bottom w:w="180" w:type="dxa"/>
                    <w:right w:w="0" w:type="dxa"/>
                  </w:tcMar>
                  <w:hideMark/>
                </w:tcPr>
                <w:p w14:paraId="33FF43ED" w14:textId="77777777" w:rsidR="004654AA" w:rsidRPr="00E40786" w:rsidRDefault="00000000" w:rsidP="00E40786">
                  <w:pPr>
                    <w:spacing w:after="0" w:line="240" w:lineRule="auto"/>
                    <w:rPr>
                      <w:b/>
                      <w:bCs/>
                    </w:rPr>
                  </w:pPr>
                  <w:r w:rsidRPr="00E40786">
                    <w:rPr>
                      <w:b/>
                      <w:bCs/>
                    </w:rPr>
                    <w:t>This interpretation links the script directly to Vedic Sanskrit, which is highly contentious as the script generally predates the accepted Vedic period.</w:t>
                  </w:r>
                </w:p>
              </w:tc>
            </w:tr>
            <w:tr w:rsidR="00E40786" w:rsidRPr="00E40786" w14:paraId="0D3EFDFA" w14:textId="77777777">
              <w:tc>
                <w:tcPr>
                  <w:tcW w:w="0" w:type="auto"/>
                  <w:tcBorders>
                    <w:bottom w:val="nil"/>
                  </w:tcBorders>
                  <w:tcMar>
                    <w:top w:w="180" w:type="dxa"/>
                    <w:left w:w="0" w:type="dxa"/>
                    <w:bottom w:w="180" w:type="dxa"/>
                    <w:right w:w="240" w:type="dxa"/>
                  </w:tcMar>
                  <w:hideMark/>
                </w:tcPr>
                <w:p w14:paraId="6F4DA307" w14:textId="77777777" w:rsidR="004654AA" w:rsidRPr="00E40786" w:rsidRDefault="00000000" w:rsidP="00E40786">
                  <w:pPr>
                    <w:spacing w:after="0" w:line="240" w:lineRule="auto"/>
                    <w:rPr>
                      <w:b/>
                      <w:bCs/>
                    </w:rPr>
                  </w:pPr>
                  <w:r w:rsidRPr="00E40786">
                    <w:rPr>
                      <w:b/>
                      <w:bCs/>
                    </w:rPr>
                    <w:t>Names/Titles (Academic Hypothesis)</w:t>
                  </w:r>
                </w:p>
              </w:tc>
              <w:tc>
                <w:tcPr>
                  <w:tcW w:w="0" w:type="auto"/>
                  <w:tcBorders>
                    <w:bottom w:val="nil"/>
                  </w:tcBorders>
                  <w:tcMar>
                    <w:top w:w="180" w:type="dxa"/>
                    <w:left w:w="0" w:type="dxa"/>
                    <w:bottom w:w="180" w:type="dxa"/>
                    <w:right w:w="240" w:type="dxa"/>
                  </w:tcMar>
                  <w:hideMark/>
                </w:tcPr>
                <w:p w14:paraId="10743D01" w14:textId="77777777" w:rsidR="004654AA" w:rsidRPr="00E40786" w:rsidRDefault="00000000" w:rsidP="00E40786">
                  <w:pPr>
                    <w:spacing w:after="0" w:line="240" w:lineRule="auto"/>
                    <w:rPr>
                      <w:b/>
                      <w:bCs/>
                    </w:rPr>
                  </w:pPr>
                  <w:r w:rsidRPr="00E40786">
                    <w:rPr>
                      <w:b/>
                      <w:bCs/>
                    </w:rPr>
                    <w:t>The script contains proper names, possibly of traders (</w:t>
                  </w:r>
                  <w:proofErr w:type="spellStart"/>
                  <w:r w:rsidRPr="00E40786">
                    <w:rPr>
                      <w:b/>
                      <w:bCs/>
                      <w:i/>
                      <w:iCs/>
                    </w:rPr>
                    <w:t>Panniyan</w:t>
                  </w:r>
                  <w:proofErr w:type="spellEnd"/>
                  <w:r w:rsidRPr="00E40786">
                    <w:rPr>
                      <w:b/>
                      <w:bCs/>
                    </w:rPr>
                    <w:t>, </w:t>
                  </w:r>
                  <w:r w:rsidRPr="00E40786">
                    <w:rPr>
                      <w:b/>
                      <w:bCs/>
                      <w:i/>
                      <w:iCs/>
                    </w:rPr>
                    <w:t>Baniyas</w:t>
                  </w:r>
                  <w:r w:rsidRPr="00E40786">
                    <w:rPr>
                      <w:b/>
                      <w:bCs/>
                    </w:rPr>
                    <w:t>, </w:t>
                  </w:r>
                  <w:r w:rsidRPr="00E40786">
                    <w:rPr>
                      <w:b/>
                      <w:bCs/>
                      <w:i/>
                      <w:iCs/>
                    </w:rPr>
                    <w:t>Phoenicians</w:t>
                  </w:r>
                  <w:r w:rsidRPr="00E40786">
                    <w:rPr>
                      <w:b/>
                      <w:bCs/>
                    </w:rPr>
                    <w:t>), or names of deities/kings like "Vishnu Dharma Raja Lakshmi Narayana Dharma Soma Natha Dharma".</w:t>
                  </w:r>
                </w:p>
              </w:tc>
              <w:tc>
                <w:tcPr>
                  <w:tcW w:w="0" w:type="auto"/>
                  <w:tcBorders>
                    <w:bottom w:val="nil"/>
                  </w:tcBorders>
                  <w:tcMar>
                    <w:top w:w="180" w:type="dxa"/>
                    <w:left w:w="0" w:type="dxa"/>
                    <w:bottom w:w="180" w:type="dxa"/>
                    <w:right w:w="240" w:type="dxa"/>
                  </w:tcMar>
                  <w:hideMark/>
                </w:tcPr>
                <w:p w14:paraId="565513C6" w14:textId="77777777" w:rsidR="004654AA" w:rsidRPr="00E40786" w:rsidRDefault="00000000" w:rsidP="00E40786">
                  <w:pPr>
                    <w:spacing w:after="0" w:line="240" w:lineRule="auto"/>
                    <w:rPr>
                      <w:b/>
                      <w:bCs/>
                    </w:rPr>
                  </w:pPr>
                  <w:r w:rsidRPr="00E40786">
                    <w:rPr>
                      <w:b/>
                      <w:bCs/>
                    </w:rPr>
                    <w:t>Many ancient scripts primarily recorded names, titles, and administrative information. The sign could be a dedication or ownership marker.</w:t>
                  </w:r>
                </w:p>
              </w:tc>
              <w:tc>
                <w:tcPr>
                  <w:tcW w:w="0" w:type="auto"/>
                  <w:tcBorders>
                    <w:bottom w:val="nil"/>
                  </w:tcBorders>
                  <w:tcMar>
                    <w:top w:w="180" w:type="dxa"/>
                    <w:left w:w="0" w:type="dxa"/>
                    <w:bottom w:w="180" w:type="dxa"/>
                    <w:right w:w="0" w:type="dxa"/>
                  </w:tcMar>
                  <w:hideMark/>
                </w:tcPr>
                <w:p w14:paraId="18E4668D" w14:textId="77777777" w:rsidR="004654AA" w:rsidRPr="00E40786" w:rsidRDefault="00000000" w:rsidP="00E40786">
                  <w:pPr>
                    <w:spacing w:after="0" w:line="240" w:lineRule="auto"/>
                    <w:rPr>
                      <w:b/>
                      <w:bCs/>
                    </w:rPr>
                  </w:pPr>
                  <w:r w:rsidRPr="00E40786">
                    <w:rPr>
                      <w:b/>
                      <w:bCs/>
                    </w:rPr>
                    <w:t>This relies on specific, unverified decipherment systems (like the Dravidian or Sanskrit-based ones), which lack bilingual confirmation (like the Rosetta Stone).</w:t>
                  </w:r>
                </w:p>
              </w:tc>
            </w:tr>
          </w:tbl>
          <w:p w14:paraId="44A20FA0" w14:textId="77777777" w:rsidR="004654AA" w:rsidRPr="00E40786" w:rsidRDefault="00000000" w:rsidP="00E40786">
            <w:pPr>
              <w:rPr>
                <w:b/>
                <w:bCs/>
              </w:rPr>
            </w:pPr>
            <w:r w:rsidRPr="00E40786">
              <w:rPr>
                <w:b/>
                <w:bCs/>
              </w:rPr>
              <w:t>The key takeaway for learners is that while we can propose many compelling interpretations based on logic and cultural continuity, the Indus script remains a puzzle. Academic caution classifies all readings as speculative until a definitive, verifiable decipherment key is found.</w:t>
            </w:r>
          </w:p>
          <w:p w14:paraId="183E429F" w14:textId="77777777" w:rsidR="004654AA" w:rsidRPr="00E40786" w:rsidRDefault="00000000" w:rsidP="00E40786">
            <w:pPr>
              <w:rPr>
                <w:b/>
                <w:bCs/>
              </w:rPr>
            </w:pPr>
            <w:r w:rsidRPr="00E40786">
              <w:rPr>
                <w:b/>
                <w:bCs/>
              </w:rPr>
              <w:t>For authentic images and site context, the Archaeological Survey of India website and the UNESCO World Heritage Centre are excellent resources.</w:t>
            </w:r>
          </w:p>
          <w:p w14:paraId="278E8AE8" w14:textId="77777777" w:rsidR="004654AA" w:rsidRDefault="004654AA" w:rsidP="005E1DEB">
            <w:pPr>
              <w:rPr>
                <w:b/>
                <w:bCs/>
              </w:rPr>
            </w:pPr>
          </w:p>
        </w:tc>
      </w:tr>
    </w:tbl>
    <w:p w14:paraId="49206AAA" w14:textId="77777777" w:rsidR="004654AA" w:rsidRDefault="004654AA" w:rsidP="005E1DEB">
      <w:pPr>
        <w:rPr>
          <w:b/>
          <w:bCs/>
        </w:rPr>
      </w:pPr>
    </w:p>
    <w:p w14:paraId="7BA8D3F2" w14:textId="77777777" w:rsidR="004654AA" w:rsidRDefault="00000000" w:rsidP="005E1DEB">
      <w:pPr>
        <w:rPr>
          <w:b/>
          <w:bCs/>
        </w:rPr>
      </w:pPr>
      <w:r>
        <w:rPr>
          <w:b/>
          <w:bCs/>
        </w:rPr>
        <w:t>The following sheets show how Co-pilot had drawn as a research problem, hypothesis making, based on our inputs:</w:t>
      </w:r>
    </w:p>
    <w:p w14:paraId="16D7E31A" w14:textId="77777777" w:rsidR="004654AA" w:rsidRDefault="00000000" w:rsidP="005E1DEB">
      <w:pPr>
        <w:rPr>
          <w:b/>
          <w:bCs/>
        </w:rPr>
      </w:pPr>
      <w:r>
        <w:rPr>
          <w:b/>
          <w:bCs/>
        </w:rPr>
        <w:t>Hypothesis -1</w:t>
      </w:r>
    </w:p>
    <w:p w14:paraId="73301D68" w14:textId="77777777" w:rsidR="004654AA" w:rsidRDefault="00000000">
      <w:pPr>
        <w:pStyle w:val="Heading1"/>
      </w:pPr>
      <w:bookmarkStart w:id="32" w:name="_Toc216522282"/>
      <w:r>
        <w:lastRenderedPageBreak/>
        <w:t>Pluralistic Research Approach — Dholavira Case Study: Interpretation Packet</w:t>
      </w:r>
      <w:bookmarkEnd w:id="32"/>
    </w:p>
    <w:p w14:paraId="17E50B21" w14:textId="77777777" w:rsidR="004654AA" w:rsidRDefault="00000000">
      <w:pPr>
        <w:pStyle w:val="Heading2"/>
      </w:pPr>
      <w:bookmarkStart w:id="33" w:name="_Toc216522283"/>
      <w:r>
        <w:t>H1 — Royal Order to Merchants (Irungōvin āṇai)</w:t>
      </w:r>
      <w:bookmarkEnd w:id="33"/>
    </w:p>
    <w:p w14:paraId="48E8BDA4" w14:textId="77777777" w:rsidR="004654AA" w:rsidRDefault="00000000">
      <w:r>
        <w:t>This interpretation packet summarizes a single ranked hypothesis for the Dholavira Wall Sign (IM77 ids: 391,256,327,391,261,134,86,391,391,53). It includes the sign-level mappings, supporting evidence, a confidence estimate, suggestions for validation, and recommended next steps for testing or peer review.</w:t>
      </w:r>
    </w:p>
    <w:p w14:paraId="23C00F73" w14:textId="77777777" w:rsidR="004654AA" w:rsidRDefault="00000000">
      <w:pPr>
        <w:pStyle w:val="Heading3"/>
      </w:pPr>
      <w:bookmarkStart w:id="34" w:name="_Toc216522284"/>
      <w:r>
        <w:t>Summary</w:t>
      </w:r>
      <w:bookmarkEnd w:id="34"/>
    </w:p>
    <w:p w14:paraId="1A1D8493" w14:textId="77777777" w:rsidR="004654AA" w:rsidRDefault="00000000">
      <w:r>
        <w:t>Hypothesis: The inscription functions as a public royal order issued by a local ruler (named Irungo in the local reading), designating a captain's fort (thalaiyāri kōṭṭai) and announcing services (shelter, water, food, protection) for merchants and travellers. Connects etymologically to Tamil *thōḷ vīrar* ('supporting soldiers') as a possible toponymic cue for Dholavira.</w:t>
      </w:r>
    </w:p>
    <w:p w14:paraId="7973AE0D" w14:textId="77777777" w:rsidR="004654AA" w:rsidRDefault="00000000">
      <w:pPr>
        <w:pStyle w:val="Heading3"/>
      </w:pPr>
      <w:bookmarkStart w:id="35" w:name="_Toc216522285"/>
      <w:r>
        <w:t>Sign-level mappings</w:t>
      </w:r>
      <w:bookmarkEnd w:id="35"/>
    </w:p>
    <w:tbl>
      <w:tblPr>
        <w:tblW w:w="0" w:type="auto"/>
        <w:tblLook w:val="04A0" w:firstRow="1" w:lastRow="0" w:firstColumn="1" w:lastColumn="0" w:noHBand="0" w:noVBand="1"/>
      </w:tblPr>
      <w:tblGrid>
        <w:gridCol w:w="4320"/>
        <w:gridCol w:w="4320"/>
      </w:tblGrid>
      <w:tr w:rsidR="007C1CC8" w14:paraId="213DDBA3" w14:textId="77777777">
        <w:tc>
          <w:tcPr>
            <w:tcW w:w="4320" w:type="dxa"/>
          </w:tcPr>
          <w:p w14:paraId="65E920D5" w14:textId="77777777" w:rsidR="004654AA" w:rsidRDefault="00000000">
            <w:r>
              <w:t>IM77 ID</w:t>
            </w:r>
          </w:p>
        </w:tc>
        <w:tc>
          <w:tcPr>
            <w:tcW w:w="4320" w:type="dxa"/>
          </w:tcPr>
          <w:p w14:paraId="3B9D6BD0" w14:textId="77777777" w:rsidR="004654AA" w:rsidRDefault="00000000">
            <w:r>
              <w:t>Interpretation / gloss</w:t>
            </w:r>
          </w:p>
        </w:tc>
      </w:tr>
      <w:tr w:rsidR="007C1CC8" w14:paraId="69D781E3" w14:textId="77777777">
        <w:tc>
          <w:tcPr>
            <w:tcW w:w="4320" w:type="dxa"/>
          </w:tcPr>
          <w:p w14:paraId="5D1FC438" w14:textId="77777777" w:rsidR="004654AA" w:rsidRDefault="00000000">
            <w:r>
              <w:t>391</w:t>
            </w:r>
          </w:p>
        </w:tc>
        <w:tc>
          <w:tcPr>
            <w:tcW w:w="4320" w:type="dxa"/>
          </w:tcPr>
          <w:p w14:paraId="26B7878A" w14:textId="77777777" w:rsidR="004654AA" w:rsidRDefault="00000000">
            <w:r>
              <w:t>wheel/transport/authority marker — interpreted as 'transport' or 'public facility'</w:t>
            </w:r>
          </w:p>
        </w:tc>
      </w:tr>
      <w:tr w:rsidR="007C1CC8" w14:paraId="3179343C" w14:textId="77777777">
        <w:tc>
          <w:tcPr>
            <w:tcW w:w="4320" w:type="dxa"/>
          </w:tcPr>
          <w:p w14:paraId="0B9EC99E" w14:textId="77777777" w:rsidR="004654AA" w:rsidRDefault="00000000">
            <w:r>
              <w:t>256</w:t>
            </w:r>
          </w:p>
        </w:tc>
        <w:tc>
          <w:tcPr>
            <w:tcW w:w="4320" w:type="dxa"/>
          </w:tcPr>
          <w:p w14:paraId="65A9784E" w14:textId="77777777" w:rsidR="004654AA" w:rsidRDefault="00000000">
            <w:r>
              <w:t>thread/rod/order — interpreted as 'order/command' (āṇai)</w:t>
            </w:r>
          </w:p>
        </w:tc>
      </w:tr>
      <w:tr w:rsidR="007C1CC8" w14:paraId="522C8F58" w14:textId="77777777">
        <w:tc>
          <w:tcPr>
            <w:tcW w:w="4320" w:type="dxa"/>
          </w:tcPr>
          <w:p w14:paraId="11D5AADB" w14:textId="77777777" w:rsidR="004654AA" w:rsidRDefault="00000000">
            <w:r>
              <w:t>327</w:t>
            </w:r>
          </w:p>
        </w:tc>
        <w:tc>
          <w:tcPr>
            <w:tcW w:w="4320" w:type="dxa"/>
          </w:tcPr>
          <w:p w14:paraId="4D084ADB" w14:textId="77777777" w:rsidR="004654AA" w:rsidRDefault="00000000">
            <w:r>
              <w:t>leaf/king/royal marker — interpreted as 'king/capitan (arasa/arasan)'</w:t>
            </w:r>
          </w:p>
        </w:tc>
      </w:tr>
      <w:tr w:rsidR="007C1CC8" w14:paraId="6855D3DD" w14:textId="77777777">
        <w:tc>
          <w:tcPr>
            <w:tcW w:w="4320" w:type="dxa"/>
          </w:tcPr>
          <w:p w14:paraId="1284105E" w14:textId="77777777" w:rsidR="004654AA" w:rsidRDefault="00000000">
            <w:r>
              <w:t>391</w:t>
            </w:r>
          </w:p>
        </w:tc>
        <w:tc>
          <w:tcPr>
            <w:tcW w:w="4320" w:type="dxa"/>
          </w:tcPr>
          <w:p w14:paraId="6F74A11D" w14:textId="77777777" w:rsidR="004654AA" w:rsidRDefault="00000000">
            <w:r>
              <w:t>repeat as emphasis on communal/transport role</w:t>
            </w:r>
          </w:p>
        </w:tc>
      </w:tr>
      <w:tr w:rsidR="007C1CC8" w14:paraId="7FB60F00" w14:textId="77777777">
        <w:tc>
          <w:tcPr>
            <w:tcW w:w="4320" w:type="dxa"/>
          </w:tcPr>
          <w:p w14:paraId="3FADA8B7" w14:textId="77777777" w:rsidR="004654AA" w:rsidRDefault="00000000">
            <w:r>
              <w:t>261</w:t>
            </w:r>
          </w:p>
        </w:tc>
        <w:tc>
          <w:tcPr>
            <w:tcW w:w="4320" w:type="dxa"/>
          </w:tcPr>
          <w:p w14:paraId="042E4FBF" w14:textId="77777777" w:rsidR="004654AA" w:rsidRDefault="00000000">
            <w:r>
              <w:t>diamond/well/fort — 'fort' (kōṭṭai) or 'well' (kiṇṟu)</w:t>
            </w:r>
          </w:p>
        </w:tc>
      </w:tr>
      <w:tr w:rsidR="007C1CC8" w14:paraId="4CD539A7" w14:textId="77777777">
        <w:tc>
          <w:tcPr>
            <w:tcW w:w="4320" w:type="dxa"/>
          </w:tcPr>
          <w:p w14:paraId="066A712F" w14:textId="77777777" w:rsidR="004654AA" w:rsidRDefault="00000000">
            <w:r>
              <w:t>134</w:t>
            </w:r>
          </w:p>
        </w:tc>
        <w:tc>
          <w:tcPr>
            <w:tcW w:w="4320" w:type="dxa"/>
          </w:tcPr>
          <w:p w14:paraId="3C84C70E" w14:textId="77777777" w:rsidR="004654AA" w:rsidRDefault="00000000">
            <w:r>
              <w:t>head/hut — 'head of fort' / 'chief' (thalai)</w:t>
            </w:r>
          </w:p>
        </w:tc>
      </w:tr>
      <w:tr w:rsidR="007C1CC8" w14:paraId="5911BDAC" w14:textId="77777777">
        <w:tc>
          <w:tcPr>
            <w:tcW w:w="4320" w:type="dxa"/>
          </w:tcPr>
          <w:p w14:paraId="2B11A625" w14:textId="77777777" w:rsidR="004654AA" w:rsidRDefault="00000000">
            <w:r>
              <w:t>86</w:t>
            </w:r>
          </w:p>
        </w:tc>
        <w:tc>
          <w:tcPr>
            <w:tcW w:w="4320" w:type="dxa"/>
          </w:tcPr>
          <w:p w14:paraId="5F1F9130" w14:textId="77777777" w:rsidR="004654AA" w:rsidRDefault="00000000">
            <w:r>
              <w:t>stick/rod/one — 'leader/authority marker' (āri)</w:t>
            </w:r>
          </w:p>
        </w:tc>
      </w:tr>
      <w:tr w:rsidR="007C1CC8" w14:paraId="0F78DB97" w14:textId="77777777">
        <w:tc>
          <w:tcPr>
            <w:tcW w:w="4320" w:type="dxa"/>
          </w:tcPr>
          <w:p w14:paraId="18A64428" w14:textId="77777777" w:rsidR="004654AA" w:rsidRDefault="00000000">
            <w:r>
              <w:t>391</w:t>
            </w:r>
          </w:p>
        </w:tc>
        <w:tc>
          <w:tcPr>
            <w:tcW w:w="4320" w:type="dxa"/>
          </w:tcPr>
          <w:p w14:paraId="3D916FC0" w14:textId="77777777" w:rsidR="004654AA" w:rsidRDefault="00000000">
            <w:r>
              <w:t>wheel/transport/merchant function</w:t>
            </w:r>
          </w:p>
        </w:tc>
      </w:tr>
      <w:tr w:rsidR="007C1CC8" w14:paraId="3300C24D" w14:textId="77777777">
        <w:tc>
          <w:tcPr>
            <w:tcW w:w="4320" w:type="dxa"/>
          </w:tcPr>
          <w:p w14:paraId="2A8CE43B" w14:textId="77777777" w:rsidR="004654AA" w:rsidRDefault="00000000">
            <w:r>
              <w:t>391</w:t>
            </w:r>
          </w:p>
        </w:tc>
        <w:tc>
          <w:tcPr>
            <w:tcW w:w="4320" w:type="dxa"/>
          </w:tcPr>
          <w:p w14:paraId="7A1C83FF" w14:textId="77777777" w:rsidR="004654AA" w:rsidRDefault="00000000">
            <w:r>
              <w:t>wheel/transport/merchant function</w:t>
            </w:r>
          </w:p>
        </w:tc>
      </w:tr>
      <w:tr w:rsidR="007C1CC8" w14:paraId="24946377" w14:textId="77777777">
        <w:tc>
          <w:tcPr>
            <w:tcW w:w="4320" w:type="dxa"/>
          </w:tcPr>
          <w:p w14:paraId="3F2AD6C5" w14:textId="77777777" w:rsidR="004654AA" w:rsidRDefault="00000000">
            <w:r>
              <w:t>53</w:t>
            </w:r>
          </w:p>
        </w:tc>
        <w:tc>
          <w:tcPr>
            <w:tcW w:w="4320" w:type="dxa"/>
          </w:tcPr>
          <w:p w14:paraId="697E1264" w14:textId="77777777" w:rsidR="004654AA" w:rsidRDefault="00000000">
            <w:r>
              <w:t>cart/paired-bullock — 'transport/merchants' or 'irattai mādu' (double bullock)</w:t>
            </w:r>
          </w:p>
        </w:tc>
      </w:tr>
    </w:tbl>
    <w:p w14:paraId="6BB89D9A" w14:textId="77777777" w:rsidR="004654AA" w:rsidRDefault="00000000">
      <w:pPr>
        <w:pStyle w:val="Heading3"/>
      </w:pPr>
      <w:bookmarkStart w:id="36" w:name="_Toc216522286"/>
      <w:r>
        <w:lastRenderedPageBreak/>
        <w:t>Supporting evidence</w:t>
      </w:r>
      <w:bookmarkEnd w:id="36"/>
    </w:p>
    <w:p w14:paraId="248300D4" w14:textId="77777777" w:rsidR="004654AA" w:rsidRDefault="00000000">
      <w:r>
        <w:t>Converging readings from Mathivanan, Mathiazhagan, and Purushothaman suggest administrative authority and support for travelers. Archaeological context (fort entrance) supports a public notice function. Repeated 391 sign strongly correlates with transport/market motifs.</w:t>
      </w:r>
    </w:p>
    <w:p w14:paraId="50C37D70" w14:textId="77777777" w:rsidR="004654AA" w:rsidRDefault="00000000">
      <w:pPr>
        <w:pStyle w:val="Heading3"/>
      </w:pPr>
      <w:bookmarkStart w:id="37" w:name="_Toc216522287"/>
      <w:r>
        <w:t>Confidence estimate</w:t>
      </w:r>
      <w:bookmarkEnd w:id="37"/>
    </w:p>
    <w:p w14:paraId="76B002E8" w14:textId="77777777" w:rsidR="004654AA" w:rsidRDefault="00000000">
      <w:r>
        <w:t>0.72 (posterior estimate; see Bayesian scoring spreadsheet)</w:t>
      </w:r>
    </w:p>
    <w:p w14:paraId="596C7A96" w14:textId="77777777" w:rsidR="004654AA" w:rsidRDefault="00000000">
      <w:pPr>
        <w:pStyle w:val="Heading3"/>
      </w:pPr>
      <w:bookmarkStart w:id="38" w:name="_Toc216522288"/>
      <w:r>
        <w:t>Validation suggestions</w:t>
      </w:r>
      <w:bookmarkEnd w:id="38"/>
    </w:p>
    <w:p w14:paraId="31A7B385" w14:textId="77777777" w:rsidR="004654AA" w:rsidRDefault="00000000">
      <w:r>
        <w:t>1) Cross-site frequency test: verify co-occurrence of 391 with cart motifs across caravan/fort sites.</w:t>
      </w:r>
      <w:r>
        <w:br/>
        <w:t>2) Bayesian update with archaeological priors: increase weight for site-context evidence.</w:t>
      </w:r>
      <w:r>
        <w:br/>
        <w:t>3) Peer packet circulation to archaeologists and epigraphists for blind scoring.</w:t>
      </w:r>
    </w:p>
    <w:p w14:paraId="099EC5CB" w14:textId="77777777" w:rsidR="004654AA" w:rsidRDefault="00000000">
      <w:r>
        <w:br/>
        <w:t>Prepared for collaborative review.</w:t>
      </w:r>
    </w:p>
    <w:p w14:paraId="2B16B35F" w14:textId="77777777" w:rsidR="004654AA" w:rsidRDefault="004654AA" w:rsidP="007C1CC8">
      <w:pPr>
        <w:rPr>
          <w:b/>
          <w:bCs/>
        </w:rPr>
      </w:pPr>
    </w:p>
    <w:p w14:paraId="20EC06F3" w14:textId="77777777" w:rsidR="004654AA" w:rsidRDefault="00000000" w:rsidP="007C1CC8">
      <w:pPr>
        <w:rPr>
          <w:b/>
          <w:bCs/>
        </w:rPr>
      </w:pPr>
      <w:r>
        <w:rPr>
          <w:b/>
          <w:bCs/>
        </w:rPr>
        <w:t>Hypothesis -2</w:t>
      </w:r>
    </w:p>
    <w:p w14:paraId="19D35E0A" w14:textId="77777777" w:rsidR="004654AA" w:rsidRDefault="00000000">
      <w:pPr>
        <w:pStyle w:val="Heading1"/>
      </w:pPr>
      <w:bookmarkStart w:id="39" w:name="_Toc216522289"/>
      <w:r>
        <w:t>Pluralistic Research Approach — Dholavira Case Study: Interpretation Packet</w:t>
      </w:r>
      <w:bookmarkEnd w:id="39"/>
    </w:p>
    <w:p w14:paraId="5CCB5D3A" w14:textId="77777777" w:rsidR="004654AA" w:rsidRDefault="00000000">
      <w:pPr>
        <w:pStyle w:val="Heading2"/>
      </w:pPr>
      <w:bookmarkStart w:id="40" w:name="_Toc216522290"/>
      <w:r>
        <w:t>H2 — Guild / Community Notice (Koya–Gondala association)</w:t>
      </w:r>
      <w:bookmarkEnd w:id="40"/>
    </w:p>
    <w:p w14:paraId="00C471BC" w14:textId="77777777" w:rsidR="004654AA" w:rsidRDefault="00000000">
      <w:r>
        <w:t>This interpretation packet summarizes a single ranked hypothesis for the Dholavira Wall Sign (IM77 ids: 391,256,327,391,261,134,86,391,391,53). It includes the sign-level mappings, supporting evidence, a confidence estimate, suggestions for validation, and recommended next steps for testing or peer review.</w:t>
      </w:r>
    </w:p>
    <w:p w14:paraId="0B4BEFD9" w14:textId="77777777" w:rsidR="004654AA" w:rsidRDefault="00000000">
      <w:pPr>
        <w:pStyle w:val="Heading3"/>
      </w:pPr>
      <w:bookmarkStart w:id="41" w:name="_Toc216522291"/>
      <w:r>
        <w:t>Summary</w:t>
      </w:r>
      <w:bookmarkEnd w:id="41"/>
    </w:p>
    <w:p w14:paraId="7B3D144C" w14:textId="77777777" w:rsidR="004654AA" w:rsidRDefault="00000000">
      <w:r>
        <w:t>Hypothesis: The inscription is a notice issued by a local community or guild (e.g., Patukoyal or Koya) headed by a community leader and relates to communal organization, rights, and services—possibly linked to trade guild functions rather than direct royal command.</w:t>
      </w:r>
    </w:p>
    <w:p w14:paraId="7140A35A" w14:textId="77777777" w:rsidR="004654AA" w:rsidRDefault="00000000">
      <w:pPr>
        <w:pStyle w:val="Heading3"/>
      </w:pPr>
      <w:bookmarkStart w:id="42" w:name="_Toc216522292"/>
      <w:r>
        <w:t>Sign-level mappings</w:t>
      </w:r>
      <w:bookmarkEnd w:id="42"/>
    </w:p>
    <w:tbl>
      <w:tblPr>
        <w:tblW w:w="0" w:type="auto"/>
        <w:tblLook w:val="04A0" w:firstRow="1" w:lastRow="0" w:firstColumn="1" w:lastColumn="0" w:noHBand="0" w:noVBand="1"/>
      </w:tblPr>
      <w:tblGrid>
        <w:gridCol w:w="4320"/>
        <w:gridCol w:w="4320"/>
      </w:tblGrid>
      <w:tr w:rsidR="007C1CC8" w14:paraId="52E4736A" w14:textId="77777777">
        <w:tc>
          <w:tcPr>
            <w:tcW w:w="4320" w:type="dxa"/>
          </w:tcPr>
          <w:p w14:paraId="57C79FF7" w14:textId="77777777" w:rsidR="004654AA" w:rsidRDefault="00000000">
            <w:r>
              <w:t>IM77 ID</w:t>
            </w:r>
          </w:p>
        </w:tc>
        <w:tc>
          <w:tcPr>
            <w:tcW w:w="4320" w:type="dxa"/>
          </w:tcPr>
          <w:p w14:paraId="2050B2B4" w14:textId="77777777" w:rsidR="004654AA" w:rsidRDefault="00000000">
            <w:r>
              <w:t>Interpretation / gloss</w:t>
            </w:r>
          </w:p>
        </w:tc>
      </w:tr>
      <w:tr w:rsidR="007C1CC8" w14:paraId="420DBB31" w14:textId="77777777">
        <w:tc>
          <w:tcPr>
            <w:tcW w:w="4320" w:type="dxa"/>
          </w:tcPr>
          <w:p w14:paraId="212C830D" w14:textId="77777777" w:rsidR="004654AA" w:rsidRDefault="00000000">
            <w:r>
              <w:t>391</w:t>
            </w:r>
          </w:p>
        </w:tc>
        <w:tc>
          <w:tcPr>
            <w:tcW w:w="4320" w:type="dxa"/>
          </w:tcPr>
          <w:p w14:paraId="43AC3F85" w14:textId="77777777" w:rsidR="004654AA" w:rsidRDefault="00000000">
            <w:r>
              <w:t>community/wheel — community emblem (Gondola/Koya)</w:t>
            </w:r>
          </w:p>
        </w:tc>
      </w:tr>
      <w:tr w:rsidR="007C1CC8" w14:paraId="01EBDEC7" w14:textId="77777777">
        <w:tc>
          <w:tcPr>
            <w:tcW w:w="4320" w:type="dxa"/>
          </w:tcPr>
          <w:p w14:paraId="23D31388" w14:textId="77777777" w:rsidR="004654AA" w:rsidRDefault="00000000">
            <w:r>
              <w:t>256</w:t>
            </w:r>
          </w:p>
        </w:tc>
        <w:tc>
          <w:tcPr>
            <w:tcW w:w="4320" w:type="dxa"/>
          </w:tcPr>
          <w:p w14:paraId="73A0FBE1" w14:textId="77777777" w:rsidR="004654AA" w:rsidRDefault="00000000">
            <w:r>
              <w:t>thread/implement — tool for communal craft/registration</w:t>
            </w:r>
          </w:p>
        </w:tc>
      </w:tr>
      <w:tr w:rsidR="007C1CC8" w14:paraId="45E6CAFD" w14:textId="77777777">
        <w:tc>
          <w:tcPr>
            <w:tcW w:w="4320" w:type="dxa"/>
          </w:tcPr>
          <w:p w14:paraId="50CE2B78" w14:textId="77777777" w:rsidR="004654AA" w:rsidRDefault="00000000">
            <w:r>
              <w:t>327</w:t>
            </w:r>
          </w:p>
        </w:tc>
        <w:tc>
          <w:tcPr>
            <w:tcW w:w="4320" w:type="dxa"/>
          </w:tcPr>
          <w:p w14:paraId="106676C3" w14:textId="77777777" w:rsidR="004654AA" w:rsidRDefault="00000000">
            <w:r>
              <w:t>leaf/leader marker — local chieftain or guild head</w:t>
            </w:r>
          </w:p>
        </w:tc>
      </w:tr>
      <w:tr w:rsidR="007C1CC8" w14:paraId="2C304902" w14:textId="77777777">
        <w:tc>
          <w:tcPr>
            <w:tcW w:w="4320" w:type="dxa"/>
          </w:tcPr>
          <w:p w14:paraId="420635EF" w14:textId="77777777" w:rsidR="004654AA" w:rsidRDefault="00000000">
            <w:r>
              <w:lastRenderedPageBreak/>
              <w:t>391</w:t>
            </w:r>
          </w:p>
        </w:tc>
        <w:tc>
          <w:tcPr>
            <w:tcW w:w="4320" w:type="dxa"/>
          </w:tcPr>
          <w:p w14:paraId="034FEC7E" w14:textId="77777777" w:rsidR="004654AA" w:rsidRDefault="00000000">
            <w:r>
              <w:t>repetition of community emblem</w:t>
            </w:r>
          </w:p>
        </w:tc>
      </w:tr>
      <w:tr w:rsidR="007C1CC8" w14:paraId="0300D3D9" w14:textId="77777777">
        <w:tc>
          <w:tcPr>
            <w:tcW w:w="4320" w:type="dxa"/>
          </w:tcPr>
          <w:p w14:paraId="536DA426" w14:textId="77777777" w:rsidR="004654AA" w:rsidRDefault="00000000">
            <w:r>
              <w:t>261</w:t>
            </w:r>
          </w:p>
        </w:tc>
        <w:tc>
          <w:tcPr>
            <w:tcW w:w="4320" w:type="dxa"/>
          </w:tcPr>
          <w:p w14:paraId="303F2F28" w14:textId="77777777" w:rsidR="004654AA" w:rsidRDefault="00000000">
            <w:r>
              <w:t>workplace/fortification — local production site or protected market</w:t>
            </w:r>
          </w:p>
        </w:tc>
      </w:tr>
      <w:tr w:rsidR="007C1CC8" w14:paraId="04C6C3CB" w14:textId="77777777">
        <w:tc>
          <w:tcPr>
            <w:tcW w:w="4320" w:type="dxa"/>
          </w:tcPr>
          <w:p w14:paraId="51CBD5CB" w14:textId="77777777" w:rsidR="004654AA" w:rsidRDefault="00000000">
            <w:r>
              <w:t>134</w:t>
            </w:r>
          </w:p>
        </w:tc>
        <w:tc>
          <w:tcPr>
            <w:tcW w:w="4320" w:type="dxa"/>
          </w:tcPr>
          <w:p w14:paraId="13D59BCD" w14:textId="77777777" w:rsidR="004654AA" w:rsidRDefault="00000000">
            <w:r>
              <w:t>head/hut — local head's lodge</w:t>
            </w:r>
          </w:p>
        </w:tc>
      </w:tr>
      <w:tr w:rsidR="007C1CC8" w14:paraId="2F92B246" w14:textId="77777777">
        <w:tc>
          <w:tcPr>
            <w:tcW w:w="4320" w:type="dxa"/>
          </w:tcPr>
          <w:p w14:paraId="5851FEB0" w14:textId="77777777" w:rsidR="004654AA" w:rsidRDefault="00000000">
            <w:r>
              <w:t>86</w:t>
            </w:r>
          </w:p>
        </w:tc>
        <w:tc>
          <w:tcPr>
            <w:tcW w:w="4320" w:type="dxa"/>
          </w:tcPr>
          <w:p w14:paraId="5CA48BC3" w14:textId="77777777" w:rsidR="004654AA" w:rsidRDefault="00000000">
            <w:r>
              <w:t>staff/stake — marker for chief or custodian</w:t>
            </w:r>
          </w:p>
        </w:tc>
      </w:tr>
      <w:tr w:rsidR="007C1CC8" w14:paraId="1AF04C34" w14:textId="77777777">
        <w:tc>
          <w:tcPr>
            <w:tcW w:w="4320" w:type="dxa"/>
          </w:tcPr>
          <w:p w14:paraId="29CDF9A1" w14:textId="77777777" w:rsidR="004654AA" w:rsidRDefault="00000000">
            <w:r>
              <w:t>391</w:t>
            </w:r>
          </w:p>
        </w:tc>
        <w:tc>
          <w:tcPr>
            <w:tcW w:w="4320" w:type="dxa"/>
          </w:tcPr>
          <w:p w14:paraId="5DEE52EE" w14:textId="77777777" w:rsidR="004654AA" w:rsidRDefault="00000000">
            <w:r>
              <w:t>community emblem (merchant/transport role)</w:t>
            </w:r>
          </w:p>
        </w:tc>
      </w:tr>
      <w:tr w:rsidR="007C1CC8" w14:paraId="6329256D" w14:textId="77777777">
        <w:tc>
          <w:tcPr>
            <w:tcW w:w="4320" w:type="dxa"/>
          </w:tcPr>
          <w:p w14:paraId="0FA83545" w14:textId="77777777" w:rsidR="004654AA" w:rsidRDefault="00000000">
            <w:r>
              <w:t>391</w:t>
            </w:r>
          </w:p>
        </w:tc>
        <w:tc>
          <w:tcPr>
            <w:tcW w:w="4320" w:type="dxa"/>
          </w:tcPr>
          <w:p w14:paraId="43104B64" w14:textId="77777777" w:rsidR="004654AA" w:rsidRDefault="00000000">
            <w:r>
              <w:t>community emblem</w:t>
            </w:r>
          </w:p>
        </w:tc>
      </w:tr>
      <w:tr w:rsidR="007C1CC8" w14:paraId="20A53971" w14:textId="77777777">
        <w:tc>
          <w:tcPr>
            <w:tcW w:w="4320" w:type="dxa"/>
          </w:tcPr>
          <w:p w14:paraId="3C8DA83B" w14:textId="77777777" w:rsidR="004654AA" w:rsidRDefault="00000000">
            <w:r>
              <w:t>53</w:t>
            </w:r>
          </w:p>
        </w:tc>
        <w:tc>
          <w:tcPr>
            <w:tcW w:w="4320" w:type="dxa"/>
          </w:tcPr>
          <w:p w14:paraId="217BACE9" w14:textId="77777777" w:rsidR="004654AA" w:rsidRDefault="00000000">
            <w:r>
              <w:t>potukoyal / cart — reference to community or occupational group</w:t>
            </w:r>
          </w:p>
        </w:tc>
      </w:tr>
    </w:tbl>
    <w:p w14:paraId="7D9972DF" w14:textId="77777777" w:rsidR="004654AA" w:rsidRDefault="00000000">
      <w:pPr>
        <w:pStyle w:val="Heading3"/>
      </w:pPr>
      <w:bookmarkStart w:id="43" w:name="_Toc216522293"/>
      <w:r>
        <w:t>Supporting evidence</w:t>
      </w:r>
      <w:bookmarkEnd w:id="43"/>
    </w:p>
    <w:p w14:paraId="02D8D884" w14:textId="77777777" w:rsidR="004654AA" w:rsidRDefault="00000000">
      <w:r>
        <w:t>Kangali's reading explicitly connects the doubling wheel to the Gondi/Koya community emblem. Community-based governance and trade-guild roles are attested ethnographically in later South Asian contexts and can plausibly map to Indus social organization.</w:t>
      </w:r>
    </w:p>
    <w:p w14:paraId="53F6EB09" w14:textId="77777777" w:rsidR="004654AA" w:rsidRDefault="00000000">
      <w:pPr>
        <w:pStyle w:val="Heading3"/>
      </w:pPr>
      <w:bookmarkStart w:id="44" w:name="_Toc216522294"/>
      <w:r>
        <w:t>Confidence estimate</w:t>
      </w:r>
      <w:bookmarkEnd w:id="44"/>
    </w:p>
    <w:p w14:paraId="42A3A31F" w14:textId="77777777" w:rsidR="004654AA" w:rsidRDefault="00000000">
      <w:r>
        <w:t>0.61 (posterior; community hypothesis benefits from ethnographic continuity)</w:t>
      </w:r>
    </w:p>
    <w:p w14:paraId="1AB5A77E" w14:textId="77777777" w:rsidR="004654AA" w:rsidRDefault="00000000">
      <w:pPr>
        <w:pStyle w:val="Heading3"/>
      </w:pPr>
      <w:bookmarkStart w:id="45" w:name="_Toc216522295"/>
      <w:r>
        <w:t>Validation suggestions</w:t>
      </w:r>
      <w:bookmarkEnd w:id="45"/>
    </w:p>
    <w:p w14:paraId="45E74E56" w14:textId="77777777" w:rsidR="004654AA" w:rsidRDefault="00000000">
      <w:r>
        <w:t>1) Compare emblem occurrences across Harappan sites to identify localized community markers.</w:t>
      </w:r>
      <w:r>
        <w:br/>
        <w:t>2) Linguistic check: test for tribal/ethnic lexical parallels in regional tribal languages.</w:t>
      </w:r>
      <w:r>
        <w:br/>
        <w:t>3) Solicit input from ethnographers and tribal historians.</w:t>
      </w:r>
    </w:p>
    <w:p w14:paraId="55B5109C" w14:textId="77777777" w:rsidR="004654AA" w:rsidRDefault="00000000">
      <w:r>
        <w:br/>
        <w:t>Prepared for collaborative review.</w:t>
      </w:r>
    </w:p>
    <w:p w14:paraId="1E4B0292" w14:textId="77777777" w:rsidR="004654AA" w:rsidRDefault="004654AA" w:rsidP="005E1DEB">
      <w:pPr>
        <w:rPr>
          <w:b/>
          <w:bCs/>
        </w:rPr>
      </w:pPr>
    </w:p>
    <w:p w14:paraId="3EAE62F8" w14:textId="77777777" w:rsidR="004654AA" w:rsidRDefault="00000000" w:rsidP="007C1CC8">
      <w:pPr>
        <w:rPr>
          <w:b/>
          <w:bCs/>
        </w:rPr>
      </w:pPr>
      <w:r>
        <w:rPr>
          <w:b/>
          <w:bCs/>
        </w:rPr>
        <w:t>Hypothesis -3</w:t>
      </w:r>
    </w:p>
    <w:p w14:paraId="4317AC52" w14:textId="77777777" w:rsidR="004654AA" w:rsidRDefault="00000000">
      <w:pPr>
        <w:pStyle w:val="Heading1"/>
      </w:pPr>
      <w:bookmarkStart w:id="46" w:name="_Toc216522296"/>
      <w:r>
        <w:t>Pluralistic Research Approach — Dholavira Case Study: Interpretation Packet</w:t>
      </w:r>
      <w:bookmarkEnd w:id="46"/>
    </w:p>
    <w:p w14:paraId="7E3A92A9" w14:textId="77777777" w:rsidR="004654AA" w:rsidRDefault="00000000">
      <w:pPr>
        <w:pStyle w:val="Heading2"/>
      </w:pPr>
      <w:bookmarkStart w:id="47" w:name="_Toc216522297"/>
      <w:r>
        <w:t>H3 — Cultural/Poetic Direction (Nāṭu araca kōṭṭai)</w:t>
      </w:r>
      <w:bookmarkEnd w:id="47"/>
    </w:p>
    <w:p w14:paraId="28196B89" w14:textId="77777777" w:rsidR="004654AA" w:rsidRDefault="00000000">
      <w:r>
        <w:t>This interpretation packet summarizes a single ranked hypothesis for the Dholavira Wall Sign (IM77 ids: 391,256,327,391,261,134,86,391,391,53). It includes the sign-level mappings, supporting evidence, a confidence estimate, suggestions for validation, and recommended next steps for testing or peer review.</w:t>
      </w:r>
    </w:p>
    <w:p w14:paraId="723F3045" w14:textId="77777777" w:rsidR="004654AA" w:rsidRDefault="00000000">
      <w:pPr>
        <w:pStyle w:val="Heading3"/>
      </w:pPr>
      <w:bookmarkStart w:id="48" w:name="_Toc216522298"/>
      <w:r>
        <w:lastRenderedPageBreak/>
        <w:t>Summary</w:t>
      </w:r>
      <w:bookmarkEnd w:id="48"/>
    </w:p>
    <w:p w14:paraId="7D2BCE89" w14:textId="77777777" w:rsidR="004654AA" w:rsidRDefault="00000000">
      <w:r>
        <w:t>Hypothesis: The inscription functions as a culturally framed directive—inviting poets or cultural agents to the king's court, or referencing patronage (Pāṭi poruḷ) and direction to the fort as a center for cultural exchange. It emphasizes literary/elite interactions rather than strictly economic logistics.</w:t>
      </w:r>
    </w:p>
    <w:p w14:paraId="149F4732" w14:textId="77777777" w:rsidR="004654AA" w:rsidRDefault="00000000">
      <w:pPr>
        <w:pStyle w:val="Heading3"/>
      </w:pPr>
      <w:bookmarkStart w:id="49" w:name="_Toc216522299"/>
      <w:r>
        <w:t>Sign-level mappings</w:t>
      </w:r>
      <w:bookmarkEnd w:id="49"/>
    </w:p>
    <w:tbl>
      <w:tblPr>
        <w:tblW w:w="0" w:type="auto"/>
        <w:tblLook w:val="04A0" w:firstRow="1" w:lastRow="0" w:firstColumn="1" w:lastColumn="0" w:noHBand="0" w:noVBand="1"/>
      </w:tblPr>
      <w:tblGrid>
        <w:gridCol w:w="4320"/>
        <w:gridCol w:w="4320"/>
      </w:tblGrid>
      <w:tr w:rsidR="007C1CC8" w14:paraId="6296C5B6" w14:textId="77777777">
        <w:tc>
          <w:tcPr>
            <w:tcW w:w="4320" w:type="dxa"/>
          </w:tcPr>
          <w:p w14:paraId="3D7B1285" w14:textId="77777777" w:rsidR="004654AA" w:rsidRDefault="00000000">
            <w:r>
              <w:t>IM77 ID</w:t>
            </w:r>
          </w:p>
        </w:tc>
        <w:tc>
          <w:tcPr>
            <w:tcW w:w="4320" w:type="dxa"/>
          </w:tcPr>
          <w:p w14:paraId="35824B7D" w14:textId="77777777" w:rsidR="004654AA" w:rsidRDefault="00000000">
            <w:r>
              <w:t>Interpretation / gloss</w:t>
            </w:r>
          </w:p>
        </w:tc>
      </w:tr>
      <w:tr w:rsidR="007C1CC8" w14:paraId="09DC9984" w14:textId="77777777">
        <w:tc>
          <w:tcPr>
            <w:tcW w:w="4320" w:type="dxa"/>
          </w:tcPr>
          <w:p w14:paraId="4D2BC603" w14:textId="77777777" w:rsidR="004654AA" w:rsidRDefault="00000000">
            <w:r>
              <w:t>391</w:t>
            </w:r>
          </w:p>
        </w:tc>
        <w:tc>
          <w:tcPr>
            <w:tcW w:w="4320" w:type="dxa"/>
          </w:tcPr>
          <w:p w14:paraId="23583456" w14:textId="77777777" w:rsidR="004654AA" w:rsidRDefault="00000000">
            <w:r>
              <w:t>symbolic motif used as ritual or festival marker</w:t>
            </w:r>
          </w:p>
        </w:tc>
      </w:tr>
      <w:tr w:rsidR="007C1CC8" w14:paraId="58882488" w14:textId="77777777">
        <w:tc>
          <w:tcPr>
            <w:tcW w:w="4320" w:type="dxa"/>
          </w:tcPr>
          <w:p w14:paraId="6EFA215C" w14:textId="77777777" w:rsidR="004654AA" w:rsidRDefault="00000000">
            <w:r>
              <w:t>256</w:t>
            </w:r>
          </w:p>
        </w:tc>
        <w:tc>
          <w:tcPr>
            <w:tcW w:w="4320" w:type="dxa"/>
          </w:tcPr>
          <w:p w14:paraId="0CDEC069" w14:textId="77777777" w:rsidR="004654AA" w:rsidRDefault="00000000">
            <w:r>
              <w:t>token/implement — symbolic of invocation or announcement</w:t>
            </w:r>
          </w:p>
        </w:tc>
      </w:tr>
      <w:tr w:rsidR="007C1CC8" w14:paraId="41F903C5" w14:textId="77777777">
        <w:tc>
          <w:tcPr>
            <w:tcW w:w="4320" w:type="dxa"/>
          </w:tcPr>
          <w:p w14:paraId="79EE4B92" w14:textId="77777777" w:rsidR="004654AA" w:rsidRDefault="00000000">
            <w:r>
              <w:t>327</w:t>
            </w:r>
          </w:p>
        </w:tc>
        <w:tc>
          <w:tcPr>
            <w:tcW w:w="4320" w:type="dxa"/>
          </w:tcPr>
          <w:p w14:paraId="45D61BE5" w14:textId="77777777" w:rsidR="004654AA" w:rsidRDefault="00000000">
            <w:r>
              <w:t>royal/poetic title marker — 'arasa/arasi' linking to patronage</w:t>
            </w:r>
          </w:p>
        </w:tc>
      </w:tr>
      <w:tr w:rsidR="007C1CC8" w14:paraId="44B9181E" w14:textId="77777777">
        <w:tc>
          <w:tcPr>
            <w:tcW w:w="4320" w:type="dxa"/>
          </w:tcPr>
          <w:p w14:paraId="091285C5" w14:textId="77777777" w:rsidR="004654AA" w:rsidRDefault="00000000">
            <w:r>
              <w:t>391</w:t>
            </w:r>
          </w:p>
        </w:tc>
        <w:tc>
          <w:tcPr>
            <w:tcW w:w="4320" w:type="dxa"/>
          </w:tcPr>
          <w:p w14:paraId="26A28AF1" w14:textId="77777777" w:rsidR="004654AA" w:rsidRDefault="00000000">
            <w:r>
              <w:t>festival/ceremonial motif</w:t>
            </w:r>
          </w:p>
        </w:tc>
      </w:tr>
      <w:tr w:rsidR="007C1CC8" w14:paraId="2EFB871C" w14:textId="77777777">
        <w:tc>
          <w:tcPr>
            <w:tcW w:w="4320" w:type="dxa"/>
          </w:tcPr>
          <w:p w14:paraId="0BDF0534" w14:textId="77777777" w:rsidR="004654AA" w:rsidRDefault="00000000">
            <w:r>
              <w:t>261</w:t>
            </w:r>
          </w:p>
        </w:tc>
        <w:tc>
          <w:tcPr>
            <w:tcW w:w="4320" w:type="dxa"/>
          </w:tcPr>
          <w:p w14:paraId="05D74841" w14:textId="77777777" w:rsidR="004654AA" w:rsidRDefault="00000000">
            <w:r>
              <w:t>site/fort — 'kōṭṭai' as royal palace</w:t>
            </w:r>
          </w:p>
        </w:tc>
      </w:tr>
      <w:tr w:rsidR="007C1CC8" w14:paraId="7B1B0062" w14:textId="77777777">
        <w:tc>
          <w:tcPr>
            <w:tcW w:w="4320" w:type="dxa"/>
          </w:tcPr>
          <w:p w14:paraId="027AF812" w14:textId="77777777" w:rsidR="004654AA" w:rsidRDefault="00000000">
            <w:r>
              <w:t>134</w:t>
            </w:r>
          </w:p>
        </w:tc>
        <w:tc>
          <w:tcPr>
            <w:tcW w:w="4320" w:type="dxa"/>
          </w:tcPr>
          <w:p w14:paraId="428B752C" w14:textId="77777777" w:rsidR="004654AA" w:rsidRDefault="00000000">
            <w:r>
              <w:t>head/authority — patron/chief</w:t>
            </w:r>
          </w:p>
        </w:tc>
      </w:tr>
      <w:tr w:rsidR="007C1CC8" w14:paraId="66BD4298" w14:textId="77777777">
        <w:tc>
          <w:tcPr>
            <w:tcW w:w="4320" w:type="dxa"/>
          </w:tcPr>
          <w:p w14:paraId="55EAB9EB" w14:textId="77777777" w:rsidR="004654AA" w:rsidRDefault="00000000">
            <w:r>
              <w:t>86</w:t>
            </w:r>
          </w:p>
        </w:tc>
        <w:tc>
          <w:tcPr>
            <w:tcW w:w="4320" w:type="dxa"/>
          </w:tcPr>
          <w:p w14:paraId="28EB5233" w14:textId="77777777" w:rsidR="004654AA" w:rsidRDefault="00000000">
            <w:r>
              <w:t>symbolic staff — ceremonial sign</w:t>
            </w:r>
          </w:p>
        </w:tc>
      </w:tr>
      <w:tr w:rsidR="007C1CC8" w14:paraId="47EEF5D3" w14:textId="77777777">
        <w:tc>
          <w:tcPr>
            <w:tcW w:w="4320" w:type="dxa"/>
          </w:tcPr>
          <w:p w14:paraId="05B0B9C8" w14:textId="77777777" w:rsidR="004654AA" w:rsidRDefault="00000000">
            <w:r>
              <w:t>391</w:t>
            </w:r>
          </w:p>
        </w:tc>
        <w:tc>
          <w:tcPr>
            <w:tcW w:w="4320" w:type="dxa"/>
          </w:tcPr>
          <w:p w14:paraId="67D3EB18" w14:textId="77777777" w:rsidR="004654AA" w:rsidRDefault="00000000">
            <w:r>
              <w:t>ritual motif</w:t>
            </w:r>
          </w:p>
        </w:tc>
      </w:tr>
      <w:tr w:rsidR="007C1CC8" w14:paraId="7AB3AD87" w14:textId="77777777">
        <w:tc>
          <w:tcPr>
            <w:tcW w:w="4320" w:type="dxa"/>
          </w:tcPr>
          <w:p w14:paraId="35596E07" w14:textId="77777777" w:rsidR="004654AA" w:rsidRDefault="00000000">
            <w:r>
              <w:t>391</w:t>
            </w:r>
          </w:p>
        </w:tc>
        <w:tc>
          <w:tcPr>
            <w:tcW w:w="4320" w:type="dxa"/>
          </w:tcPr>
          <w:p w14:paraId="42DEDC3B" w14:textId="77777777" w:rsidR="004654AA" w:rsidRDefault="00000000">
            <w:r>
              <w:t>ritual motif</w:t>
            </w:r>
          </w:p>
        </w:tc>
      </w:tr>
      <w:tr w:rsidR="007C1CC8" w14:paraId="42F2D9D7" w14:textId="77777777">
        <w:tc>
          <w:tcPr>
            <w:tcW w:w="4320" w:type="dxa"/>
          </w:tcPr>
          <w:p w14:paraId="5A151C09" w14:textId="77777777" w:rsidR="004654AA" w:rsidRDefault="00000000">
            <w:r>
              <w:t>53</w:t>
            </w:r>
          </w:p>
        </w:tc>
        <w:tc>
          <w:tcPr>
            <w:tcW w:w="4320" w:type="dxa"/>
          </w:tcPr>
          <w:p w14:paraId="76E1792E" w14:textId="77777777" w:rsidR="004654AA" w:rsidRDefault="00000000">
            <w:r>
              <w:t>instrument/cart — possibly indicating gifts or transport of patronage goods</w:t>
            </w:r>
          </w:p>
        </w:tc>
      </w:tr>
    </w:tbl>
    <w:p w14:paraId="799BD7F5" w14:textId="77777777" w:rsidR="004654AA" w:rsidRDefault="00000000">
      <w:pPr>
        <w:pStyle w:val="Heading3"/>
      </w:pPr>
      <w:bookmarkStart w:id="50" w:name="_Toc216522300"/>
      <w:r>
        <w:t>Supporting evidence</w:t>
      </w:r>
      <w:bookmarkEnd w:id="50"/>
    </w:p>
    <w:p w14:paraId="6AB8BD73" w14:textId="77777777" w:rsidR="004654AA" w:rsidRDefault="00000000">
      <w:r>
        <w:t>Mathiazhagan's interpretation suggests poetic patronage (Pāṭi poruḷ). Sangam literature documents patronage networks and royal gift economies, which supports a reading oriented to elite cultural transactions.</w:t>
      </w:r>
    </w:p>
    <w:p w14:paraId="4C48D0E6" w14:textId="77777777" w:rsidR="004654AA" w:rsidRDefault="00000000">
      <w:pPr>
        <w:pStyle w:val="Heading3"/>
      </w:pPr>
      <w:bookmarkStart w:id="51" w:name="_Toc216522301"/>
      <w:r>
        <w:t>Confidence estimate</w:t>
      </w:r>
      <w:bookmarkEnd w:id="51"/>
    </w:p>
    <w:p w14:paraId="2082E584" w14:textId="77777777" w:rsidR="004654AA" w:rsidRDefault="00000000">
      <w:r>
        <w:t>0.54 (posterior; cultural reading plausible but less supported by transport-heavy pictographs)</w:t>
      </w:r>
    </w:p>
    <w:p w14:paraId="58ABCA40" w14:textId="77777777" w:rsidR="004654AA" w:rsidRDefault="00000000">
      <w:pPr>
        <w:pStyle w:val="Heading3"/>
      </w:pPr>
      <w:bookmarkStart w:id="52" w:name="_Toc216522302"/>
      <w:r>
        <w:t>Validation suggestions</w:t>
      </w:r>
      <w:bookmarkEnd w:id="52"/>
    </w:p>
    <w:p w14:paraId="517AD629" w14:textId="77777777" w:rsidR="004654AA" w:rsidRDefault="00000000">
      <w:r>
        <w:t>1) Compare inscriptions associated with known elite burial/ceremonial sites for shared motifs.</w:t>
      </w:r>
      <w:r>
        <w:br/>
        <w:t>2) Test for textual parallels in Sangam literature describing patronage signage or directional boards.</w:t>
      </w:r>
      <w:r>
        <w:br/>
        <w:t>3) Peer review by literary historians and epigraphists.</w:t>
      </w:r>
    </w:p>
    <w:p w14:paraId="7076C5B9" w14:textId="77777777" w:rsidR="004654AA" w:rsidRDefault="00000000">
      <w:r>
        <w:lastRenderedPageBreak/>
        <w:br/>
        <w:t>Prepared for collaborative review.</w:t>
      </w:r>
    </w:p>
    <w:p w14:paraId="178C3A74" w14:textId="77777777" w:rsidR="004654AA" w:rsidRDefault="004654AA" w:rsidP="005E1DEB">
      <w:pPr>
        <w:rPr>
          <w:b/>
          <w:bCs/>
        </w:rPr>
      </w:pPr>
    </w:p>
    <w:tbl>
      <w:tblPr>
        <w:tblStyle w:val="TableGrid"/>
        <w:tblW w:w="0" w:type="auto"/>
        <w:tblLook w:val="04A0" w:firstRow="1" w:lastRow="0" w:firstColumn="1" w:lastColumn="0" w:noHBand="0" w:noVBand="1"/>
      </w:tblPr>
      <w:tblGrid>
        <w:gridCol w:w="9350"/>
      </w:tblGrid>
      <w:tr w:rsidR="007C1CC8" w14:paraId="132FD542" w14:textId="77777777" w:rsidTr="007C1CC8">
        <w:tc>
          <w:tcPr>
            <w:tcW w:w="9350" w:type="dxa"/>
          </w:tcPr>
          <w:p w14:paraId="79AB2B82" w14:textId="77777777" w:rsidR="004654AA" w:rsidRDefault="00000000" w:rsidP="005E1DEB">
            <w:pPr>
              <w:rPr>
                <w:b/>
                <w:bCs/>
              </w:rPr>
            </w:pPr>
            <w:r>
              <w:rPr>
                <w:b/>
                <w:bCs/>
              </w:rPr>
              <w:t xml:space="preserve">For Reflection: Evaluate this statement – “if we could agree in this single case, deciphering of </w:t>
            </w:r>
            <w:proofErr w:type="spellStart"/>
            <w:r>
              <w:rPr>
                <w:b/>
                <w:bCs/>
              </w:rPr>
              <w:t>Dholavira</w:t>
            </w:r>
            <w:proofErr w:type="spellEnd"/>
            <w:r>
              <w:rPr>
                <w:b/>
                <w:bCs/>
              </w:rPr>
              <w:t xml:space="preserve"> Wall sign as what that could have meant, that would be a great achievement in the history of Indus scripts decipherment, however, let us hold onto the pluralistic approach”.</w:t>
            </w:r>
          </w:p>
          <w:p w14:paraId="36B12359" w14:textId="77777777" w:rsidR="004654AA" w:rsidRDefault="004654AA" w:rsidP="005E1DEB">
            <w:pPr>
              <w:rPr>
                <w:b/>
                <w:bCs/>
              </w:rPr>
            </w:pPr>
          </w:p>
          <w:p w14:paraId="44A5D065" w14:textId="77777777" w:rsidR="004654AA" w:rsidRDefault="004654AA" w:rsidP="005E1DEB">
            <w:pPr>
              <w:rPr>
                <w:b/>
                <w:bCs/>
              </w:rPr>
            </w:pPr>
          </w:p>
          <w:p w14:paraId="28387BF9" w14:textId="77777777" w:rsidR="004654AA" w:rsidRDefault="004654AA" w:rsidP="005E1DEB">
            <w:pPr>
              <w:rPr>
                <w:b/>
                <w:bCs/>
              </w:rPr>
            </w:pPr>
          </w:p>
          <w:p w14:paraId="19F8CBA9" w14:textId="77777777" w:rsidR="004654AA" w:rsidRDefault="004654AA" w:rsidP="005E1DEB">
            <w:pPr>
              <w:rPr>
                <w:b/>
                <w:bCs/>
              </w:rPr>
            </w:pPr>
          </w:p>
          <w:p w14:paraId="78A9E1D1" w14:textId="77777777" w:rsidR="004654AA" w:rsidRDefault="004654AA" w:rsidP="005E1DEB">
            <w:pPr>
              <w:rPr>
                <w:b/>
                <w:bCs/>
              </w:rPr>
            </w:pPr>
          </w:p>
          <w:p w14:paraId="2848FD72" w14:textId="77777777" w:rsidR="004654AA" w:rsidRDefault="004654AA" w:rsidP="005E1DEB">
            <w:pPr>
              <w:rPr>
                <w:b/>
                <w:bCs/>
              </w:rPr>
            </w:pPr>
          </w:p>
        </w:tc>
      </w:tr>
    </w:tbl>
    <w:p w14:paraId="2D150C76" w14:textId="77777777" w:rsidR="004654AA" w:rsidRDefault="004654AA" w:rsidP="005E1DEB">
      <w:pPr>
        <w:rPr>
          <w:b/>
          <w:bCs/>
        </w:rPr>
      </w:pPr>
    </w:p>
    <w:p w14:paraId="1B8BC949" w14:textId="77777777" w:rsidR="004654AA" w:rsidRDefault="004654AA" w:rsidP="005E1DEB">
      <w:pPr>
        <w:rPr>
          <w:b/>
          <w:bCs/>
        </w:rPr>
      </w:pPr>
    </w:p>
    <w:p w14:paraId="5CB5B4C2" w14:textId="77777777" w:rsidR="004654AA" w:rsidRPr="005E1DEB" w:rsidRDefault="00000000" w:rsidP="005E1DEB">
      <w:pPr>
        <w:rPr>
          <w:b/>
          <w:bCs/>
        </w:rPr>
      </w:pPr>
      <w:r w:rsidRPr="005E1DEB">
        <w:rPr>
          <w:b/>
          <w:bCs/>
        </w:rPr>
        <w:t xml:space="preserve">End of Case Study 01 — </w:t>
      </w:r>
      <w:proofErr w:type="spellStart"/>
      <w:r w:rsidRPr="005E1DEB">
        <w:rPr>
          <w:b/>
          <w:bCs/>
        </w:rPr>
        <w:t>Dholavira</w:t>
      </w:r>
      <w:proofErr w:type="spellEnd"/>
    </w:p>
    <w:p w14:paraId="41E45C01" w14:textId="77777777" w:rsidR="004654AA" w:rsidRDefault="004654AA" w:rsidP="00F23322"/>
    <w:p w14:paraId="70AA70EC" w14:textId="77777777" w:rsidR="004654AA" w:rsidRPr="008440C5" w:rsidRDefault="00000000" w:rsidP="009365FA">
      <w:pPr>
        <w:pStyle w:val="Heading1"/>
      </w:pPr>
      <w:bookmarkStart w:id="53" w:name="_Toc216522303"/>
      <w:r w:rsidRPr="008440C5">
        <w:t>**Case Study 02 — The Long Seal Text (M-314):</w:t>
      </w:r>
      <w:bookmarkEnd w:id="53"/>
    </w:p>
    <w:p w14:paraId="55BAF06A" w14:textId="77777777" w:rsidR="004654AA" w:rsidRPr="008440C5" w:rsidRDefault="00000000" w:rsidP="008440C5">
      <w:r w:rsidRPr="008440C5">
        <w:t>How a Single Inscription Reveals Structure, Order, and Scribal Thinking**</w:t>
      </w:r>
    </w:p>
    <w:p w14:paraId="7FA5F4E3" w14:textId="77777777" w:rsidR="004654AA" w:rsidRPr="008440C5" w:rsidRDefault="00000000" w:rsidP="008440C5">
      <w:r w:rsidRPr="008440C5">
        <w:t xml:space="preserve">Among the many inscriptions found in the Indus </w:t>
      </w:r>
      <w:proofErr w:type="spellStart"/>
      <w:r w:rsidRPr="008440C5">
        <w:t>civilisation</w:t>
      </w:r>
      <w:proofErr w:type="spellEnd"/>
      <w:r w:rsidRPr="008440C5">
        <w:t>, a few stand out not because they are easily understood, but because they offer a rare glimpse into the deeper architecture of the script. One such example is the long seal text commonly referred to as M-314. This inscription contains one of the longest sign sequences known in the entire corpus. While most seals have between three and seven signs, this one stretches across nearly twenty. A long text may not reveal meaning, but it reveals something far more important: the underlying grammar of how signs were arranged.</w:t>
      </w:r>
    </w:p>
    <w:p w14:paraId="1CB09543" w14:textId="77777777" w:rsidR="004654AA" w:rsidRPr="008440C5" w:rsidRDefault="00000000" w:rsidP="008440C5">
      <w:r w:rsidRPr="008440C5">
        <w:t>This case study does not aim to decipher the inscription. Instead, it teaches students how to approach long texts with patience, structural awareness, and an open mind.</w:t>
      </w:r>
    </w:p>
    <w:p w14:paraId="3D5AFB4A" w14:textId="77777777" w:rsidR="004654AA" w:rsidRPr="008440C5" w:rsidRDefault="00000000" w:rsidP="008440C5">
      <w:r>
        <w:pict w14:anchorId="1A22C872">
          <v:rect id="_x0000_i1325" style="width:0;height:1.5pt" o:hralign="center" o:hrstd="t" o:hr="t" fillcolor="#a0a0a0" stroked="f"/>
        </w:pict>
      </w:r>
    </w:p>
    <w:p w14:paraId="66671874" w14:textId="77777777" w:rsidR="004654AA" w:rsidRPr="008440C5" w:rsidRDefault="00000000" w:rsidP="008440C5">
      <w:pPr>
        <w:rPr>
          <w:b/>
          <w:bCs/>
        </w:rPr>
      </w:pPr>
      <w:r w:rsidRPr="008440C5">
        <w:rPr>
          <w:b/>
          <w:bCs/>
        </w:rPr>
        <w:t>22.1 Why Long Inscriptions Matter</w:t>
      </w:r>
    </w:p>
    <w:p w14:paraId="1C21FA6D" w14:textId="77777777" w:rsidR="004654AA" w:rsidRPr="008440C5" w:rsidRDefault="00000000" w:rsidP="008440C5">
      <w:r w:rsidRPr="008440C5">
        <w:t xml:space="preserve">Short inscriptions often show only fragments of structure. A prefix may appear, followed by a core sign and a stroke, but the pattern ends quickly. Long inscriptions, on the other hand, allow us to see recurring families, clusters, alternations, boundaries, and possibly even syntactic groupings. They provide more room for the script to express its internal </w:t>
      </w:r>
      <w:proofErr w:type="spellStart"/>
      <w:r w:rsidRPr="008440C5">
        <w:t>organisation</w:t>
      </w:r>
      <w:proofErr w:type="spellEnd"/>
      <w:r w:rsidRPr="008440C5">
        <w:t>.</w:t>
      </w:r>
    </w:p>
    <w:p w14:paraId="5E90EABB" w14:textId="77777777" w:rsidR="004654AA" w:rsidRPr="008440C5" w:rsidRDefault="00000000" w:rsidP="008440C5">
      <w:r w:rsidRPr="008440C5">
        <w:t>The M-314 inscription stands as a laboratory for studying:</w:t>
      </w:r>
    </w:p>
    <w:p w14:paraId="7889FE8B" w14:textId="77777777" w:rsidR="004654AA" w:rsidRPr="008440C5" w:rsidRDefault="00000000" w:rsidP="008440C5">
      <w:r w:rsidRPr="008440C5">
        <w:lastRenderedPageBreak/>
        <w:t>How sign families repeat,</w:t>
      </w:r>
      <w:r w:rsidRPr="008440C5">
        <w:br/>
        <w:t>How clusters behave,</w:t>
      </w:r>
      <w:r w:rsidRPr="008440C5">
        <w:br/>
        <w:t>How scribes maintain order,</w:t>
      </w:r>
      <w:r w:rsidRPr="008440C5">
        <w:br/>
        <w:t>How complexity is built through simple units.</w:t>
      </w:r>
    </w:p>
    <w:p w14:paraId="60F708F0" w14:textId="77777777" w:rsidR="004654AA" w:rsidRPr="008440C5" w:rsidRDefault="00000000" w:rsidP="008440C5">
      <w:r w:rsidRPr="008440C5">
        <w:t>A long text is like a long sentence: it gives the reader room to see rhythm, structure, and intention.</w:t>
      </w:r>
    </w:p>
    <w:p w14:paraId="001ED581" w14:textId="77777777" w:rsidR="004654AA" w:rsidRPr="008440C5" w:rsidRDefault="00000000" w:rsidP="008440C5">
      <w:r>
        <w:pict w14:anchorId="43706CEB">
          <v:rect id="_x0000_i1326" style="width:0;height:1.5pt" o:hralign="center" o:hrstd="t" o:hr="t" fillcolor="#a0a0a0" stroked="f"/>
        </w:pict>
      </w:r>
    </w:p>
    <w:p w14:paraId="39F16212" w14:textId="77777777" w:rsidR="004654AA" w:rsidRPr="008440C5" w:rsidRDefault="00000000" w:rsidP="008440C5">
      <w:pPr>
        <w:rPr>
          <w:b/>
          <w:bCs/>
        </w:rPr>
      </w:pPr>
      <w:r w:rsidRPr="008440C5">
        <w:rPr>
          <w:b/>
          <w:bCs/>
        </w:rPr>
        <w:t>22.2 First Step: Describe What You See</w:t>
      </w:r>
    </w:p>
    <w:p w14:paraId="7C4C2CD2" w14:textId="77777777" w:rsidR="004654AA" w:rsidRPr="008440C5" w:rsidRDefault="00000000" w:rsidP="008440C5">
      <w:r w:rsidRPr="008440C5">
        <w:t>Students begin by simply observing M-314. The inscription contains a sequence of distinct sign groups. Some are large and visually dominant; others are small and compact. Some appear to belong to jar or fish-like families; others resemble strokes, loops, or geometric marks.</w:t>
      </w:r>
    </w:p>
    <w:p w14:paraId="11606C2D" w14:textId="77777777" w:rsidR="004654AA" w:rsidRPr="008440C5" w:rsidRDefault="00000000" w:rsidP="008440C5">
      <w:r w:rsidRPr="008440C5">
        <w:t>We do not know the language behind these forms, but we do know this:</w:t>
      </w:r>
    </w:p>
    <w:p w14:paraId="3B22C5CD" w14:textId="77777777" w:rsidR="004654AA" w:rsidRPr="008440C5" w:rsidRDefault="00000000" w:rsidP="008440C5">
      <w:r w:rsidRPr="008440C5">
        <w:t>Nothing in the seal looks random.</w:t>
      </w:r>
      <w:r w:rsidRPr="008440C5">
        <w:br/>
        <w:t>The spacing is deliberate.</w:t>
      </w:r>
      <w:r w:rsidRPr="008440C5">
        <w:br/>
        <w:t>Sign families recur in patterned positions.</w:t>
      </w:r>
      <w:r w:rsidRPr="008440C5">
        <w:br/>
        <w:t>The inscription seems to have internal sections.</w:t>
      </w:r>
    </w:p>
    <w:p w14:paraId="400B1FF1" w14:textId="77777777" w:rsidR="004654AA" w:rsidRPr="008440C5" w:rsidRDefault="00000000" w:rsidP="008440C5">
      <w:r w:rsidRPr="008440C5">
        <w:t>Just as in Case Study 01, observation is the first form of interpretation.</w:t>
      </w:r>
    </w:p>
    <w:p w14:paraId="05D52B8F" w14:textId="77777777" w:rsidR="004654AA" w:rsidRPr="008440C5" w:rsidRDefault="00000000" w:rsidP="008440C5">
      <w:r>
        <w:pict w14:anchorId="4B0F535B">
          <v:rect id="_x0000_i1327" style="width:0;height:1.5pt" o:hralign="center" o:hrstd="t" o:hr="t" fillcolor="#a0a0a0" stroked="f"/>
        </w:pict>
      </w:r>
    </w:p>
    <w:p w14:paraId="5DF4B99B" w14:textId="77777777" w:rsidR="004654AA" w:rsidRPr="008440C5" w:rsidRDefault="00000000" w:rsidP="008440C5">
      <w:pPr>
        <w:rPr>
          <w:b/>
          <w:bCs/>
        </w:rPr>
      </w:pPr>
      <w:r w:rsidRPr="008440C5">
        <w:rPr>
          <w:b/>
          <w:bCs/>
        </w:rPr>
        <w:t xml:space="preserve">22.3 Repetition and Family </w:t>
      </w:r>
      <w:proofErr w:type="spellStart"/>
      <w:r w:rsidRPr="008440C5">
        <w:rPr>
          <w:b/>
          <w:bCs/>
        </w:rPr>
        <w:t>Behaviour</w:t>
      </w:r>
      <w:proofErr w:type="spellEnd"/>
    </w:p>
    <w:p w14:paraId="1081530B" w14:textId="77777777" w:rsidR="004654AA" w:rsidRPr="008440C5" w:rsidRDefault="00000000" w:rsidP="008440C5">
      <w:r w:rsidRPr="008440C5">
        <w:t xml:space="preserve">A close look reveals that certain signs repeat within the same inscription. In language, repetition usually means something: grammatical marking, classification, plurality, or emphasis. In a symbol system like the Indus script, repetition </w:t>
      </w:r>
      <w:proofErr w:type="gramStart"/>
      <w:r w:rsidRPr="008440C5">
        <w:t>signals</w:t>
      </w:r>
      <w:proofErr w:type="gramEnd"/>
      <w:r w:rsidRPr="008440C5">
        <w:t xml:space="preserve"> structure.</w:t>
      </w:r>
    </w:p>
    <w:p w14:paraId="4C5B7768" w14:textId="77777777" w:rsidR="004654AA" w:rsidRPr="008440C5" w:rsidRDefault="00000000" w:rsidP="008440C5">
      <w:r w:rsidRPr="008440C5">
        <w:t>Students can ask:</w:t>
      </w:r>
    </w:p>
    <w:p w14:paraId="6C00A346" w14:textId="77777777" w:rsidR="004654AA" w:rsidRPr="008440C5" w:rsidRDefault="00000000" w:rsidP="008440C5">
      <w:r w:rsidRPr="008440C5">
        <w:t>Do certain signs appear twice in similar positions?</w:t>
      </w:r>
      <w:r w:rsidRPr="008440C5">
        <w:br/>
        <w:t>Do some signs always occur before others?</w:t>
      </w:r>
      <w:r w:rsidRPr="008440C5">
        <w:br/>
        <w:t>Do strokes appear at the end of logical groups?</w:t>
      </w:r>
      <w:r w:rsidRPr="008440C5">
        <w:br/>
        <w:t>Is there a pre-core-suffix rhythm within the long sequence?</w:t>
      </w:r>
    </w:p>
    <w:p w14:paraId="6F84B41B" w14:textId="77777777" w:rsidR="004654AA" w:rsidRPr="008440C5" w:rsidRDefault="00000000" w:rsidP="008440C5">
      <w:r w:rsidRPr="008440C5">
        <w:t xml:space="preserve">Even without decoding, we </w:t>
      </w:r>
      <w:proofErr w:type="spellStart"/>
      <w:r w:rsidRPr="008440C5">
        <w:t>recognise</w:t>
      </w:r>
      <w:proofErr w:type="spellEnd"/>
      <w:r w:rsidRPr="008440C5">
        <w:t xml:space="preserve"> patterns familiar from previous case studies: prefix-like forms, core-like forms, qualifiers, and concluding strokes.</w:t>
      </w:r>
    </w:p>
    <w:p w14:paraId="50FE5D6E" w14:textId="77777777" w:rsidR="004654AA" w:rsidRPr="008440C5" w:rsidRDefault="00000000" w:rsidP="008440C5">
      <w:r>
        <w:pict w14:anchorId="25FD97B0">
          <v:rect id="_x0000_i1328" style="width:0;height:1.5pt" o:hralign="center" o:hrstd="t" o:hr="t" fillcolor="#a0a0a0" stroked="f"/>
        </w:pict>
      </w:r>
    </w:p>
    <w:p w14:paraId="495314E9" w14:textId="77777777" w:rsidR="004654AA" w:rsidRPr="008440C5" w:rsidRDefault="00000000" w:rsidP="008440C5">
      <w:pPr>
        <w:rPr>
          <w:b/>
          <w:bCs/>
        </w:rPr>
      </w:pPr>
      <w:r w:rsidRPr="008440C5">
        <w:rPr>
          <w:b/>
          <w:bCs/>
        </w:rPr>
        <w:t>22.4 The Possibility of Clustering</w:t>
      </w:r>
    </w:p>
    <w:p w14:paraId="13560138" w14:textId="77777777" w:rsidR="004654AA" w:rsidRPr="008440C5" w:rsidRDefault="00000000" w:rsidP="008440C5">
      <w:r w:rsidRPr="008440C5">
        <w:t>One striking feature of M-314 is that the inscription seems to divide naturally into meaningful clusters. A cluster may contain two or three signs grouped closely, followed by a small separator gap or a change in sign size.</w:t>
      </w:r>
    </w:p>
    <w:p w14:paraId="65797B43" w14:textId="77777777" w:rsidR="004654AA" w:rsidRPr="008440C5" w:rsidRDefault="00000000" w:rsidP="008440C5">
      <w:r w:rsidRPr="008440C5">
        <w:lastRenderedPageBreak/>
        <w:t xml:space="preserve">This clustering suggests that the script was not written as a continuous stream of symbols. Instead, scribes </w:t>
      </w:r>
      <w:proofErr w:type="spellStart"/>
      <w:r w:rsidRPr="008440C5">
        <w:t>organised</w:t>
      </w:r>
      <w:proofErr w:type="spellEnd"/>
      <w:r w:rsidRPr="008440C5">
        <w:t xml:space="preserve"> it into conceptual pockets or units. Each cluster might represent a category, subtype, offering, commodity, identity marker, or administrative grouping. In Tamil, Sumerian, and early Chinese traditions, similar groupings appear in inscriptions long before full grammar emerged.</w:t>
      </w:r>
    </w:p>
    <w:p w14:paraId="007AA2D8" w14:textId="77777777" w:rsidR="004654AA" w:rsidRPr="008440C5" w:rsidRDefault="00000000" w:rsidP="008440C5">
      <w:r w:rsidRPr="008440C5">
        <w:t>Students can sketch the inscription and lightly draw vertical lines where they feel cluster boundaries occur. This exercise trains pattern sensitivity.</w:t>
      </w:r>
    </w:p>
    <w:p w14:paraId="7BC5E25A" w14:textId="77777777" w:rsidR="004654AA" w:rsidRPr="008440C5" w:rsidRDefault="00000000" w:rsidP="008440C5">
      <w:r>
        <w:pict w14:anchorId="0CB0F54F">
          <v:rect id="_x0000_i1329" style="width:0;height:1.5pt" o:hralign="center" o:hrstd="t" o:hr="t" fillcolor="#a0a0a0" stroked="f"/>
        </w:pict>
      </w:r>
    </w:p>
    <w:p w14:paraId="71898523" w14:textId="77777777" w:rsidR="004654AA" w:rsidRPr="008440C5" w:rsidRDefault="00000000" w:rsidP="008440C5">
      <w:pPr>
        <w:rPr>
          <w:b/>
          <w:bCs/>
        </w:rPr>
      </w:pPr>
      <w:r w:rsidRPr="008440C5">
        <w:rPr>
          <w:b/>
          <w:bCs/>
        </w:rPr>
        <w:t>22.5 The Role of Stroke Sequences</w:t>
      </w:r>
    </w:p>
    <w:p w14:paraId="43C5916A" w14:textId="77777777" w:rsidR="004654AA" w:rsidRPr="008440C5" w:rsidRDefault="00000000" w:rsidP="008440C5">
      <w:r w:rsidRPr="008440C5">
        <w:t xml:space="preserve">M-314 contains several stroke sequences—some single, some double, occasionally triple. Earlier chapters showed that strokes usually appear as suffixes or qualifiers, not as core symbols. Their presence in a long text reinforces this </w:t>
      </w:r>
      <w:proofErr w:type="spellStart"/>
      <w:r w:rsidRPr="008440C5">
        <w:t>behaviour</w:t>
      </w:r>
      <w:proofErr w:type="spellEnd"/>
      <w:r w:rsidRPr="008440C5">
        <w:t>. A stroke might signal number, category, type, or stage, but its exact meaning remains unknown.</w:t>
      </w:r>
    </w:p>
    <w:p w14:paraId="0D687989" w14:textId="77777777" w:rsidR="004654AA" w:rsidRPr="008440C5" w:rsidRDefault="00000000" w:rsidP="008440C5">
      <w:r w:rsidRPr="008440C5">
        <w:t>What matters is that strokes rarely appear in the middle of clusters. They reliably function as the final elements of small units.</w:t>
      </w:r>
    </w:p>
    <w:p w14:paraId="7C0B3111" w14:textId="77777777" w:rsidR="004654AA" w:rsidRPr="008440C5" w:rsidRDefault="00000000" w:rsidP="008440C5">
      <w:r w:rsidRPr="008440C5">
        <w:t>This consistency across the script gives researchers confidence that the Indus system follows rules.</w:t>
      </w:r>
    </w:p>
    <w:p w14:paraId="54665123" w14:textId="77777777" w:rsidR="004654AA" w:rsidRPr="008440C5" w:rsidRDefault="00000000" w:rsidP="008440C5">
      <w:r>
        <w:pict w14:anchorId="7BBF9E47">
          <v:rect id="_x0000_i1330" style="width:0;height:1.5pt" o:hralign="center" o:hrstd="t" o:hr="t" fillcolor="#a0a0a0" stroked="f"/>
        </w:pict>
      </w:r>
    </w:p>
    <w:p w14:paraId="74437E35" w14:textId="77777777" w:rsidR="004654AA" w:rsidRPr="008440C5" w:rsidRDefault="00000000" w:rsidP="008440C5">
      <w:pPr>
        <w:rPr>
          <w:b/>
          <w:bCs/>
        </w:rPr>
      </w:pPr>
      <w:r w:rsidRPr="008440C5">
        <w:rPr>
          <w:b/>
          <w:bCs/>
        </w:rPr>
        <w:t>22.6 Searching for Order in Complexity</w:t>
      </w:r>
    </w:p>
    <w:p w14:paraId="5C4DB6EE" w14:textId="77777777" w:rsidR="004654AA" w:rsidRPr="008440C5" w:rsidRDefault="00000000" w:rsidP="008440C5">
      <w:r w:rsidRPr="008440C5">
        <w:t>When students look at M-314 for the first time, the text may seem overwhelming. But slowly, patterns emerge:</w:t>
      </w:r>
    </w:p>
    <w:p w14:paraId="2C6FB615" w14:textId="77777777" w:rsidR="004654AA" w:rsidRPr="008440C5" w:rsidRDefault="00000000" w:rsidP="008440C5">
      <w:r w:rsidRPr="008440C5">
        <w:t>A familiar jar-shaped sign appears at least twice.</w:t>
      </w:r>
      <w:r w:rsidRPr="008440C5">
        <w:br/>
        <w:t>A fish-like sign appears in a predictable slot.</w:t>
      </w:r>
      <w:r w:rsidRPr="008440C5">
        <w:br/>
        <w:t>A small loop precedes certain clusters.</w:t>
      </w:r>
      <w:r w:rsidRPr="008440C5">
        <w:br/>
        <w:t>A stroke follows clusters but almost never starts them.</w:t>
      </w:r>
      <w:r w:rsidRPr="008440C5">
        <w:br/>
        <w:t>Some signs that look visually similar appear in different contexts, suggesting related but distinct roles.</w:t>
      </w:r>
    </w:p>
    <w:p w14:paraId="54A91380" w14:textId="77777777" w:rsidR="004654AA" w:rsidRPr="008440C5" w:rsidRDefault="00000000" w:rsidP="008440C5">
      <w:r w:rsidRPr="008440C5">
        <w:t>This rhythm shows that the inscription, though long, is built from short structural phrases. Just as long Tamil or Sanskrit compounds are built from smaller units, this long Indus inscription is built from repeatable conceptual pieces.</w:t>
      </w:r>
    </w:p>
    <w:p w14:paraId="755E0777" w14:textId="77777777" w:rsidR="004654AA" w:rsidRPr="008440C5" w:rsidRDefault="00000000" w:rsidP="008440C5">
      <w:r>
        <w:pict w14:anchorId="01280E0C">
          <v:rect id="_x0000_i1331" style="width:0;height:1.5pt" o:hralign="center" o:hrstd="t" o:hr="t" fillcolor="#a0a0a0" stroked="f"/>
        </w:pict>
      </w:r>
    </w:p>
    <w:p w14:paraId="335144A3" w14:textId="77777777" w:rsidR="004654AA" w:rsidRPr="008440C5" w:rsidRDefault="00000000" w:rsidP="008440C5">
      <w:pPr>
        <w:rPr>
          <w:b/>
          <w:bCs/>
        </w:rPr>
      </w:pPr>
      <w:r w:rsidRPr="008440C5">
        <w:rPr>
          <w:b/>
          <w:bCs/>
        </w:rPr>
        <w:t>22.7 How Different Lenses Offer Different Interpretations</w:t>
      </w:r>
    </w:p>
    <w:p w14:paraId="4FC2E3FA" w14:textId="77777777" w:rsidR="004654AA" w:rsidRPr="008440C5" w:rsidRDefault="00000000" w:rsidP="008440C5">
      <w:r w:rsidRPr="008440C5">
        <w:t>Without forcing meaning, students may explore possible readings through multiple perspectives.</w:t>
      </w:r>
    </w:p>
    <w:p w14:paraId="02B0C198" w14:textId="77777777" w:rsidR="004654AA" w:rsidRPr="008440C5" w:rsidRDefault="00000000" w:rsidP="008440C5">
      <w:r w:rsidRPr="008440C5">
        <w:lastRenderedPageBreak/>
        <w:t>An administrative reading</w:t>
      </w:r>
      <w:r w:rsidRPr="008440C5">
        <w:br/>
        <w:t>Clusters may represent commodities, subtypes, and quantity markers.</w:t>
      </w:r>
    </w:p>
    <w:p w14:paraId="51FF9A8A" w14:textId="77777777" w:rsidR="004654AA" w:rsidRPr="008440C5" w:rsidRDefault="00000000" w:rsidP="008440C5">
      <w:r w:rsidRPr="008440C5">
        <w:t>A ritual reading</w:t>
      </w:r>
      <w:r w:rsidRPr="008440C5">
        <w:br/>
        <w:t>Clusters may represent ritual objects, roles, and ritual cycles.</w:t>
      </w:r>
    </w:p>
    <w:p w14:paraId="55D8946C" w14:textId="77777777" w:rsidR="004654AA" w:rsidRPr="008440C5" w:rsidRDefault="00000000" w:rsidP="008440C5">
      <w:r w:rsidRPr="008440C5">
        <w:t>A social identity reading</w:t>
      </w:r>
      <w:r w:rsidRPr="008440C5">
        <w:br/>
        <w:t>Clusters may represent clan signs, branch markers, and lineage qualifiers.</w:t>
      </w:r>
    </w:p>
    <w:p w14:paraId="70C2E07A" w14:textId="77777777" w:rsidR="004654AA" w:rsidRPr="008440C5" w:rsidRDefault="00000000" w:rsidP="008440C5">
      <w:r w:rsidRPr="008440C5">
        <w:t>A landscape-ecology reading</w:t>
      </w:r>
      <w:r w:rsidRPr="008440C5">
        <w:br/>
        <w:t>Clusters may represent aspects of water, land, animals, or movement.</w:t>
      </w:r>
    </w:p>
    <w:p w14:paraId="7F2AA213" w14:textId="77777777" w:rsidR="004654AA" w:rsidRPr="008440C5" w:rsidRDefault="00000000" w:rsidP="008440C5">
      <w:r w:rsidRPr="008440C5">
        <w:t>A Tamil comparative reading</w:t>
      </w:r>
      <w:r w:rsidRPr="008440C5">
        <w:br/>
        <w:t xml:space="preserve">Certain jar-like signs resemble </w:t>
      </w:r>
      <w:proofErr w:type="spellStart"/>
      <w:r w:rsidRPr="008440C5">
        <w:t>tīṇṭu</w:t>
      </w:r>
      <w:proofErr w:type="spellEnd"/>
      <w:r w:rsidRPr="008440C5">
        <w:t xml:space="preserve"> or </w:t>
      </w:r>
      <w:proofErr w:type="spellStart"/>
      <w:r w:rsidRPr="008440C5">
        <w:t>kuṭam</w:t>
      </w:r>
      <w:proofErr w:type="spellEnd"/>
      <w:r w:rsidRPr="008440C5">
        <w:t xml:space="preserve"> shapes; strokes resemble classifiers; some curves resemble tribal or pre-Brahmi graffiti.</w:t>
      </w:r>
    </w:p>
    <w:p w14:paraId="2198B98D" w14:textId="77777777" w:rsidR="004654AA" w:rsidRPr="008440C5" w:rsidRDefault="00000000" w:rsidP="008440C5">
      <w:r w:rsidRPr="008440C5">
        <w:t>A Sumerian comparative reading</w:t>
      </w:r>
      <w:r w:rsidRPr="008440C5">
        <w:br/>
        <w:t xml:space="preserve">Certain cluster </w:t>
      </w:r>
      <w:proofErr w:type="spellStart"/>
      <w:r w:rsidRPr="008440C5">
        <w:t>behaviours</w:t>
      </w:r>
      <w:proofErr w:type="spellEnd"/>
      <w:r w:rsidRPr="008440C5">
        <w:t xml:space="preserve"> resemble determinative + noun + number sequences.</w:t>
      </w:r>
    </w:p>
    <w:p w14:paraId="7B13196E" w14:textId="77777777" w:rsidR="004654AA" w:rsidRPr="008440C5" w:rsidRDefault="00000000" w:rsidP="008440C5">
      <w:r w:rsidRPr="008440C5">
        <w:t>None of these interpretations should be taken as fact. They simply show how multiple cultural tools help students think about structure.</w:t>
      </w:r>
    </w:p>
    <w:p w14:paraId="26C38E8B" w14:textId="77777777" w:rsidR="004654AA" w:rsidRPr="008440C5" w:rsidRDefault="00000000" w:rsidP="008440C5">
      <w:r>
        <w:pict w14:anchorId="78AF8666">
          <v:rect id="_x0000_i1332" style="width:0;height:1.5pt" o:hralign="center" o:hrstd="t" o:hr="t" fillcolor="#a0a0a0" stroked="f"/>
        </w:pict>
      </w:r>
    </w:p>
    <w:p w14:paraId="37402E75" w14:textId="77777777" w:rsidR="004654AA" w:rsidRPr="008440C5" w:rsidRDefault="00000000" w:rsidP="008440C5">
      <w:pPr>
        <w:rPr>
          <w:b/>
          <w:bCs/>
        </w:rPr>
      </w:pPr>
      <w:r w:rsidRPr="008440C5">
        <w:rPr>
          <w:b/>
          <w:bCs/>
        </w:rPr>
        <w:t>22.8 The Discipline of Withholding Certainty</w:t>
      </w:r>
    </w:p>
    <w:p w14:paraId="34430EAE" w14:textId="77777777" w:rsidR="004654AA" w:rsidRPr="008440C5" w:rsidRDefault="00000000" w:rsidP="008440C5">
      <w:r w:rsidRPr="008440C5">
        <w:t xml:space="preserve">M-314 is a reminder that the Indus script rewards patience. Even the longest inscription offers no direct clue to linguistic decoding. Instead, it reveals </w:t>
      </w:r>
      <w:proofErr w:type="spellStart"/>
      <w:r w:rsidRPr="008440C5">
        <w:t>behaviour</w:t>
      </w:r>
      <w:proofErr w:type="spellEnd"/>
      <w:r w:rsidRPr="008440C5">
        <w:t>: how signs combine, how clusters form, and how scribes arranged information.</w:t>
      </w:r>
    </w:p>
    <w:p w14:paraId="0B96EA54" w14:textId="77777777" w:rsidR="004654AA" w:rsidRPr="008440C5" w:rsidRDefault="00000000" w:rsidP="008440C5">
      <w:r w:rsidRPr="008440C5">
        <w:t>A responsible researcher resists the temptation to jump to conclusions. Instead, they say:</w:t>
      </w:r>
    </w:p>
    <w:p w14:paraId="37A84613" w14:textId="77777777" w:rsidR="004654AA" w:rsidRPr="008440C5" w:rsidRDefault="00000000" w:rsidP="008440C5">
      <w:r w:rsidRPr="008440C5">
        <w:t>Here is what repeats.</w:t>
      </w:r>
      <w:r w:rsidRPr="008440C5">
        <w:br/>
        <w:t>Here is how signs behave.</w:t>
      </w:r>
      <w:r w:rsidRPr="008440C5">
        <w:br/>
        <w:t>Here is what we can observe with confidence.</w:t>
      </w:r>
      <w:r w:rsidRPr="008440C5">
        <w:br/>
        <w:t>Here is what remains open.</w:t>
      </w:r>
    </w:p>
    <w:p w14:paraId="4D950B29" w14:textId="77777777" w:rsidR="004654AA" w:rsidRPr="008440C5" w:rsidRDefault="00000000" w:rsidP="008440C5">
      <w:r w:rsidRPr="008440C5">
        <w:t>This discipline is essential for studying undeciphered scripts.</w:t>
      </w:r>
    </w:p>
    <w:p w14:paraId="69DA0FF0" w14:textId="77777777" w:rsidR="004654AA" w:rsidRPr="008440C5" w:rsidRDefault="00000000" w:rsidP="008440C5">
      <w:r>
        <w:pict w14:anchorId="00C3DF0F">
          <v:rect id="_x0000_i1333" style="width:0;height:1.5pt" o:hralign="center" o:hrstd="t" o:hr="t" fillcolor="#a0a0a0" stroked="f"/>
        </w:pict>
      </w:r>
    </w:p>
    <w:p w14:paraId="6DA2678A" w14:textId="77777777" w:rsidR="004654AA" w:rsidRPr="008440C5" w:rsidRDefault="00000000" w:rsidP="008440C5">
      <w:pPr>
        <w:rPr>
          <w:b/>
          <w:bCs/>
        </w:rPr>
      </w:pPr>
      <w:r w:rsidRPr="008440C5">
        <w:rPr>
          <w:b/>
          <w:bCs/>
        </w:rPr>
        <w:t>22.9 What This Seal Teaches Us About Indus Thinking</w:t>
      </w:r>
    </w:p>
    <w:p w14:paraId="0A6B14EB" w14:textId="77777777" w:rsidR="004654AA" w:rsidRPr="008440C5" w:rsidRDefault="00000000" w:rsidP="008440C5">
      <w:r w:rsidRPr="008440C5">
        <w:t>M-314 shows that the Indus script is not a loose assortment of pictures. It is a structured system with:</w:t>
      </w:r>
    </w:p>
    <w:p w14:paraId="490E318B" w14:textId="77777777" w:rsidR="004654AA" w:rsidRPr="008440C5" w:rsidRDefault="00000000" w:rsidP="008440C5">
      <w:r w:rsidRPr="008440C5">
        <w:t>Order,</w:t>
      </w:r>
      <w:r w:rsidRPr="008440C5">
        <w:br/>
        <w:t>Boundaries,</w:t>
      </w:r>
      <w:r w:rsidRPr="008440C5">
        <w:br/>
        <w:t>Repetition,</w:t>
      </w:r>
      <w:r w:rsidRPr="008440C5">
        <w:br/>
      </w:r>
      <w:r w:rsidRPr="008440C5">
        <w:lastRenderedPageBreak/>
        <w:t>Hierarchy,</w:t>
      </w:r>
      <w:r w:rsidRPr="008440C5">
        <w:br/>
        <w:t>Internal grouping,</w:t>
      </w:r>
      <w:r w:rsidRPr="008440C5">
        <w:br/>
        <w:t>And consistent sign families.</w:t>
      </w:r>
    </w:p>
    <w:p w14:paraId="408F87D9" w14:textId="77777777" w:rsidR="004654AA" w:rsidRPr="008440C5" w:rsidRDefault="00000000" w:rsidP="008440C5">
      <w:r w:rsidRPr="008440C5">
        <w:t>These features appear in writing systems whenever communities need efficient, reliable ways to represent information. Whether the Indus script encoded language, ritual codes, identity markers, or administrative records, it clearly followed rules that its users understood.</w:t>
      </w:r>
    </w:p>
    <w:p w14:paraId="5D5B6E51" w14:textId="77777777" w:rsidR="004654AA" w:rsidRPr="008440C5" w:rsidRDefault="00000000" w:rsidP="008440C5">
      <w:r w:rsidRPr="008440C5">
        <w:t xml:space="preserve">This seal tells us that the Indus </w:t>
      </w:r>
      <w:proofErr w:type="spellStart"/>
      <w:r w:rsidRPr="008440C5">
        <w:t>civilisation</w:t>
      </w:r>
      <w:proofErr w:type="spellEnd"/>
      <w:r w:rsidRPr="008440C5">
        <w:t xml:space="preserve"> valued clarity, structure, and stability.</w:t>
      </w:r>
    </w:p>
    <w:p w14:paraId="17A3F524" w14:textId="77777777" w:rsidR="004654AA" w:rsidRPr="008440C5" w:rsidRDefault="00000000" w:rsidP="008440C5">
      <w:r>
        <w:pict w14:anchorId="755105F5">
          <v:rect id="_x0000_i1334" style="width:0;height:1.5pt" o:hralign="center" o:hrstd="t" o:hr="t" fillcolor="#a0a0a0" stroked="f"/>
        </w:pict>
      </w:r>
    </w:p>
    <w:p w14:paraId="08002625" w14:textId="77777777" w:rsidR="004654AA" w:rsidRPr="008440C5" w:rsidRDefault="00000000" w:rsidP="008440C5">
      <w:pPr>
        <w:rPr>
          <w:b/>
          <w:bCs/>
        </w:rPr>
      </w:pPr>
      <w:r w:rsidRPr="008440C5">
        <w:rPr>
          <w:b/>
          <w:bCs/>
        </w:rPr>
        <w:t>22.10 A Reflection for Curious Minds</w:t>
      </w:r>
    </w:p>
    <w:p w14:paraId="08C41889" w14:textId="77777777" w:rsidR="004654AA" w:rsidRPr="008440C5" w:rsidRDefault="00000000" w:rsidP="008440C5">
      <w:r w:rsidRPr="008440C5">
        <w:t xml:space="preserve">Choose any long inscription from the Indus corpus and try breaking it into clusters. Mark where you think sign groups begin and end. Identify which signs serve as cores and which serve as qualifiers. Compare your pattern with M-314. Do similar rhythms appear? Does the script </w:t>
      </w:r>
      <w:proofErr w:type="spellStart"/>
      <w:r w:rsidRPr="008440C5">
        <w:t>favour</w:t>
      </w:r>
      <w:proofErr w:type="spellEnd"/>
      <w:r w:rsidRPr="008440C5">
        <w:t xml:space="preserve"> short clusters, or longer chains? What happens when a new sign family enters a sequence?</w:t>
      </w:r>
    </w:p>
    <w:p w14:paraId="65EDF0FF" w14:textId="77777777" w:rsidR="004654AA" w:rsidRPr="008440C5" w:rsidRDefault="00000000" w:rsidP="008440C5">
      <w:r w:rsidRPr="008440C5">
        <w:t>Through this exercise, you begin to think like an Indus scribe—balancing structure with visual economy, and building complexity from simple, repeatable forms.</w:t>
      </w:r>
    </w:p>
    <w:p w14:paraId="74434D6F" w14:textId="77777777" w:rsidR="004654AA" w:rsidRPr="008440C5" w:rsidRDefault="00000000" w:rsidP="008440C5">
      <w:r>
        <w:pict w14:anchorId="405E7B18">
          <v:rect id="_x0000_i1335" style="width:0;height:1.5pt" o:hralign="center" o:hrstd="t" o:hr="t" fillcolor="#a0a0a0" stroked="f"/>
        </w:pict>
      </w:r>
    </w:p>
    <w:p w14:paraId="54FEA39E" w14:textId="77777777" w:rsidR="004654AA" w:rsidRDefault="00000000" w:rsidP="008440C5">
      <w:pPr>
        <w:rPr>
          <w:b/>
          <w:bCs/>
        </w:rPr>
      </w:pPr>
      <w:r>
        <w:rPr>
          <w:b/>
          <w:bCs/>
        </w:rPr>
        <w:t>We have seen the Indus seal M-314, earlier, let us look at it again, see the table given below:</w:t>
      </w:r>
    </w:p>
    <w:tbl>
      <w:tblPr>
        <w:tblStyle w:val="TableGrid"/>
        <w:tblW w:w="9600" w:type="dxa"/>
        <w:jc w:val="center"/>
        <w:tblLook w:val="04A0" w:firstRow="1" w:lastRow="0" w:firstColumn="1" w:lastColumn="0" w:noHBand="0" w:noVBand="1"/>
      </w:tblPr>
      <w:tblGrid>
        <w:gridCol w:w="9826"/>
        <w:gridCol w:w="222"/>
      </w:tblGrid>
      <w:tr w:rsidR="00677B97" w14:paraId="6D034C54" w14:textId="77777777" w:rsidTr="00BC30BC">
        <w:trPr>
          <w:trHeight w:val="4917"/>
          <w:jc w:val="center"/>
        </w:trPr>
        <w:tc>
          <w:tcPr>
            <w:tcW w:w="4800" w:type="dxa"/>
          </w:tcPr>
          <w:tbl>
            <w:tblPr>
              <w:tblStyle w:val="TableGrid"/>
              <w:tblW w:w="9600" w:type="dxa"/>
              <w:jc w:val="center"/>
              <w:tblLook w:val="04A0" w:firstRow="1" w:lastRow="0" w:firstColumn="1" w:lastColumn="0" w:noHBand="0" w:noVBand="1"/>
            </w:tblPr>
            <w:tblGrid>
              <w:gridCol w:w="4800"/>
              <w:gridCol w:w="4800"/>
            </w:tblGrid>
            <w:tr w:rsidR="003316CC" w14:paraId="5E84D6B7" w14:textId="77777777" w:rsidTr="008F5969">
              <w:trPr>
                <w:trHeight w:val="4917"/>
                <w:jc w:val="center"/>
              </w:trPr>
              <w:tc>
                <w:tcPr>
                  <w:tcW w:w="4800" w:type="dxa"/>
                </w:tcPr>
                <w:p w14:paraId="03D07FFE" w14:textId="77777777" w:rsidR="003316CC" w:rsidRDefault="003316CC" w:rsidP="003316CC">
                  <w:pPr>
                    <w:rPr>
                      <w:noProof/>
                    </w:rPr>
                  </w:pPr>
                  <w:r>
                    <w:rPr>
                      <w:noProof/>
                    </w:rPr>
                    <w:drawing>
                      <wp:inline distT="0" distB="0" distL="0" distR="0" wp14:anchorId="292E169B" wp14:editId="6825EFE7">
                        <wp:extent cx="2827037" cy="2651760"/>
                        <wp:effectExtent l="0" t="0" r="0" b="0"/>
                        <wp:docPr id="1564248912" name="Picture 1" descr="Indus Script &amp; More: Indus Script and Semasiograp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us Script &amp; More: Indus Script and Semasiography"/>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834685" cy="2658934"/>
                                </a:xfrm>
                                <a:prstGeom prst="rect">
                                  <a:avLst/>
                                </a:prstGeom>
                                <a:noFill/>
                                <a:ln>
                                  <a:noFill/>
                                </a:ln>
                              </pic:spPr>
                            </pic:pic>
                          </a:graphicData>
                        </a:graphic>
                      </wp:inline>
                    </w:drawing>
                  </w:r>
                </w:p>
                <w:p w14:paraId="70CADE21" w14:textId="77777777" w:rsidR="003316CC" w:rsidRDefault="003316CC" w:rsidP="003316CC">
                  <w:pPr>
                    <w:tabs>
                      <w:tab w:val="left" w:pos="3180"/>
                    </w:tabs>
                    <w:jc w:val="center"/>
                  </w:pPr>
                  <w:r>
                    <w:t xml:space="preserve">M-314, one of a longest inscription – </w:t>
                  </w:r>
                </w:p>
                <w:p w14:paraId="31B8944C" w14:textId="77777777" w:rsidR="003316CC" w:rsidRPr="00551552" w:rsidRDefault="003316CC" w:rsidP="003316CC">
                  <w:pPr>
                    <w:tabs>
                      <w:tab w:val="left" w:pos="3180"/>
                    </w:tabs>
                    <w:jc w:val="center"/>
                  </w:pPr>
                  <w:r>
                    <w:t>Stamping sealing</w:t>
                  </w:r>
                </w:p>
              </w:tc>
              <w:tc>
                <w:tcPr>
                  <w:tcW w:w="4800" w:type="dxa"/>
                </w:tcPr>
                <w:p w14:paraId="111DE847" w14:textId="77777777" w:rsidR="003316CC" w:rsidRDefault="003316CC" w:rsidP="003316CC">
                  <w:pPr>
                    <w:rPr>
                      <w:noProof/>
                    </w:rPr>
                  </w:pPr>
                  <w:r>
                    <w:rPr>
                      <w:noProof/>
                    </w:rPr>
                    <w:drawing>
                      <wp:inline distT="0" distB="0" distL="0" distR="0" wp14:anchorId="12716895" wp14:editId="23C5D2AE">
                        <wp:extent cx="2644140" cy="2582361"/>
                        <wp:effectExtent l="0" t="0" r="3810" b="8890"/>
                        <wp:docPr id="85584297" name="Picture 151" descr="Bharatkalyan97: Decoding two long inscriptions of Indus Scri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descr="Bharatkalyan97: Decoding two long inscriptions of Indus Script ..."/>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56618" cy="2594547"/>
                                </a:xfrm>
                                <a:prstGeom prst="rect">
                                  <a:avLst/>
                                </a:prstGeom>
                                <a:noFill/>
                                <a:ln>
                                  <a:noFill/>
                                </a:ln>
                              </pic:spPr>
                            </pic:pic>
                          </a:graphicData>
                        </a:graphic>
                      </wp:inline>
                    </w:drawing>
                  </w:r>
                </w:p>
                <w:p w14:paraId="436495E7" w14:textId="77777777" w:rsidR="003316CC" w:rsidRDefault="003316CC" w:rsidP="003316CC">
                  <w:pPr>
                    <w:tabs>
                      <w:tab w:val="left" w:pos="3180"/>
                    </w:tabs>
                    <w:jc w:val="center"/>
                  </w:pPr>
                  <w:r>
                    <w:t xml:space="preserve">M-314, one of a longest inscription – </w:t>
                  </w:r>
                </w:p>
                <w:p w14:paraId="04D79BE8" w14:textId="77777777" w:rsidR="003316CC" w:rsidRPr="00E041D4" w:rsidRDefault="003316CC" w:rsidP="003316CC">
                  <w:pPr>
                    <w:jc w:val="center"/>
                  </w:pPr>
                  <w:r>
                    <w:t>Stamped seal</w:t>
                  </w:r>
                </w:p>
              </w:tc>
            </w:tr>
          </w:tbl>
          <w:p w14:paraId="3F64FD07" w14:textId="30172AC4" w:rsidR="004654AA" w:rsidRPr="00551552" w:rsidRDefault="004654AA" w:rsidP="00BC30BC">
            <w:pPr>
              <w:tabs>
                <w:tab w:val="left" w:pos="3180"/>
              </w:tabs>
              <w:jc w:val="center"/>
            </w:pPr>
          </w:p>
        </w:tc>
        <w:tc>
          <w:tcPr>
            <w:tcW w:w="4800" w:type="dxa"/>
          </w:tcPr>
          <w:p w14:paraId="6D583C04" w14:textId="09321963" w:rsidR="004654AA" w:rsidRPr="00E041D4" w:rsidRDefault="004654AA" w:rsidP="00BC30BC">
            <w:pPr>
              <w:jc w:val="center"/>
            </w:pPr>
          </w:p>
        </w:tc>
      </w:tr>
    </w:tbl>
    <w:p w14:paraId="32941B7E" w14:textId="77777777" w:rsidR="004654AA" w:rsidRDefault="004654AA" w:rsidP="008440C5">
      <w:pPr>
        <w:rPr>
          <w:b/>
          <w:bCs/>
        </w:rPr>
      </w:pPr>
    </w:p>
    <w:p w14:paraId="76EF76AE" w14:textId="77777777" w:rsidR="004654AA" w:rsidRDefault="00000000" w:rsidP="008440C5">
      <w:pPr>
        <w:rPr>
          <w:b/>
          <w:bCs/>
        </w:rPr>
      </w:pPr>
      <w:r>
        <w:rPr>
          <w:b/>
          <w:bCs/>
        </w:rPr>
        <w:t>The scripts are shown in the table below in vertical order as from Right of the impression. Script IM-391, the wheel sign is the first from right hand side.</w:t>
      </w:r>
    </w:p>
    <w:p w14:paraId="5BA8DD1B" w14:textId="77777777" w:rsidR="004654AA" w:rsidRDefault="00000000" w:rsidP="008440C5">
      <w:pPr>
        <w:rPr>
          <w:b/>
          <w:bCs/>
        </w:rPr>
      </w:pPr>
      <w:r>
        <w:rPr>
          <w:b/>
          <w:bCs/>
        </w:rPr>
        <w:lastRenderedPageBreak/>
        <w:t>The table below shows pluralistic views with respect to Indus Seal M-314</w:t>
      </w:r>
    </w:p>
    <w:tbl>
      <w:tblPr>
        <w:tblStyle w:val="TableGrid"/>
        <w:tblW w:w="0" w:type="auto"/>
        <w:tblLook w:val="04A0" w:firstRow="1" w:lastRow="0" w:firstColumn="1" w:lastColumn="0" w:noHBand="0" w:noVBand="1"/>
      </w:tblPr>
      <w:tblGrid>
        <w:gridCol w:w="892"/>
        <w:gridCol w:w="7574"/>
      </w:tblGrid>
      <w:tr w:rsidR="0097077B" w:rsidRPr="00F50B7A" w14:paraId="02682C26" w14:textId="77777777" w:rsidTr="00F50B7A">
        <w:trPr>
          <w:trHeight w:val="312"/>
        </w:trPr>
        <w:tc>
          <w:tcPr>
            <w:tcW w:w="892" w:type="dxa"/>
            <w:hideMark/>
          </w:tcPr>
          <w:p w14:paraId="78374439" w14:textId="77777777" w:rsidR="004654AA" w:rsidRPr="00F50B7A" w:rsidRDefault="00000000" w:rsidP="00F50B7A">
            <w:pPr>
              <w:rPr>
                <w:b/>
                <w:bCs/>
              </w:rPr>
            </w:pPr>
            <w:r w:rsidRPr="00F50B7A">
              <w:rPr>
                <w:b/>
                <w:bCs/>
              </w:rPr>
              <w:t> </w:t>
            </w:r>
            <w:r>
              <w:rPr>
                <w:b/>
                <w:bCs/>
              </w:rPr>
              <w:t>IM Sign No</w:t>
            </w:r>
          </w:p>
        </w:tc>
        <w:tc>
          <w:tcPr>
            <w:tcW w:w="7574" w:type="dxa"/>
            <w:hideMark/>
          </w:tcPr>
          <w:p w14:paraId="7B4142BA" w14:textId="77777777" w:rsidR="004654AA" w:rsidRDefault="00000000" w:rsidP="00F50B7A">
            <w:pPr>
              <w:rPr>
                <w:b/>
                <w:bCs/>
              </w:rPr>
            </w:pPr>
            <w:r w:rsidRPr="00F50B7A">
              <w:rPr>
                <w:b/>
                <w:bCs/>
              </w:rPr>
              <w:t> </w:t>
            </w:r>
            <w:r>
              <w:rPr>
                <w:b/>
                <w:bCs/>
              </w:rPr>
              <w:t>Pluralistic views as collections</w:t>
            </w:r>
          </w:p>
          <w:p w14:paraId="11A9DBE0" w14:textId="77777777" w:rsidR="004654AA" w:rsidRDefault="00000000" w:rsidP="00F50B7A">
            <w:pPr>
              <w:rPr>
                <w:rFonts w:ascii="Calibri" w:hAnsi="Calibri" w:cs="Calibri"/>
                <w:color w:val="000000"/>
              </w:rPr>
            </w:pPr>
            <w:r>
              <w:rPr>
                <w:rFonts w:ascii="Calibri" w:hAnsi="Calibri" w:cs="Calibri"/>
                <w:color w:val="000000"/>
              </w:rPr>
              <w:t>Indus Seal M-</w:t>
            </w:r>
            <w:proofErr w:type="gramStart"/>
            <w:r>
              <w:rPr>
                <w:rFonts w:ascii="Calibri" w:hAnsi="Calibri" w:cs="Calibri"/>
                <w:color w:val="000000"/>
              </w:rPr>
              <w:t>134 :</w:t>
            </w:r>
            <w:proofErr w:type="gramEnd"/>
            <w:r>
              <w:rPr>
                <w:rFonts w:ascii="Calibri" w:hAnsi="Calibri" w:cs="Calibri"/>
                <w:color w:val="000000"/>
              </w:rPr>
              <w:t xml:space="preserve">: consisting of Scripts:: </w:t>
            </w:r>
          </w:p>
          <w:p w14:paraId="3C64CF0E" w14:textId="77777777" w:rsidR="004654AA" w:rsidRPr="00B909E9" w:rsidRDefault="00000000" w:rsidP="00F50B7A">
            <w:pPr>
              <w:rPr>
                <w:rFonts w:ascii="Calibri" w:hAnsi="Calibri" w:cs="Calibri"/>
                <w:color w:val="000000"/>
              </w:rPr>
            </w:pPr>
            <w:r>
              <w:rPr>
                <w:rFonts w:ascii="Calibri" w:hAnsi="Calibri" w:cs="Calibri"/>
                <w:color w:val="000000"/>
              </w:rPr>
              <w:t>M391, M99, M65, M67, M211, M105, M129, M336, M347, M342, M89, M381, M180, M307, M1, M1361, M1022 (as closely as could be taken reference to IM77)</w:t>
            </w:r>
          </w:p>
        </w:tc>
      </w:tr>
      <w:tr w:rsidR="0097077B" w:rsidRPr="00F50B7A" w14:paraId="2FEC3923" w14:textId="77777777" w:rsidTr="00FD03B5">
        <w:trPr>
          <w:trHeight w:val="1440"/>
        </w:trPr>
        <w:tc>
          <w:tcPr>
            <w:tcW w:w="892" w:type="dxa"/>
            <w:hideMark/>
          </w:tcPr>
          <w:p w14:paraId="71725C08" w14:textId="28EC4563" w:rsidR="004654AA" w:rsidRPr="00F50B7A" w:rsidRDefault="002D6F5E" w:rsidP="0097077B">
            <w:pPr>
              <w:rPr>
                <w:b/>
                <w:bCs/>
              </w:rPr>
            </w:pPr>
            <w:r>
              <w:rPr>
                <w:rFonts w:ascii="Calibri" w:hAnsi="Calibri" w:cs="Calibri"/>
                <w:noProof/>
                <w:color w:val="000000"/>
              </w:rPr>
              <mc:AlternateContent>
                <mc:Choice Requires="wps">
                  <w:drawing>
                    <wp:anchor distT="0" distB="0" distL="114300" distR="114300" simplePos="0" relativeHeight="251702272" behindDoc="0" locked="0" layoutInCell="1" allowOverlap="1" wp14:anchorId="68C9AC23" wp14:editId="28D906F2">
                      <wp:simplePos x="0" y="0"/>
                      <wp:positionH relativeFrom="column">
                        <wp:posOffset>139700</wp:posOffset>
                      </wp:positionH>
                      <wp:positionV relativeFrom="paragraph">
                        <wp:posOffset>419100</wp:posOffset>
                      </wp:positionV>
                      <wp:extent cx="220980" cy="403860"/>
                      <wp:effectExtent l="0" t="3175" r="1270" b="2540"/>
                      <wp:wrapNone/>
                      <wp:docPr id="1875309871" name="Pictur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0980" cy="40386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78156D" id="Picture 8" o:spid="_x0000_s1026" style="position:absolute;margin-left:11pt;margin-top:33pt;width:17.4pt;height:31.8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" filled="f" stroked="f">
                      <o:lock v:ext="edit" aspectratio="t"/>
                    </v:rect>
                  </w:pict>
                </mc:Fallback>
              </mc:AlternateContent>
            </w:r>
            <w:r w:rsidRPr="00F50B7A">
              <w:rPr>
                <w:b/>
                <w:bCs/>
              </w:rPr>
              <w:t>391</w:t>
            </w:r>
          </w:p>
        </w:tc>
        <w:tc>
          <w:tcPr>
            <w:tcW w:w="7574" w:type="dxa"/>
            <w:hideMark/>
          </w:tcPr>
          <w:p w14:paraId="4B41A1E2" w14:textId="77777777" w:rsidR="004654AA" w:rsidRPr="00F50B7A" w:rsidRDefault="00000000" w:rsidP="0097077B">
            <w:pPr>
              <w:rPr>
                <w:b/>
                <w:bCs/>
              </w:rPr>
            </w:pPr>
            <w:proofErr w:type="gramStart"/>
            <w:r w:rsidRPr="00F50B7A">
              <w:rPr>
                <w:b/>
                <w:bCs/>
              </w:rPr>
              <w:t>391 :</w:t>
            </w:r>
            <w:proofErr w:type="gramEnd"/>
            <w:r w:rsidRPr="00F50B7A">
              <w:rPr>
                <w:b/>
                <w:bCs/>
              </w:rPr>
              <w:t xml:space="preserve">: YD: </w:t>
            </w:r>
            <w:proofErr w:type="gramStart"/>
            <w:r w:rsidRPr="00F50B7A">
              <w:rPr>
                <w:b/>
                <w:bCs/>
                <w:cs/>
              </w:rPr>
              <w:t>ர</w:t>
            </w:r>
            <w:r w:rsidRPr="00F50B7A">
              <w:rPr>
                <w:b/>
                <w:bCs/>
              </w:rPr>
              <w:t>,  &lt;&gt;  Kan</w:t>
            </w:r>
            <w:proofErr w:type="gramEnd"/>
            <w:r w:rsidRPr="00F50B7A">
              <w:rPr>
                <w:b/>
                <w:bCs/>
              </w:rPr>
              <w:t xml:space="preserve">: </w:t>
            </w:r>
            <w:r w:rsidRPr="00F50B7A">
              <w:rPr>
                <w:b/>
                <w:bCs/>
                <w:cs/>
              </w:rPr>
              <w:t>கோந்தோளா</w:t>
            </w:r>
            <w:r w:rsidRPr="00F50B7A">
              <w:rPr>
                <w:b/>
                <w:bCs/>
              </w:rPr>
              <w:t xml:space="preserve"> &lt;</w:t>
            </w:r>
            <w:proofErr w:type="gramStart"/>
            <w:r w:rsidRPr="00F50B7A">
              <w:rPr>
                <w:b/>
                <w:bCs/>
              </w:rPr>
              <w:t>&gt;  BH</w:t>
            </w:r>
            <w:proofErr w:type="gramEnd"/>
            <w:r w:rsidRPr="00F50B7A">
              <w:rPr>
                <w:b/>
                <w:bCs/>
              </w:rPr>
              <w:t xml:space="preserve">: </w:t>
            </w:r>
            <w:r w:rsidRPr="00F50B7A">
              <w:rPr>
                <w:b/>
                <w:bCs/>
                <w:cs/>
              </w:rPr>
              <w:t>அவில்.. கை உயர்த்தி கும்பிட</w:t>
            </w:r>
            <w:r w:rsidRPr="00F50B7A">
              <w:rPr>
                <w:b/>
                <w:bCs/>
              </w:rPr>
              <w:t xml:space="preserve"> &lt;&gt;  </w:t>
            </w:r>
            <w:proofErr w:type="spellStart"/>
            <w:r w:rsidRPr="00F50B7A">
              <w:rPr>
                <w:b/>
                <w:bCs/>
              </w:rPr>
              <w:t>RajS</w:t>
            </w:r>
            <w:proofErr w:type="spellEnd"/>
            <w:r w:rsidRPr="00F50B7A">
              <w:rPr>
                <w:b/>
                <w:bCs/>
              </w:rPr>
              <w:t xml:space="preserve">: </w:t>
            </w:r>
            <w:r w:rsidRPr="00F50B7A">
              <w:rPr>
                <w:b/>
                <w:bCs/>
                <w:cs/>
              </w:rPr>
              <w:t>வாய்</w:t>
            </w:r>
            <w:r w:rsidRPr="00F50B7A">
              <w:rPr>
                <w:b/>
                <w:bCs/>
              </w:rPr>
              <w:t xml:space="preserve"> &lt;&gt;  PP: </w:t>
            </w:r>
            <w:r w:rsidRPr="00F50B7A">
              <w:rPr>
                <w:b/>
                <w:bCs/>
                <w:cs/>
              </w:rPr>
              <w:t>கோந்தளத்தோர் சூரிய குலத்தோர்</w:t>
            </w:r>
            <w:r w:rsidRPr="00F50B7A">
              <w:rPr>
                <w:b/>
                <w:bCs/>
              </w:rPr>
              <w:t xml:space="preserve"> </w:t>
            </w:r>
            <w:r w:rsidRPr="00F50B7A">
              <w:rPr>
                <w:b/>
                <w:bCs/>
                <w:cs/>
              </w:rPr>
              <w:t>மக்கள்</w:t>
            </w:r>
            <w:r w:rsidRPr="00F50B7A">
              <w:rPr>
                <w:b/>
                <w:bCs/>
              </w:rPr>
              <w:t xml:space="preserve">   ; </w:t>
            </w:r>
            <w:r w:rsidRPr="00F50B7A">
              <w:rPr>
                <w:b/>
                <w:bCs/>
                <w:cs/>
              </w:rPr>
              <w:t>வாய்</w:t>
            </w:r>
            <w:r w:rsidRPr="00F50B7A">
              <w:rPr>
                <w:b/>
                <w:bCs/>
              </w:rPr>
              <w:t xml:space="preserve">, </w:t>
            </w:r>
            <w:r w:rsidRPr="00F50B7A">
              <w:rPr>
                <w:b/>
                <w:bCs/>
                <w:cs/>
              </w:rPr>
              <w:t>வாக்கு</w:t>
            </w:r>
            <w:r w:rsidRPr="00F50B7A">
              <w:rPr>
                <w:b/>
                <w:bCs/>
              </w:rPr>
              <w:t xml:space="preserve">, </w:t>
            </w:r>
            <w:r w:rsidRPr="00F50B7A">
              <w:rPr>
                <w:b/>
                <w:bCs/>
                <w:cs/>
              </w:rPr>
              <w:t xml:space="preserve">உறுதி </w:t>
            </w:r>
            <w:r w:rsidRPr="00F50B7A">
              <w:rPr>
                <w:b/>
                <w:bCs/>
              </w:rPr>
              <w:t xml:space="preserve">, </w:t>
            </w:r>
            <w:r w:rsidRPr="00F50B7A">
              <w:rPr>
                <w:b/>
                <w:bCs/>
                <w:cs/>
              </w:rPr>
              <w:t>வாய்மை</w:t>
            </w:r>
            <w:r w:rsidRPr="00F50B7A">
              <w:rPr>
                <w:b/>
                <w:bCs/>
              </w:rPr>
              <w:t xml:space="preserve"> </w:t>
            </w:r>
          </w:p>
        </w:tc>
      </w:tr>
      <w:tr w:rsidR="0097077B" w:rsidRPr="00F50B7A" w14:paraId="767B17A9" w14:textId="77777777" w:rsidTr="00FD03B5">
        <w:trPr>
          <w:trHeight w:val="1152"/>
        </w:trPr>
        <w:tc>
          <w:tcPr>
            <w:tcW w:w="892" w:type="dxa"/>
            <w:hideMark/>
          </w:tcPr>
          <w:p w14:paraId="1458CBFC" w14:textId="69A2D8EA" w:rsidR="004654AA" w:rsidRPr="00F50B7A" w:rsidRDefault="002D6F5E" w:rsidP="0097077B">
            <w:pPr>
              <w:rPr>
                <w:b/>
                <w:bCs/>
              </w:rPr>
            </w:pPr>
            <w:r>
              <w:rPr>
                <w:rFonts w:ascii="Calibri" w:hAnsi="Calibri" w:cs="Calibri"/>
                <w:noProof/>
                <w:color w:val="000000"/>
              </w:rPr>
              <mc:AlternateContent>
                <mc:Choice Requires="wps">
                  <w:drawing>
                    <wp:anchor distT="0" distB="0" distL="114300" distR="114300" simplePos="0" relativeHeight="251703296" behindDoc="0" locked="0" layoutInCell="1" allowOverlap="1" wp14:anchorId="1BDDB3E0" wp14:editId="274A54C5">
                      <wp:simplePos x="0" y="0"/>
                      <wp:positionH relativeFrom="column">
                        <wp:posOffset>71120</wp:posOffset>
                      </wp:positionH>
                      <wp:positionV relativeFrom="paragraph">
                        <wp:posOffset>266700</wp:posOffset>
                      </wp:positionV>
                      <wp:extent cx="144780" cy="403860"/>
                      <wp:effectExtent l="4445" t="0" r="3175" b="0"/>
                      <wp:wrapNone/>
                      <wp:docPr id="1128609930" name="Pictur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4780" cy="40386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CC3E7F" id="Picture 3" o:spid="_x0000_s1026" style="position:absolute;margin-left:5.6pt;margin-top:21pt;width:11.4pt;height:31.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" filled="f" stroked="f">
                      <o:lock v:ext="edit" aspectratio="t"/>
                    </v:rect>
                  </w:pict>
                </mc:Fallback>
              </mc:AlternateContent>
            </w:r>
            <w:r w:rsidRPr="00F50B7A">
              <w:rPr>
                <w:b/>
                <w:bCs/>
              </w:rPr>
              <w:t>99</w:t>
            </w:r>
          </w:p>
        </w:tc>
        <w:tc>
          <w:tcPr>
            <w:tcW w:w="7574" w:type="dxa"/>
            <w:hideMark/>
          </w:tcPr>
          <w:p w14:paraId="2D9634FA" w14:textId="77777777" w:rsidR="004654AA" w:rsidRPr="00F50B7A" w:rsidRDefault="00000000" w:rsidP="0097077B">
            <w:pPr>
              <w:rPr>
                <w:b/>
                <w:bCs/>
              </w:rPr>
            </w:pPr>
            <w:proofErr w:type="gramStart"/>
            <w:r w:rsidRPr="00F50B7A">
              <w:rPr>
                <w:b/>
                <w:bCs/>
              </w:rPr>
              <w:t>99 :</w:t>
            </w:r>
            <w:proofErr w:type="gramEnd"/>
            <w:r w:rsidRPr="00F50B7A">
              <w:rPr>
                <w:b/>
                <w:bCs/>
              </w:rPr>
              <w:t xml:space="preserve">: YD: </w:t>
            </w:r>
            <w:r w:rsidRPr="00F50B7A">
              <w:rPr>
                <w:b/>
                <w:bCs/>
                <w:cs/>
              </w:rPr>
              <w:t>வ</w:t>
            </w:r>
            <w:r w:rsidRPr="00F50B7A">
              <w:rPr>
                <w:b/>
                <w:bCs/>
              </w:rPr>
              <w:t xml:space="preserve">, </w:t>
            </w:r>
            <w:r w:rsidRPr="00F50B7A">
              <w:rPr>
                <w:b/>
                <w:bCs/>
                <w:cs/>
              </w:rPr>
              <w:t>இரவ</w:t>
            </w:r>
            <w:r w:rsidRPr="00F50B7A">
              <w:rPr>
                <w:b/>
                <w:bCs/>
              </w:rPr>
              <w:t xml:space="preserve"> &lt;</w:t>
            </w:r>
            <w:proofErr w:type="gramStart"/>
            <w:r w:rsidRPr="00F50B7A">
              <w:rPr>
                <w:b/>
                <w:bCs/>
              </w:rPr>
              <w:t>&gt;  Kan</w:t>
            </w:r>
            <w:proofErr w:type="gramEnd"/>
            <w:r w:rsidRPr="00F50B7A">
              <w:rPr>
                <w:b/>
                <w:bCs/>
              </w:rPr>
              <w:t xml:space="preserve">: </w:t>
            </w:r>
            <w:proofErr w:type="gramStart"/>
            <w:r w:rsidRPr="00F50B7A">
              <w:rPr>
                <w:b/>
                <w:bCs/>
                <w:cs/>
              </w:rPr>
              <w:t>தோர்</w:t>
            </w:r>
            <w:r w:rsidRPr="00F50B7A">
              <w:rPr>
                <w:b/>
                <w:bCs/>
              </w:rPr>
              <w:t xml:space="preserve">  </w:t>
            </w:r>
            <w:r w:rsidRPr="00F50B7A">
              <w:rPr>
                <w:b/>
                <w:bCs/>
                <w:cs/>
              </w:rPr>
              <w:t>கோந்தாள</w:t>
            </w:r>
            <w:proofErr w:type="gramEnd"/>
            <w:r w:rsidRPr="00F50B7A">
              <w:rPr>
                <w:b/>
                <w:bCs/>
                <w:cs/>
              </w:rPr>
              <w:t xml:space="preserve"> சமூகத்தோர்</w:t>
            </w:r>
            <w:r w:rsidRPr="00F50B7A">
              <w:rPr>
                <w:b/>
                <w:bCs/>
              </w:rPr>
              <w:t xml:space="preserve"> &lt;</w:t>
            </w:r>
            <w:proofErr w:type="gramStart"/>
            <w:r w:rsidRPr="00F50B7A">
              <w:rPr>
                <w:b/>
                <w:bCs/>
              </w:rPr>
              <w:t>&gt;  BH</w:t>
            </w:r>
            <w:proofErr w:type="gramEnd"/>
            <w:r w:rsidRPr="00F50B7A">
              <w:rPr>
                <w:b/>
                <w:bCs/>
              </w:rPr>
              <w:t xml:space="preserve">: </w:t>
            </w:r>
            <w:r w:rsidRPr="00F50B7A">
              <w:rPr>
                <w:b/>
                <w:bCs/>
                <w:cs/>
              </w:rPr>
              <w:t>லகு லகா .. மந்திரம் உச்சரிக்க</w:t>
            </w:r>
            <w:r w:rsidRPr="00F50B7A">
              <w:rPr>
                <w:b/>
                <w:bCs/>
              </w:rPr>
              <w:t xml:space="preserve"> &lt;&gt;  </w:t>
            </w:r>
            <w:proofErr w:type="spellStart"/>
            <w:r w:rsidRPr="00F50B7A">
              <w:rPr>
                <w:b/>
                <w:bCs/>
              </w:rPr>
              <w:t>RajS</w:t>
            </w:r>
            <w:proofErr w:type="spellEnd"/>
            <w:r w:rsidRPr="00F50B7A">
              <w:rPr>
                <w:b/>
                <w:bCs/>
              </w:rPr>
              <w:t xml:space="preserve">: </w:t>
            </w:r>
            <w:r w:rsidRPr="00F50B7A">
              <w:rPr>
                <w:b/>
                <w:bCs/>
                <w:cs/>
              </w:rPr>
              <w:t>தூ</w:t>
            </w:r>
            <w:r w:rsidRPr="00F50B7A">
              <w:rPr>
                <w:b/>
                <w:bCs/>
              </w:rPr>
              <w:t xml:space="preserve"> &lt;&gt;  PP:  ; </w:t>
            </w:r>
            <w:r w:rsidRPr="00F50B7A">
              <w:rPr>
                <w:b/>
                <w:bCs/>
                <w:cs/>
              </w:rPr>
              <w:t>தூ</w:t>
            </w:r>
            <w:r w:rsidRPr="00F50B7A">
              <w:rPr>
                <w:b/>
                <w:bCs/>
              </w:rPr>
              <w:t xml:space="preserve">, </w:t>
            </w:r>
            <w:r w:rsidRPr="00F50B7A">
              <w:rPr>
                <w:b/>
                <w:bCs/>
                <w:cs/>
              </w:rPr>
              <w:t>ஆவது</w:t>
            </w:r>
          </w:p>
        </w:tc>
      </w:tr>
      <w:tr w:rsidR="0097077B" w:rsidRPr="00F50B7A" w14:paraId="3EA9EC60" w14:textId="77777777" w:rsidTr="00FD03B5">
        <w:trPr>
          <w:trHeight w:val="1728"/>
        </w:trPr>
        <w:tc>
          <w:tcPr>
            <w:tcW w:w="892" w:type="dxa"/>
            <w:hideMark/>
          </w:tcPr>
          <w:p w14:paraId="6B479B1D" w14:textId="63CFA614" w:rsidR="004654AA" w:rsidRPr="00F50B7A" w:rsidRDefault="002D6F5E" w:rsidP="0097077B">
            <w:pPr>
              <w:rPr>
                <w:b/>
                <w:bCs/>
              </w:rPr>
            </w:pPr>
            <w:r>
              <w:rPr>
                <w:rFonts w:ascii="Calibri" w:hAnsi="Calibri" w:cs="Calibri"/>
                <w:noProof/>
                <w:color w:val="000000"/>
              </w:rPr>
              <mc:AlternateContent>
                <mc:Choice Requires="wps">
                  <w:drawing>
                    <wp:anchor distT="0" distB="0" distL="114300" distR="114300" simplePos="0" relativeHeight="251704320" behindDoc="0" locked="0" layoutInCell="1" allowOverlap="1" wp14:anchorId="234A6734" wp14:editId="5004D0EB">
                      <wp:simplePos x="0" y="0"/>
                      <wp:positionH relativeFrom="column">
                        <wp:posOffset>71120</wp:posOffset>
                      </wp:positionH>
                      <wp:positionV relativeFrom="paragraph">
                        <wp:posOffset>388620</wp:posOffset>
                      </wp:positionV>
                      <wp:extent cx="198120" cy="396240"/>
                      <wp:effectExtent l="4445" t="2540" r="0" b="1270"/>
                      <wp:wrapNone/>
                      <wp:docPr id="1903818995" name="Pictur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8120" cy="39624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676E72" id="Picture 4" o:spid="_x0000_s1026" style="position:absolute;margin-left:5.6pt;margin-top:30.6pt;width:15.6pt;height:31.2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" filled="f" stroked="f">
                      <o:lock v:ext="edit" aspectratio="t"/>
                    </v:rect>
                  </w:pict>
                </mc:Fallback>
              </mc:AlternateContent>
            </w:r>
            <w:r w:rsidRPr="00F50B7A">
              <w:rPr>
                <w:b/>
                <w:bCs/>
              </w:rPr>
              <w:t>65</w:t>
            </w:r>
          </w:p>
        </w:tc>
        <w:tc>
          <w:tcPr>
            <w:tcW w:w="7574" w:type="dxa"/>
            <w:hideMark/>
          </w:tcPr>
          <w:p w14:paraId="351696F4" w14:textId="77777777" w:rsidR="004654AA" w:rsidRPr="00F50B7A" w:rsidRDefault="00000000" w:rsidP="0097077B">
            <w:pPr>
              <w:rPr>
                <w:b/>
                <w:bCs/>
              </w:rPr>
            </w:pPr>
            <w:proofErr w:type="gramStart"/>
            <w:r w:rsidRPr="00F50B7A">
              <w:rPr>
                <w:b/>
                <w:bCs/>
              </w:rPr>
              <w:t>65 :</w:t>
            </w:r>
            <w:proofErr w:type="gramEnd"/>
            <w:r w:rsidRPr="00F50B7A">
              <w:rPr>
                <w:b/>
                <w:bCs/>
              </w:rPr>
              <w:t xml:space="preserve">: YD: </w:t>
            </w:r>
            <w:proofErr w:type="gramStart"/>
            <w:r w:rsidRPr="00F50B7A">
              <w:rPr>
                <w:b/>
                <w:bCs/>
                <w:cs/>
              </w:rPr>
              <w:t>ம</w:t>
            </w:r>
            <w:r w:rsidRPr="00F50B7A">
              <w:rPr>
                <w:b/>
                <w:bCs/>
              </w:rPr>
              <w:t>,  &lt;&gt;  Kan</w:t>
            </w:r>
            <w:proofErr w:type="gramEnd"/>
            <w:r w:rsidRPr="00F50B7A">
              <w:rPr>
                <w:b/>
                <w:bCs/>
              </w:rPr>
              <w:t xml:space="preserve">: </w:t>
            </w:r>
            <w:r w:rsidRPr="00F50B7A">
              <w:rPr>
                <w:b/>
                <w:bCs/>
                <w:cs/>
              </w:rPr>
              <w:t xml:space="preserve">தலாபோய தலைமை </w:t>
            </w:r>
            <w:proofErr w:type="gramStart"/>
            <w:r w:rsidRPr="00F50B7A">
              <w:rPr>
                <w:b/>
                <w:bCs/>
                <w:cs/>
              </w:rPr>
              <w:t>பூசாரி</w:t>
            </w:r>
            <w:r w:rsidRPr="00F50B7A">
              <w:rPr>
                <w:b/>
                <w:bCs/>
              </w:rPr>
              <w:t xml:space="preserve">  &lt;&gt;  BH</w:t>
            </w:r>
            <w:proofErr w:type="gramEnd"/>
            <w:r w:rsidRPr="00F50B7A">
              <w:rPr>
                <w:b/>
                <w:bCs/>
              </w:rPr>
              <w:t xml:space="preserve">: </w:t>
            </w:r>
            <w:r w:rsidRPr="00F50B7A">
              <w:rPr>
                <w:b/>
                <w:bCs/>
                <w:cs/>
              </w:rPr>
              <w:t>சின் பங்கா .. சூரிய தெய்வம்</w:t>
            </w:r>
            <w:r w:rsidRPr="00F50B7A">
              <w:rPr>
                <w:b/>
                <w:bCs/>
              </w:rPr>
              <w:t xml:space="preserve">  &lt;&gt;  </w:t>
            </w:r>
            <w:proofErr w:type="spellStart"/>
            <w:r w:rsidRPr="00F50B7A">
              <w:rPr>
                <w:b/>
                <w:bCs/>
              </w:rPr>
              <w:t>RajS</w:t>
            </w:r>
            <w:proofErr w:type="spellEnd"/>
            <w:r w:rsidRPr="00F50B7A">
              <w:rPr>
                <w:b/>
                <w:bCs/>
              </w:rPr>
              <w:t xml:space="preserve">: </w:t>
            </w:r>
            <w:r w:rsidRPr="00F50B7A">
              <w:rPr>
                <w:b/>
                <w:bCs/>
                <w:cs/>
              </w:rPr>
              <w:t>நீ</w:t>
            </w:r>
            <w:r w:rsidRPr="00F50B7A">
              <w:rPr>
                <w:b/>
                <w:bCs/>
              </w:rPr>
              <w:t xml:space="preserve"> &lt;&gt;  PP: </w:t>
            </w:r>
            <w:r w:rsidRPr="00F50B7A">
              <w:rPr>
                <w:b/>
                <w:bCs/>
                <w:cs/>
              </w:rPr>
              <w:t>மூன்று முனிகளையும் நட்சித்திரங்களையும்</w:t>
            </w:r>
            <w:r w:rsidRPr="00F50B7A">
              <w:rPr>
                <w:b/>
                <w:bCs/>
              </w:rPr>
              <w:t xml:space="preserve"> </w:t>
            </w:r>
            <w:r w:rsidRPr="00F50B7A">
              <w:rPr>
                <w:b/>
                <w:bCs/>
                <w:cs/>
              </w:rPr>
              <w:t>மும்மூர்திகளையும் வணங்கி</w:t>
            </w:r>
            <w:r w:rsidRPr="00F50B7A">
              <w:rPr>
                <w:b/>
                <w:bCs/>
              </w:rPr>
              <w:t xml:space="preserve">   ; </w:t>
            </w:r>
            <w:r w:rsidRPr="00F50B7A">
              <w:rPr>
                <w:b/>
                <w:bCs/>
                <w:cs/>
              </w:rPr>
              <w:t>நீ</w:t>
            </w:r>
            <w:r w:rsidRPr="00F50B7A">
              <w:rPr>
                <w:b/>
                <w:bCs/>
              </w:rPr>
              <w:t xml:space="preserve">, </w:t>
            </w:r>
            <w:r w:rsidRPr="00F50B7A">
              <w:rPr>
                <w:b/>
                <w:bCs/>
                <w:cs/>
              </w:rPr>
              <w:t>இதனி</w:t>
            </w:r>
            <w:r w:rsidRPr="00F50B7A">
              <w:rPr>
                <w:b/>
                <w:bCs/>
              </w:rPr>
              <w:t xml:space="preserve">, </w:t>
            </w:r>
            <w:r w:rsidRPr="00F50B7A">
              <w:rPr>
                <w:b/>
                <w:bCs/>
                <w:cs/>
              </w:rPr>
              <w:t>இதனால்</w:t>
            </w:r>
            <w:r w:rsidRPr="00F50B7A">
              <w:rPr>
                <w:b/>
                <w:bCs/>
              </w:rPr>
              <w:t xml:space="preserve"> </w:t>
            </w:r>
          </w:p>
        </w:tc>
      </w:tr>
      <w:tr w:rsidR="0097077B" w:rsidRPr="00F50B7A" w14:paraId="5A00288C" w14:textId="77777777" w:rsidTr="00FD03B5">
        <w:trPr>
          <w:trHeight w:val="1152"/>
        </w:trPr>
        <w:tc>
          <w:tcPr>
            <w:tcW w:w="892" w:type="dxa"/>
            <w:hideMark/>
          </w:tcPr>
          <w:p w14:paraId="17DE01A2" w14:textId="2E23435D" w:rsidR="004654AA" w:rsidRPr="00F50B7A" w:rsidRDefault="002D6F5E" w:rsidP="0097077B">
            <w:pPr>
              <w:rPr>
                <w:b/>
                <w:bCs/>
              </w:rPr>
            </w:pPr>
            <w:r>
              <w:rPr>
                <w:rFonts w:ascii="Calibri" w:hAnsi="Calibri" w:cs="Calibri"/>
                <w:noProof/>
                <w:color w:val="000000"/>
              </w:rPr>
              <mc:AlternateContent>
                <mc:Choice Requires="wps">
                  <w:drawing>
                    <wp:anchor distT="0" distB="0" distL="114300" distR="114300" simplePos="0" relativeHeight="251705344" behindDoc="0" locked="0" layoutInCell="1" allowOverlap="1" wp14:anchorId="7865ECA9" wp14:editId="1617E7C6">
                      <wp:simplePos x="0" y="0"/>
                      <wp:positionH relativeFrom="column">
                        <wp:posOffset>139700</wp:posOffset>
                      </wp:positionH>
                      <wp:positionV relativeFrom="paragraph">
                        <wp:posOffset>381000</wp:posOffset>
                      </wp:positionV>
                      <wp:extent cx="167640" cy="381000"/>
                      <wp:effectExtent l="0" t="3175" r="0" b="0"/>
                      <wp:wrapNone/>
                      <wp:docPr id="329415610" name="Pictur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7640" cy="381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1785EE" id="Picture 5" o:spid="_x0000_s1026" style="position:absolute;margin-left:11pt;margin-top:30pt;width:13.2pt;height:30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" filled="f" stroked="f">
                      <o:lock v:ext="edit" aspectratio="t"/>
                    </v:rect>
                  </w:pict>
                </mc:Fallback>
              </mc:AlternateContent>
            </w:r>
            <w:r w:rsidRPr="00F50B7A">
              <w:rPr>
                <w:b/>
                <w:bCs/>
              </w:rPr>
              <w:t>67</w:t>
            </w:r>
          </w:p>
        </w:tc>
        <w:tc>
          <w:tcPr>
            <w:tcW w:w="7574" w:type="dxa"/>
            <w:hideMark/>
          </w:tcPr>
          <w:p w14:paraId="3AF166C3" w14:textId="77777777" w:rsidR="004654AA" w:rsidRPr="00F50B7A" w:rsidRDefault="00000000" w:rsidP="0097077B">
            <w:pPr>
              <w:rPr>
                <w:b/>
                <w:bCs/>
              </w:rPr>
            </w:pPr>
            <w:proofErr w:type="gramStart"/>
            <w:r w:rsidRPr="00F50B7A">
              <w:rPr>
                <w:b/>
                <w:bCs/>
              </w:rPr>
              <w:t>67 :</w:t>
            </w:r>
            <w:proofErr w:type="gramEnd"/>
            <w:r w:rsidRPr="00F50B7A">
              <w:rPr>
                <w:b/>
                <w:bCs/>
              </w:rPr>
              <w:t xml:space="preserve">: YD: </w:t>
            </w:r>
            <w:r w:rsidRPr="00F50B7A">
              <w:rPr>
                <w:b/>
                <w:bCs/>
                <w:cs/>
              </w:rPr>
              <w:t>ம</w:t>
            </w:r>
            <w:r w:rsidRPr="00F50B7A">
              <w:rPr>
                <w:b/>
                <w:bCs/>
              </w:rPr>
              <w:t>, &lt;</w:t>
            </w:r>
            <w:proofErr w:type="gramStart"/>
            <w:r w:rsidRPr="00F50B7A">
              <w:rPr>
                <w:b/>
                <w:bCs/>
              </w:rPr>
              <w:t>&gt;  Kan</w:t>
            </w:r>
            <w:proofErr w:type="gramEnd"/>
            <w:r w:rsidRPr="00F50B7A">
              <w:rPr>
                <w:b/>
                <w:bCs/>
              </w:rPr>
              <w:t xml:space="preserve">: </w:t>
            </w:r>
            <w:r w:rsidRPr="00F50B7A">
              <w:rPr>
                <w:b/>
                <w:bCs/>
                <w:cs/>
              </w:rPr>
              <w:t>முட்டவாபோயதா</w:t>
            </w:r>
            <w:r w:rsidRPr="00F50B7A">
              <w:rPr>
                <w:b/>
                <w:bCs/>
              </w:rPr>
              <w:t xml:space="preserve">   </w:t>
            </w:r>
            <w:r w:rsidRPr="00F50B7A">
              <w:rPr>
                <w:b/>
                <w:bCs/>
                <w:cs/>
              </w:rPr>
              <w:t xml:space="preserve">முதல் </w:t>
            </w:r>
            <w:proofErr w:type="gramStart"/>
            <w:r w:rsidRPr="00F50B7A">
              <w:rPr>
                <w:b/>
                <w:bCs/>
                <w:cs/>
              </w:rPr>
              <w:t>பூசாரி</w:t>
            </w:r>
            <w:r w:rsidRPr="00F50B7A">
              <w:rPr>
                <w:b/>
                <w:bCs/>
              </w:rPr>
              <w:t xml:space="preserve">  &lt;&gt;  BH</w:t>
            </w:r>
            <w:proofErr w:type="gramEnd"/>
            <w:r w:rsidRPr="00F50B7A">
              <w:rPr>
                <w:b/>
                <w:bCs/>
              </w:rPr>
              <w:t xml:space="preserve">: </w:t>
            </w:r>
            <w:r w:rsidRPr="00F50B7A">
              <w:rPr>
                <w:b/>
                <w:bCs/>
                <w:cs/>
              </w:rPr>
              <w:t>ஜாகர் ஏரா போங்கா.. பெண் தெய்வங்களும் காடுகளும்</w:t>
            </w:r>
            <w:r w:rsidRPr="00F50B7A">
              <w:rPr>
                <w:b/>
                <w:bCs/>
              </w:rPr>
              <w:t xml:space="preserve">  &lt;&gt;  </w:t>
            </w:r>
            <w:proofErr w:type="spellStart"/>
            <w:r w:rsidRPr="00F50B7A">
              <w:rPr>
                <w:b/>
                <w:bCs/>
              </w:rPr>
              <w:t>RajS</w:t>
            </w:r>
            <w:proofErr w:type="spellEnd"/>
            <w:r w:rsidRPr="00F50B7A">
              <w:rPr>
                <w:b/>
                <w:bCs/>
              </w:rPr>
              <w:t xml:space="preserve">: </w:t>
            </w:r>
            <w:r w:rsidRPr="00F50B7A">
              <w:rPr>
                <w:b/>
                <w:bCs/>
                <w:cs/>
              </w:rPr>
              <w:t>மா</w:t>
            </w:r>
            <w:r w:rsidRPr="00F50B7A">
              <w:rPr>
                <w:b/>
                <w:bCs/>
              </w:rPr>
              <w:t xml:space="preserve"> &lt;&gt;  PP:  ; </w:t>
            </w:r>
            <w:r w:rsidRPr="00F50B7A">
              <w:rPr>
                <w:b/>
                <w:bCs/>
                <w:cs/>
              </w:rPr>
              <w:t>ம</w:t>
            </w:r>
            <w:r w:rsidRPr="00F50B7A">
              <w:rPr>
                <w:b/>
                <w:bCs/>
              </w:rPr>
              <w:t xml:space="preserve"> </w:t>
            </w:r>
          </w:p>
        </w:tc>
      </w:tr>
      <w:tr w:rsidR="0097077B" w:rsidRPr="00F50B7A" w14:paraId="236CB44B" w14:textId="77777777" w:rsidTr="00FD03B5">
        <w:trPr>
          <w:trHeight w:val="1440"/>
        </w:trPr>
        <w:tc>
          <w:tcPr>
            <w:tcW w:w="892" w:type="dxa"/>
            <w:hideMark/>
          </w:tcPr>
          <w:p w14:paraId="5320574D" w14:textId="2BFBFA74" w:rsidR="004654AA" w:rsidRPr="00F50B7A" w:rsidRDefault="002D6F5E" w:rsidP="0097077B">
            <w:pPr>
              <w:rPr>
                <w:b/>
                <w:bCs/>
              </w:rPr>
            </w:pPr>
            <w:r>
              <w:rPr>
                <w:rFonts w:ascii="Calibri" w:hAnsi="Calibri" w:cs="Calibri"/>
                <w:noProof/>
                <w:color w:val="000000"/>
              </w:rPr>
              <mc:AlternateContent>
                <mc:Choice Requires="wps">
                  <w:drawing>
                    <wp:anchor distT="0" distB="0" distL="114300" distR="114300" simplePos="0" relativeHeight="251706368" behindDoc="0" locked="0" layoutInCell="1" allowOverlap="1" wp14:anchorId="79350720" wp14:editId="29E0B13B">
                      <wp:simplePos x="0" y="0"/>
                      <wp:positionH relativeFrom="column">
                        <wp:posOffset>48260</wp:posOffset>
                      </wp:positionH>
                      <wp:positionV relativeFrom="paragraph">
                        <wp:posOffset>320040</wp:posOffset>
                      </wp:positionV>
                      <wp:extent cx="167640" cy="381000"/>
                      <wp:effectExtent l="635" t="3810" r="3175" b="0"/>
                      <wp:wrapNone/>
                      <wp:docPr id="719365194" name="Pictur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7640" cy="38100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C0B7C9" id="Picture 6" o:spid="_x0000_s1026" style="position:absolute;margin-left:3.8pt;margin-top:25.2pt;width:13.2pt;height:30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" filled="f" stroked="f">
                      <o:lock v:ext="edit" aspectratio="t"/>
                    </v:rect>
                  </w:pict>
                </mc:Fallback>
              </mc:AlternateContent>
            </w:r>
            <w:r w:rsidRPr="00F50B7A">
              <w:rPr>
                <w:b/>
                <w:bCs/>
              </w:rPr>
              <w:t>59</w:t>
            </w:r>
          </w:p>
        </w:tc>
        <w:tc>
          <w:tcPr>
            <w:tcW w:w="7574" w:type="dxa"/>
            <w:hideMark/>
          </w:tcPr>
          <w:p w14:paraId="1AC21A03" w14:textId="77777777" w:rsidR="004654AA" w:rsidRPr="00F50B7A" w:rsidRDefault="00000000" w:rsidP="0097077B">
            <w:pPr>
              <w:rPr>
                <w:b/>
                <w:bCs/>
              </w:rPr>
            </w:pPr>
            <w:proofErr w:type="gramStart"/>
            <w:r w:rsidRPr="00F50B7A">
              <w:rPr>
                <w:b/>
                <w:bCs/>
              </w:rPr>
              <w:t>59 :</w:t>
            </w:r>
            <w:proofErr w:type="gramEnd"/>
            <w:r w:rsidRPr="00F50B7A">
              <w:rPr>
                <w:b/>
                <w:bCs/>
              </w:rPr>
              <w:t xml:space="preserve">: YD: </w:t>
            </w:r>
            <w:r w:rsidRPr="00F50B7A">
              <w:rPr>
                <w:b/>
                <w:bCs/>
                <w:cs/>
              </w:rPr>
              <w:t>ம</w:t>
            </w:r>
            <w:r w:rsidRPr="00F50B7A">
              <w:rPr>
                <w:b/>
                <w:bCs/>
              </w:rPr>
              <w:t>, &lt;</w:t>
            </w:r>
            <w:proofErr w:type="gramStart"/>
            <w:r w:rsidRPr="00F50B7A">
              <w:rPr>
                <w:b/>
                <w:bCs/>
              </w:rPr>
              <w:t>&gt;  Kan</w:t>
            </w:r>
            <w:proofErr w:type="gramEnd"/>
            <w:r w:rsidRPr="00F50B7A">
              <w:rPr>
                <w:b/>
                <w:bCs/>
              </w:rPr>
              <w:t xml:space="preserve">: </w:t>
            </w:r>
            <w:r w:rsidRPr="00F50B7A">
              <w:rPr>
                <w:b/>
                <w:bCs/>
                <w:cs/>
              </w:rPr>
              <w:t>முட்டவாபோயதா</w:t>
            </w:r>
            <w:r w:rsidRPr="00F50B7A">
              <w:rPr>
                <w:b/>
                <w:bCs/>
              </w:rPr>
              <w:t xml:space="preserve">   </w:t>
            </w:r>
            <w:r w:rsidRPr="00F50B7A">
              <w:rPr>
                <w:b/>
                <w:bCs/>
                <w:cs/>
              </w:rPr>
              <w:t xml:space="preserve">முதல் </w:t>
            </w:r>
            <w:proofErr w:type="gramStart"/>
            <w:r w:rsidRPr="00F50B7A">
              <w:rPr>
                <w:b/>
                <w:bCs/>
                <w:cs/>
              </w:rPr>
              <w:t>பூசாரி</w:t>
            </w:r>
            <w:r w:rsidRPr="00F50B7A">
              <w:rPr>
                <w:b/>
                <w:bCs/>
              </w:rPr>
              <w:t xml:space="preserve">  &lt;&gt;  BH</w:t>
            </w:r>
            <w:proofErr w:type="gramEnd"/>
            <w:r w:rsidRPr="00F50B7A">
              <w:rPr>
                <w:b/>
                <w:bCs/>
              </w:rPr>
              <w:t xml:space="preserve">: </w:t>
            </w:r>
            <w:r w:rsidRPr="00F50B7A">
              <w:rPr>
                <w:b/>
                <w:bCs/>
                <w:cs/>
              </w:rPr>
              <w:t>ஜாகர் ஏரா போங்கா.. பெண் தெய்வங்களும் காடுகளும்</w:t>
            </w:r>
            <w:r w:rsidRPr="00F50B7A">
              <w:rPr>
                <w:b/>
                <w:bCs/>
              </w:rPr>
              <w:t xml:space="preserve">  &lt;&gt;  </w:t>
            </w:r>
            <w:proofErr w:type="spellStart"/>
            <w:r w:rsidRPr="00F50B7A">
              <w:rPr>
                <w:b/>
                <w:bCs/>
              </w:rPr>
              <w:t>RajS</w:t>
            </w:r>
            <w:proofErr w:type="spellEnd"/>
            <w:r w:rsidRPr="00F50B7A">
              <w:rPr>
                <w:b/>
                <w:bCs/>
              </w:rPr>
              <w:t xml:space="preserve">: </w:t>
            </w:r>
            <w:r w:rsidRPr="00F50B7A">
              <w:rPr>
                <w:b/>
                <w:bCs/>
                <w:cs/>
              </w:rPr>
              <w:t>நா</w:t>
            </w:r>
            <w:r w:rsidRPr="00F50B7A">
              <w:rPr>
                <w:b/>
                <w:bCs/>
              </w:rPr>
              <w:t xml:space="preserve">, </w:t>
            </w:r>
            <w:r w:rsidRPr="00F50B7A">
              <w:rPr>
                <w:b/>
                <w:bCs/>
                <w:cs/>
              </w:rPr>
              <w:t>னா</w:t>
            </w:r>
            <w:r w:rsidRPr="00F50B7A">
              <w:rPr>
                <w:b/>
                <w:bCs/>
              </w:rPr>
              <w:t xml:space="preserve">  &lt;&gt;  PP:  ; </w:t>
            </w:r>
            <w:r w:rsidRPr="00F50B7A">
              <w:rPr>
                <w:b/>
                <w:bCs/>
                <w:cs/>
              </w:rPr>
              <w:t>ன</w:t>
            </w:r>
            <w:r w:rsidRPr="00F50B7A">
              <w:rPr>
                <w:b/>
                <w:bCs/>
              </w:rPr>
              <w:t xml:space="preserve">, </w:t>
            </w:r>
            <w:r w:rsidRPr="00F50B7A">
              <w:rPr>
                <w:b/>
                <w:bCs/>
                <w:cs/>
              </w:rPr>
              <w:t xml:space="preserve">நியமனம் </w:t>
            </w:r>
            <w:r w:rsidRPr="00F50B7A">
              <w:rPr>
                <w:b/>
                <w:bCs/>
              </w:rPr>
              <w:t xml:space="preserve">, </w:t>
            </w:r>
            <w:r w:rsidRPr="00F50B7A">
              <w:rPr>
                <w:b/>
                <w:bCs/>
                <w:cs/>
              </w:rPr>
              <w:t>நிர்மாணிக்க</w:t>
            </w:r>
            <w:r w:rsidRPr="00F50B7A">
              <w:rPr>
                <w:b/>
                <w:bCs/>
              </w:rPr>
              <w:t xml:space="preserve">  </w:t>
            </w:r>
          </w:p>
        </w:tc>
      </w:tr>
      <w:tr w:rsidR="0097077B" w:rsidRPr="00F50B7A" w14:paraId="2E4C6975" w14:textId="77777777" w:rsidTr="00FD03B5">
        <w:trPr>
          <w:trHeight w:val="1440"/>
        </w:trPr>
        <w:tc>
          <w:tcPr>
            <w:tcW w:w="892" w:type="dxa"/>
            <w:hideMark/>
          </w:tcPr>
          <w:p w14:paraId="1C4D5480" w14:textId="1BCC4519" w:rsidR="004654AA" w:rsidRPr="00F50B7A" w:rsidRDefault="002D6F5E" w:rsidP="0097077B">
            <w:pPr>
              <w:rPr>
                <w:b/>
                <w:bCs/>
              </w:rPr>
            </w:pPr>
            <w:r>
              <w:rPr>
                <w:rFonts w:ascii="Calibri" w:hAnsi="Calibri" w:cs="Calibri"/>
                <w:noProof/>
                <w:color w:val="000000"/>
              </w:rPr>
              <mc:AlternateContent>
                <mc:Choice Requires="wps">
                  <w:drawing>
                    <wp:anchor distT="0" distB="0" distL="114300" distR="114300" simplePos="0" relativeHeight="251707392" behindDoc="0" locked="0" layoutInCell="1" allowOverlap="1" wp14:anchorId="025F6106" wp14:editId="260B5518">
                      <wp:simplePos x="0" y="0"/>
                      <wp:positionH relativeFrom="column">
                        <wp:posOffset>139700</wp:posOffset>
                      </wp:positionH>
                      <wp:positionV relativeFrom="paragraph">
                        <wp:posOffset>350520</wp:posOffset>
                      </wp:positionV>
                      <wp:extent cx="167640" cy="388620"/>
                      <wp:effectExtent l="0" t="2540" r="0" b="0"/>
                      <wp:wrapNone/>
                      <wp:docPr id="36388382" name="Pictur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7640" cy="38862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0F3FFC" id="Picture 7" o:spid="_x0000_s1026" style="position:absolute;margin-left:11pt;margin-top:27.6pt;width:13.2pt;height:30.6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" filled="f" stroked="f">
                      <o:lock v:ext="edit" aspectratio="t"/>
                    </v:rect>
                  </w:pict>
                </mc:Fallback>
              </mc:AlternateContent>
            </w:r>
            <w:r w:rsidRPr="00F50B7A">
              <w:rPr>
                <w:b/>
                <w:bCs/>
              </w:rPr>
              <w:t>211</w:t>
            </w:r>
          </w:p>
        </w:tc>
        <w:tc>
          <w:tcPr>
            <w:tcW w:w="7574" w:type="dxa"/>
            <w:hideMark/>
          </w:tcPr>
          <w:p w14:paraId="5DAF6F44" w14:textId="77777777" w:rsidR="004654AA" w:rsidRPr="00F50B7A" w:rsidRDefault="00000000" w:rsidP="0097077B">
            <w:pPr>
              <w:rPr>
                <w:b/>
                <w:bCs/>
              </w:rPr>
            </w:pPr>
            <w:proofErr w:type="gramStart"/>
            <w:r w:rsidRPr="00F50B7A">
              <w:rPr>
                <w:b/>
                <w:bCs/>
              </w:rPr>
              <w:t>211 :</w:t>
            </w:r>
            <w:proofErr w:type="gramEnd"/>
            <w:r w:rsidRPr="00F50B7A">
              <w:rPr>
                <w:b/>
                <w:bCs/>
              </w:rPr>
              <w:t xml:space="preserve">: YD: </w:t>
            </w:r>
            <w:r w:rsidRPr="00F50B7A">
              <w:rPr>
                <w:b/>
                <w:bCs/>
                <w:cs/>
              </w:rPr>
              <w:t>ந</w:t>
            </w:r>
            <w:r w:rsidRPr="00F50B7A">
              <w:rPr>
                <w:b/>
                <w:bCs/>
              </w:rPr>
              <w:t xml:space="preserve">, </w:t>
            </w:r>
            <w:r w:rsidRPr="00F50B7A">
              <w:rPr>
                <w:b/>
                <w:bCs/>
                <w:cs/>
              </w:rPr>
              <w:t>மனா மதிப்புள்ள</w:t>
            </w:r>
            <w:r w:rsidRPr="00F50B7A">
              <w:rPr>
                <w:b/>
                <w:bCs/>
              </w:rPr>
              <w:t xml:space="preserve"> &lt;</w:t>
            </w:r>
            <w:proofErr w:type="gramStart"/>
            <w:r w:rsidRPr="00F50B7A">
              <w:rPr>
                <w:b/>
                <w:bCs/>
              </w:rPr>
              <w:t>&gt;  Kan</w:t>
            </w:r>
            <w:proofErr w:type="gramEnd"/>
            <w:r w:rsidRPr="00F50B7A">
              <w:rPr>
                <w:b/>
                <w:bCs/>
              </w:rPr>
              <w:t xml:space="preserve">: </w:t>
            </w:r>
            <w:proofErr w:type="gramStart"/>
            <w:r w:rsidRPr="00F50B7A">
              <w:rPr>
                <w:b/>
                <w:bCs/>
                <w:cs/>
              </w:rPr>
              <w:t>ஆரதே</w:t>
            </w:r>
            <w:r w:rsidRPr="00F50B7A">
              <w:rPr>
                <w:b/>
                <w:bCs/>
              </w:rPr>
              <w:t xml:space="preserve">  </w:t>
            </w:r>
            <w:r w:rsidRPr="00F50B7A">
              <w:rPr>
                <w:b/>
                <w:bCs/>
                <w:cs/>
              </w:rPr>
              <w:t>சக்தி</w:t>
            </w:r>
            <w:proofErr w:type="gramEnd"/>
            <w:r w:rsidRPr="00F50B7A">
              <w:rPr>
                <w:b/>
                <w:bCs/>
                <w:cs/>
              </w:rPr>
              <w:t xml:space="preserve"> (வேல் துணையோடு)</w:t>
            </w:r>
            <w:r w:rsidRPr="00F50B7A">
              <w:rPr>
                <w:b/>
                <w:bCs/>
              </w:rPr>
              <w:t xml:space="preserve"> &lt;</w:t>
            </w:r>
            <w:proofErr w:type="gramStart"/>
            <w:r w:rsidRPr="00F50B7A">
              <w:rPr>
                <w:b/>
                <w:bCs/>
              </w:rPr>
              <w:t>&gt;  BH</w:t>
            </w:r>
            <w:proofErr w:type="gramEnd"/>
            <w:r w:rsidRPr="00F50B7A">
              <w:rPr>
                <w:b/>
                <w:bCs/>
              </w:rPr>
              <w:t xml:space="preserve">: </w:t>
            </w:r>
            <w:r w:rsidRPr="00F50B7A">
              <w:rPr>
                <w:b/>
                <w:bCs/>
                <w:cs/>
              </w:rPr>
              <w:t>வேட்டைக்கு விழாவிற்கு</w:t>
            </w:r>
            <w:r w:rsidRPr="00F50B7A">
              <w:rPr>
                <w:b/>
                <w:bCs/>
              </w:rPr>
              <w:t xml:space="preserve"> &lt;</w:t>
            </w:r>
            <w:proofErr w:type="gramStart"/>
            <w:r w:rsidRPr="00F50B7A">
              <w:rPr>
                <w:b/>
                <w:bCs/>
              </w:rPr>
              <w:t xml:space="preserve">&gt;  </w:t>
            </w:r>
            <w:proofErr w:type="spellStart"/>
            <w:r w:rsidRPr="00F50B7A">
              <w:rPr>
                <w:b/>
                <w:bCs/>
              </w:rPr>
              <w:t>RajS</w:t>
            </w:r>
            <w:proofErr w:type="spellEnd"/>
            <w:proofErr w:type="gramEnd"/>
            <w:r w:rsidRPr="00F50B7A">
              <w:rPr>
                <w:b/>
                <w:bCs/>
              </w:rPr>
              <w:t xml:space="preserve">: </w:t>
            </w:r>
            <w:r w:rsidRPr="00F50B7A">
              <w:rPr>
                <w:b/>
                <w:bCs/>
                <w:cs/>
              </w:rPr>
              <w:t>தீ</w:t>
            </w:r>
            <w:r w:rsidRPr="00F50B7A">
              <w:rPr>
                <w:b/>
                <w:bCs/>
              </w:rPr>
              <w:t xml:space="preserve">, </w:t>
            </w:r>
            <w:proofErr w:type="gramStart"/>
            <w:r w:rsidRPr="00F50B7A">
              <w:rPr>
                <w:b/>
                <w:bCs/>
                <w:cs/>
              </w:rPr>
              <w:t>தீஆ</w:t>
            </w:r>
            <w:r w:rsidRPr="00F50B7A">
              <w:rPr>
                <w:b/>
                <w:bCs/>
              </w:rPr>
              <w:t xml:space="preserve">  &lt;&gt;  PP</w:t>
            </w:r>
            <w:proofErr w:type="gramEnd"/>
            <w:r w:rsidRPr="00F50B7A">
              <w:rPr>
                <w:b/>
                <w:bCs/>
              </w:rPr>
              <w:t xml:space="preserve">: </w:t>
            </w:r>
            <w:r w:rsidRPr="00F50B7A">
              <w:rPr>
                <w:b/>
                <w:bCs/>
                <w:cs/>
              </w:rPr>
              <w:t xml:space="preserve">வேலனை </w:t>
            </w:r>
            <w:proofErr w:type="gramStart"/>
            <w:r w:rsidRPr="00F50B7A">
              <w:rPr>
                <w:b/>
                <w:bCs/>
                <w:cs/>
              </w:rPr>
              <w:t>வணங்கி</w:t>
            </w:r>
            <w:r w:rsidRPr="00F50B7A">
              <w:rPr>
                <w:b/>
                <w:bCs/>
              </w:rPr>
              <w:t xml:space="preserve">  ;</w:t>
            </w:r>
            <w:proofErr w:type="gramEnd"/>
            <w:r w:rsidRPr="00F50B7A">
              <w:rPr>
                <w:b/>
                <w:bCs/>
              </w:rPr>
              <w:t xml:space="preserve"> </w:t>
            </w:r>
            <w:r w:rsidRPr="00F50B7A">
              <w:rPr>
                <w:b/>
                <w:bCs/>
                <w:cs/>
              </w:rPr>
              <w:t>தீ</w:t>
            </w:r>
            <w:r w:rsidRPr="00F50B7A">
              <w:rPr>
                <w:b/>
                <w:bCs/>
              </w:rPr>
              <w:t xml:space="preserve">, </w:t>
            </w:r>
            <w:r w:rsidRPr="00F50B7A">
              <w:rPr>
                <w:b/>
                <w:bCs/>
                <w:cs/>
              </w:rPr>
              <w:t>தீயாக</w:t>
            </w:r>
            <w:r w:rsidRPr="00F50B7A">
              <w:rPr>
                <w:b/>
                <w:bCs/>
              </w:rPr>
              <w:t xml:space="preserve">, </w:t>
            </w:r>
            <w:r w:rsidRPr="00F50B7A">
              <w:rPr>
                <w:b/>
                <w:bCs/>
                <w:cs/>
              </w:rPr>
              <w:t>சத்தியம்</w:t>
            </w:r>
            <w:r w:rsidRPr="00F50B7A">
              <w:rPr>
                <w:b/>
                <w:bCs/>
              </w:rPr>
              <w:t>,</w:t>
            </w:r>
          </w:p>
        </w:tc>
      </w:tr>
      <w:tr w:rsidR="0097077B" w:rsidRPr="00F50B7A" w14:paraId="10B6778F" w14:textId="77777777" w:rsidTr="00FD03B5">
        <w:trPr>
          <w:trHeight w:val="1152"/>
        </w:trPr>
        <w:tc>
          <w:tcPr>
            <w:tcW w:w="892" w:type="dxa"/>
            <w:hideMark/>
          </w:tcPr>
          <w:p w14:paraId="44767A9B" w14:textId="720F3020" w:rsidR="004654AA" w:rsidRPr="00F50B7A" w:rsidRDefault="002D6F5E" w:rsidP="0097077B">
            <w:pPr>
              <w:rPr>
                <w:b/>
                <w:bCs/>
              </w:rPr>
            </w:pPr>
            <w:r>
              <w:rPr>
                <w:rFonts w:ascii="Calibri" w:hAnsi="Calibri" w:cs="Calibri"/>
                <w:noProof/>
                <w:color w:val="000000"/>
              </w:rPr>
              <mc:AlternateContent>
                <mc:Choice Requires="wps">
                  <w:drawing>
                    <wp:anchor distT="0" distB="0" distL="114300" distR="114300" simplePos="0" relativeHeight="251708416" behindDoc="0" locked="0" layoutInCell="1" allowOverlap="1" wp14:anchorId="2019C32D" wp14:editId="1D3AC11D">
                      <wp:simplePos x="0" y="0"/>
                      <wp:positionH relativeFrom="column">
                        <wp:posOffset>17780</wp:posOffset>
                      </wp:positionH>
                      <wp:positionV relativeFrom="paragraph">
                        <wp:posOffset>177165</wp:posOffset>
                      </wp:positionV>
                      <wp:extent cx="238125" cy="539115"/>
                      <wp:effectExtent l="0" t="0" r="1270" b="0"/>
                      <wp:wrapNone/>
                      <wp:docPr id="2051409134" name="Pictur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8125" cy="539115"/>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85A1F8" id="Picture 75" o:spid="_x0000_s1026" style="position:absolute;margin-left:1.4pt;margin-top:13.95pt;width:18.75pt;height:42.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" filled="f" stroked="f">
                      <o:lock v:ext="edit" aspectratio="t"/>
                    </v:rect>
                  </w:pict>
                </mc:Fallback>
              </mc:AlternateContent>
            </w:r>
            <w:r w:rsidRPr="00F50B7A">
              <w:rPr>
                <w:b/>
                <w:bCs/>
              </w:rPr>
              <w:t>105</w:t>
            </w:r>
          </w:p>
        </w:tc>
        <w:tc>
          <w:tcPr>
            <w:tcW w:w="7574" w:type="dxa"/>
            <w:hideMark/>
          </w:tcPr>
          <w:p w14:paraId="104A62A1" w14:textId="77777777" w:rsidR="004654AA" w:rsidRPr="00F50B7A" w:rsidRDefault="00000000" w:rsidP="0097077B">
            <w:pPr>
              <w:rPr>
                <w:b/>
                <w:bCs/>
              </w:rPr>
            </w:pPr>
            <w:proofErr w:type="gramStart"/>
            <w:r w:rsidRPr="00F50B7A">
              <w:rPr>
                <w:b/>
                <w:bCs/>
              </w:rPr>
              <w:t>105 :</w:t>
            </w:r>
            <w:proofErr w:type="gramEnd"/>
            <w:r w:rsidRPr="00F50B7A">
              <w:rPr>
                <w:b/>
                <w:bCs/>
              </w:rPr>
              <w:t xml:space="preserve">: YD: </w:t>
            </w:r>
            <w:r w:rsidRPr="00F50B7A">
              <w:rPr>
                <w:b/>
                <w:bCs/>
                <w:cs/>
              </w:rPr>
              <w:t>ச</w:t>
            </w:r>
            <w:r w:rsidRPr="00F50B7A">
              <w:rPr>
                <w:b/>
                <w:bCs/>
              </w:rPr>
              <w:t>, &lt;</w:t>
            </w:r>
            <w:proofErr w:type="gramStart"/>
            <w:r w:rsidRPr="00F50B7A">
              <w:rPr>
                <w:b/>
                <w:bCs/>
              </w:rPr>
              <w:t>&gt;  Kan</w:t>
            </w:r>
            <w:proofErr w:type="gramEnd"/>
            <w:r w:rsidRPr="00F50B7A">
              <w:rPr>
                <w:b/>
                <w:bCs/>
              </w:rPr>
              <w:t xml:space="preserve">: </w:t>
            </w:r>
            <w:proofErr w:type="gramStart"/>
            <w:r w:rsidRPr="00F50B7A">
              <w:rPr>
                <w:b/>
                <w:bCs/>
                <w:cs/>
              </w:rPr>
              <w:t>நால</w:t>
            </w:r>
            <w:r w:rsidRPr="00F50B7A">
              <w:rPr>
                <w:b/>
                <w:bCs/>
              </w:rPr>
              <w:t xml:space="preserve">  </w:t>
            </w:r>
            <w:r w:rsidRPr="00F50B7A">
              <w:rPr>
                <w:b/>
                <w:bCs/>
                <w:cs/>
              </w:rPr>
              <w:t>நல்ல</w:t>
            </w:r>
            <w:proofErr w:type="gramEnd"/>
            <w:r w:rsidRPr="00F50B7A">
              <w:rPr>
                <w:b/>
                <w:bCs/>
              </w:rPr>
              <w:t xml:space="preserve">  &lt;</w:t>
            </w:r>
            <w:proofErr w:type="gramStart"/>
            <w:r w:rsidRPr="00F50B7A">
              <w:rPr>
                <w:b/>
                <w:bCs/>
              </w:rPr>
              <w:t>&gt;  BH</w:t>
            </w:r>
            <w:proofErr w:type="gramEnd"/>
            <w:r w:rsidRPr="00F50B7A">
              <w:rPr>
                <w:b/>
                <w:bCs/>
              </w:rPr>
              <w:t xml:space="preserve">: </w:t>
            </w:r>
            <w:r w:rsidRPr="00F50B7A">
              <w:rPr>
                <w:b/>
                <w:bCs/>
                <w:cs/>
              </w:rPr>
              <w:t>லகு லகா நான்கு</w:t>
            </w:r>
            <w:r w:rsidRPr="00F50B7A">
              <w:rPr>
                <w:b/>
                <w:bCs/>
              </w:rPr>
              <w:t xml:space="preserve"> </w:t>
            </w:r>
            <w:r w:rsidRPr="00F50B7A">
              <w:rPr>
                <w:b/>
                <w:bCs/>
                <w:cs/>
              </w:rPr>
              <w:t xml:space="preserve">புறமும் சிறக்க </w:t>
            </w:r>
            <w:proofErr w:type="gramStart"/>
            <w:r w:rsidRPr="00F50B7A">
              <w:rPr>
                <w:b/>
                <w:bCs/>
                <w:cs/>
              </w:rPr>
              <w:t>காக்க</w:t>
            </w:r>
            <w:r w:rsidRPr="00F50B7A">
              <w:rPr>
                <w:b/>
                <w:bCs/>
              </w:rPr>
              <w:t xml:space="preserve">  &lt;&gt;  </w:t>
            </w:r>
            <w:proofErr w:type="spellStart"/>
            <w:r w:rsidRPr="00F50B7A">
              <w:rPr>
                <w:b/>
                <w:bCs/>
              </w:rPr>
              <w:t>RajS</w:t>
            </w:r>
            <w:proofErr w:type="spellEnd"/>
            <w:proofErr w:type="gramEnd"/>
            <w:r w:rsidRPr="00F50B7A">
              <w:rPr>
                <w:b/>
                <w:bCs/>
              </w:rPr>
              <w:t xml:space="preserve">: </w:t>
            </w:r>
            <w:proofErr w:type="gramStart"/>
            <w:r w:rsidRPr="00F50B7A">
              <w:rPr>
                <w:b/>
                <w:bCs/>
                <w:cs/>
              </w:rPr>
              <w:t>பந்தம்</w:t>
            </w:r>
            <w:r w:rsidRPr="00F50B7A">
              <w:rPr>
                <w:b/>
                <w:bCs/>
              </w:rPr>
              <w:t xml:space="preserve">  &lt;&gt;  PP</w:t>
            </w:r>
            <w:proofErr w:type="gramEnd"/>
            <w:r w:rsidRPr="00F50B7A">
              <w:rPr>
                <w:b/>
                <w:bCs/>
              </w:rPr>
              <w:t xml:space="preserve">: </w:t>
            </w:r>
            <w:r w:rsidRPr="00F50B7A">
              <w:rPr>
                <w:b/>
                <w:bCs/>
                <w:cs/>
              </w:rPr>
              <w:t xml:space="preserve">மக்கள் நலம் </w:t>
            </w:r>
            <w:proofErr w:type="gramStart"/>
            <w:r w:rsidRPr="00F50B7A">
              <w:rPr>
                <w:b/>
                <w:bCs/>
                <w:cs/>
              </w:rPr>
              <w:t>காத்து</w:t>
            </w:r>
            <w:r w:rsidRPr="00F50B7A">
              <w:rPr>
                <w:b/>
                <w:bCs/>
              </w:rPr>
              <w:t xml:space="preserve">  ;</w:t>
            </w:r>
            <w:proofErr w:type="gramEnd"/>
            <w:r w:rsidRPr="00F50B7A">
              <w:rPr>
                <w:b/>
                <w:bCs/>
              </w:rPr>
              <w:t xml:space="preserve"> </w:t>
            </w:r>
            <w:proofErr w:type="gramStart"/>
            <w:r w:rsidRPr="00F50B7A">
              <w:rPr>
                <w:b/>
                <w:bCs/>
                <w:cs/>
              </w:rPr>
              <w:t>கட்டு</w:t>
            </w:r>
            <w:r w:rsidRPr="00F50B7A">
              <w:rPr>
                <w:b/>
                <w:bCs/>
              </w:rPr>
              <w:t xml:space="preserve"> ,</w:t>
            </w:r>
            <w:proofErr w:type="gramEnd"/>
            <w:r w:rsidRPr="00F50B7A">
              <w:rPr>
                <w:b/>
                <w:bCs/>
              </w:rPr>
              <w:t xml:space="preserve"> </w:t>
            </w:r>
            <w:r w:rsidRPr="00F50B7A">
              <w:rPr>
                <w:b/>
                <w:bCs/>
                <w:cs/>
              </w:rPr>
              <w:t>பந்தம்</w:t>
            </w:r>
            <w:r w:rsidRPr="00F50B7A">
              <w:rPr>
                <w:b/>
                <w:bCs/>
              </w:rPr>
              <w:t xml:space="preserve"> </w:t>
            </w:r>
          </w:p>
        </w:tc>
      </w:tr>
      <w:tr w:rsidR="0097077B" w:rsidRPr="00F50B7A" w14:paraId="0C637362" w14:textId="77777777" w:rsidTr="00FD03B5">
        <w:trPr>
          <w:trHeight w:val="1440"/>
        </w:trPr>
        <w:tc>
          <w:tcPr>
            <w:tcW w:w="892" w:type="dxa"/>
            <w:hideMark/>
          </w:tcPr>
          <w:p w14:paraId="43155DD9" w14:textId="3F17EF80" w:rsidR="004654AA" w:rsidRPr="00F50B7A" w:rsidRDefault="002D6F5E" w:rsidP="0097077B">
            <w:pPr>
              <w:rPr>
                <w:b/>
                <w:bCs/>
              </w:rPr>
            </w:pPr>
            <w:r>
              <w:rPr>
                <w:rFonts w:ascii="Calibri" w:hAnsi="Calibri" w:cs="Calibri"/>
                <w:noProof/>
                <w:color w:val="000000"/>
              </w:rPr>
              <mc:AlternateContent>
                <mc:Choice Requires="wps">
                  <w:drawing>
                    <wp:anchor distT="0" distB="0" distL="114300" distR="114300" simplePos="0" relativeHeight="251709440" behindDoc="0" locked="0" layoutInCell="1" allowOverlap="1" wp14:anchorId="17615E55" wp14:editId="1BCDBEA8">
                      <wp:simplePos x="0" y="0"/>
                      <wp:positionH relativeFrom="column">
                        <wp:posOffset>-12700</wp:posOffset>
                      </wp:positionH>
                      <wp:positionV relativeFrom="paragraph">
                        <wp:posOffset>350520</wp:posOffset>
                      </wp:positionV>
                      <wp:extent cx="350520" cy="403860"/>
                      <wp:effectExtent l="0" t="3810" r="0" b="1905"/>
                      <wp:wrapNone/>
                      <wp:docPr id="571150416" name="Pictur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50520" cy="40386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18FF60" id="Picture 9" o:spid="_x0000_s1026" style="position:absolute;margin-left:-1pt;margin-top:27.6pt;width:27.6pt;height:31.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" filled="f" stroked="f">
                      <o:lock v:ext="edit" aspectratio="t"/>
                    </v:rect>
                  </w:pict>
                </mc:Fallback>
              </mc:AlternateContent>
            </w:r>
            <w:r w:rsidRPr="00F50B7A">
              <w:rPr>
                <w:b/>
                <w:bCs/>
              </w:rPr>
              <w:t>129</w:t>
            </w:r>
          </w:p>
        </w:tc>
        <w:tc>
          <w:tcPr>
            <w:tcW w:w="7574" w:type="dxa"/>
            <w:hideMark/>
          </w:tcPr>
          <w:p w14:paraId="25BE30D0" w14:textId="77777777" w:rsidR="004654AA" w:rsidRPr="00F50B7A" w:rsidRDefault="00000000" w:rsidP="0097077B">
            <w:pPr>
              <w:rPr>
                <w:b/>
                <w:bCs/>
              </w:rPr>
            </w:pPr>
            <w:proofErr w:type="gramStart"/>
            <w:r w:rsidRPr="00F50B7A">
              <w:rPr>
                <w:b/>
                <w:bCs/>
              </w:rPr>
              <w:t>129 :</w:t>
            </w:r>
            <w:proofErr w:type="gramEnd"/>
            <w:r w:rsidRPr="00F50B7A">
              <w:rPr>
                <w:b/>
                <w:bCs/>
              </w:rPr>
              <w:t xml:space="preserve">: YD: </w:t>
            </w:r>
            <w:r w:rsidRPr="00F50B7A">
              <w:rPr>
                <w:b/>
                <w:bCs/>
                <w:cs/>
              </w:rPr>
              <w:t>க</w:t>
            </w:r>
            <w:r w:rsidRPr="00F50B7A">
              <w:rPr>
                <w:b/>
                <w:bCs/>
              </w:rPr>
              <w:t>, &lt;</w:t>
            </w:r>
            <w:proofErr w:type="gramStart"/>
            <w:r w:rsidRPr="00F50B7A">
              <w:rPr>
                <w:b/>
                <w:bCs/>
              </w:rPr>
              <w:t>&gt;  Kan</w:t>
            </w:r>
            <w:proofErr w:type="gramEnd"/>
            <w:r w:rsidRPr="00F50B7A">
              <w:rPr>
                <w:b/>
                <w:bCs/>
              </w:rPr>
              <w:t xml:space="preserve">: </w:t>
            </w:r>
            <w:r w:rsidRPr="00F50B7A">
              <w:rPr>
                <w:b/>
                <w:bCs/>
                <w:cs/>
              </w:rPr>
              <w:t>கோரி ஏர்</w:t>
            </w:r>
            <w:r w:rsidRPr="00F50B7A">
              <w:rPr>
                <w:b/>
                <w:bCs/>
              </w:rPr>
              <w:t xml:space="preserve"> </w:t>
            </w:r>
            <w:r w:rsidRPr="00F50B7A">
              <w:rPr>
                <w:b/>
                <w:bCs/>
                <w:cs/>
              </w:rPr>
              <w:t>விவசாயி</w:t>
            </w:r>
            <w:r w:rsidRPr="00F50B7A">
              <w:rPr>
                <w:b/>
                <w:bCs/>
              </w:rPr>
              <w:t xml:space="preserve"> &lt;</w:t>
            </w:r>
            <w:proofErr w:type="gramStart"/>
            <w:r w:rsidRPr="00F50B7A">
              <w:rPr>
                <w:b/>
                <w:bCs/>
              </w:rPr>
              <w:t>&gt;  BH</w:t>
            </w:r>
            <w:proofErr w:type="gramEnd"/>
            <w:r w:rsidRPr="00F50B7A">
              <w:rPr>
                <w:b/>
                <w:bCs/>
              </w:rPr>
              <w:t xml:space="preserve">: </w:t>
            </w:r>
            <w:r w:rsidRPr="00F50B7A">
              <w:rPr>
                <w:b/>
                <w:bCs/>
                <w:cs/>
              </w:rPr>
              <w:t>கின்டெட் மன்டெட்</w:t>
            </w:r>
            <w:r w:rsidRPr="00F50B7A">
              <w:rPr>
                <w:b/>
                <w:bCs/>
              </w:rPr>
              <w:t xml:space="preserve"> </w:t>
            </w:r>
            <w:r w:rsidRPr="00F50B7A">
              <w:rPr>
                <w:b/>
                <w:bCs/>
                <w:cs/>
              </w:rPr>
              <w:t>விழுந்து விழுந்து வணங்கி</w:t>
            </w:r>
            <w:r w:rsidRPr="00F50B7A">
              <w:rPr>
                <w:b/>
                <w:bCs/>
              </w:rPr>
              <w:t xml:space="preserve"> &lt;</w:t>
            </w:r>
            <w:proofErr w:type="gramStart"/>
            <w:r w:rsidRPr="00F50B7A">
              <w:rPr>
                <w:b/>
                <w:bCs/>
              </w:rPr>
              <w:t xml:space="preserve">&gt;  </w:t>
            </w:r>
            <w:proofErr w:type="spellStart"/>
            <w:r w:rsidRPr="00F50B7A">
              <w:rPr>
                <w:b/>
                <w:bCs/>
              </w:rPr>
              <w:t>RajS</w:t>
            </w:r>
            <w:proofErr w:type="spellEnd"/>
            <w:proofErr w:type="gramEnd"/>
            <w:r w:rsidRPr="00F50B7A">
              <w:rPr>
                <w:b/>
                <w:bCs/>
              </w:rPr>
              <w:t xml:space="preserve">: </w:t>
            </w:r>
            <w:proofErr w:type="gramStart"/>
            <w:r w:rsidRPr="00F50B7A">
              <w:rPr>
                <w:b/>
                <w:bCs/>
                <w:cs/>
              </w:rPr>
              <w:t>அனுபந்தம்</w:t>
            </w:r>
            <w:r w:rsidRPr="00F50B7A">
              <w:rPr>
                <w:b/>
                <w:bCs/>
              </w:rPr>
              <w:t xml:space="preserve">  &lt;&gt;  PP</w:t>
            </w:r>
            <w:proofErr w:type="gramEnd"/>
            <w:r w:rsidRPr="00F50B7A">
              <w:rPr>
                <w:b/>
                <w:bCs/>
              </w:rPr>
              <w:t xml:space="preserve">: </w:t>
            </w:r>
            <w:proofErr w:type="gramStart"/>
            <w:r w:rsidRPr="00F50B7A">
              <w:rPr>
                <w:b/>
                <w:bCs/>
                <w:cs/>
              </w:rPr>
              <w:t>விவசாயிகள்</w:t>
            </w:r>
            <w:r w:rsidRPr="00F50B7A">
              <w:rPr>
                <w:b/>
                <w:bCs/>
              </w:rPr>
              <w:t xml:space="preserve">  ;</w:t>
            </w:r>
            <w:proofErr w:type="gramEnd"/>
            <w:r w:rsidRPr="00F50B7A">
              <w:rPr>
                <w:b/>
                <w:bCs/>
              </w:rPr>
              <w:t xml:space="preserve"> </w:t>
            </w:r>
            <w:proofErr w:type="gramStart"/>
            <w:r w:rsidRPr="00F50B7A">
              <w:rPr>
                <w:b/>
                <w:bCs/>
                <w:cs/>
              </w:rPr>
              <w:t xml:space="preserve">அனுபந்தம் </w:t>
            </w:r>
            <w:r w:rsidRPr="00F50B7A">
              <w:rPr>
                <w:b/>
                <w:bCs/>
              </w:rPr>
              <w:t>,</w:t>
            </w:r>
            <w:proofErr w:type="gramEnd"/>
            <w:r w:rsidRPr="00F50B7A">
              <w:rPr>
                <w:b/>
                <w:bCs/>
              </w:rPr>
              <w:t xml:space="preserve"> </w:t>
            </w:r>
            <w:r w:rsidRPr="00F50B7A">
              <w:rPr>
                <w:b/>
                <w:bCs/>
                <w:cs/>
              </w:rPr>
              <w:t>கட்டுபட</w:t>
            </w:r>
            <w:r w:rsidRPr="00F50B7A">
              <w:rPr>
                <w:b/>
                <w:bCs/>
              </w:rPr>
              <w:t xml:space="preserve"> </w:t>
            </w:r>
          </w:p>
        </w:tc>
      </w:tr>
      <w:tr w:rsidR="0097077B" w:rsidRPr="00F50B7A" w14:paraId="06AF8924" w14:textId="77777777" w:rsidTr="00FD03B5">
        <w:trPr>
          <w:trHeight w:val="1152"/>
        </w:trPr>
        <w:tc>
          <w:tcPr>
            <w:tcW w:w="892" w:type="dxa"/>
            <w:hideMark/>
          </w:tcPr>
          <w:p w14:paraId="5E4E2595" w14:textId="17A11B92" w:rsidR="004654AA" w:rsidRPr="00F50B7A" w:rsidRDefault="002D6F5E" w:rsidP="0097077B">
            <w:pPr>
              <w:rPr>
                <w:b/>
                <w:bCs/>
              </w:rPr>
            </w:pPr>
            <w:r>
              <w:rPr>
                <w:rFonts w:ascii="Calibri" w:hAnsi="Calibri" w:cs="Calibri"/>
                <w:noProof/>
                <w:color w:val="000000"/>
              </w:rPr>
              <w:lastRenderedPageBreak/>
              <mc:AlternateContent>
                <mc:Choice Requires="wps">
                  <w:drawing>
                    <wp:anchor distT="0" distB="0" distL="114300" distR="114300" simplePos="0" relativeHeight="251710464" behindDoc="0" locked="0" layoutInCell="1" allowOverlap="1" wp14:anchorId="0D6CAA37" wp14:editId="7F9BD0AB">
                      <wp:simplePos x="0" y="0"/>
                      <wp:positionH relativeFrom="column">
                        <wp:posOffset>99060</wp:posOffset>
                      </wp:positionH>
                      <wp:positionV relativeFrom="paragraph">
                        <wp:posOffset>223520</wp:posOffset>
                      </wp:positionV>
                      <wp:extent cx="238760" cy="416560"/>
                      <wp:effectExtent l="3810" t="1270" r="0" b="1270"/>
                      <wp:wrapNone/>
                      <wp:docPr id="1781470061" name="Picture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8760" cy="41656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B3848E" id="Picture 76" o:spid="_x0000_s1026" style="position:absolute;margin-left:7.8pt;margin-top:17.6pt;width:18.8pt;height:32.8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" filled="f" stroked="f">
                      <o:lock v:ext="edit" aspectratio="t"/>
                    </v:rect>
                  </w:pict>
                </mc:Fallback>
              </mc:AlternateContent>
            </w:r>
            <w:r w:rsidRPr="00F50B7A">
              <w:rPr>
                <w:b/>
                <w:bCs/>
              </w:rPr>
              <w:t>129</w:t>
            </w:r>
          </w:p>
        </w:tc>
        <w:tc>
          <w:tcPr>
            <w:tcW w:w="7574" w:type="dxa"/>
            <w:hideMark/>
          </w:tcPr>
          <w:p w14:paraId="77049AB2" w14:textId="77777777" w:rsidR="004654AA" w:rsidRPr="00F50B7A" w:rsidRDefault="00000000" w:rsidP="0097077B">
            <w:pPr>
              <w:rPr>
                <w:b/>
                <w:bCs/>
              </w:rPr>
            </w:pPr>
            <w:proofErr w:type="gramStart"/>
            <w:r w:rsidRPr="00F50B7A">
              <w:rPr>
                <w:b/>
                <w:bCs/>
              </w:rPr>
              <w:t>129 :</w:t>
            </w:r>
            <w:proofErr w:type="gramEnd"/>
            <w:r w:rsidRPr="00F50B7A">
              <w:rPr>
                <w:b/>
                <w:bCs/>
              </w:rPr>
              <w:t xml:space="preserve">: YD: </w:t>
            </w:r>
            <w:r w:rsidRPr="00F50B7A">
              <w:rPr>
                <w:b/>
                <w:bCs/>
                <w:cs/>
              </w:rPr>
              <w:t>ச</w:t>
            </w:r>
            <w:r w:rsidRPr="00F50B7A">
              <w:rPr>
                <w:b/>
                <w:bCs/>
              </w:rPr>
              <w:t>, &lt;</w:t>
            </w:r>
            <w:proofErr w:type="gramStart"/>
            <w:r w:rsidRPr="00F50B7A">
              <w:rPr>
                <w:b/>
                <w:bCs/>
              </w:rPr>
              <w:t>&gt;  Kan</w:t>
            </w:r>
            <w:proofErr w:type="gramEnd"/>
            <w:r w:rsidRPr="00F50B7A">
              <w:rPr>
                <w:b/>
                <w:bCs/>
              </w:rPr>
              <w:t xml:space="preserve">: </w:t>
            </w:r>
            <w:proofErr w:type="gramStart"/>
            <w:r w:rsidRPr="00F50B7A">
              <w:rPr>
                <w:b/>
                <w:bCs/>
                <w:cs/>
              </w:rPr>
              <w:t>நால</w:t>
            </w:r>
            <w:r w:rsidRPr="00F50B7A">
              <w:rPr>
                <w:b/>
                <w:bCs/>
              </w:rPr>
              <w:t xml:space="preserve">  </w:t>
            </w:r>
            <w:r w:rsidRPr="00F50B7A">
              <w:rPr>
                <w:b/>
                <w:bCs/>
                <w:cs/>
              </w:rPr>
              <w:t>நல்ல</w:t>
            </w:r>
            <w:proofErr w:type="gramEnd"/>
            <w:r w:rsidRPr="00F50B7A">
              <w:rPr>
                <w:b/>
                <w:bCs/>
              </w:rPr>
              <w:t xml:space="preserve">  &lt;</w:t>
            </w:r>
            <w:proofErr w:type="gramStart"/>
            <w:r w:rsidRPr="00F50B7A">
              <w:rPr>
                <w:b/>
                <w:bCs/>
              </w:rPr>
              <w:t>&gt;  BH</w:t>
            </w:r>
            <w:proofErr w:type="gramEnd"/>
            <w:r w:rsidRPr="00F50B7A">
              <w:rPr>
                <w:b/>
                <w:bCs/>
              </w:rPr>
              <w:t xml:space="preserve">: </w:t>
            </w:r>
            <w:r w:rsidRPr="00F50B7A">
              <w:rPr>
                <w:b/>
                <w:bCs/>
                <w:cs/>
              </w:rPr>
              <w:t>லகு லகா நான்கு</w:t>
            </w:r>
            <w:r w:rsidRPr="00F50B7A">
              <w:rPr>
                <w:b/>
                <w:bCs/>
              </w:rPr>
              <w:t xml:space="preserve"> </w:t>
            </w:r>
            <w:r w:rsidRPr="00F50B7A">
              <w:rPr>
                <w:b/>
                <w:bCs/>
                <w:cs/>
              </w:rPr>
              <w:t xml:space="preserve">புறமும் சிறக்க </w:t>
            </w:r>
            <w:proofErr w:type="gramStart"/>
            <w:r w:rsidRPr="00F50B7A">
              <w:rPr>
                <w:b/>
                <w:bCs/>
                <w:cs/>
              </w:rPr>
              <w:t>காக்க</w:t>
            </w:r>
            <w:r w:rsidRPr="00F50B7A">
              <w:rPr>
                <w:b/>
                <w:bCs/>
              </w:rPr>
              <w:t xml:space="preserve">  &lt;&gt;  </w:t>
            </w:r>
            <w:proofErr w:type="spellStart"/>
            <w:r w:rsidRPr="00F50B7A">
              <w:rPr>
                <w:b/>
                <w:bCs/>
              </w:rPr>
              <w:t>RajS</w:t>
            </w:r>
            <w:proofErr w:type="spellEnd"/>
            <w:proofErr w:type="gramEnd"/>
            <w:r w:rsidRPr="00F50B7A">
              <w:rPr>
                <w:b/>
                <w:bCs/>
              </w:rPr>
              <w:t xml:space="preserve">: </w:t>
            </w:r>
            <w:proofErr w:type="gramStart"/>
            <w:r w:rsidRPr="00F50B7A">
              <w:rPr>
                <w:b/>
                <w:bCs/>
                <w:cs/>
              </w:rPr>
              <w:t>பந்தம்</w:t>
            </w:r>
            <w:r w:rsidRPr="00F50B7A">
              <w:rPr>
                <w:b/>
                <w:bCs/>
              </w:rPr>
              <w:t xml:space="preserve">  &lt;&gt;  PP</w:t>
            </w:r>
            <w:proofErr w:type="gramEnd"/>
            <w:r w:rsidRPr="00F50B7A">
              <w:rPr>
                <w:b/>
                <w:bCs/>
              </w:rPr>
              <w:t xml:space="preserve">: </w:t>
            </w:r>
            <w:r w:rsidRPr="00F50B7A">
              <w:rPr>
                <w:b/>
                <w:bCs/>
                <w:cs/>
              </w:rPr>
              <w:t xml:space="preserve">மக்கள் நலம் </w:t>
            </w:r>
            <w:proofErr w:type="gramStart"/>
            <w:r w:rsidRPr="00F50B7A">
              <w:rPr>
                <w:b/>
                <w:bCs/>
                <w:cs/>
              </w:rPr>
              <w:t>காத்து</w:t>
            </w:r>
            <w:r w:rsidRPr="00F50B7A">
              <w:rPr>
                <w:b/>
                <w:bCs/>
              </w:rPr>
              <w:t xml:space="preserve">  ;</w:t>
            </w:r>
            <w:proofErr w:type="gramEnd"/>
            <w:r w:rsidRPr="00F50B7A">
              <w:rPr>
                <w:b/>
                <w:bCs/>
              </w:rPr>
              <w:t xml:space="preserve"> </w:t>
            </w:r>
            <w:r w:rsidRPr="00F50B7A">
              <w:rPr>
                <w:b/>
                <w:bCs/>
                <w:cs/>
              </w:rPr>
              <w:t>கட்டு</w:t>
            </w:r>
            <w:r w:rsidRPr="00F50B7A">
              <w:rPr>
                <w:b/>
                <w:bCs/>
              </w:rPr>
              <w:t xml:space="preserve">, </w:t>
            </w:r>
            <w:r w:rsidRPr="00F50B7A">
              <w:rPr>
                <w:b/>
                <w:bCs/>
                <w:cs/>
              </w:rPr>
              <w:t>பந்தம்</w:t>
            </w:r>
            <w:r w:rsidRPr="00F50B7A">
              <w:rPr>
                <w:b/>
                <w:bCs/>
              </w:rPr>
              <w:t xml:space="preserve"> </w:t>
            </w:r>
          </w:p>
        </w:tc>
      </w:tr>
      <w:tr w:rsidR="0097077B" w:rsidRPr="00F50B7A" w14:paraId="36865506" w14:textId="77777777" w:rsidTr="00FD03B5">
        <w:trPr>
          <w:trHeight w:val="1440"/>
        </w:trPr>
        <w:tc>
          <w:tcPr>
            <w:tcW w:w="892" w:type="dxa"/>
            <w:hideMark/>
          </w:tcPr>
          <w:p w14:paraId="172CE1E7" w14:textId="5D8C1112" w:rsidR="004654AA" w:rsidRPr="00F50B7A" w:rsidRDefault="002D6F5E" w:rsidP="0097077B">
            <w:pPr>
              <w:rPr>
                <w:b/>
                <w:bCs/>
              </w:rPr>
            </w:pPr>
            <w:r>
              <w:rPr>
                <w:rFonts w:ascii="Calibri" w:hAnsi="Calibri" w:cs="Calibri"/>
                <w:noProof/>
                <w:color w:val="000000"/>
              </w:rPr>
              <mc:AlternateContent>
                <mc:Choice Requires="wps">
                  <w:drawing>
                    <wp:anchor distT="0" distB="0" distL="114300" distR="114300" simplePos="0" relativeHeight="251711488" behindDoc="0" locked="0" layoutInCell="1" allowOverlap="1" wp14:anchorId="1CCAB076" wp14:editId="5EAAE7D0">
                      <wp:simplePos x="0" y="0"/>
                      <wp:positionH relativeFrom="column">
                        <wp:posOffset>139700</wp:posOffset>
                      </wp:positionH>
                      <wp:positionV relativeFrom="paragraph">
                        <wp:posOffset>365760</wp:posOffset>
                      </wp:positionV>
                      <wp:extent cx="198120" cy="365760"/>
                      <wp:effectExtent l="0" t="0" r="0" b="635"/>
                      <wp:wrapNone/>
                      <wp:docPr id="2076776492" name="Pictur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8120" cy="36576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7FB126" id="Picture 10" o:spid="_x0000_s1026" style="position:absolute;margin-left:11pt;margin-top:28.8pt;width:15.6pt;height:28.8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" filled="f" stroked="f">
                      <o:lock v:ext="edit" aspectratio="t"/>
                    </v:rect>
                  </w:pict>
                </mc:Fallback>
              </mc:AlternateContent>
            </w:r>
            <w:r w:rsidRPr="00F50B7A">
              <w:rPr>
                <w:b/>
                <w:bCs/>
              </w:rPr>
              <w:t>336</w:t>
            </w:r>
          </w:p>
        </w:tc>
        <w:tc>
          <w:tcPr>
            <w:tcW w:w="7574" w:type="dxa"/>
            <w:hideMark/>
          </w:tcPr>
          <w:p w14:paraId="2FE31AC2" w14:textId="77777777" w:rsidR="004654AA" w:rsidRPr="00F50B7A" w:rsidRDefault="00000000" w:rsidP="0097077B">
            <w:pPr>
              <w:rPr>
                <w:b/>
                <w:bCs/>
              </w:rPr>
            </w:pPr>
            <w:proofErr w:type="gramStart"/>
            <w:r w:rsidRPr="00F50B7A">
              <w:rPr>
                <w:b/>
                <w:bCs/>
              </w:rPr>
              <w:t>336 :</w:t>
            </w:r>
            <w:proofErr w:type="gramEnd"/>
            <w:r w:rsidRPr="00F50B7A">
              <w:rPr>
                <w:b/>
                <w:bCs/>
              </w:rPr>
              <w:t xml:space="preserve">: YD: </w:t>
            </w:r>
            <w:r w:rsidRPr="00F50B7A">
              <w:rPr>
                <w:b/>
                <w:bCs/>
                <w:cs/>
              </w:rPr>
              <w:t>ந</w:t>
            </w:r>
            <w:r w:rsidRPr="00F50B7A">
              <w:rPr>
                <w:b/>
                <w:bCs/>
              </w:rPr>
              <w:t>, &lt;</w:t>
            </w:r>
            <w:proofErr w:type="gramStart"/>
            <w:r w:rsidRPr="00F50B7A">
              <w:rPr>
                <w:b/>
                <w:bCs/>
              </w:rPr>
              <w:t>&gt;  Kan</w:t>
            </w:r>
            <w:proofErr w:type="gramEnd"/>
            <w:r w:rsidRPr="00F50B7A">
              <w:rPr>
                <w:b/>
                <w:bCs/>
              </w:rPr>
              <w:t xml:space="preserve">: </w:t>
            </w:r>
            <w:proofErr w:type="gramStart"/>
            <w:r w:rsidRPr="00F50B7A">
              <w:rPr>
                <w:b/>
                <w:bCs/>
                <w:cs/>
              </w:rPr>
              <w:t>நுறு</w:t>
            </w:r>
            <w:r w:rsidRPr="00F50B7A">
              <w:rPr>
                <w:b/>
                <w:bCs/>
              </w:rPr>
              <w:t xml:space="preserve">  </w:t>
            </w:r>
            <w:r w:rsidRPr="00F50B7A">
              <w:rPr>
                <w:b/>
                <w:bCs/>
                <w:cs/>
              </w:rPr>
              <w:t>நொறுக்குசெக்கு</w:t>
            </w:r>
            <w:proofErr w:type="gramEnd"/>
            <w:r w:rsidRPr="00F50B7A">
              <w:rPr>
                <w:b/>
                <w:bCs/>
                <w:cs/>
              </w:rPr>
              <w:t xml:space="preserve"> எண்ணெய் பானை</w:t>
            </w:r>
            <w:r w:rsidRPr="00F50B7A">
              <w:rPr>
                <w:b/>
                <w:bCs/>
              </w:rPr>
              <w:t xml:space="preserve"> &lt;</w:t>
            </w:r>
            <w:proofErr w:type="gramStart"/>
            <w:r w:rsidRPr="00F50B7A">
              <w:rPr>
                <w:b/>
                <w:bCs/>
              </w:rPr>
              <w:t>&gt;  BH</w:t>
            </w:r>
            <w:proofErr w:type="gramEnd"/>
            <w:r w:rsidRPr="00F50B7A">
              <w:rPr>
                <w:b/>
                <w:bCs/>
              </w:rPr>
              <w:t xml:space="preserve">: </w:t>
            </w:r>
            <w:r w:rsidRPr="00F50B7A">
              <w:rPr>
                <w:b/>
                <w:bCs/>
                <w:cs/>
              </w:rPr>
              <w:t>ஹண்டி.. பச்சை</w:t>
            </w:r>
            <w:r w:rsidRPr="00F50B7A">
              <w:rPr>
                <w:b/>
                <w:bCs/>
              </w:rPr>
              <w:t xml:space="preserve">  </w:t>
            </w:r>
            <w:r w:rsidRPr="00F50B7A">
              <w:rPr>
                <w:b/>
                <w:bCs/>
                <w:cs/>
              </w:rPr>
              <w:t>தைலம்</w:t>
            </w:r>
            <w:r w:rsidRPr="00F50B7A">
              <w:rPr>
                <w:b/>
                <w:bCs/>
              </w:rPr>
              <w:t xml:space="preserve">  &lt;&gt;  </w:t>
            </w:r>
            <w:proofErr w:type="spellStart"/>
            <w:r w:rsidRPr="00F50B7A">
              <w:rPr>
                <w:b/>
                <w:bCs/>
              </w:rPr>
              <w:t>RajS</w:t>
            </w:r>
            <w:proofErr w:type="spellEnd"/>
            <w:r w:rsidRPr="00F50B7A">
              <w:rPr>
                <w:b/>
                <w:bCs/>
              </w:rPr>
              <w:t xml:space="preserve">: </w:t>
            </w:r>
            <w:r w:rsidRPr="00F50B7A">
              <w:rPr>
                <w:b/>
                <w:bCs/>
                <w:cs/>
              </w:rPr>
              <w:t>சு</w:t>
            </w:r>
            <w:r w:rsidRPr="00F50B7A">
              <w:rPr>
                <w:b/>
                <w:bCs/>
              </w:rPr>
              <w:t xml:space="preserve">, </w:t>
            </w:r>
            <w:r w:rsidRPr="00F50B7A">
              <w:rPr>
                <w:b/>
                <w:bCs/>
                <w:cs/>
              </w:rPr>
              <w:t>செ</w:t>
            </w:r>
            <w:r w:rsidRPr="00F50B7A">
              <w:rPr>
                <w:b/>
                <w:bCs/>
              </w:rPr>
              <w:t xml:space="preserve">, </w:t>
            </w:r>
            <w:r w:rsidRPr="00F50B7A">
              <w:rPr>
                <w:b/>
                <w:bCs/>
                <w:cs/>
              </w:rPr>
              <w:t>ச</w:t>
            </w:r>
            <w:r w:rsidRPr="00F50B7A">
              <w:rPr>
                <w:b/>
                <w:bCs/>
              </w:rPr>
              <w:t xml:space="preserve"> &lt;&gt;  PP: </w:t>
            </w:r>
            <w:r w:rsidRPr="00F50B7A">
              <w:rPr>
                <w:b/>
                <w:bCs/>
                <w:cs/>
              </w:rPr>
              <w:t>வாணியர்</w:t>
            </w:r>
            <w:r w:rsidRPr="00F50B7A">
              <w:rPr>
                <w:b/>
                <w:bCs/>
              </w:rPr>
              <w:t xml:space="preserve">  ; </w:t>
            </w:r>
            <w:r w:rsidRPr="00F50B7A">
              <w:rPr>
                <w:b/>
                <w:bCs/>
                <w:cs/>
              </w:rPr>
              <w:t>சு</w:t>
            </w:r>
            <w:r w:rsidRPr="00F50B7A">
              <w:rPr>
                <w:b/>
                <w:bCs/>
              </w:rPr>
              <w:t xml:space="preserve">, </w:t>
            </w:r>
            <w:r w:rsidRPr="00F50B7A">
              <w:rPr>
                <w:b/>
                <w:bCs/>
                <w:cs/>
              </w:rPr>
              <w:t>செ</w:t>
            </w:r>
            <w:r w:rsidRPr="00F50B7A">
              <w:rPr>
                <w:b/>
                <w:bCs/>
              </w:rPr>
              <w:t xml:space="preserve">, </w:t>
            </w:r>
            <w:r w:rsidRPr="00F50B7A">
              <w:rPr>
                <w:b/>
                <w:bCs/>
                <w:cs/>
              </w:rPr>
              <w:t>ச .. சூழலில்</w:t>
            </w:r>
            <w:r w:rsidRPr="00F50B7A">
              <w:rPr>
                <w:b/>
                <w:bCs/>
              </w:rPr>
              <w:t xml:space="preserve">, </w:t>
            </w:r>
            <w:r w:rsidRPr="00F50B7A">
              <w:rPr>
                <w:b/>
                <w:bCs/>
                <w:cs/>
              </w:rPr>
              <w:t>நிகழ்வில்</w:t>
            </w:r>
            <w:r w:rsidRPr="00F50B7A">
              <w:rPr>
                <w:b/>
                <w:bCs/>
              </w:rPr>
              <w:t xml:space="preserve"> </w:t>
            </w:r>
          </w:p>
        </w:tc>
      </w:tr>
      <w:tr w:rsidR="0097077B" w:rsidRPr="00F50B7A" w14:paraId="5048820A" w14:textId="77777777" w:rsidTr="00FD03B5">
        <w:trPr>
          <w:trHeight w:val="1152"/>
        </w:trPr>
        <w:tc>
          <w:tcPr>
            <w:tcW w:w="892" w:type="dxa"/>
            <w:hideMark/>
          </w:tcPr>
          <w:p w14:paraId="5A78AB22" w14:textId="58B37410" w:rsidR="004654AA" w:rsidRPr="00F50B7A" w:rsidRDefault="002D6F5E" w:rsidP="0097077B">
            <w:pPr>
              <w:rPr>
                <w:b/>
                <w:bCs/>
              </w:rPr>
            </w:pPr>
            <w:r>
              <w:rPr>
                <w:rFonts w:ascii="Calibri" w:hAnsi="Calibri" w:cs="Calibri"/>
                <w:noProof/>
                <w:color w:val="000000"/>
              </w:rPr>
              <mc:AlternateContent>
                <mc:Choice Requires="wps">
                  <w:drawing>
                    <wp:anchor distT="0" distB="0" distL="114300" distR="114300" simplePos="0" relativeHeight="251712512" behindDoc="0" locked="0" layoutInCell="1" allowOverlap="1" wp14:anchorId="26E0665A" wp14:editId="4100D9E1">
                      <wp:simplePos x="0" y="0"/>
                      <wp:positionH relativeFrom="column">
                        <wp:posOffset>86360</wp:posOffset>
                      </wp:positionH>
                      <wp:positionV relativeFrom="paragraph">
                        <wp:posOffset>309245</wp:posOffset>
                      </wp:positionV>
                      <wp:extent cx="251460" cy="358140"/>
                      <wp:effectExtent l="635" t="2540" r="0" b="1270"/>
                      <wp:wrapNone/>
                      <wp:docPr id="1702328280" name="Pictur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1460" cy="35814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2B66D86" id="Picture 11" o:spid="_x0000_s1026" style="position:absolute;margin-left:6.8pt;margin-top:24.35pt;width:19.8pt;height:28.2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" filled="f" stroked="f">
                      <o:lock v:ext="edit" aspectratio="t"/>
                    </v:rect>
                  </w:pict>
                </mc:Fallback>
              </mc:AlternateContent>
            </w:r>
            <w:r w:rsidRPr="00F50B7A">
              <w:rPr>
                <w:b/>
                <w:bCs/>
              </w:rPr>
              <w:t>347</w:t>
            </w:r>
          </w:p>
        </w:tc>
        <w:tc>
          <w:tcPr>
            <w:tcW w:w="7574" w:type="dxa"/>
            <w:hideMark/>
          </w:tcPr>
          <w:p w14:paraId="624A1D07" w14:textId="77777777" w:rsidR="004654AA" w:rsidRPr="00F50B7A" w:rsidRDefault="00000000" w:rsidP="0097077B">
            <w:pPr>
              <w:rPr>
                <w:b/>
                <w:bCs/>
              </w:rPr>
            </w:pPr>
            <w:proofErr w:type="gramStart"/>
            <w:r w:rsidRPr="00F50B7A">
              <w:rPr>
                <w:b/>
                <w:bCs/>
              </w:rPr>
              <w:t>347 :</w:t>
            </w:r>
            <w:proofErr w:type="gramEnd"/>
            <w:r w:rsidRPr="00F50B7A">
              <w:rPr>
                <w:b/>
                <w:bCs/>
              </w:rPr>
              <w:t xml:space="preserve">: YD: </w:t>
            </w:r>
            <w:r w:rsidRPr="00F50B7A">
              <w:rPr>
                <w:b/>
                <w:bCs/>
                <w:cs/>
              </w:rPr>
              <w:t>ர</w:t>
            </w:r>
            <w:r w:rsidRPr="00F50B7A">
              <w:rPr>
                <w:b/>
                <w:bCs/>
              </w:rPr>
              <w:t>, &lt;</w:t>
            </w:r>
            <w:proofErr w:type="gramStart"/>
            <w:r w:rsidRPr="00F50B7A">
              <w:rPr>
                <w:b/>
                <w:bCs/>
              </w:rPr>
              <w:t>&gt;  Kan</w:t>
            </w:r>
            <w:proofErr w:type="gramEnd"/>
            <w:r w:rsidRPr="00F50B7A">
              <w:rPr>
                <w:b/>
                <w:bCs/>
              </w:rPr>
              <w:t xml:space="preserve">: </w:t>
            </w:r>
            <w:r w:rsidRPr="00F50B7A">
              <w:rPr>
                <w:b/>
                <w:bCs/>
                <w:cs/>
              </w:rPr>
              <w:t>நேராள நெல்</w:t>
            </w:r>
            <w:r w:rsidRPr="00F50B7A">
              <w:rPr>
                <w:b/>
                <w:bCs/>
              </w:rPr>
              <w:t xml:space="preserve"> </w:t>
            </w:r>
            <w:r w:rsidRPr="00F50B7A">
              <w:rPr>
                <w:b/>
                <w:bCs/>
                <w:cs/>
              </w:rPr>
              <w:t>பயிர் ஆள்</w:t>
            </w:r>
            <w:r w:rsidRPr="00F50B7A">
              <w:rPr>
                <w:b/>
                <w:bCs/>
              </w:rPr>
              <w:t xml:space="preserve"> &lt;</w:t>
            </w:r>
            <w:proofErr w:type="gramStart"/>
            <w:r w:rsidRPr="00F50B7A">
              <w:rPr>
                <w:b/>
                <w:bCs/>
              </w:rPr>
              <w:t>&gt;  BH</w:t>
            </w:r>
            <w:proofErr w:type="gramEnd"/>
            <w:r w:rsidRPr="00F50B7A">
              <w:rPr>
                <w:b/>
                <w:bCs/>
              </w:rPr>
              <w:t xml:space="preserve">: </w:t>
            </w:r>
            <w:r w:rsidRPr="00F50B7A">
              <w:rPr>
                <w:b/>
                <w:bCs/>
                <w:cs/>
              </w:rPr>
              <w:t>தரக் தரக் மரம்</w:t>
            </w:r>
            <w:r w:rsidRPr="00F50B7A">
              <w:rPr>
                <w:b/>
                <w:bCs/>
              </w:rPr>
              <w:t xml:space="preserve"> &lt;</w:t>
            </w:r>
            <w:proofErr w:type="gramStart"/>
            <w:r w:rsidRPr="00F50B7A">
              <w:rPr>
                <w:b/>
                <w:bCs/>
              </w:rPr>
              <w:t xml:space="preserve">&gt;  </w:t>
            </w:r>
            <w:proofErr w:type="spellStart"/>
            <w:r w:rsidRPr="00F50B7A">
              <w:rPr>
                <w:b/>
                <w:bCs/>
              </w:rPr>
              <w:t>RajS</w:t>
            </w:r>
            <w:proofErr w:type="spellEnd"/>
            <w:proofErr w:type="gramEnd"/>
            <w:r w:rsidRPr="00F50B7A">
              <w:rPr>
                <w:b/>
                <w:bCs/>
              </w:rPr>
              <w:t xml:space="preserve">: </w:t>
            </w:r>
            <w:r w:rsidRPr="00F50B7A">
              <w:rPr>
                <w:b/>
                <w:bCs/>
                <w:cs/>
              </w:rPr>
              <w:t>ஹார</w:t>
            </w:r>
            <w:r w:rsidRPr="00F50B7A">
              <w:rPr>
                <w:b/>
                <w:bCs/>
              </w:rPr>
              <w:t xml:space="preserve"> &lt;</w:t>
            </w:r>
            <w:proofErr w:type="gramStart"/>
            <w:r w:rsidRPr="00F50B7A">
              <w:rPr>
                <w:b/>
                <w:bCs/>
              </w:rPr>
              <w:t>&gt;  PP</w:t>
            </w:r>
            <w:proofErr w:type="gramEnd"/>
            <w:r w:rsidRPr="00F50B7A">
              <w:rPr>
                <w:b/>
                <w:bCs/>
              </w:rPr>
              <w:t xml:space="preserve">: </w:t>
            </w:r>
            <w:r w:rsidRPr="00F50B7A">
              <w:rPr>
                <w:b/>
                <w:bCs/>
                <w:cs/>
              </w:rPr>
              <w:t xml:space="preserve">காடு </w:t>
            </w:r>
            <w:proofErr w:type="gramStart"/>
            <w:r w:rsidRPr="00F50B7A">
              <w:rPr>
                <w:b/>
                <w:bCs/>
                <w:cs/>
              </w:rPr>
              <w:t>வளம்</w:t>
            </w:r>
            <w:r w:rsidRPr="00F50B7A">
              <w:rPr>
                <w:b/>
                <w:bCs/>
              </w:rPr>
              <w:t xml:space="preserve">  ;</w:t>
            </w:r>
            <w:proofErr w:type="gramEnd"/>
            <w:r w:rsidRPr="00F50B7A">
              <w:rPr>
                <w:b/>
                <w:bCs/>
              </w:rPr>
              <w:t xml:space="preserve"> </w:t>
            </w:r>
            <w:proofErr w:type="gramStart"/>
            <w:r w:rsidRPr="00F50B7A">
              <w:rPr>
                <w:b/>
                <w:bCs/>
                <w:cs/>
              </w:rPr>
              <w:t xml:space="preserve">ஹார </w:t>
            </w:r>
            <w:r w:rsidRPr="00F50B7A">
              <w:rPr>
                <w:b/>
                <w:bCs/>
              </w:rPr>
              <w:t>,</w:t>
            </w:r>
            <w:proofErr w:type="gramEnd"/>
            <w:r w:rsidRPr="00F50B7A">
              <w:rPr>
                <w:b/>
                <w:bCs/>
              </w:rPr>
              <w:t xml:space="preserve"> </w:t>
            </w:r>
            <w:r w:rsidRPr="00F50B7A">
              <w:rPr>
                <w:b/>
                <w:bCs/>
                <w:cs/>
              </w:rPr>
              <w:t>தோற்றால்</w:t>
            </w:r>
            <w:r w:rsidRPr="00F50B7A">
              <w:rPr>
                <w:b/>
                <w:bCs/>
              </w:rPr>
              <w:t xml:space="preserve">, </w:t>
            </w:r>
            <w:proofErr w:type="gramStart"/>
            <w:r w:rsidRPr="00F50B7A">
              <w:rPr>
                <w:b/>
                <w:bCs/>
                <w:cs/>
              </w:rPr>
              <w:t xml:space="preserve">காரமானால் </w:t>
            </w:r>
            <w:r w:rsidRPr="00F50B7A">
              <w:rPr>
                <w:b/>
                <w:bCs/>
              </w:rPr>
              <w:t>,</w:t>
            </w:r>
            <w:proofErr w:type="gramEnd"/>
            <w:r w:rsidRPr="00F50B7A">
              <w:rPr>
                <w:b/>
                <w:bCs/>
              </w:rPr>
              <w:t xml:space="preserve"> </w:t>
            </w:r>
            <w:r w:rsidRPr="00F50B7A">
              <w:rPr>
                <w:b/>
                <w:bCs/>
                <w:cs/>
              </w:rPr>
              <w:t>சண்டையானால்</w:t>
            </w:r>
            <w:r w:rsidRPr="00F50B7A">
              <w:rPr>
                <w:b/>
                <w:bCs/>
              </w:rPr>
              <w:t xml:space="preserve"> </w:t>
            </w:r>
          </w:p>
        </w:tc>
      </w:tr>
      <w:tr w:rsidR="0097077B" w:rsidRPr="00F50B7A" w14:paraId="199BFB01" w14:textId="77777777" w:rsidTr="00FD03B5">
        <w:trPr>
          <w:trHeight w:val="1440"/>
        </w:trPr>
        <w:tc>
          <w:tcPr>
            <w:tcW w:w="892" w:type="dxa"/>
            <w:hideMark/>
          </w:tcPr>
          <w:p w14:paraId="08B19413" w14:textId="693A6562" w:rsidR="004654AA" w:rsidRPr="00F50B7A" w:rsidRDefault="002D6F5E" w:rsidP="0097077B">
            <w:pPr>
              <w:rPr>
                <w:b/>
                <w:bCs/>
              </w:rPr>
            </w:pPr>
            <w:r>
              <w:rPr>
                <w:rFonts w:ascii="Calibri" w:hAnsi="Calibri" w:cs="Calibri"/>
                <w:noProof/>
                <w:color w:val="000000"/>
              </w:rPr>
              <mc:AlternateContent>
                <mc:Choice Requires="wps">
                  <w:drawing>
                    <wp:anchor distT="0" distB="0" distL="114300" distR="114300" simplePos="0" relativeHeight="251713536" behindDoc="0" locked="0" layoutInCell="1" allowOverlap="1" wp14:anchorId="09C3491D" wp14:editId="7EE9C513">
                      <wp:simplePos x="0" y="0"/>
                      <wp:positionH relativeFrom="column">
                        <wp:posOffset>55880</wp:posOffset>
                      </wp:positionH>
                      <wp:positionV relativeFrom="paragraph">
                        <wp:posOffset>342900</wp:posOffset>
                      </wp:positionV>
                      <wp:extent cx="274320" cy="403860"/>
                      <wp:effectExtent l="0" t="2540" r="3175" b="3175"/>
                      <wp:wrapNone/>
                      <wp:docPr id="1657146303" name="Pictur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 cy="40386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4B9E00" id="Picture 12" o:spid="_x0000_s1026" style="position:absolute;margin-left:4.4pt;margin-top:27pt;width:21.6pt;height:31.8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" filled="f" stroked="f">
                      <o:lock v:ext="edit" aspectratio="t"/>
                    </v:rect>
                  </w:pict>
                </mc:Fallback>
              </mc:AlternateContent>
            </w:r>
            <w:r w:rsidRPr="00F50B7A">
              <w:rPr>
                <w:b/>
                <w:bCs/>
              </w:rPr>
              <w:t>342</w:t>
            </w:r>
          </w:p>
        </w:tc>
        <w:tc>
          <w:tcPr>
            <w:tcW w:w="7574" w:type="dxa"/>
            <w:hideMark/>
          </w:tcPr>
          <w:p w14:paraId="1F8A5999" w14:textId="77777777" w:rsidR="004654AA" w:rsidRPr="00F50B7A" w:rsidRDefault="00000000" w:rsidP="0097077B">
            <w:pPr>
              <w:rPr>
                <w:b/>
                <w:bCs/>
              </w:rPr>
            </w:pPr>
            <w:proofErr w:type="gramStart"/>
            <w:r w:rsidRPr="00F50B7A">
              <w:rPr>
                <w:b/>
                <w:bCs/>
              </w:rPr>
              <w:t>342 :</w:t>
            </w:r>
            <w:proofErr w:type="gramEnd"/>
            <w:r w:rsidRPr="00F50B7A">
              <w:rPr>
                <w:b/>
                <w:bCs/>
              </w:rPr>
              <w:t xml:space="preserve">: YD: </w:t>
            </w:r>
            <w:r w:rsidRPr="00F50B7A">
              <w:rPr>
                <w:b/>
                <w:bCs/>
                <w:cs/>
              </w:rPr>
              <w:t>அன்</w:t>
            </w:r>
            <w:r w:rsidRPr="00F50B7A">
              <w:rPr>
                <w:b/>
                <w:bCs/>
              </w:rPr>
              <w:t xml:space="preserve">, </w:t>
            </w:r>
            <w:r w:rsidRPr="00F50B7A">
              <w:rPr>
                <w:b/>
                <w:bCs/>
                <w:cs/>
              </w:rPr>
              <w:t xml:space="preserve">நாரம் </w:t>
            </w:r>
            <w:proofErr w:type="gramStart"/>
            <w:r w:rsidRPr="00F50B7A">
              <w:rPr>
                <w:b/>
                <w:bCs/>
                <w:cs/>
              </w:rPr>
              <w:t>மனிதர்</w:t>
            </w:r>
            <w:r w:rsidRPr="00F50B7A">
              <w:rPr>
                <w:b/>
                <w:bCs/>
              </w:rPr>
              <w:t xml:space="preserve">  &lt;&gt;  Kan</w:t>
            </w:r>
            <w:proofErr w:type="gramEnd"/>
            <w:r w:rsidRPr="00F50B7A">
              <w:rPr>
                <w:b/>
                <w:bCs/>
              </w:rPr>
              <w:t xml:space="preserve">: </w:t>
            </w:r>
            <w:proofErr w:type="gramStart"/>
            <w:r w:rsidRPr="00F50B7A">
              <w:rPr>
                <w:b/>
                <w:bCs/>
                <w:cs/>
              </w:rPr>
              <w:t>ஆனா</w:t>
            </w:r>
            <w:r w:rsidRPr="00F50B7A">
              <w:rPr>
                <w:b/>
                <w:bCs/>
              </w:rPr>
              <w:t xml:space="preserve">  </w:t>
            </w:r>
            <w:r w:rsidRPr="00F50B7A">
              <w:rPr>
                <w:b/>
                <w:bCs/>
                <w:cs/>
              </w:rPr>
              <w:t>ஆவினம்</w:t>
            </w:r>
            <w:proofErr w:type="gramEnd"/>
            <w:r w:rsidRPr="00F50B7A">
              <w:rPr>
                <w:b/>
                <w:bCs/>
              </w:rPr>
              <w:t xml:space="preserve">  </w:t>
            </w:r>
            <w:r w:rsidRPr="00F50B7A">
              <w:rPr>
                <w:b/>
                <w:bCs/>
                <w:cs/>
              </w:rPr>
              <w:t>மாடு ஆடு</w:t>
            </w:r>
            <w:r w:rsidRPr="00F50B7A">
              <w:rPr>
                <w:b/>
                <w:bCs/>
              </w:rPr>
              <w:t xml:space="preserve"> &lt;</w:t>
            </w:r>
            <w:proofErr w:type="gramStart"/>
            <w:r w:rsidRPr="00F50B7A">
              <w:rPr>
                <w:b/>
                <w:bCs/>
              </w:rPr>
              <w:t>&gt;  BH</w:t>
            </w:r>
            <w:proofErr w:type="gramEnd"/>
            <w:r w:rsidRPr="00F50B7A">
              <w:rPr>
                <w:b/>
                <w:bCs/>
              </w:rPr>
              <w:t xml:space="preserve">: </w:t>
            </w:r>
            <w:r w:rsidRPr="00F50B7A">
              <w:rPr>
                <w:b/>
                <w:bCs/>
                <w:cs/>
              </w:rPr>
              <w:t>தகனோ.. கை உயர்த்தி கும்பிட்டு</w:t>
            </w:r>
            <w:r w:rsidRPr="00F50B7A">
              <w:rPr>
                <w:b/>
                <w:bCs/>
              </w:rPr>
              <w:t xml:space="preserve">  &lt;&gt;  </w:t>
            </w:r>
            <w:proofErr w:type="spellStart"/>
            <w:r w:rsidRPr="00F50B7A">
              <w:rPr>
                <w:b/>
                <w:bCs/>
              </w:rPr>
              <w:t>RajS</w:t>
            </w:r>
            <w:proofErr w:type="spellEnd"/>
            <w:r w:rsidRPr="00F50B7A">
              <w:rPr>
                <w:b/>
                <w:bCs/>
              </w:rPr>
              <w:t xml:space="preserve">: </w:t>
            </w:r>
            <w:r w:rsidRPr="00F50B7A">
              <w:rPr>
                <w:b/>
                <w:bCs/>
                <w:cs/>
              </w:rPr>
              <w:t>அ</w:t>
            </w:r>
            <w:r w:rsidRPr="00F50B7A">
              <w:rPr>
                <w:b/>
                <w:bCs/>
              </w:rPr>
              <w:t xml:space="preserve"> &lt;&gt;  PP: </w:t>
            </w:r>
            <w:r w:rsidRPr="00F50B7A">
              <w:rPr>
                <w:b/>
                <w:bCs/>
                <w:cs/>
              </w:rPr>
              <w:t>ஆடு மாடு</w:t>
            </w:r>
            <w:r w:rsidRPr="00F50B7A">
              <w:rPr>
                <w:b/>
                <w:bCs/>
              </w:rPr>
              <w:t xml:space="preserve"> </w:t>
            </w:r>
            <w:r w:rsidRPr="00F50B7A">
              <w:rPr>
                <w:b/>
                <w:bCs/>
                <w:cs/>
              </w:rPr>
              <w:t>வளம்</w:t>
            </w:r>
            <w:r w:rsidRPr="00F50B7A">
              <w:rPr>
                <w:b/>
                <w:bCs/>
              </w:rPr>
              <w:t xml:space="preserve">  </w:t>
            </w:r>
            <w:r w:rsidRPr="00F50B7A">
              <w:rPr>
                <w:b/>
                <w:bCs/>
                <w:cs/>
              </w:rPr>
              <w:t>பேணி</w:t>
            </w:r>
            <w:r w:rsidRPr="00F50B7A">
              <w:rPr>
                <w:b/>
                <w:bCs/>
              </w:rPr>
              <w:t xml:space="preserve">  ; </w:t>
            </w:r>
            <w:r w:rsidRPr="00F50B7A">
              <w:rPr>
                <w:b/>
                <w:bCs/>
                <w:cs/>
              </w:rPr>
              <w:t>அ</w:t>
            </w:r>
            <w:r w:rsidRPr="00F50B7A">
              <w:rPr>
                <w:b/>
                <w:bCs/>
              </w:rPr>
              <w:t xml:space="preserve">, </w:t>
            </w:r>
            <w:r w:rsidRPr="00F50B7A">
              <w:rPr>
                <w:b/>
                <w:bCs/>
                <w:cs/>
              </w:rPr>
              <w:t>என்று</w:t>
            </w:r>
            <w:r w:rsidRPr="00F50B7A">
              <w:rPr>
                <w:b/>
                <w:bCs/>
              </w:rPr>
              <w:t xml:space="preserve">  </w:t>
            </w:r>
            <w:r w:rsidRPr="00F50B7A">
              <w:rPr>
                <w:b/>
                <w:bCs/>
                <w:cs/>
              </w:rPr>
              <w:t>ஆனால்</w:t>
            </w:r>
            <w:r w:rsidRPr="00F50B7A">
              <w:rPr>
                <w:b/>
                <w:bCs/>
              </w:rPr>
              <w:t xml:space="preserve">, </w:t>
            </w:r>
            <w:r w:rsidRPr="00F50B7A">
              <w:rPr>
                <w:b/>
                <w:bCs/>
                <w:cs/>
              </w:rPr>
              <w:t>ஆண்டவன் மேல்</w:t>
            </w:r>
            <w:r w:rsidRPr="00F50B7A">
              <w:rPr>
                <w:b/>
                <w:bCs/>
              </w:rPr>
              <w:t xml:space="preserve">  </w:t>
            </w:r>
          </w:p>
        </w:tc>
      </w:tr>
      <w:tr w:rsidR="0097077B" w:rsidRPr="00F50B7A" w14:paraId="0A7E6F47" w14:textId="77777777" w:rsidTr="00FD03B5">
        <w:trPr>
          <w:trHeight w:val="1152"/>
        </w:trPr>
        <w:tc>
          <w:tcPr>
            <w:tcW w:w="892" w:type="dxa"/>
            <w:hideMark/>
          </w:tcPr>
          <w:p w14:paraId="0FF92697" w14:textId="5E7123E9" w:rsidR="004654AA" w:rsidRPr="00F50B7A" w:rsidRDefault="002D6F5E" w:rsidP="0097077B">
            <w:pPr>
              <w:rPr>
                <w:b/>
                <w:bCs/>
              </w:rPr>
            </w:pPr>
            <w:r>
              <w:rPr>
                <w:rFonts w:ascii="Calibri" w:hAnsi="Calibri" w:cs="Calibri"/>
                <w:noProof/>
                <w:color w:val="000000"/>
              </w:rPr>
              <mc:AlternateContent>
                <mc:Choice Requires="wps">
                  <w:drawing>
                    <wp:anchor distT="0" distB="0" distL="114300" distR="114300" simplePos="0" relativeHeight="251714560" behindDoc="0" locked="0" layoutInCell="1" allowOverlap="1" wp14:anchorId="23D89CC7" wp14:editId="096E103A">
                      <wp:simplePos x="0" y="0"/>
                      <wp:positionH relativeFrom="column">
                        <wp:posOffset>86360</wp:posOffset>
                      </wp:positionH>
                      <wp:positionV relativeFrom="paragraph">
                        <wp:posOffset>297180</wp:posOffset>
                      </wp:positionV>
                      <wp:extent cx="167640" cy="365760"/>
                      <wp:effectExtent l="635" t="0" r="3175" b="635"/>
                      <wp:wrapNone/>
                      <wp:docPr id="2108652744" name="Picture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67640" cy="36576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3ED525" id="Picture 16" o:spid="_x0000_s1026" style="position:absolute;margin-left:6.8pt;margin-top:23.4pt;width:13.2pt;height:28.8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" filled="f" stroked="f">
                      <o:lock v:ext="edit" aspectratio="t"/>
                    </v:rect>
                  </w:pict>
                </mc:Fallback>
              </mc:AlternateContent>
            </w:r>
            <w:r w:rsidRPr="00F50B7A">
              <w:rPr>
                <w:b/>
                <w:bCs/>
              </w:rPr>
              <w:t>89</w:t>
            </w:r>
          </w:p>
        </w:tc>
        <w:tc>
          <w:tcPr>
            <w:tcW w:w="7574" w:type="dxa"/>
            <w:hideMark/>
          </w:tcPr>
          <w:p w14:paraId="644A1E6F" w14:textId="77777777" w:rsidR="004654AA" w:rsidRPr="00F50B7A" w:rsidRDefault="00000000" w:rsidP="0097077B">
            <w:pPr>
              <w:rPr>
                <w:b/>
                <w:bCs/>
              </w:rPr>
            </w:pPr>
            <w:proofErr w:type="gramStart"/>
            <w:r w:rsidRPr="00F50B7A">
              <w:rPr>
                <w:b/>
                <w:bCs/>
              </w:rPr>
              <w:t>89 :</w:t>
            </w:r>
            <w:proofErr w:type="gramEnd"/>
            <w:r w:rsidRPr="00F50B7A">
              <w:rPr>
                <w:b/>
                <w:bCs/>
              </w:rPr>
              <w:t xml:space="preserve">: YD: </w:t>
            </w:r>
            <w:r w:rsidRPr="00F50B7A">
              <w:rPr>
                <w:b/>
                <w:bCs/>
                <w:cs/>
              </w:rPr>
              <w:t>ஜ</w:t>
            </w:r>
            <w:r w:rsidRPr="00F50B7A">
              <w:rPr>
                <w:b/>
                <w:bCs/>
              </w:rPr>
              <w:t>, &lt;</w:t>
            </w:r>
            <w:proofErr w:type="gramStart"/>
            <w:r w:rsidRPr="00F50B7A">
              <w:rPr>
                <w:b/>
                <w:bCs/>
              </w:rPr>
              <w:t>&gt;  Kan</w:t>
            </w:r>
            <w:proofErr w:type="gramEnd"/>
            <w:r w:rsidRPr="00F50B7A">
              <w:rPr>
                <w:b/>
                <w:bCs/>
              </w:rPr>
              <w:t xml:space="preserve">: </w:t>
            </w:r>
            <w:proofErr w:type="gramStart"/>
            <w:r w:rsidRPr="00F50B7A">
              <w:rPr>
                <w:b/>
                <w:bCs/>
                <w:cs/>
              </w:rPr>
              <w:t>மூன</w:t>
            </w:r>
            <w:r w:rsidRPr="00F50B7A">
              <w:rPr>
                <w:b/>
                <w:bCs/>
              </w:rPr>
              <w:t xml:space="preserve">  </w:t>
            </w:r>
            <w:r w:rsidRPr="00F50B7A">
              <w:rPr>
                <w:b/>
                <w:bCs/>
                <w:cs/>
              </w:rPr>
              <w:t>மூன்று</w:t>
            </w:r>
            <w:proofErr w:type="gramEnd"/>
            <w:r w:rsidRPr="00F50B7A">
              <w:rPr>
                <w:b/>
                <w:bCs/>
              </w:rPr>
              <w:t xml:space="preserve">  &lt;</w:t>
            </w:r>
            <w:proofErr w:type="gramStart"/>
            <w:r w:rsidRPr="00F50B7A">
              <w:rPr>
                <w:b/>
                <w:bCs/>
              </w:rPr>
              <w:t>&gt;  BH</w:t>
            </w:r>
            <w:proofErr w:type="gramEnd"/>
            <w:r w:rsidRPr="00F50B7A">
              <w:rPr>
                <w:b/>
                <w:bCs/>
              </w:rPr>
              <w:t xml:space="preserve">: </w:t>
            </w:r>
            <w:r w:rsidRPr="00F50B7A">
              <w:rPr>
                <w:b/>
                <w:bCs/>
                <w:cs/>
              </w:rPr>
              <w:t>பே மகா ..</w:t>
            </w:r>
            <w:r w:rsidRPr="00F50B7A">
              <w:rPr>
                <w:b/>
                <w:bCs/>
              </w:rPr>
              <w:t xml:space="preserve"> </w:t>
            </w:r>
            <w:r w:rsidRPr="00F50B7A">
              <w:rPr>
                <w:b/>
                <w:bCs/>
                <w:cs/>
              </w:rPr>
              <w:t>உதயத்திற்கு பிறகு</w:t>
            </w:r>
            <w:r w:rsidRPr="00F50B7A">
              <w:rPr>
                <w:b/>
                <w:bCs/>
              </w:rPr>
              <w:t xml:space="preserve"> &lt;&gt;  </w:t>
            </w:r>
            <w:proofErr w:type="spellStart"/>
            <w:r w:rsidRPr="00F50B7A">
              <w:rPr>
                <w:b/>
                <w:bCs/>
              </w:rPr>
              <w:t>RajS</w:t>
            </w:r>
            <w:proofErr w:type="spellEnd"/>
            <w:r w:rsidRPr="00F50B7A">
              <w:rPr>
                <w:b/>
                <w:bCs/>
              </w:rPr>
              <w:t xml:space="preserve">: </w:t>
            </w:r>
            <w:r w:rsidRPr="00F50B7A">
              <w:rPr>
                <w:b/>
                <w:bCs/>
                <w:cs/>
              </w:rPr>
              <w:t>தீ</w:t>
            </w:r>
            <w:r w:rsidRPr="00F50B7A">
              <w:rPr>
                <w:b/>
                <w:bCs/>
              </w:rPr>
              <w:t xml:space="preserve"> &lt;&gt;  PP: </w:t>
            </w:r>
            <w:r w:rsidRPr="00F50B7A">
              <w:rPr>
                <w:b/>
                <w:bCs/>
                <w:cs/>
              </w:rPr>
              <w:t>முக்காலமும்</w:t>
            </w:r>
            <w:r w:rsidRPr="00F50B7A">
              <w:rPr>
                <w:b/>
                <w:bCs/>
              </w:rPr>
              <w:t xml:space="preserve">  ; </w:t>
            </w:r>
            <w:r w:rsidRPr="00F50B7A">
              <w:rPr>
                <w:b/>
                <w:bCs/>
                <w:cs/>
              </w:rPr>
              <w:t>தீ</w:t>
            </w:r>
            <w:r w:rsidRPr="00F50B7A">
              <w:rPr>
                <w:b/>
                <w:bCs/>
              </w:rPr>
              <w:t xml:space="preserve">, </w:t>
            </w:r>
            <w:r w:rsidRPr="00F50B7A">
              <w:rPr>
                <w:b/>
                <w:bCs/>
                <w:cs/>
              </w:rPr>
              <w:t>தீனி</w:t>
            </w:r>
            <w:r w:rsidRPr="00F50B7A">
              <w:rPr>
                <w:b/>
                <w:bCs/>
              </w:rPr>
              <w:t xml:space="preserve">, </w:t>
            </w:r>
            <w:r w:rsidRPr="00F50B7A">
              <w:rPr>
                <w:b/>
                <w:bCs/>
                <w:cs/>
              </w:rPr>
              <w:t>மூன்று மடங்கு</w:t>
            </w:r>
            <w:r w:rsidRPr="00F50B7A">
              <w:rPr>
                <w:b/>
                <w:bCs/>
              </w:rPr>
              <w:t xml:space="preserve"> </w:t>
            </w:r>
          </w:p>
        </w:tc>
      </w:tr>
      <w:tr w:rsidR="0097077B" w:rsidRPr="00F50B7A" w14:paraId="691EC9E7" w14:textId="77777777" w:rsidTr="00FD03B5">
        <w:trPr>
          <w:trHeight w:val="1152"/>
        </w:trPr>
        <w:tc>
          <w:tcPr>
            <w:tcW w:w="892" w:type="dxa"/>
            <w:hideMark/>
          </w:tcPr>
          <w:p w14:paraId="2F7FC04D" w14:textId="6028B347" w:rsidR="004654AA" w:rsidRPr="00F50B7A" w:rsidRDefault="002D6F5E" w:rsidP="0097077B">
            <w:pPr>
              <w:rPr>
                <w:b/>
                <w:bCs/>
              </w:rPr>
            </w:pPr>
            <w:r>
              <w:rPr>
                <w:rFonts w:ascii="Calibri" w:hAnsi="Calibri" w:cs="Calibri"/>
                <w:noProof/>
                <w:color w:val="000000"/>
              </w:rPr>
              <mc:AlternateContent>
                <mc:Choice Requires="wps">
                  <w:drawing>
                    <wp:anchor distT="0" distB="0" distL="114300" distR="114300" simplePos="0" relativeHeight="251715584" behindDoc="0" locked="0" layoutInCell="1" allowOverlap="1" wp14:anchorId="48033D75" wp14:editId="0B3DE28B">
                      <wp:simplePos x="0" y="0"/>
                      <wp:positionH relativeFrom="column">
                        <wp:posOffset>86360</wp:posOffset>
                      </wp:positionH>
                      <wp:positionV relativeFrom="paragraph">
                        <wp:posOffset>274320</wp:posOffset>
                      </wp:positionV>
                      <wp:extent cx="220980" cy="396240"/>
                      <wp:effectExtent l="635" t="0" r="0" b="0"/>
                      <wp:wrapNone/>
                      <wp:docPr id="1452330070" name="Picture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0980" cy="39624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8BEA06" id="Picture 15" o:spid="_x0000_s1026" style="position:absolute;margin-left:6.8pt;margin-top:21.6pt;width:17.4pt;height:31.2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" filled="f" stroked="f">
                      <o:lock v:ext="edit" aspectratio="t"/>
                    </v:rect>
                  </w:pict>
                </mc:Fallback>
              </mc:AlternateContent>
            </w:r>
            <w:r w:rsidRPr="00F50B7A">
              <w:rPr>
                <w:b/>
                <w:bCs/>
              </w:rPr>
              <w:t>381</w:t>
            </w:r>
          </w:p>
        </w:tc>
        <w:tc>
          <w:tcPr>
            <w:tcW w:w="7574" w:type="dxa"/>
            <w:hideMark/>
          </w:tcPr>
          <w:p w14:paraId="530104B7" w14:textId="77777777" w:rsidR="004654AA" w:rsidRPr="00F50B7A" w:rsidRDefault="00000000" w:rsidP="0097077B">
            <w:pPr>
              <w:rPr>
                <w:b/>
                <w:bCs/>
              </w:rPr>
            </w:pPr>
            <w:proofErr w:type="gramStart"/>
            <w:r w:rsidRPr="00F50B7A">
              <w:rPr>
                <w:b/>
                <w:bCs/>
              </w:rPr>
              <w:t>381 :</w:t>
            </w:r>
            <w:proofErr w:type="gramEnd"/>
            <w:r w:rsidRPr="00F50B7A">
              <w:rPr>
                <w:b/>
                <w:bCs/>
              </w:rPr>
              <w:t xml:space="preserve">: YD: </w:t>
            </w:r>
            <w:r w:rsidRPr="00F50B7A">
              <w:rPr>
                <w:b/>
                <w:bCs/>
                <w:cs/>
              </w:rPr>
              <w:t>த</w:t>
            </w:r>
            <w:r w:rsidRPr="00F50B7A">
              <w:rPr>
                <w:b/>
                <w:bCs/>
              </w:rPr>
              <w:t>, &lt;</w:t>
            </w:r>
            <w:proofErr w:type="gramStart"/>
            <w:r w:rsidRPr="00F50B7A">
              <w:rPr>
                <w:b/>
                <w:bCs/>
              </w:rPr>
              <w:t>&gt;  Kan</w:t>
            </w:r>
            <w:proofErr w:type="gramEnd"/>
            <w:r w:rsidRPr="00F50B7A">
              <w:rPr>
                <w:b/>
                <w:bCs/>
              </w:rPr>
              <w:t xml:space="preserve">: </w:t>
            </w:r>
            <w:proofErr w:type="gramStart"/>
            <w:r w:rsidRPr="00F50B7A">
              <w:rPr>
                <w:b/>
                <w:bCs/>
                <w:cs/>
              </w:rPr>
              <w:t>போல்லி</w:t>
            </w:r>
            <w:r w:rsidRPr="00F50B7A">
              <w:rPr>
                <w:b/>
                <w:bCs/>
              </w:rPr>
              <w:t xml:space="preserve">  </w:t>
            </w:r>
            <w:r w:rsidRPr="00F50B7A">
              <w:rPr>
                <w:b/>
                <w:bCs/>
                <w:cs/>
              </w:rPr>
              <w:t>புள்ளி</w:t>
            </w:r>
            <w:proofErr w:type="gramEnd"/>
            <w:r w:rsidRPr="00F50B7A">
              <w:rPr>
                <w:b/>
                <w:bCs/>
                <w:cs/>
              </w:rPr>
              <w:t xml:space="preserve"> (புலி மேளம்)</w:t>
            </w:r>
            <w:r w:rsidRPr="00F50B7A">
              <w:rPr>
                <w:b/>
                <w:bCs/>
              </w:rPr>
              <w:t xml:space="preserve"> &lt;</w:t>
            </w:r>
            <w:proofErr w:type="gramStart"/>
            <w:r w:rsidRPr="00F50B7A">
              <w:rPr>
                <w:b/>
                <w:bCs/>
              </w:rPr>
              <w:t>&gt;  BH</w:t>
            </w:r>
            <w:proofErr w:type="gramEnd"/>
            <w:r w:rsidRPr="00F50B7A">
              <w:rPr>
                <w:b/>
                <w:bCs/>
              </w:rPr>
              <w:t xml:space="preserve">: </w:t>
            </w:r>
            <w:r w:rsidRPr="00F50B7A">
              <w:rPr>
                <w:b/>
                <w:bCs/>
                <w:cs/>
              </w:rPr>
              <w:t>மன்டெர்.. மேளம் தாளத்தோடு</w:t>
            </w:r>
            <w:r w:rsidRPr="00F50B7A">
              <w:rPr>
                <w:b/>
                <w:bCs/>
              </w:rPr>
              <w:t xml:space="preserve"> &lt;&gt;  </w:t>
            </w:r>
            <w:proofErr w:type="spellStart"/>
            <w:r w:rsidRPr="00F50B7A">
              <w:rPr>
                <w:b/>
                <w:bCs/>
              </w:rPr>
              <w:t>RajS</w:t>
            </w:r>
            <w:proofErr w:type="spellEnd"/>
            <w:r w:rsidRPr="00F50B7A">
              <w:rPr>
                <w:b/>
                <w:bCs/>
              </w:rPr>
              <w:t xml:space="preserve">: </w:t>
            </w:r>
            <w:r w:rsidRPr="00F50B7A">
              <w:rPr>
                <w:b/>
                <w:bCs/>
                <w:cs/>
              </w:rPr>
              <w:t>வித்</w:t>
            </w:r>
            <w:r w:rsidRPr="00F50B7A">
              <w:rPr>
                <w:b/>
                <w:bCs/>
              </w:rPr>
              <w:t xml:space="preserve"> &lt;&gt;  PP: </w:t>
            </w:r>
            <w:r w:rsidRPr="00F50B7A">
              <w:rPr>
                <w:b/>
                <w:bCs/>
                <w:cs/>
              </w:rPr>
              <w:t>கொட்டு மேளம் கொட்டு</w:t>
            </w:r>
            <w:r w:rsidRPr="00F50B7A">
              <w:rPr>
                <w:b/>
                <w:bCs/>
              </w:rPr>
              <w:t xml:space="preserve">  ; </w:t>
            </w:r>
            <w:r w:rsidRPr="00F50B7A">
              <w:rPr>
                <w:b/>
                <w:bCs/>
                <w:cs/>
              </w:rPr>
              <w:t>வித்</w:t>
            </w:r>
            <w:r w:rsidRPr="00F50B7A">
              <w:rPr>
                <w:b/>
                <w:bCs/>
              </w:rPr>
              <w:t xml:space="preserve">, </w:t>
            </w:r>
            <w:r w:rsidRPr="00F50B7A">
              <w:rPr>
                <w:b/>
                <w:bCs/>
                <w:cs/>
              </w:rPr>
              <w:t>வித்து தானம்</w:t>
            </w:r>
            <w:r w:rsidRPr="00F50B7A">
              <w:rPr>
                <w:b/>
                <w:bCs/>
              </w:rPr>
              <w:t xml:space="preserve"> </w:t>
            </w:r>
          </w:p>
        </w:tc>
      </w:tr>
      <w:tr w:rsidR="0097077B" w:rsidRPr="00F50B7A" w14:paraId="7CEE1960" w14:textId="77777777" w:rsidTr="00FD03B5">
        <w:trPr>
          <w:trHeight w:val="1440"/>
        </w:trPr>
        <w:tc>
          <w:tcPr>
            <w:tcW w:w="892" w:type="dxa"/>
            <w:hideMark/>
          </w:tcPr>
          <w:p w14:paraId="5D34928F" w14:textId="02716055" w:rsidR="004654AA" w:rsidRPr="00F50B7A" w:rsidRDefault="002D6F5E" w:rsidP="0097077B">
            <w:pPr>
              <w:rPr>
                <w:b/>
                <w:bCs/>
              </w:rPr>
            </w:pPr>
            <w:r>
              <w:rPr>
                <w:rFonts w:ascii="Calibri" w:hAnsi="Calibri" w:cs="Calibri"/>
                <w:noProof/>
                <w:color w:val="000000"/>
              </w:rPr>
              <mc:AlternateContent>
                <mc:Choice Requires="wps">
                  <w:drawing>
                    <wp:anchor distT="0" distB="0" distL="114300" distR="114300" simplePos="0" relativeHeight="251716608" behindDoc="0" locked="0" layoutInCell="1" allowOverlap="1" wp14:anchorId="3F599010" wp14:editId="3AF5CAC9">
                      <wp:simplePos x="0" y="0"/>
                      <wp:positionH relativeFrom="column">
                        <wp:posOffset>55880</wp:posOffset>
                      </wp:positionH>
                      <wp:positionV relativeFrom="paragraph">
                        <wp:posOffset>266700</wp:posOffset>
                      </wp:positionV>
                      <wp:extent cx="198120" cy="426720"/>
                      <wp:effectExtent l="0" t="2540" r="3175" b="0"/>
                      <wp:wrapNone/>
                      <wp:docPr id="44734763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8120" cy="42672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15CF05" id="Picture 1" o:spid="_x0000_s1026" style="position:absolute;margin-left:4.4pt;margin-top:21pt;width:15.6pt;height:33.6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" filled="f" stroked="f">
                      <o:lock v:ext="edit" aspectratio="t"/>
                    </v:rect>
                  </w:pict>
                </mc:Fallback>
              </mc:AlternateContent>
            </w:r>
            <w:r w:rsidRPr="00F50B7A">
              <w:rPr>
                <w:b/>
                <w:bCs/>
              </w:rPr>
              <w:t>180</w:t>
            </w:r>
          </w:p>
        </w:tc>
        <w:tc>
          <w:tcPr>
            <w:tcW w:w="7574" w:type="dxa"/>
            <w:hideMark/>
          </w:tcPr>
          <w:p w14:paraId="44E76A84" w14:textId="77777777" w:rsidR="004654AA" w:rsidRPr="00F50B7A" w:rsidRDefault="00000000" w:rsidP="0097077B">
            <w:pPr>
              <w:rPr>
                <w:b/>
                <w:bCs/>
              </w:rPr>
            </w:pPr>
            <w:proofErr w:type="gramStart"/>
            <w:r w:rsidRPr="00F50B7A">
              <w:rPr>
                <w:b/>
                <w:bCs/>
              </w:rPr>
              <w:t>180 :</w:t>
            </w:r>
            <w:proofErr w:type="gramEnd"/>
            <w:r w:rsidRPr="00F50B7A">
              <w:rPr>
                <w:b/>
                <w:bCs/>
              </w:rPr>
              <w:t xml:space="preserve">: YD: </w:t>
            </w:r>
            <w:r w:rsidRPr="00F50B7A">
              <w:rPr>
                <w:b/>
                <w:bCs/>
                <w:cs/>
              </w:rPr>
              <w:t>ல</w:t>
            </w:r>
            <w:r w:rsidRPr="00F50B7A">
              <w:rPr>
                <w:b/>
                <w:bCs/>
              </w:rPr>
              <w:t xml:space="preserve">, </w:t>
            </w:r>
            <w:r w:rsidRPr="00F50B7A">
              <w:rPr>
                <w:b/>
                <w:bCs/>
                <w:cs/>
              </w:rPr>
              <w:t>ஜத்தலா கடல் போன்ற</w:t>
            </w:r>
            <w:r w:rsidRPr="00F50B7A">
              <w:rPr>
                <w:b/>
                <w:bCs/>
              </w:rPr>
              <w:t xml:space="preserve"> &lt;</w:t>
            </w:r>
            <w:proofErr w:type="gramStart"/>
            <w:r w:rsidRPr="00F50B7A">
              <w:rPr>
                <w:b/>
                <w:bCs/>
              </w:rPr>
              <w:t>&gt;  Kan</w:t>
            </w:r>
            <w:proofErr w:type="gramEnd"/>
            <w:r w:rsidRPr="00F50B7A">
              <w:rPr>
                <w:b/>
                <w:bCs/>
              </w:rPr>
              <w:t xml:space="preserve">: </w:t>
            </w:r>
            <w:r w:rsidRPr="00F50B7A">
              <w:rPr>
                <w:b/>
                <w:bCs/>
                <w:cs/>
              </w:rPr>
              <w:t xml:space="preserve">மர்ரீ (வகையரா) குழந்தைகள் </w:t>
            </w:r>
            <w:proofErr w:type="gramStart"/>
            <w:r w:rsidRPr="00F50B7A">
              <w:rPr>
                <w:b/>
                <w:bCs/>
                <w:cs/>
              </w:rPr>
              <w:t>மக்கள்</w:t>
            </w:r>
            <w:r w:rsidRPr="00F50B7A">
              <w:rPr>
                <w:b/>
                <w:bCs/>
              </w:rPr>
              <w:t xml:space="preserve">  &lt;&gt;  BH</w:t>
            </w:r>
            <w:proofErr w:type="gramEnd"/>
            <w:r w:rsidRPr="00F50B7A">
              <w:rPr>
                <w:b/>
                <w:bCs/>
              </w:rPr>
              <w:t xml:space="preserve">: </w:t>
            </w:r>
            <w:r w:rsidRPr="00F50B7A">
              <w:rPr>
                <w:b/>
                <w:bCs/>
                <w:cs/>
              </w:rPr>
              <w:t>சோகோ.. இசைக்கருவி</w:t>
            </w:r>
            <w:r w:rsidRPr="00F50B7A">
              <w:rPr>
                <w:b/>
                <w:bCs/>
              </w:rPr>
              <w:t xml:space="preserve"> </w:t>
            </w:r>
            <w:r w:rsidRPr="00F50B7A">
              <w:rPr>
                <w:b/>
                <w:bCs/>
                <w:cs/>
              </w:rPr>
              <w:t>இசைத்து</w:t>
            </w:r>
            <w:r w:rsidRPr="00F50B7A">
              <w:rPr>
                <w:b/>
                <w:bCs/>
              </w:rPr>
              <w:t xml:space="preserve"> &lt;&gt;  </w:t>
            </w:r>
            <w:proofErr w:type="spellStart"/>
            <w:r w:rsidRPr="00F50B7A">
              <w:rPr>
                <w:b/>
                <w:bCs/>
              </w:rPr>
              <w:t>RajS</w:t>
            </w:r>
            <w:proofErr w:type="spellEnd"/>
            <w:r w:rsidRPr="00F50B7A">
              <w:rPr>
                <w:b/>
                <w:bCs/>
              </w:rPr>
              <w:t xml:space="preserve">: </w:t>
            </w:r>
            <w:r w:rsidRPr="00F50B7A">
              <w:rPr>
                <w:b/>
                <w:bCs/>
                <w:cs/>
              </w:rPr>
              <w:t>மூல</w:t>
            </w:r>
            <w:r w:rsidRPr="00F50B7A">
              <w:rPr>
                <w:b/>
                <w:bCs/>
              </w:rPr>
              <w:t xml:space="preserve"> &lt;&gt;  PP: </w:t>
            </w:r>
            <w:r w:rsidRPr="00F50B7A">
              <w:rPr>
                <w:b/>
                <w:bCs/>
                <w:cs/>
              </w:rPr>
              <w:t>வழி வழியாக வரும் நீர்</w:t>
            </w:r>
            <w:r w:rsidRPr="00F50B7A">
              <w:rPr>
                <w:b/>
                <w:bCs/>
              </w:rPr>
              <w:t xml:space="preserve"> </w:t>
            </w:r>
            <w:r w:rsidRPr="00F50B7A">
              <w:rPr>
                <w:b/>
                <w:bCs/>
                <w:cs/>
              </w:rPr>
              <w:t>வளம்</w:t>
            </w:r>
            <w:r w:rsidRPr="00F50B7A">
              <w:rPr>
                <w:b/>
                <w:bCs/>
              </w:rPr>
              <w:t xml:space="preserve">  ; </w:t>
            </w:r>
            <w:r w:rsidRPr="00F50B7A">
              <w:rPr>
                <w:b/>
                <w:bCs/>
                <w:cs/>
              </w:rPr>
              <w:t>மூல</w:t>
            </w:r>
            <w:r w:rsidRPr="00F50B7A">
              <w:rPr>
                <w:b/>
                <w:bCs/>
              </w:rPr>
              <w:t xml:space="preserve">, </w:t>
            </w:r>
            <w:r w:rsidRPr="00F50B7A">
              <w:rPr>
                <w:b/>
                <w:bCs/>
                <w:cs/>
              </w:rPr>
              <w:t>மூலம்</w:t>
            </w:r>
            <w:r w:rsidRPr="00F50B7A">
              <w:rPr>
                <w:b/>
                <w:bCs/>
              </w:rPr>
              <w:t xml:space="preserve"> </w:t>
            </w:r>
          </w:p>
        </w:tc>
      </w:tr>
      <w:tr w:rsidR="0097077B" w:rsidRPr="00F50B7A" w14:paraId="0CAEDA41" w14:textId="77777777" w:rsidTr="00FD03B5">
        <w:trPr>
          <w:trHeight w:val="1440"/>
        </w:trPr>
        <w:tc>
          <w:tcPr>
            <w:tcW w:w="892" w:type="dxa"/>
            <w:hideMark/>
          </w:tcPr>
          <w:p w14:paraId="55506665" w14:textId="14F06220" w:rsidR="004654AA" w:rsidRPr="00F50B7A" w:rsidRDefault="002D6F5E" w:rsidP="0097077B">
            <w:pPr>
              <w:rPr>
                <w:b/>
                <w:bCs/>
              </w:rPr>
            </w:pPr>
            <w:r>
              <w:rPr>
                <w:rFonts w:ascii="Calibri" w:hAnsi="Calibri" w:cs="Calibri"/>
                <w:noProof/>
                <w:color w:val="000000"/>
              </w:rPr>
              <mc:AlternateContent>
                <mc:Choice Requires="wps">
                  <w:drawing>
                    <wp:anchor distT="0" distB="0" distL="114300" distR="114300" simplePos="0" relativeHeight="251717632" behindDoc="0" locked="0" layoutInCell="1" allowOverlap="1" wp14:anchorId="69F8987E" wp14:editId="52AEBF5E">
                      <wp:simplePos x="0" y="0"/>
                      <wp:positionH relativeFrom="column">
                        <wp:posOffset>67945</wp:posOffset>
                      </wp:positionH>
                      <wp:positionV relativeFrom="paragraph">
                        <wp:posOffset>320040</wp:posOffset>
                      </wp:positionV>
                      <wp:extent cx="297180" cy="358140"/>
                      <wp:effectExtent l="1270" t="0" r="0" b="4445"/>
                      <wp:wrapNone/>
                      <wp:docPr id="1055564432" name="Pictur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7180" cy="35814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6DBFCE" id="Picture 2" o:spid="_x0000_s1026" style="position:absolute;margin-left:5.35pt;margin-top:25.2pt;width:23.4pt;height:28.2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" filled="f" stroked="f">
                      <o:lock v:ext="edit" aspectratio="t"/>
                    </v:rect>
                  </w:pict>
                </mc:Fallback>
              </mc:AlternateContent>
            </w:r>
            <w:r w:rsidRPr="00F50B7A">
              <w:rPr>
                <w:b/>
                <w:bCs/>
              </w:rPr>
              <w:t>307</w:t>
            </w:r>
          </w:p>
        </w:tc>
        <w:tc>
          <w:tcPr>
            <w:tcW w:w="7574" w:type="dxa"/>
            <w:hideMark/>
          </w:tcPr>
          <w:p w14:paraId="08750789" w14:textId="77777777" w:rsidR="004654AA" w:rsidRPr="00F50B7A" w:rsidRDefault="00000000" w:rsidP="0097077B">
            <w:pPr>
              <w:rPr>
                <w:b/>
                <w:bCs/>
              </w:rPr>
            </w:pPr>
            <w:proofErr w:type="gramStart"/>
            <w:r w:rsidRPr="00F50B7A">
              <w:rPr>
                <w:b/>
                <w:bCs/>
              </w:rPr>
              <w:t>307 :</w:t>
            </w:r>
            <w:proofErr w:type="gramEnd"/>
            <w:r w:rsidRPr="00F50B7A">
              <w:rPr>
                <w:b/>
                <w:bCs/>
              </w:rPr>
              <w:t xml:space="preserve">: YD: </w:t>
            </w:r>
            <w:r w:rsidRPr="00F50B7A">
              <w:rPr>
                <w:b/>
                <w:bCs/>
                <w:cs/>
              </w:rPr>
              <w:t>த</w:t>
            </w:r>
            <w:r w:rsidRPr="00F50B7A">
              <w:rPr>
                <w:b/>
                <w:bCs/>
              </w:rPr>
              <w:t>, &lt;</w:t>
            </w:r>
            <w:proofErr w:type="gramStart"/>
            <w:r w:rsidRPr="00F50B7A">
              <w:rPr>
                <w:b/>
                <w:bCs/>
              </w:rPr>
              <w:t>&gt;  Kan</w:t>
            </w:r>
            <w:proofErr w:type="gramEnd"/>
            <w:r w:rsidRPr="00F50B7A">
              <w:rPr>
                <w:b/>
                <w:bCs/>
              </w:rPr>
              <w:t xml:space="preserve">: </w:t>
            </w:r>
            <w:proofErr w:type="gramStart"/>
            <w:r w:rsidRPr="00F50B7A">
              <w:rPr>
                <w:b/>
                <w:bCs/>
                <w:cs/>
              </w:rPr>
              <w:t>வில்லம்பாள்</w:t>
            </w:r>
            <w:r w:rsidRPr="00F50B7A">
              <w:rPr>
                <w:b/>
                <w:bCs/>
              </w:rPr>
              <w:t xml:space="preserve">  </w:t>
            </w:r>
            <w:r w:rsidRPr="00F50B7A">
              <w:rPr>
                <w:b/>
                <w:bCs/>
                <w:cs/>
              </w:rPr>
              <w:t>வில்</w:t>
            </w:r>
            <w:proofErr w:type="gramEnd"/>
            <w:r w:rsidRPr="00F50B7A">
              <w:rPr>
                <w:b/>
                <w:bCs/>
                <w:cs/>
              </w:rPr>
              <w:t xml:space="preserve"> அம்பு </w:t>
            </w:r>
            <w:proofErr w:type="gramStart"/>
            <w:r w:rsidRPr="00F50B7A">
              <w:rPr>
                <w:b/>
                <w:bCs/>
                <w:cs/>
              </w:rPr>
              <w:t>ஆள்</w:t>
            </w:r>
            <w:r w:rsidRPr="00F50B7A">
              <w:rPr>
                <w:b/>
                <w:bCs/>
              </w:rPr>
              <w:t xml:space="preserve">  &lt;&gt;  BH</w:t>
            </w:r>
            <w:proofErr w:type="gramEnd"/>
            <w:r w:rsidRPr="00F50B7A">
              <w:rPr>
                <w:b/>
                <w:bCs/>
              </w:rPr>
              <w:t xml:space="preserve">: </w:t>
            </w:r>
            <w:r w:rsidRPr="00F50B7A">
              <w:rPr>
                <w:b/>
                <w:bCs/>
                <w:cs/>
              </w:rPr>
              <w:t>சேந்தரா சேகர் - வில் அம்போடு..</w:t>
            </w:r>
            <w:r w:rsidRPr="00F50B7A">
              <w:rPr>
                <w:b/>
                <w:bCs/>
              </w:rPr>
              <w:t xml:space="preserve"> &lt;</w:t>
            </w:r>
            <w:proofErr w:type="gramStart"/>
            <w:r w:rsidRPr="00F50B7A">
              <w:rPr>
                <w:b/>
                <w:bCs/>
              </w:rPr>
              <w:t xml:space="preserve">&gt;  </w:t>
            </w:r>
            <w:proofErr w:type="spellStart"/>
            <w:r w:rsidRPr="00F50B7A">
              <w:rPr>
                <w:b/>
                <w:bCs/>
              </w:rPr>
              <w:t>RajS</w:t>
            </w:r>
            <w:proofErr w:type="spellEnd"/>
            <w:proofErr w:type="gramEnd"/>
            <w:r w:rsidRPr="00F50B7A">
              <w:rPr>
                <w:b/>
                <w:bCs/>
              </w:rPr>
              <w:t xml:space="preserve">: </w:t>
            </w:r>
            <w:r w:rsidRPr="00F50B7A">
              <w:rPr>
                <w:b/>
                <w:bCs/>
                <w:cs/>
              </w:rPr>
              <w:t>கேத்</w:t>
            </w:r>
            <w:r w:rsidRPr="00F50B7A">
              <w:rPr>
                <w:b/>
                <w:bCs/>
              </w:rPr>
              <w:t xml:space="preserve"> &lt;</w:t>
            </w:r>
            <w:proofErr w:type="gramStart"/>
            <w:r w:rsidRPr="00F50B7A">
              <w:rPr>
                <w:b/>
                <w:bCs/>
              </w:rPr>
              <w:t>&gt;  PP</w:t>
            </w:r>
            <w:proofErr w:type="gramEnd"/>
            <w:r w:rsidRPr="00F50B7A">
              <w:rPr>
                <w:b/>
                <w:bCs/>
              </w:rPr>
              <w:t xml:space="preserve">: </w:t>
            </w:r>
            <w:r w:rsidRPr="00F50B7A">
              <w:rPr>
                <w:b/>
                <w:bCs/>
                <w:cs/>
              </w:rPr>
              <w:t xml:space="preserve">வில் </w:t>
            </w:r>
            <w:proofErr w:type="gramStart"/>
            <w:r w:rsidRPr="00F50B7A">
              <w:rPr>
                <w:b/>
                <w:bCs/>
                <w:cs/>
              </w:rPr>
              <w:t>தொழில்</w:t>
            </w:r>
            <w:r w:rsidRPr="00F50B7A">
              <w:rPr>
                <w:b/>
                <w:bCs/>
              </w:rPr>
              <w:t xml:space="preserve">  ;</w:t>
            </w:r>
            <w:proofErr w:type="gramEnd"/>
            <w:r w:rsidRPr="00F50B7A">
              <w:rPr>
                <w:b/>
                <w:bCs/>
              </w:rPr>
              <w:t xml:space="preserve"> </w:t>
            </w:r>
            <w:r w:rsidRPr="00F50B7A">
              <w:rPr>
                <w:b/>
                <w:bCs/>
                <w:cs/>
              </w:rPr>
              <w:t>கேத்தி</w:t>
            </w:r>
            <w:r w:rsidRPr="00F50B7A">
              <w:rPr>
                <w:b/>
                <w:bCs/>
              </w:rPr>
              <w:t xml:space="preserve">, </w:t>
            </w:r>
            <w:r w:rsidRPr="00F50B7A">
              <w:rPr>
                <w:b/>
                <w:bCs/>
                <w:cs/>
              </w:rPr>
              <w:t>நிலம்</w:t>
            </w:r>
            <w:r w:rsidRPr="00F50B7A">
              <w:rPr>
                <w:b/>
                <w:bCs/>
              </w:rPr>
              <w:t xml:space="preserve">, </w:t>
            </w:r>
            <w:r w:rsidRPr="00F50B7A">
              <w:rPr>
                <w:b/>
                <w:bCs/>
                <w:cs/>
              </w:rPr>
              <w:t>புலம்</w:t>
            </w:r>
            <w:r w:rsidRPr="00F50B7A">
              <w:rPr>
                <w:b/>
                <w:bCs/>
              </w:rPr>
              <w:t xml:space="preserve">, </w:t>
            </w:r>
            <w:r w:rsidRPr="00F50B7A">
              <w:rPr>
                <w:b/>
                <w:bCs/>
                <w:cs/>
              </w:rPr>
              <w:t>கிணறு</w:t>
            </w:r>
            <w:r w:rsidRPr="00F50B7A">
              <w:rPr>
                <w:b/>
                <w:bCs/>
              </w:rPr>
              <w:t xml:space="preserve">, </w:t>
            </w:r>
            <w:r w:rsidRPr="00F50B7A">
              <w:rPr>
                <w:b/>
                <w:bCs/>
                <w:cs/>
              </w:rPr>
              <w:t>ஆட்கள்</w:t>
            </w:r>
            <w:r w:rsidRPr="00F50B7A">
              <w:rPr>
                <w:b/>
                <w:bCs/>
              </w:rPr>
              <w:t xml:space="preserve">, </w:t>
            </w:r>
            <w:r w:rsidRPr="00F50B7A">
              <w:rPr>
                <w:b/>
                <w:bCs/>
                <w:cs/>
              </w:rPr>
              <w:t>தண்டல்</w:t>
            </w:r>
            <w:r w:rsidRPr="00F50B7A">
              <w:rPr>
                <w:b/>
                <w:bCs/>
              </w:rPr>
              <w:t xml:space="preserve"> </w:t>
            </w:r>
          </w:p>
        </w:tc>
      </w:tr>
      <w:tr w:rsidR="0097077B" w:rsidRPr="00F50B7A" w14:paraId="6AFCF8F8" w14:textId="77777777" w:rsidTr="00FD03B5">
        <w:trPr>
          <w:trHeight w:val="576"/>
        </w:trPr>
        <w:tc>
          <w:tcPr>
            <w:tcW w:w="892" w:type="dxa"/>
            <w:hideMark/>
          </w:tcPr>
          <w:p w14:paraId="2AF7AE08" w14:textId="443AAD99" w:rsidR="004654AA" w:rsidRPr="00F50B7A" w:rsidRDefault="002D6F5E" w:rsidP="0097077B">
            <w:pPr>
              <w:rPr>
                <w:b/>
                <w:bCs/>
              </w:rPr>
            </w:pPr>
            <w:r>
              <w:rPr>
                <w:rFonts w:ascii="Calibri" w:hAnsi="Calibri" w:cs="Calibri"/>
                <w:noProof/>
                <w:color w:val="000000"/>
              </w:rPr>
              <mc:AlternateContent>
                <mc:Choice Requires="wps">
                  <w:drawing>
                    <wp:anchor distT="0" distB="0" distL="114300" distR="114300" simplePos="0" relativeHeight="251718656" behindDoc="0" locked="0" layoutInCell="1" allowOverlap="1" wp14:anchorId="00FEFC15" wp14:editId="4239F361">
                      <wp:simplePos x="0" y="0"/>
                      <wp:positionH relativeFrom="column">
                        <wp:posOffset>93980</wp:posOffset>
                      </wp:positionH>
                      <wp:positionV relativeFrom="paragraph">
                        <wp:posOffset>121920</wp:posOffset>
                      </wp:positionV>
                      <wp:extent cx="274320" cy="320040"/>
                      <wp:effectExtent l="0" t="0" r="3175" b="0"/>
                      <wp:wrapNone/>
                      <wp:docPr id="1541851779" name="Pictur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4320" cy="32004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61E668" id="Picture 77" o:spid="_x0000_s1026" style="position:absolute;margin-left:7.4pt;margin-top:9.6pt;width:21.6pt;height:25.2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" filled="f" stroked="f">
                      <o:lock v:ext="edit" aspectratio="t"/>
                    </v:rect>
                  </w:pict>
                </mc:Fallback>
              </mc:AlternateContent>
            </w:r>
            <w:r w:rsidRPr="00F50B7A">
              <w:rPr>
                <w:b/>
                <w:bCs/>
              </w:rPr>
              <w:t>1</w:t>
            </w:r>
          </w:p>
        </w:tc>
        <w:tc>
          <w:tcPr>
            <w:tcW w:w="7574" w:type="dxa"/>
            <w:hideMark/>
          </w:tcPr>
          <w:p w14:paraId="7ADC2824" w14:textId="77777777" w:rsidR="004654AA" w:rsidRPr="00F50B7A" w:rsidRDefault="00000000" w:rsidP="0097077B">
            <w:pPr>
              <w:rPr>
                <w:b/>
                <w:bCs/>
              </w:rPr>
            </w:pPr>
            <w:proofErr w:type="gramStart"/>
            <w:r w:rsidRPr="00F50B7A">
              <w:rPr>
                <w:b/>
                <w:bCs/>
              </w:rPr>
              <w:t>1 :</w:t>
            </w:r>
            <w:proofErr w:type="gramEnd"/>
            <w:r w:rsidRPr="00F50B7A">
              <w:rPr>
                <w:b/>
                <w:bCs/>
              </w:rPr>
              <w:t xml:space="preserve">: YD: </w:t>
            </w:r>
            <w:r w:rsidRPr="00F50B7A">
              <w:rPr>
                <w:b/>
                <w:bCs/>
                <w:cs/>
              </w:rPr>
              <w:t>அ</w:t>
            </w:r>
            <w:r w:rsidRPr="00F50B7A">
              <w:rPr>
                <w:b/>
                <w:bCs/>
              </w:rPr>
              <w:t>, &lt;</w:t>
            </w:r>
            <w:proofErr w:type="gramStart"/>
            <w:r w:rsidRPr="00F50B7A">
              <w:rPr>
                <w:b/>
                <w:bCs/>
              </w:rPr>
              <w:t>&gt;  Kan</w:t>
            </w:r>
            <w:proofErr w:type="gramEnd"/>
            <w:r w:rsidRPr="00F50B7A">
              <w:rPr>
                <w:b/>
                <w:bCs/>
              </w:rPr>
              <w:t xml:space="preserve">: </w:t>
            </w:r>
            <w:proofErr w:type="gramStart"/>
            <w:r w:rsidRPr="00F50B7A">
              <w:rPr>
                <w:b/>
                <w:bCs/>
                <w:cs/>
              </w:rPr>
              <w:t>ஆள்</w:t>
            </w:r>
            <w:r w:rsidRPr="00F50B7A">
              <w:rPr>
                <w:b/>
                <w:bCs/>
              </w:rPr>
              <w:t xml:space="preserve">  &lt;&gt;  BH</w:t>
            </w:r>
            <w:proofErr w:type="gramEnd"/>
            <w:r w:rsidRPr="00F50B7A">
              <w:rPr>
                <w:b/>
                <w:bCs/>
              </w:rPr>
              <w:t>:  &lt;</w:t>
            </w:r>
            <w:proofErr w:type="gramStart"/>
            <w:r w:rsidRPr="00F50B7A">
              <w:rPr>
                <w:b/>
                <w:bCs/>
              </w:rPr>
              <w:t xml:space="preserve">&gt;  </w:t>
            </w:r>
            <w:proofErr w:type="spellStart"/>
            <w:r w:rsidRPr="00F50B7A">
              <w:rPr>
                <w:b/>
                <w:bCs/>
              </w:rPr>
              <w:t>RajS</w:t>
            </w:r>
            <w:proofErr w:type="spellEnd"/>
            <w:proofErr w:type="gramEnd"/>
            <w:r w:rsidRPr="00F50B7A">
              <w:rPr>
                <w:b/>
                <w:bCs/>
              </w:rPr>
              <w:t xml:space="preserve">: </w:t>
            </w:r>
            <w:r w:rsidRPr="00F50B7A">
              <w:rPr>
                <w:b/>
                <w:bCs/>
                <w:cs/>
              </w:rPr>
              <w:t>த</w:t>
            </w:r>
            <w:r w:rsidRPr="00F50B7A">
              <w:rPr>
                <w:b/>
                <w:bCs/>
              </w:rPr>
              <w:t xml:space="preserve"> &lt;</w:t>
            </w:r>
            <w:proofErr w:type="gramStart"/>
            <w:r w:rsidRPr="00F50B7A">
              <w:rPr>
                <w:b/>
                <w:bCs/>
              </w:rPr>
              <w:t>&gt;  PP</w:t>
            </w:r>
            <w:proofErr w:type="gramEnd"/>
            <w:r w:rsidRPr="00F50B7A">
              <w:rPr>
                <w:b/>
                <w:bCs/>
              </w:rPr>
              <w:t xml:space="preserve">: </w:t>
            </w:r>
            <w:r w:rsidRPr="00F50B7A">
              <w:rPr>
                <w:b/>
                <w:bCs/>
                <w:cs/>
              </w:rPr>
              <w:t xml:space="preserve">காவல் </w:t>
            </w:r>
            <w:proofErr w:type="gramStart"/>
            <w:r w:rsidRPr="00F50B7A">
              <w:rPr>
                <w:b/>
                <w:bCs/>
                <w:cs/>
              </w:rPr>
              <w:t>தொழில்</w:t>
            </w:r>
            <w:r w:rsidRPr="00F50B7A">
              <w:rPr>
                <w:b/>
                <w:bCs/>
              </w:rPr>
              <w:t xml:space="preserve">  ;</w:t>
            </w:r>
            <w:proofErr w:type="gramEnd"/>
            <w:r w:rsidRPr="00F50B7A">
              <w:rPr>
                <w:b/>
                <w:bCs/>
              </w:rPr>
              <w:t xml:space="preserve"> </w:t>
            </w:r>
            <w:r w:rsidRPr="00F50B7A">
              <w:rPr>
                <w:b/>
                <w:bCs/>
                <w:cs/>
              </w:rPr>
              <w:t>த</w:t>
            </w:r>
            <w:r w:rsidRPr="00F50B7A">
              <w:rPr>
                <w:b/>
                <w:bCs/>
              </w:rPr>
              <w:t xml:space="preserve">, </w:t>
            </w:r>
            <w:r w:rsidRPr="00F50B7A">
              <w:rPr>
                <w:b/>
                <w:bCs/>
                <w:cs/>
              </w:rPr>
              <w:t>தர</w:t>
            </w:r>
            <w:r w:rsidRPr="00F50B7A">
              <w:rPr>
                <w:b/>
                <w:bCs/>
              </w:rPr>
              <w:t xml:space="preserve"> </w:t>
            </w:r>
          </w:p>
        </w:tc>
      </w:tr>
      <w:tr w:rsidR="0097077B" w:rsidRPr="00F50B7A" w14:paraId="69A04766" w14:textId="77777777" w:rsidTr="00FD03B5">
        <w:trPr>
          <w:trHeight w:val="576"/>
        </w:trPr>
        <w:tc>
          <w:tcPr>
            <w:tcW w:w="892" w:type="dxa"/>
            <w:hideMark/>
          </w:tcPr>
          <w:p w14:paraId="05E820BB" w14:textId="73652328" w:rsidR="004654AA" w:rsidRPr="00F50B7A" w:rsidRDefault="002D6F5E" w:rsidP="0097077B">
            <w:pPr>
              <w:rPr>
                <w:b/>
                <w:bCs/>
              </w:rPr>
            </w:pPr>
            <w:r>
              <w:rPr>
                <w:rFonts w:ascii="Calibri" w:hAnsi="Calibri" w:cs="Calibri"/>
                <w:noProof/>
                <w:color w:val="000000"/>
              </w:rPr>
              <mc:AlternateContent>
                <mc:Choice Requires="wps">
                  <w:drawing>
                    <wp:anchor distT="0" distB="0" distL="114300" distR="114300" simplePos="0" relativeHeight="251719680" behindDoc="0" locked="0" layoutInCell="1" allowOverlap="1" wp14:anchorId="51197118" wp14:editId="16B330D5">
                      <wp:simplePos x="0" y="0"/>
                      <wp:positionH relativeFrom="column">
                        <wp:posOffset>93980</wp:posOffset>
                      </wp:positionH>
                      <wp:positionV relativeFrom="paragraph">
                        <wp:posOffset>266700</wp:posOffset>
                      </wp:positionV>
                      <wp:extent cx="198120" cy="205740"/>
                      <wp:effectExtent l="0" t="3175" r="3175" b="635"/>
                      <wp:wrapNone/>
                      <wp:docPr id="1877571786" name="Pictur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8120" cy="20574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0E072B" id="Picture 17" o:spid="_x0000_s1026" style="position:absolute;margin-left:7.4pt;margin-top:21pt;width:15.6pt;height:16.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" filled="f" stroked="f">
                      <o:lock v:ext="edit" aspectratio="t"/>
                    </v:rect>
                  </w:pict>
                </mc:Fallback>
              </mc:AlternateContent>
            </w:r>
            <w:r w:rsidRPr="00F50B7A">
              <w:rPr>
                <w:b/>
                <w:bCs/>
              </w:rPr>
              <w:t>1361</w:t>
            </w:r>
          </w:p>
        </w:tc>
        <w:tc>
          <w:tcPr>
            <w:tcW w:w="7574" w:type="dxa"/>
            <w:hideMark/>
          </w:tcPr>
          <w:p w14:paraId="353C694C" w14:textId="77777777" w:rsidR="004654AA" w:rsidRPr="00F50B7A" w:rsidRDefault="00000000" w:rsidP="0097077B">
            <w:pPr>
              <w:rPr>
                <w:b/>
                <w:bCs/>
              </w:rPr>
            </w:pPr>
            <w:proofErr w:type="gramStart"/>
            <w:r w:rsidRPr="00F50B7A">
              <w:rPr>
                <w:b/>
                <w:bCs/>
              </w:rPr>
              <w:t>1361 :</w:t>
            </w:r>
            <w:proofErr w:type="gramEnd"/>
            <w:r w:rsidRPr="00F50B7A">
              <w:rPr>
                <w:b/>
                <w:bCs/>
              </w:rPr>
              <w:t>: YD:  &lt;</w:t>
            </w:r>
            <w:proofErr w:type="gramStart"/>
            <w:r w:rsidRPr="00F50B7A">
              <w:rPr>
                <w:b/>
                <w:bCs/>
              </w:rPr>
              <w:t>&gt;  Kan</w:t>
            </w:r>
            <w:proofErr w:type="gramEnd"/>
            <w:r w:rsidRPr="00F50B7A">
              <w:rPr>
                <w:b/>
                <w:bCs/>
              </w:rPr>
              <w:t>:  &lt;</w:t>
            </w:r>
            <w:proofErr w:type="gramStart"/>
            <w:r w:rsidRPr="00F50B7A">
              <w:rPr>
                <w:b/>
                <w:bCs/>
              </w:rPr>
              <w:t>&gt;  BH</w:t>
            </w:r>
            <w:proofErr w:type="gramEnd"/>
            <w:r w:rsidRPr="00F50B7A">
              <w:rPr>
                <w:b/>
                <w:bCs/>
              </w:rPr>
              <w:t>:  &lt;</w:t>
            </w:r>
            <w:proofErr w:type="gramStart"/>
            <w:r w:rsidRPr="00F50B7A">
              <w:rPr>
                <w:b/>
                <w:bCs/>
              </w:rPr>
              <w:t xml:space="preserve">&gt;  </w:t>
            </w:r>
            <w:proofErr w:type="spellStart"/>
            <w:r w:rsidRPr="00F50B7A">
              <w:rPr>
                <w:b/>
                <w:bCs/>
              </w:rPr>
              <w:t>RajS</w:t>
            </w:r>
            <w:proofErr w:type="spellEnd"/>
            <w:proofErr w:type="gramEnd"/>
            <w:r w:rsidRPr="00F50B7A">
              <w:rPr>
                <w:b/>
                <w:bCs/>
              </w:rPr>
              <w:t xml:space="preserve">: </w:t>
            </w:r>
            <w:proofErr w:type="gramStart"/>
            <w:r w:rsidRPr="00F50B7A">
              <w:rPr>
                <w:b/>
                <w:bCs/>
                <w:cs/>
              </w:rPr>
              <w:t>வேண்டும்</w:t>
            </w:r>
            <w:r w:rsidRPr="00F50B7A">
              <w:rPr>
                <w:b/>
                <w:bCs/>
              </w:rPr>
              <w:t xml:space="preserve">  &lt;&gt;  PP</w:t>
            </w:r>
            <w:proofErr w:type="gramEnd"/>
            <w:r w:rsidRPr="00F50B7A">
              <w:rPr>
                <w:b/>
                <w:bCs/>
              </w:rPr>
              <w:t>:</w:t>
            </w:r>
            <w:proofErr w:type="gramStart"/>
            <w:r w:rsidRPr="00F50B7A">
              <w:rPr>
                <w:b/>
                <w:bCs/>
              </w:rPr>
              <w:t xml:space="preserve">  ;</w:t>
            </w:r>
            <w:proofErr w:type="gramEnd"/>
            <w:r w:rsidRPr="00F50B7A">
              <w:rPr>
                <w:b/>
                <w:bCs/>
              </w:rPr>
              <w:t xml:space="preserve"> </w:t>
            </w:r>
            <w:r w:rsidRPr="00F50B7A">
              <w:rPr>
                <w:b/>
                <w:bCs/>
                <w:cs/>
              </w:rPr>
              <w:t>வேண்டும்</w:t>
            </w:r>
            <w:r w:rsidRPr="00F50B7A">
              <w:rPr>
                <w:b/>
                <w:bCs/>
              </w:rPr>
              <w:t xml:space="preserve"> </w:t>
            </w:r>
          </w:p>
        </w:tc>
      </w:tr>
      <w:tr w:rsidR="0097077B" w:rsidRPr="00F50B7A" w14:paraId="1564E6A7" w14:textId="77777777" w:rsidTr="00FD03B5">
        <w:trPr>
          <w:trHeight w:val="1440"/>
        </w:trPr>
        <w:tc>
          <w:tcPr>
            <w:tcW w:w="892" w:type="dxa"/>
            <w:hideMark/>
          </w:tcPr>
          <w:p w14:paraId="44DFF623" w14:textId="39FFADA1" w:rsidR="004654AA" w:rsidRPr="00F50B7A" w:rsidRDefault="002D6F5E" w:rsidP="0097077B">
            <w:pPr>
              <w:rPr>
                <w:b/>
                <w:bCs/>
              </w:rPr>
            </w:pPr>
            <w:r>
              <w:rPr>
                <w:rFonts w:ascii="Calibri" w:hAnsi="Calibri" w:cs="Calibri"/>
                <w:noProof/>
                <w:color w:val="000000"/>
              </w:rPr>
              <w:lastRenderedPageBreak/>
              <mc:AlternateContent>
                <mc:Choice Requires="wps">
                  <w:drawing>
                    <wp:anchor distT="0" distB="0" distL="114300" distR="114300" simplePos="0" relativeHeight="251701248" behindDoc="0" locked="0" layoutInCell="1" allowOverlap="1" wp14:anchorId="581479CA" wp14:editId="1B9EE68F">
                      <wp:simplePos x="0" y="0"/>
                      <wp:positionH relativeFrom="column">
                        <wp:posOffset>93980</wp:posOffset>
                      </wp:positionH>
                      <wp:positionV relativeFrom="paragraph">
                        <wp:posOffset>259080</wp:posOffset>
                      </wp:positionV>
                      <wp:extent cx="198120" cy="411480"/>
                      <wp:effectExtent l="0" t="0" r="3175" b="0"/>
                      <wp:wrapNone/>
                      <wp:docPr id="1190124251" name="Picture 1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8120" cy="41148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093CA42" id="Picture 18" o:spid="_x0000_s1026" style="position:absolute;margin-left:7.4pt;margin-top:20.4pt;width:15.6pt;height:32.4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" filled="f" stroked="f">
                      <o:lock v:ext="edit" aspectratio="t"/>
                    </v:rect>
                  </w:pict>
                </mc:Fallback>
              </mc:AlternateContent>
            </w:r>
            <w:r w:rsidRPr="00F50B7A">
              <w:rPr>
                <w:b/>
                <w:bCs/>
              </w:rPr>
              <w:t>1022</w:t>
            </w:r>
          </w:p>
        </w:tc>
        <w:tc>
          <w:tcPr>
            <w:tcW w:w="7574" w:type="dxa"/>
            <w:hideMark/>
          </w:tcPr>
          <w:p w14:paraId="5EF26DA3" w14:textId="77777777" w:rsidR="004654AA" w:rsidRPr="00F50B7A" w:rsidRDefault="00000000" w:rsidP="0097077B">
            <w:pPr>
              <w:rPr>
                <w:b/>
                <w:bCs/>
              </w:rPr>
            </w:pPr>
            <w:proofErr w:type="gramStart"/>
            <w:r w:rsidRPr="00F50B7A">
              <w:rPr>
                <w:b/>
                <w:bCs/>
              </w:rPr>
              <w:t>1022 :</w:t>
            </w:r>
            <w:proofErr w:type="gramEnd"/>
            <w:r w:rsidRPr="00F50B7A">
              <w:rPr>
                <w:b/>
                <w:bCs/>
              </w:rPr>
              <w:t xml:space="preserve">: YD: </w:t>
            </w:r>
            <w:r w:rsidRPr="00F50B7A">
              <w:rPr>
                <w:b/>
                <w:bCs/>
                <w:cs/>
              </w:rPr>
              <w:t>ச</w:t>
            </w:r>
            <w:r w:rsidRPr="00F50B7A">
              <w:rPr>
                <w:b/>
                <w:bCs/>
              </w:rPr>
              <w:t>, &lt;</w:t>
            </w:r>
            <w:proofErr w:type="gramStart"/>
            <w:r w:rsidRPr="00F50B7A">
              <w:rPr>
                <w:b/>
                <w:bCs/>
              </w:rPr>
              <w:t>&gt;  Kan</w:t>
            </w:r>
            <w:proofErr w:type="gramEnd"/>
            <w:r w:rsidRPr="00F50B7A">
              <w:rPr>
                <w:b/>
                <w:bCs/>
              </w:rPr>
              <w:t xml:space="preserve">: </w:t>
            </w:r>
            <w:r w:rsidRPr="00F50B7A">
              <w:rPr>
                <w:b/>
                <w:bCs/>
                <w:cs/>
              </w:rPr>
              <w:t>போத்துகோட்</w:t>
            </w:r>
            <w:r w:rsidRPr="00F50B7A">
              <w:rPr>
                <w:b/>
                <w:bCs/>
              </w:rPr>
              <w:t xml:space="preserve"> (</w:t>
            </w:r>
            <w:r w:rsidRPr="00F50B7A">
              <w:rPr>
                <w:b/>
                <w:bCs/>
                <w:cs/>
              </w:rPr>
              <w:t>கோதுமை)</w:t>
            </w:r>
            <w:r w:rsidRPr="00F50B7A">
              <w:rPr>
                <w:b/>
                <w:bCs/>
              </w:rPr>
              <w:t xml:space="preserve"> &lt;</w:t>
            </w:r>
            <w:proofErr w:type="gramStart"/>
            <w:r w:rsidRPr="00F50B7A">
              <w:rPr>
                <w:b/>
                <w:bCs/>
              </w:rPr>
              <w:t>&gt;  BH</w:t>
            </w:r>
            <w:proofErr w:type="gramEnd"/>
            <w:r w:rsidRPr="00F50B7A">
              <w:rPr>
                <w:b/>
                <w:bCs/>
              </w:rPr>
              <w:t xml:space="preserve">: </w:t>
            </w:r>
            <w:r w:rsidRPr="00F50B7A">
              <w:rPr>
                <w:b/>
                <w:bCs/>
                <w:cs/>
              </w:rPr>
              <w:t>போன்டி பாஜ்கோ</w:t>
            </w:r>
            <w:r w:rsidRPr="00F50B7A">
              <w:rPr>
                <w:b/>
                <w:bCs/>
              </w:rPr>
              <w:t xml:space="preserve"> </w:t>
            </w:r>
            <w:r w:rsidRPr="00F50B7A">
              <w:rPr>
                <w:b/>
                <w:bCs/>
                <w:cs/>
              </w:rPr>
              <w:t>பான்டோ - விலங்கு விழ குழி பறித்து</w:t>
            </w:r>
            <w:r w:rsidRPr="00F50B7A">
              <w:rPr>
                <w:b/>
                <w:bCs/>
              </w:rPr>
              <w:t xml:space="preserve"> &lt;</w:t>
            </w:r>
            <w:proofErr w:type="gramStart"/>
            <w:r w:rsidRPr="00F50B7A">
              <w:rPr>
                <w:b/>
                <w:bCs/>
              </w:rPr>
              <w:t xml:space="preserve">&gt;  </w:t>
            </w:r>
            <w:proofErr w:type="spellStart"/>
            <w:r w:rsidRPr="00F50B7A">
              <w:rPr>
                <w:b/>
                <w:bCs/>
              </w:rPr>
              <w:t>RajS</w:t>
            </w:r>
            <w:proofErr w:type="spellEnd"/>
            <w:proofErr w:type="gramEnd"/>
            <w:r w:rsidRPr="00F50B7A">
              <w:rPr>
                <w:b/>
                <w:bCs/>
              </w:rPr>
              <w:t xml:space="preserve">: </w:t>
            </w:r>
            <w:r w:rsidRPr="00F50B7A">
              <w:rPr>
                <w:b/>
                <w:bCs/>
                <w:cs/>
              </w:rPr>
              <w:t>கர</w:t>
            </w:r>
            <w:r w:rsidRPr="00F50B7A">
              <w:rPr>
                <w:b/>
                <w:bCs/>
              </w:rPr>
              <w:t xml:space="preserve"> &lt;</w:t>
            </w:r>
            <w:proofErr w:type="gramStart"/>
            <w:r w:rsidRPr="00F50B7A">
              <w:rPr>
                <w:b/>
                <w:bCs/>
              </w:rPr>
              <w:t>&gt;  PP</w:t>
            </w:r>
            <w:proofErr w:type="gramEnd"/>
            <w:r w:rsidRPr="00F50B7A">
              <w:rPr>
                <w:b/>
                <w:bCs/>
              </w:rPr>
              <w:t xml:space="preserve">: </w:t>
            </w:r>
            <w:r w:rsidRPr="00F50B7A">
              <w:rPr>
                <w:b/>
                <w:bCs/>
                <w:cs/>
              </w:rPr>
              <w:t>நெல்</w:t>
            </w:r>
            <w:r w:rsidRPr="00F50B7A">
              <w:rPr>
                <w:b/>
                <w:bCs/>
              </w:rPr>
              <w:t xml:space="preserve"> </w:t>
            </w:r>
            <w:r w:rsidRPr="00F50B7A">
              <w:rPr>
                <w:b/>
                <w:bCs/>
                <w:cs/>
              </w:rPr>
              <w:t xml:space="preserve">கோதுமை </w:t>
            </w:r>
            <w:proofErr w:type="gramStart"/>
            <w:r w:rsidRPr="00F50B7A">
              <w:rPr>
                <w:b/>
                <w:bCs/>
                <w:cs/>
              </w:rPr>
              <w:t>உணவு</w:t>
            </w:r>
            <w:r w:rsidRPr="00F50B7A">
              <w:rPr>
                <w:b/>
                <w:bCs/>
              </w:rPr>
              <w:t xml:space="preserve">  ;</w:t>
            </w:r>
            <w:proofErr w:type="gramEnd"/>
            <w:r w:rsidRPr="00F50B7A">
              <w:rPr>
                <w:b/>
                <w:bCs/>
              </w:rPr>
              <w:t xml:space="preserve"> </w:t>
            </w:r>
            <w:r w:rsidRPr="00F50B7A">
              <w:rPr>
                <w:b/>
                <w:bCs/>
                <w:cs/>
              </w:rPr>
              <w:t>கர்</w:t>
            </w:r>
            <w:r w:rsidRPr="00F50B7A">
              <w:rPr>
                <w:b/>
                <w:bCs/>
              </w:rPr>
              <w:t xml:space="preserve">, </w:t>
            </w:r>
            <w:r w:rsidRPr="00F50B7A">
              <w:rPr>
                <w:b/>
                <w:bCs/>
                <w:cs/>
              </w:rPr>
              <w:t>வீடு</w:t>
            </w:r>
            <w:r w:rsidRPr="00F50B7A">
              <w:rPr>
                <w:b/>
                <w:bCs/>
              </w:rPr>
              <w:t xml:space="preserve">, </w:t>
            </w:r>
            <w:r w:rsidRPr="00F50B7A">
              <w:rPr>
                <w:b/>
                <w:bCs/>
                <w:cs/>
              </w:rPr>
              <w:t>குத்தகை</w:t>
            </w:r>
            <w:r w:rsidRPr="00F50B7A">
              <w:rPr>
                <w:b/>
                <w:bCs/>
              </w:rPr>
              <w:t xml:space="preserve"> </w:t>
            </w:r>
          </w:p>
        </w:tc>
      </w:tr>
      <w:tr w:rsidR="0097077B" w:rsidRPr="00F50B7A" w14:paraId="05F61DB9" w14:textId="77777777" w:rsidTr="00FD03B5">
        <w:trPr>
          <w:trHeight w:val="1728"/>
        </w:trPr>
        <w:tc>
          <w:tcPr>
            <w:tcW w:w="892" w:type="dxa"/>
            <w:hideMark/>
          </w:tcPr>
          <w:p w14:paraId="5AF13F60" w14:textId="49AF14BF" w:rsidR="004654AA" w:rsidRPr="00F50B7A" w:rsidRDefault="002D6F5E" w:rsidP="0097077B">
            <w:pPr>
              <w:rPr>
                <w:b/>
                <w:bCs/>
              </w:rPr>
            </w:pPr>
            <w:r>
              <w:rPr>
                <w:rFonts w:ascii="Calibri" w:hAnsi="Calibri" w:cs="Calibri"/>
                <w:noProof/>
                <w:color w:val="000000"/>
              </w:rPr>
              <mc:AlternateContent>
                <mc:Choice Requires="wps">
                  <w:drawing>
                    <wp:anchor distT="0" distB="0" distL="114300" distR="114300" simplePos="0" relativeHeight="251720704" behindDoc="0" locked="0" layoutInCell="1" allowOverlap="1" wp14:anchorId="2491180C" wp14:editId="2BD5F1EE">
                      <wp:simplePos x="0" y="0"/>
                      <wp:positionH relativeFrom="column">
                        <wp:posOffset>71120</wp:posOffset>
                      </wp:positionH>
                      <wp:positionV relativeFrom="paragraph">
                        <wp:posOffset>449580</wp:posOffset>
                      </wp:positionV>
                      <wp:extent cx="220980" cy="449580"/>
                      <wp:effectExtent l="4445" t="0" r="3175" b="2540"/>
                      <wp:wrapNone/>
                      <wp:docPr id="2112187117" name="Picture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20980" cy="449580"/>
                              </a:xfrm>
                              <a:prstGeom prst="rect">
                                <a:avLst/>
                              </a:prstGeom>
                              <a:noFill/>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31674F" id="Picture 21" o:spid="_x0000_s1026" style="position:absolute;margin-left:5.6pt;margin-top:35.4pt;width:17.4pt;height:35.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" filled="f" stroked="f">
                      <o:lock v:ext="edit" aspectratio="t"/>
                    </v:rect>
                  </w:pict>
                </mc:Fallback>
              </mc:AlternateContent>
            </w:r>
            <w:r w:rsidRPr="00F50B7A">
              <w:rPr>
                <w:b/>
                <w:bCs/>
              </w:rPr>
              <w:t>1400</w:t>
            </w:r>
          </w:p>
        </w:tc>
        <w:tc>
          <w:tcPr>
            <w:tcW w:w="7574" w:type="dxa"/>
            <w:hideMark/>
          </w:tcPr>
          <w:p w14:paraId="7419343E" w14:textId="77777777" w:rsidR="004654AA" w:rsidRPr="00F50B7A" w:rsidRDefault="00000000" w:rsidP="0097077B">
            <w:pPr>
              <w:rPr>
                <w:b/>
                <w:bCs/>
              </w:rPr>
            </w:pPr>
            <w:proofErr w:type="gramStart"/>
            <w:r w:rsidRPr="00F50B7A">
              <w:rPr>
                <w:b/>
                <w:bCs/>
              </w:rPr>
              <w:t>1400 :</w:t>
            </w:r>
            <w:proofErr w:type="gramEnd"/>
            <w:r w:rsidRPr="00F50B7A">
              <w:rPr>
                <w:b/>
                <w:bCs/>
              </w:rPr>
              <w:t xml:space="preserve">: YD: </w:t>
            </w:r>
            <w:r w:rsidRPr="00F50B7A">
              <w:rPr>
                <w:b/>
                <w:bCs/>
                <w:cs/>
              </w:rPr>
              <w:t>ஹ வஹ அளிப்பவனே</w:t>
            </w:r>
            <w:r w:rsidRPr="00F50B7A">
              <w:rPr>
                <w:b/>
                <w:bCs/>
              </w:rPr>
              <w:t xml:space="preserve"> &lt;</w:t>
            </w:r>
            <w:proofErr w:type="gramStart"/>
            <w:r w:rsidRPr="00F50B7A">
              <w:rPr>
                <w:b/>
                <w:bCs/>
              </w:rPr>
              <w:t>&gt;  Kan</w:t>
            </w:r>
            <w:proofErr w:type="gramEnd"/>
            <w:r w:rsidRPr="00F50B7A">
              <w:rPr>
                <w:b/>
                <w:bCs/>
              </w:rPr>
              <w:t xml:space="preserve">: </w:t>
            </w:r>
            <w:r w:rsidRPr="00F50B7A">
              <w:rPr>
                <w:b/>
                <w:bCs/>
                <w:cs/>
              </w:rPr>
              <w:t>பில்கேசீர (தலை சிறந்தவர்)</w:t>
            </w:r>
            <w:r w:rsidRPr="00F50B7A">
              <w:rPr>
                <w:b/>
                <w:bCs/>
              </w:rPr>
              <w:t xml:space="preserve"> &lt;</w:t>
            </w:r>
            <w:proofErr w:type="gramStart"/>
            <w:r w:rsidRPr="00F50B7A">
              <w:rPr>
                <w:b/>
                <w:bCs/>
              </w:rPr>
              <w:t>&gt;  BH</w:t>
            </w:r>
            <w:proofErr w:type="gramEnd"/>
            <w:r w:rsidRPr="00F50B7A">
              <w:rPr>
                <w:b/>
                <w:bCs/>
              </w:rPr>
              <w:t xml:space="preserve">: </w:t>
            </w:r>
            <w:r w:rsidRPr="00F50B7A">
              <w:rPr>
                <w:b/>
                <w:bCs/>
                <w:cs/>
              </w:rPr>
              <w:t>சிறிய விலங்குகள் (பிடிப்பார்கள்)</w:t>
            </w:r>
            <w:r w:rsidRPr="00F50B7A">
              <w:rPr>
                <w:b/>
                <w:bCs/>
              </w:rPr>
              <w:t xml:space="preserve"> &lt;</w:t>
            </w:r>
            <w:proofErr w:type="gramStart"/>
            <w:r w:rsidRPr="00F50B7A">
              <w:rPr>
                <w:b/>
                <w:bCs/>
              </w:rPr>
              <w:t xml:space="preserve">&gt;  </w:t>
            </w:r>
            <w:proofErr w:type="spellStart"/>
            <w:r w:rsidRPr="00F50B7A">
              <w:rPr>
                <w:b/>
                <w:bCs/>
              </w:rPr>
              <w:t>RajS</w:t>
            </w:r>
            <w:proofErr w:type="spellEnd"/>
            <w:proofErr w:type="gramEnd"/>
            <w:r w:rsidRPr="00F50B7A">
              <w:rPr>
                <w:b/>
                <w:bCs/>
              </w:rPr>
              <w:t xml:space="preserve">: </w:t>
            </w:r>
            <w:r w:rsidRPr="00F50B7A">
              <w:rPr>
                <w:b/>
                <w:bCs/>
                <w:cs/>
              </w:rPr>
              <w:t>காஹ</w:t>
            </w:r>
            <w:r w:rsidRPr="00F50B7A">
              <w:rPr>
                <w:b/>
                <w:bCs/>
              </w:rPr>
              <w:t xml:space="preserve"> &lt;</w:t>
            </w:r>
            <w:proofErr w:type="gramStart"/>
            <w:r w:rsidRPr="00F50B7A">
              <w:rPr>
                <w:b/>
                <w:bCs/>
              </w:rPr>
              <w:t>&gt;  PP</w:t>
            </w:r>
            <w:proofErr w:type="gramEnd"/>
            <w:r w:rsidRPr="00F50B7A">
              <w:rPr>
                <w:b/>
                <w:bCs/>
              </w:rPr>
              <w:t xml:space="preserve">: </w:t>
            </w:r>
            <w:r w:rsidRPr="00F50B7A">
              <w:rPr>
                <w:b/>
                <w:bCs/>
                <w:cs/>
              </w:rPr>
              <w:t>தலை</w:t>
            </w:r>
            <w:r w:rsidRPr="00F50B7A">
              <w:rPr>
                <w:b/>
                <w:bCs/>
              </w:rPr>
              <w:t xml:space="preserve"> </w:t>
            </w:r>
            <w:r w:rsidRPr="00F50B7A">
              <w:rPr>
                <w:b/>
                <w:bCs/>
                <w:cs/>
              </w:rPr>
              <w:t xml:space="preserve">சிறந்து </w:t>
            </w:r>
            <w:proofErr w:type="gramStart"/>
            <w:r w:rsidRPr="00F50B7A">
              <w:rPr>
                <w:b/>
                <w:bCs/>
                <w:cs/>
              </w:rPr>
              <w:t>சிந்திப்பீர்</w:t>
            </w:r>
            <w:r w:rsidRPr="00F50B7A">
              <w:rPr>
                <w:b/>
                <w:bCs/>
              </w:rPr>
              <w:t xml:space="preserve">  ;</w:t>
            </w:r>
            <w:proofErr w:type="gramEnd"/>
            <w:r w:rsidRPr="00F50B7A">
              <w:rPr>
                <w:b/>
                <w:bCs/>
              </w:rPr>
              <w:t xml:space="preserve"> </w:t>
            </w:r>
            <w:r w:rsidRPr="00F50B7A">
              <w:rPr>
                <w:b/>
                <w:bCs/>
                <w:cs/>
              </w:rPr>
              <w:t>கா</w:t>
            </w:r>
            <w:r w:rsidRPr="00F50B7A">
              <w:rPr>
                <w:b/>
                <w:bCs/>
              </w:rPr>
              <w:t xml:space="preserve">, </w:t>
            </w:r>
            <w:r w:rsidRPr="00F50B7A">
              <w:rPr>
                <w:b/>
                <w:bCs/>
                <w:cs/>
              </w:rPr>
              <w:t>கா</w:t>
            </w:r>
            <w:r w:rsidRPr="00F50B7A">
              <w:rPr>
                <w:b/>
                <w:bCs/>
              </w:rPr>
              <w:t xml:space="preserve">, </w:t>
            </w:r>
            <w:r w:rsidRPr="00F50B7A">
              <w:rPr>
                <w:b/>
                <w:bCs/>
                <w:cs/>
              </w:rPr>
              <w:t>வாக்கு</w:t>
            </w:r>
            <w:r w:rsidRPr="00F50B7A">
              <w:rPr>
                <w:b/>
                <w:bCs/>
              </w:rPr>
              <w:t xml:space="preserve">, </w:t>
            </w:r>
            <w:r w:rsidRPr="00F50B7A">
              <w:rPr>
                <w:b/>
                <w:bCs/>
                <w:cs/>
              </w:rPr>
              <w:t>கை ஒப்பம்</w:t>
            </w:r>
            <w:r w:rsidRPr="00F50B7A">
              <w:rPr>
                <w:b/>
                <w:bCs/>
              </w:rPr>
              <w:t xml:space="preserve">, </w:t>
            </w:r>
            <w:r w:rsidRPr="00F50B7A">
              <w:rPr>
                <w:b/>
                <w:bCs/>
                <w:cs/>
              </w:rPr>
              <w:t>கண் ஒப்பம் கொடுக்கப்படுகிறது</w:t>
            </w:r>
            <w:r w:rsidRPr="00F50B7A">
              <w:rPr>
                <w:b/>
                <w:bCs/>
              </w:rPr>
              <w:t xml:space="preserve"> </w:t>
            </w:r>
          </w:p>
        </w:tc>
      </w:tr>
    </w:tbl>
    <w:p w14:paraId="4DDEE499" w14:textId="77777777" w:rsidR="004654AA" w:rsidRDefault="004654AA" w:rsidP="008440C5">
      <w:pPr>
        <w:rPr>
          <w:b/>
          <w:bCs/>
        </w:rPr>
      </w:pPr>
    </w:p>
    <w:p w14:paraId="7AF4A9BB" w14:textId="77777777" w:rsidR="004654AA" w:rsidRDefault="00000000" w:rsidP="008440C5">
      <w:pPr>
        <w:rPr>
          <w:b/>
          <w:bCs/>
        </w:rPr>
      </w:pPr>
      <w:r>
        <w:rPr>
          <w:b/>
          <w:bCs/>
        </w:rPr>
        <w:t xml:space="preserve">We can also </w:t>
      </w:r>
      <w:proofErr w:type="spellStart"/>
      <w:r>
        <w:rPr>
          <w:b/>
          <w:bCs/>
        </w:rPr>
        <w:t>summarise</w:t>
      </w:r>
      <w:proofErr w:type="spellEnd"/>
      <w:r>
        <w:rPr>
          <w:b/>
          <w:bCs/>
        </w:rPr>
        <w:t xml:space="preserve"> the few scholars as they have interpreted the Indus seal M-314 as shown in the table below:</w:t>
      </w:r>
    </w:p>
    <w:tbl>
      <w:tblPr>
        <w:tblW w:w="9085" w:type="dxa"/>
        <w:tblLayout w:type="fixed"/>
        <w:tblLook w:val="04A0" w:firstRow="1" w:lastRow="0" w:firstColumn="1" w:lastColumn="0" w:noHBand="0" w:noVBand="1"/>
      </w:tblPr>
      <w:tblGrid>
        <w:gridCol w:w="895"/>
        <w:gridCol w:w="1080"/>
        <w:gridCol w:w="5760"/>
        <w:gridCol w:w="1350"/>
      </w:tblGrid>
      <w:tr w:rsidR="00FF2F07" w:rsidRPr="00FF2F07" w14:paraId="6AF36365" w14:textId="77777777" w:rsidTr="00FF2F07">
        <w:trPr>
          <w:trHeight w:val="1200"/>
        </w:trPr>
        <w:tc>
          <w:tcPr>
            <w:tcW w:w="895" w:type="dxa"/>
            <w:tcBorders>
              <w:top w:val="single" w:sz="4" w:space="0" w:color="auto"/>
              <w:left w:val="single" w:sz="4" w:space="0" w:color="auto"/>
              <w:bottom w:val="single" w:sz="4" w:space="0" w:color="auto"/>
              <w:right w:val="single" w:sz="4" w:space="0" w:color="auto"/>
            </w:tcBorders>
            <w:vAlign w:val="center"/>
            <w:hideMark/>
          </w:tcPr>
          <w:p w14:paraId="17205735"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Calibri"/>
                <w:color w:val="000000"/>
              </w:rPr>
              <w:t xml:space="preserve">Shor Name </w:t>
            </w:r>
            <w:proofErr w:type="spellStart"/>
            <w:r w:rsidRPr="00FF2F07">
              <w:rPr>
                <w:rFonts w:ascii="Calibri" w:eastAsia="Times New Roman" w:hAnsi="Calibri" w:cs="Calibri"/>
                <w:color w:val="000000"/>
              </w:rPr>
              <w:t>refe</w:t>
            </w:r>
            <w:proofErr w:type="spellEnd"/>
          </w:p>
        </w:tc>
        <w:tc>
          <w:tcPr>
            <w:tcW w:w="1080" w:type="dxa"/>
            <w:tcBorders>
              <w:top w:val="single" w:sz="4" w:space="0" w:color="auto"/>
              <w:left w:val="nil"/>
              <w:bottom w:val="single" w:sz="4" w:space="0" w:color="auto"/>
              <w:right w:val="single" w:sz="4" w:space="0" w:color="auto"/>
            </w:tcBorders>
            <w:vAlign w:val="center"/>
            <w:hideMark/>
          </w:tcPr>
          <w:p w14:paraId="4EBE51DD"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Calibri"/>
                <w:color w:val="000000"/>
              </w:rPr>
              <w:t>Scholars</w:t>
            </w:r>
          </w:p>
        </w:tc>
        <w:tc>
          <w:tcPr>
            <w:tcW w:w="5760" w:type="dxa"/>
            <w:tcBorders>
              <w:top w:val="single" w:sz="4" w:space="0" w:color="auto"/>
              <w:left w:val="nil"/>
              <w:bottom w:val="single" w:sz="4" w:space="0" w:color="auto"/>
              <w:right w:val="single" w:sz="4" w:space="0" w:color="auto"/>
            </w:tcBorders>
            <w:vAlign w:val="center"/>
            <w:hideMark/>
          </w:tcPr>
          <w:p w14:paraId="76575B4E"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Calibri"/>
                <w:color w:val="000000"/>
              </w:rPr>
              <w:t xml:space="preserve">interpretation / reading </w:t>
            </w:r>
            <w:proofErr w:type="spellStart"/>
            <w:r w:rsidRPr="00FF2F07">
              <w:rPr>
                <w:rFonts w:ascii="Calibri" w:eastAsia="Times New Roman" w:hAnsi="Calibri" w:cs="Calibri"/>
                <w:color w:val="000000"/>
              </w:rPr>
              <w:t>indus</w:t>
            </w:r>
            <w:proofErr w:type="spellEnd"/>
            <w:r w:rsidRPr="00FF2F07">
              <w:rPr>
                <w:rFonts w:ascii="Calibri" w:eastAsia="Times New Roman" w:hAnsi="Calibri" w:cs="Calibri"/>
                <w:color w:val="000000"/>
              </w:rPr>
              <w:t xml:space="preserve"> seal m-314</w:t>
            </w:r>
          </w:p>
        </w:tc>
        <w:tc>
          <w:tcPr>
            <w:tcW w:w="1350" w:type="dxa"/>
            <w:tcBorders>
              <w:top w:val="single" w:sz="4" w:space="0" w:color="auto"/>
              <w:left w:val="nil"/>
              <w:bottom w:val="single" w:sz="4" w:space="0" w:color="auto"/>
              <w:right w:val="single" w:sz="4" w:space="0" w:color="auto"/>
            </w:tcBorders>
            <w:vAlign w:val="center"/>
            <w:hideMark/>
          </w:tcPr>
          <w:p w14:paraId="1056BF3E"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Calibri"/>
                <w:color w:val="000000"/>
              </w:rPr>
              <w:t>context</w:t>
            </w:r>
          </w:p>
        </w:tc>
      </w:tr>
      <w:tr w:rsidR="00FF2F07" w:rsidRPr="00FF2F07" w14:paraId="1D49BF7E" w14:textId="77777777" w:rsidTr="00FF2F07">
        <w:trPr>
          <w:trHeight w:val="1200"/>
        </w:trPr>
        <w:tc>
          <w:tcPr>
            <w:tcW w:w="895" w:type="dxa"/>
            <w:tcBorders>
              <w:top w:val="nil"/>
              <w:left w:val="single" w:sz="4" w:space="0" w:color="auto"/>
              <w:bottom w:val="single" w:sz="4" w:space="0" w:color="auto"/>
              <w:right w:val="single" w:sz="4" w:space="0" w:color="auto"/>
            </w:tcBorders>
            <w:vAlign w:val="center"/>
            <w:hideMark/>
          </w:tcPr>
          <w:p w14:paraId="16390A89"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Calibri"/>
                <w:color w:val="000000"/>
              </w:rPr>
              <w:t>YD</w:t>
            </w:r>
          </w:p>
        </w:tc>
        <w:tc>
          <w:tcPr>
            <w:tcW w:w="1080" w:type="dxa"/>
            <w:tcBorders>
              <w:top w:val="nil"/>
              <w:left w:val="nil"/>
              <w:bottom w:val="single" w:sz="4" w:space="0" w:color="auto"/>
              <w:right w:val="single" w:sz="4" w:space="0" w:color="auto"/>
            </w:tcBorders>
            <w:vAlign w:val="center"/>
            <w:hideMark/>
          </w:tcPr>
          <w:p w14:paraId="2555F287"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Latha"/>
                <w:color w:val="000000"/>
                <w:cs/>
              </w:rPr>
              <w:t>யஜன</w:t>
            </w:r>
            <w:r w:rsidRPr="00FF2F07">
              <w:rPr>
                <w:rFonts w:ascii="Calibri" w:eastAsia="Times New Roman" w:hAnsi="Calibri" w:cs="Calibri"/>
                <w:color w:val="000000"/>
              </w:rPr>
              <w:t xml:space="preserve"> </w:t>
            </w:r>
            <w:r w:rsidRPr="00FF2F07">
              <w:rPr>
                <w:rFonts w:ascii="Calibri" w:eastAsia="Times New Roman" w:hAnsi="Calibri" w:cs="Latha"/>
                <w:color w:val="000000"/>
                <w:cs/>
              </w:rPr>
              <w:t>தேவம்</w:t>
            </w:r>
          </w:p>
        </w:tc>
        <w:tc>
          <w:tcPr>
            <w:tcW w:w="5760" w:type="dxa"/>
            <w:tcBorders>
              <w:top w:val="single" w:sz="4" w:space="0" w:color="auto"/>
              <w:left w:val="nil"/>
              <w:bottom w:val="single" w:sz="4" w:space="0" w:color="auto"/>
              <w:right w:val="single" w:sz="4" w:space="0" w:color="auto"/>
            </w:tcBorders>
            <w:vAlign w:val="center"/>
            <w:hideMark/>
          </w:tcPr>
          <w:p w14:paraId="6D45E6D4" w14:textId="77777777" w:rsidR="004654AA" w:rsidRPr="00FF2F07" w:rsidRDefault="00000000" w:rsidP="00FF2F07">
            <w:pPr>
              <w:spacing w:after="0" w:line="240" w:lineRule="auto"/>
              <w:jc w:val="center"/>
              <w:rPr>
                <w:rFonts w:ascii="Calibri" w:eastAsia="Times New Roman" w:hAnsi="Calibri" w:cs="Calibri"/>
                <w:color w:val="000000"/>
              </w:rPr>
            </w:pPr>
            <w:proofErr w:type="gramStart"/>
            <w:r w:rsidRPr="00FF2F07">
              <w:rPr>
                <w:rFonts w:ascii="Calibri" w:eastAsia="Times New Roman" w:hAnsi="Calibri" w:cs="Calibri"/>
                <w:color w:val="000000"/>
              </w:rPr>
              <w:t xml:space="preserve">“ </w:t>
            </w:r>
            <w:proofErr w:type="spellStart"/>
            <w:r w:rsidRPr="00FF2F07">
              <w:rPr>
                <w:rFonts w:ascii="Calibri" w:eastAsia="Times New Roman" w:hAnsi="Calibri" w:cs="Calibri"/>
                <w:color w:val="000000"/>
              </w:rPr>
              <w:t>Honour</w:t>
            </w:r>
            <w:proofErr w:type="spellEnd"/>
            <w:proofErr w:type="gramEnd"/>
            <w:r w:rsidRPr="00FF2F07">
              <w:rPr>
                <w:rFonts w:ascii="Calibri" w:eastAsia="Times New Roman" w:hAnsi="Calibri" w:cs="Calibri"/>
                <w:color w:val="000000"/>
              </w:rPr>
              <w:t xml:space="preserve"> the powerful roarer O sustainer, O ocean (Shiva) yield to the capable man” </w:t>
            </w:r>
            <w:proofErr w:type="spellStart"/>
            <w:r w:rsidRPr="00FF2F07">
              <w:rPr>
                <w:rFonts w:ascii="Calibri" w:eastAsia="Times New Roman" w:hAnsi="Calibri" w:cs="Calibri"/>
                <w:color w:val="000000"/>
              </w:rPr>
              <w:t>relting</w:t>
            </w:r>
            <w:proofErr w:type="spellEnd"/>
            <w:r w:rsidRPr="00FF2F07">
              <w:rPr>
                <w:rFonts w:ascii="Calibri" w:eastAsia="Times New Roman" w:hAnsi="Calibri" w:cs="Calibri"/>
                <w:color w:val="000000"/>
              </w:rPr>
              <w:t xml:space="preserve"> to Rig Veda: RV 5.45.10 </w:t>
            </w:r>
            <w:proofErr w:type="gramStart"/>
            <w:r w:rsidRPr="00FF2F07">
              <w:rPr>
                <w:rFonts w:ascii="Calibri" w:eastAsia="Times New Roman" w:hAnsi="Calibri" w:cs="Calibri"/>
                <w:color w:val="000000"/>
              </w:rPr>
              <w:t>“ hearing</w:t>
            </w:r>
            <w:proofErr w:type="gramEnd"/>
            <w:r w:rsidRPr="00FF2F07">
              <w:rPr>
                <w:rFonts w:ascii="Calibri" w:eastAsia="Times New Roman" w:hAnsi="Calibri" w:cs="Calibri"/>
                <w:color w:val="000000"/>
              </w:rPr>
              <w:t xml:space="preserve"> him, the waters receded" </w:t>
            </w:r>
          </w:p>
        </w:tc>
        <w:tc>
          <w:tcPr>
            <w:tcW w:w="1350" w:type="dxa"/>
            <w:tcBorders>
              <w:top w:val="nil"/>
              <w:left w:val="nil"/>
              <w:bottom w:val="single" w:sz="4" w:space="0" w:color="auto"/>
              <w:right w:val="single" w:sz="4" w:space="0" w:color="auto"/>
            </w:tcBorders>
            <w:vAlign w:val="center"/>
            <w:hideMark/>
          </w:tcPr>
          <w:p w14:paraId="2DB53F4A"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Calibri"/>
                <w:color w:val="000000"/>
              </w:rPr>
              <w:t xml:space="preserve">religious </w:t>
            </w:r>
            <w:proofErr w:type="spellStart"/>
            <w:r w:rsidRPr="00FF2F07">
              <w:rPr>
                <w:rFonts w:ascii="Calibri" w:eastAsia="Times New Roman" w:hAnsi="Calibri" w:cs="Calibri"/>
                <w:color w:val="000000"/>
              </w:rPr>
              <w:t>vedic</w:t>
            </w:r>
            <w:proofErr w:type="spellEnd"/>
          </w:p>
        </w:tc>
      </w:tr>
      <w:tr w:rsidR="00FF2F07" w:rsidRPr="00FF2F07" w14:paraId="37144289" w14:textId="77777777" w:rsidTr="00FF2F07">
        <w:trPr>
          <w:trHeight w:val="1200"/>
        </w:trPr>
        <w:tc>
          <w:tcPr>
            <w:tcW w:w="895" w:type="dxa"/>
            <w:tcBorders>
              <w:top w:val="nil"/>
              <w:left w:val="single" w:sz="4" w:space="0" w:color="auto"/>
              <w:bottom w:val="single" w:sz="4" w:space="0" w:color="auto"/>
              <w:right w:val="single" w:sz="4" w:space="0" w:color="auto"/>
            </w:tcBorders>
            <w:vAlign w:val="center"/>
            <w:hideMark/>
          </w:tcPr>
          <w:p w14:paraId="314414CC"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Calibri"/>
                <w:color w:val="000000"/>
              </w:rPr>
              <w:t>KAN</w:t>
            </w:r>
          </w:p>
        </w:tc>
        <w:tc>
          <w:tcPr>
            <w:tcW w:w="1080" w:type="dxa"/>
            <w:tcBorders>
              <w:top w:val="nil"/>
              <w:left w:val="nil"/>
              <w:bottom w:val="single" w:sz="4" w:space="0" w:color="auto"/>
              <w:right w:val="single" w:sz="4" w:space="0" w:color="auto"/>
            </w:tcBorders>
            <w:vAlign w:val="center"/>
            <w:hideMark/>
          </w:tcPr>
          <w:p w14:paraId="1BDEAFA7"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Latha"/>
                <w:color w:val="000000"/>
                <w:cs/>
              </w:rPr>
              <w:t>கங்காளி</w:t>
            </w:r>
            <w:r w:rsidRPr="00FF2F07">
              <w:rPr>
                <w:rFonts w:ascii="Calibri" w:eastAsia="Times New Roman" w:hAnsi="Calibri" w:cs="Calibri"/>
                <w:color w:val="000000"/>
              </w:rPr>
              <w:t xml:space="preserve"> </w:t>
            </w:r>
          </w:p>
        </w:tc>
        <w:tc>
          <w:tcPr>
            <w:tcW w:w="5760" w:type="dxa"/>
            <w:tcBorders>
              <w:top w:val="single" w:sz="4" w:space="0" w:color="auto"/>
              <w:left w:val="nil"/>
              <w:bottom w:val="single" w:sz="4" w:space="0" w:color="auto"/>
              <w:right w:val="single" w:sz="4" w:space="0" w:color="auto"/>
            </w:tcBorders>
            <w:vAlign w:val="center"/>
            <w:hideMark/>
          </w:tcPr>
          <w:p w14:paraId="49054F77"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Mangal"/>
                <w:color w:val="000000"/>
                <w:cs/>
                <w:lang w:bidi="hi-IN"/>
              </w:rPr>
              <w:t>समुदाय</w:t>
            </w:r>
            <w:r w:rsidRPr="00FF2F07">
              <w:rPr>
                <w:rFonts w:ascii="Calibri" w:eastAsia="Times New Roman" w:hAnsi="Calibri" w:cs="Calibri"/>
                <w:color w:val="000000"/>
              </w:rPr>
              <w:t xml:space="preserve"> </w:t>
            </w:r>
            <w:r w:rsidRPr="00FF2F07">
              <w:rPr>
                <w:rFonts w:ascii="Calibri" w:eastAsia="Times New Roman" w:hAnsi="Calibri" w:cs="Mangal"/>
                <w:color w:val="000000"/>
                <w:cs/>
                <w:lang w:bidi="hi-IN"/>
              </w:rPr>
              <w:t xml:space="preserve">के सिरष मुखिया प्रधान मुखिया गुरु मुखिया की सत्ता में </w:t>
            </w:r>
            <w:r w:rsidRPr="00FF2F07">
              <w:rPr>
                <w:rFonts w:ascii="Calibri" w:eastAsia="Times New Roman" w:hAnsi="Calibri" w:cs="Calibri"/>
                <w:color w:val="000000"/>
              </w:rPr>
              <w:t xml:space="preserve">; </w:t>
            </w:r>
            <w:r w:rsidRPr="00FF2F07">
              <w:rPr>
                <w:rFonts w:ascii="Calibri" w:eastAsia="Times New Roman" w:hAnsi="Calibri" w:cs="Mangal"/>
                <w:color w:val="000000"/>
                <w:cs/>
                <w:lang w:bidi="hi-IN"/>
              </w:rPr>
              <w:t>अच्छे कृषक</w:t>
            </w:r>
            <w:r w:rsidRPr="00FF2F07">
              <w:rPr>
                <w:rFonts w:ascii="Calibri" w:eastAsia="Times New Roman" w:hAnsi="Calibri" w:cs="Calibri"/>
                <w:color w:val="000000"/>
              </w:rPr>
              <w:t xml:space="preserve">  </w:t>
            </w:r>
            <w:r w:rsidRPr="00FF2F07">
              <w:rPr>
                <w:rFonts w:ascii="Calibri" w:eastAsia="Times New Roman" w:hAnsi="Calibri" w:cs="Mangal"/>
                <w:color w:val="000000"/>
                <w:cs/>
                <w:lang w:bidi="hi-IN"/>
              </w:rPr>
              <w:t xml:space="preserve">और अच्छे कुठाई भंडारी का </w:t>
            </w:r>
            <w:r w:rsidRPr="00FF2F07">
              <w:rPr>
                <w:rFonts w:ascii="Calibri" w:eastAsia="Times New Roman" w:hAnsi="Calibri" w:cs="Calibri"/>
                <w:color w:val="000000"/>
              </w:rPr>
              <w:t xml:space="preserve">; </w:t>
            </w:r>
            <w:r w:rsidRPr="00FF2F07">
              <w:rPr>
                <w:rFonts w:ascii="Calibri" w:eastAsia="Times New Roman" w:hAnsi="Calibri" w:cs="Calibri"/>
                <w:color w:val="000000"/>
              </w:rPr>
              <w:br/>
            </w:r>
            <w:r w:rsidRPr="00FF2F07">
              <w:rPr>
                <w:rFonts w:ascii="Calibri" w:eastAsia="Times New Roman" w:hAnsi="Calibri" w:cs="Mangal"/>
                <w:color w:val="000000"/>
                <w:cs/>
                <w:lang w:bidi="hi-IN"/>
              </w:rPr>
              <w:t>प्रथम शेर पुत्र विलंबाल ओमाल पोतूकोट बिलकेशीर” ::</w:t>
            </w:r>
            <w:r w:rsidRPr="00FF2F07">
              <w:rPr>
                <w:rFonts w:ascii="Calibri" w:eastAsia="Times New Roman" w:hAnsi="Calibri" w:cs="Calibri"/>
                <w:color w:val="000000"/>
              </w:rPr>
              <w:t xml:space="preserve"> </w:t>
            </w:r>
            <w:r w:rsidRPr="00FF2F07">
              <w:rPr>
                <w:rFonts w:ascii="Calibri" w:eastAsia="Times New Roman" w:hAnsi="Calibri" w:cs="Calibri"/>
                <w:color w:val="000000"/>
              </w:rPr>
              <w:br/>
              <w:t xml:space="preserve">"Under the leadership of the community's supreme chief, a wise and just ruler, the illustrious son of a virtuous farmer and a prudent storekeeper, </w:t>
            </w:r>
            <w:proofErr w:type="spellStart"/>
            <w:r w:rsidRPr="00FF2F07">
              <w:rPr>
                <w:rFonts w:ascii="Calibri" w:eastAsia="Times New Roman" w:hAnsi="Calibri" w:cs="Calibri"/>
                <w:color w:val="000000"/>
              </w:rPr>
              <w:t>Vilambal</w:t>
            </w:r>
            <w:proofErr w:type="spellEnd"/>
            <w:r w:rsidRPr="00FF2F07">
              <w:rPr>
                <w:rFonts w:ascii="Calibri" w:eastAsia="Times New Roman" w:hAnsi="Calibri" w:cs="Calibri"/>
                <w:color w:val="000000"/>
              </w:rPr>
              <w:t xml:space="preserve"> </w:t>
            </w:r>
            <w:proofErr w:type="spellStart"/>
            <w:r w:rsidRPr="00FF2F07">
              <w:rPr>
                <w:rFonts w:ascii="Calibri" w:eastAsia="Times New Roman" w:hAnsi="Calibri" w:cs="Calibri"/>
                <w:color w:val="000000"/>
              </w:rPr>
              <w:t>Omal</w:t>
            </w:r>
            <w:proofErr w:type="spellEnd"/>
            <w:r w:rsidRPr="00FF2F07">
              <w:rPr>
                <w:rFonts w:ascii="Calibri" w:eastAsia="Times New Roman" w:hAnsi="Calibri" w:cs="Calibri"/>
                <w:color w:val="000000"/>
              </w:rPr>
              <w:t xml:space="preserve"> </w:t>
            </w:r>
            <w:proofErr w:type="spellStart"/>
            <w:r w:rsidRPr="00FF2F07">
              <w:rPr>
                <w:rFonts w:ascii="Calibri" w:eastAsia="Times New Roman" w:hAnsi="Calibri" w:cs="Calibri"/>
                <w:color w:val="000000"/>
              </w:rPr>
              <w:t>Fotukot</w:t>
            </w:r>
            <w:proofErr w:type="spellEnd"/>
            <w:r w:rsidRPr="00FF2F07">
              <w:rPr>
                <w:rFonts w:ascii="Calibri" w:eastAsia="Times New Roman" w:hAnsi="Calibri" w:cs="Calibri"/>
                <w:color w:val="000000"/>
              </w:rPr>
              <w:t xml:space="preserve"> </w:t>
            </w:r>
            <w:proofErr w:type="spellStart"/>
            <w:r w:rsidRPr="00FF2F07">
              <w:rPr>
                <w:rFonts w:ascii="Calibri" w:eastAsia="Times New Roman" w:hAnsi="Calibri" w:cs="Calibri"/>
                <w:color w:val="000000"/>
              </w:rPr>
              <w:t>Vilakeshir</w:t>
            </w:r>
            <w:proofErr w:type="spellEnd"/>
            <w:r w:rsidRPr="00FF2F07">
              <w:rPr>
                <w:rFonts w:ascii="Calibri" w:eastAsia="Times New Roman" w:hAnsi="Calibri" w:cs="Calibri"/>
                <w:color w:val="000000"/>
              </w:rPr>
              <w:t>, shines forth like a lion."</w:t>
            </w:r>
          </w:p>
        </w:tc>
        <w:tc>
          <w:tcPr>
            <w:tcW w:w="1350" w:type="dxa"/>
            <w:tcBorders>
              <w:top w:val="nil"/>
              <w:left w:val="nil"/>
              <w:bottom w:val="single" w:sz="4" w:space="0" w:color="auto"/>
              <w:right w:val="single" w:sz="4" w:space="0" w:color="auto"/>
            </w:tcBorders>
            <w:vAlign w:val="center"/>
            <w:hideMark/>
          </w:tcPr>
          <w:p w14:paraId="6BC6721A"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Calibri"/>
                <w:color w:val="000000"/>
              </w:rPr>
              <w:t>religious and community</w:t>
            </w:r>
          </w:p>
        </w:tc>
      </w:tr>
      <w:tr w:rsidR="00FF2F07" w:rsidRPr="00FF2F07" w14:paraId="1093DD0F" w14:textId="77777777" w:rsidTr="00FF2F07">
        <w:trPr>
          <w:trHeight w:val="1200"/>
        </w:trPr>
        <w:tc>
          <w:tcPr>
            <w:tcW w:w="895" w:type="dxa"/>
            <w:tcBorders>
              <w:top w:val="nil"/>
              <w:left w:val="single" w:sz="4" w:space="0" w:color="auto"/>
              <w:bottom w:val="single" w:sz="4" w:space="0" w:color="auto"/>
              <w:right w:val="single" w:sz="4" w:space="0" w:color="auto"/>
            </w:tcBorders>
            <w:vAlign w:val="center"/>
            <w:hideMark/>
          </w:tcPr>
          <w:p w14:paraId="1F495B9C"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Calibri"/>
                <w:color w:val="000000"/>
              </w:rPr>
              <w:t>BH</w:t>
            </w:r>
          </w:p>
        </w:tc>
        <w:tc>
          <w:tcPr>
            <w:tcW w:w="1080" w:type="dxa"/>
            <w:tcBorders>
              <w:top w:val="nil"/>
              <w:left w:val="nil"/>
              <w:bottom w:val="single" w:sz="4" w:space="0" w:color="auto"/>
              <w:right w:val="single" w:sz="4" w:space="0" w:color="auto"/>
            </w:tcBorders>
            <w:vAlign w:val="center"/>
            <w:hideMark/>
          </w:tcPr>
          <w:p w14:paraId="5C4C4158"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Latha"/>
                <w:color w:val="000000"/>
                <w:cs/>
              </w:rPr>
              <w:t>பிரபுநாத்</w:t>
            </w:r>
            <w:r w:rsidRPr="00FF2F07">
              <w:rPr>
                <w:rFonts w:ascii="Calibri" w:eastAsia="Times New Roman" w:hAnsi="Calibri" w:cs="Calibri"/>
                <w:color w:val="000000"/>
              </w:rPr>
              <w:t xml:space="preserve"> </w:t>
            </w:r>
            <w:r w:rsidRPr="00FF2F07">
              <w:rPr>
                <w:rFonts w:ascii="Calibri" w:eastAsia="Times New Roman" w:hAnsi="Calibri" w:cs="Latha"/>
                <w:color w:val="000000"/>
                <w:cs/>
              </w:rPr>
              <w:t>ஹேமப்ரான்</w:t>
            </w:r>
          </w:p>
        </w:tc>
        <w:tc>
          <w:tcPr>
            <w:tcW w:w="5760" w:type="dxa"/>
            <w:tcBorders>
              <w:top w:val="single" w:sz="4" w:space="0" w:color="auto"/>
              <w:left w:val="nil"/>
              <w:bottom w:val="single" w:sz="4" w:space="0" w:color="auto"/>
              <w:right w:val="single" w:sz="4" w:space="0" w:color="auto"/>
            </w:tcBorders>
            <w:vAlign w:val="center"/>
            <w:hideMark/>
          </w:tcPr>
          <w:p w14:paraId="7473A65B" w14:textId="77777777" w:rsidR="004654AA" w:rsidRPr="00FF2F07" w:rsidRDefault="00000000" w:rsidP="00FF2F07">
            <w:pPr>
              <w:spacing w:after="0" w:line="240" w:lineRule="auto"/>
              <w:jc w:val="center"/>
              <w:rPr>
                <w:rFonts w:ascii="Calibri" w:eastAsia="Times New Roman" w:hAnsi="Calibri" w:cs="Calibri"/>
                <w:color w:val="000000"/>
              </w:rPr>
            </w:pPr>
            <w:proofErr w:type="gramStart"/>
            <w:r w:rsidRPr="00FF2F07">
              <w:rPr>
                <w:rFonts w:ascii="Calibri" w:eastAsia="Times New Roman" w:hAnsi="Calibri" w:cs="Calibri"/>
                <w:color w:val="000000"/>
              </w:rPr>
              <w:t>“ With</w:t>
            </w:r>
            <w:proofErr w:type="gramEnd"/>
            <w:r w:rsidRPr="00FF2F07">
              <w:rPr>
                <w:rFonts w:ascii="Calibri" w:eastAsia="Times New Roman" w:hAnsi="Calibri" w:cs="Calibri"/>
                <w:color w:val="000000"/>
              </w:rPr>
              <w:t xml:space="preserve"> raised arms and looking up, operate spell and worship </w:t>
            </w:r>
            <w:proofErr w:type="spellStart"/>
            <w:r w:rsidRPr="00FF2F07">
              <w:rPr>
                <w:rFonts w:ascii="Calibri" w:eastAsia="Times New Roman" w:hAnsi="Calibri" w:cs="Calibri"/>
                <w:color w:val="000000"/>
              </w:rPr>
              <w:t>Siń</w:t>
            </w:r>
            <w:proofErr w:type="spellEnd"/>
            <w:r w:rsidRPr="00FF2F07">
              <w:rPr>
                <w:rFonts w:ascii="Calibri" w:eastAsia="Times New Roman" w:hAnsi="Calibri" w:cs="Calibri"/>
                <w:color w:val="000000"/>
              </w:rPr>
              <w:t xml:space="preserve"> </w:t>
            </w:r>
            <w:proofErr w:type="spellStart"/>
            <w:r w:rsidRPr="00FF2F07">
              <w:rPr>
                <w:rFonts w:ascii="Calibri" w:eastAsia="Times New Roman" w:hAnsi="Calibri" w:cs="Calibri"/>
                <w:color w:val="000000"/>
              </w:rPr>
              <w:t>bạṅgạ</w:t>
            </w:r>
            <w:proofErr w:type="spellEnd"/>
            <w:r w:rsidRPr="00FF2F07">
              <w:rPr>
                <w:rFonts w:ascii="Calibri" w:eastAsia="Times New Roman" w:hAnsi="Calibri" w:cs="Calibri"/>
                <w:color w:val="000000"/>
              </w:rPr>
              <w:t xml:space="preserve">, </w:t>
            </w:r>
            <w:proofErr w:type="spellStart"/>
            <w:r w:rsidRPr="00FF2F07">
              <w:rPr>
                <w:rFonts w:ascii="Calibri" w:eastAsia="Times New Roman" w:hAnsi="Calibri" w:cs="Calibri"/>
                <w:color w:val="000000"/>
              </w:rPr>
              <w:t>Mo͂ṛe͂ko</w:t>
            </w:r>
            <w:proofErr w:type="spellEnd"/>
            <w:r w:rsidRPr="00FF2F07">
              <w:rPr>
                <w:rFonts w:ascii="Calibri" w:eastAsia="Times New Roman" w:hAnsi="Calibri" w:cs="Calibri"/>
                <w:color w:val="000000"/>
              </w:rPr>
              <w:t xml:space="preserve"> </w:t>
            </w:r>
            <w:proofErr w:type="spellStart"/>
            <w:r w:rsidRPr="00FF2F07">
              <w:rPr>
                <w:rFonts w:ascii="Calibri" w:eastAsia="Times New Roman" w:hAnsi="Calibri" w:cs="Calibri"/>
                <w:color w:val="000000"/>
              </w:rPr>
              <w:t>Turuiko</w:t>
            </w:r>
            <w:proofErr w:type="spellEnd"/>
            <w:r w:rsidRPr="00FF2F07">
              <w:rPr>
                <w:rFonts w:ascii="Calibri" w:eastAsia="Times New Roman" w:hAnsi="Calibri" w:cs="Calibri"/>
                <w:color w:val="000000"/>
              </w:rPr>
              <w:t xml:space="preserve"> </w:t>
            </w:r>
            <w:proofErr w:type="spellStart"/>
            <w:r w:rsidRPr="00FF2F07">
              <w:rPr>
                <w:rFonts w:ascii="Calibri" w:eastAsia="Times New Roman" w:hAnsi="Calibri" w:cs="Calibri"/>
                <w:color w:val="000000"/>
              </w:rPr>
              <w:t>bạṅgạ</w:t>
            </w:r>
            <w:proofErr w:type="spellEnd"/>
            <w:r w:rsidRPr="00FF2F07">
              <w:rPr>
                <w:rFonts w:ascii="Calibri" w:eastAsia="Times New Roman" w:hAnsi="Calibri" w:cs="Calibri"/>
                <w:color w:val="000000"/>
              </w:rPr>
              <w:t xml:space="preserve"> and </w:t>
            </w:r>
            <w:proofErr w:type="spellStart"/>
            <w:r w:rsidRPr="00FF2F07">
              <w:rPr>
                <w:rFonts w:ascii="Calibri" w:eastAsia="Times New Roman" w:hAnsi="Calibri" w:cs="Calibri"/>
                <w:color w:val="000000"/>
              </w:rPr>
              <w:t>Jaher</w:t>
            </w:r>
            <w:proofErr w:type="spellEnd"/>
            <w:r w:rsidRPr="00FF2F07">
              <w:rPr>
                <w:rFonts w:ascii="Calibri" w:eastAsia="Times New Roman" w:hAnsi="Calibri" w:cs="Calibri"/>
                <w:color w:val="000000"/>
              </w:rPr>
              <w:t xml:space="preserve"> era </w:t>
            </w:r>
            <w:proofErr w:type="spellStart"/>
            <w:r w:rsidRPr="00FF2F07">
              <w:rPr>
                <w:rFonts w:ascii="Calibri" w:eastAsia="Times New Roman" w:hAnsi="Calibri" w:cs="Calibri"/>
                <w:color w:val="000000"/>
              </w:rPr>
              <w:t>bạṅgạ</w:t>
            </w:r>
            <w:proofErr w:type="spellEnd"/>
            <w:r w:rsidRPr="00FF2F07">
              <w:rPr>
                <w:rFonts w:ascii="Calibri" w:eastAsia="Times New Roman" w:hAnsi="Calibri" w:cs="Calibri"/>
                <w:color w:val="000000"/>
              </w:rPr>
              <w:t xml:space="preserve"> in </w:t>
            </w:r>
            <w:proofErr w:type="spellStart"/>
            <w:r w:rsidRPr="00FF2F07">
              <w:rPr>
                <w:rFonts w:ascii="Calibri" w:eastAsia="Times New Roman" w:hAnsi="Calibri" w:cs="Calibri"/>
                <w:color w:val="000000"/>
              </w:rPr>
              <w:t>Disom</w:t>
            </w:r>
            <w:proofErr w:type="spellEnd"/>
            <w:r w:rsidRPr="00FF2F07">
              <w:rPr>
                <w:rFonts w:ascii="Calibri" w:eastAsia="Times New Roman" w:hAnsi="Calibri" w:cs="Calibri"/>
                <w:color w:val="000000"/>
              </w:rPr>
              <w:t xml:space="preserve"> Sendra, and hobbling, operate spell in the four directions and offer libation with prayer for continuous absolute safety and musicians play </w:t>
            </w:r>
            <w:proofErr w:type="spellStart"/>
            <w:r w:rsidRPr="00FF2F07">
              <w:rPr>
                <w:rFonts w:ascii="Calibri" w:eastAsia="Times New Roman" w:hAnsi="Calibri" w:cs="Calibri"/>
                <w:color w:val="000000"/>
              </w:rPr>
              <w:t>sogoe</w:t>
            </w:r>
            <w:proofErr w:type="spellEnd"/>
            <w:r w:rsidRPr="00FF2F07">
              <w:rPr>
                <w:rFonts w:ascii="Calibri" w:eastAsia="Times New Roman" w:hAnsi="Calibri" w:cs="Calibri"/>
                <w:color w:val="000000"/>
              </w:rPr>
              <w:t xml:space="preserve"> during the three </w:t>
            </w:r>
            <w:proofErr w:type="gramStart"/>
            <w:r w:rsidRPr="00FF2F07">
              <w:rPr>
                <w:rFonts w:ascii="Calibri" w:eastAsia="Times New Roman" w:hAnsi="Calibri" w:cs="Calibri"/>
                <w:color w:val="000000"/>
              </w:rPr>
              <w:t>days  and</w:t>
            </w:r>
            <w:proofErr w:type="gramEnd"/>
            <w:r w:rsidRPr="00FF2F07">
              <w:rPr>
                <w:rFonts w:ascii="Calibri" w:eastAsia="Times New Roman" w:hAnsi="Calibri" w:cs="Calibri"/>
                <w:color w:val="000000"/>
              </w:rPr>
              <w:t xml:space="preserve"> the hunters look for the </w:t>
            </w:r>
            <w:proofErr w:type="spellStart"/>
            <w:r w:rsidRPr="00FF2F07">
              <w:rPr>
                <w:rFonts w:ascii="Calibri" w:eastAsia="Times New Roman" w:hAnsi="Calibri" w:cs="Calibri"/>
                <w:color w:val="000000"/>
              </w:rPr>
              <w:t>victimised</w:t>
            </w:r>
            <w:proofErr w:type="spellEnd"/>
            <w:r w:rsidRPr="00FF2F07">
              <w:rPr>
                <w:rFonts w:ascii="Calibri" w:eastAsia="Times New Roman" w:hAnsi="Calibri" w:cs="Calibri"/>
                <w:color w:val="000000"/>
              </w:rPr>
              <w:t xml:space="preserve"> animals in the trap.” </w:t>
            </w:r>
          </w:p>
        </w:tc>
        <w:tc>
          <w:tcPr>
            <w:tcW w:w="1350" w:type="dxa"/>
            <w:tcBorders>
              <w:top w:val="nil"/>
              <w:left w:val="nil"/>
              <w:bottom w:val="single" w:sz="4" w:space="0" w:color="auto"/>
              <w:right w:val="single" w:sz="4" w:space="0" w:color="auto"/>
            </w:tcBorders>
            <w:vAlign w:val="center"/>
            <w:hideMark/>
          </w:tcPr>
          <w:p w14:paraId="13C1E5A6"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Calibri"/>
                <w:color w:val="000000"/>
              </w:rPr>
              <w:t>religious and community</w:t>
            </w:r>
          </w:p>
        </w:tc>
      </w:tr>
      <w:tr w:rsidR="00FF2F07" w:rsidRPr="00FF2F07" w14:paraId="6408AFD9" w14:textId="77777777" w:rsidTr="00FF2F07">
        <w:trPr>
          <w:trHeight w:val="1200"/>
        </w:trPr>
        <w:tc>
          <w:tcPr>
            <w:tcW w:w="895" w:type="dxa"/>
            <w:tcBorders>
              <w:top w:val="nil"/>
              <w:left w:val="single" w:sz="4" w:space="0" w:color="auto"/>
              <w:bottom w:val="single" w:sz="4" w:space="0" w:color="auto"/>
              <w:right w:val="single" w:sz="4" w:space="0" w:color="auto"/>
            </w:tcBorders>
            <w:vAlign w:val="center"/>
            <w:hideMark/>
          </w:tcPr>
          <w:p w14:paraId="1394546E"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Calibri"/>
                <w:color w:val="000000"/>
              </w:rPr>
              <w:t>PP</w:t>
            </w:r>
          </w:p>
        </w:tc>
        <w:tc>
          <w:tcPr>
            <w:tcW w:w="1080" w:type="dxa"/>
            <w:tcBorders>
              <w:top w:val="nil"/>
              <w:left w:val="nil"/>
              <w:bottom w:val="single" w:sz="4" w:space="0" w:color="auto"/>
              <w:right w:val="single" w:sz="4" w:space="0" w:color="auto"/>
            </w:tcBorders>
            <w:vAlign w:val="center"/>
            <w:hideMark/>
          </w:tcPr>
          <w:p w14:paraId="3C77BA7B"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Latha"/>
                <w:color w:val="000000"/>
                <w:cs/>
              </w:rPr>
              <w:t>எனது</w:t>
            </w:r>
            <w:r w:rsidRPr="00FF2F07">
              <w:rPr>
                <w:rFonts w:ascii="Calibri" w:eastAsia="Times New Roman" w:hAnsi="Calibri" w:cs="Calibri"/>
                <w:color w:val="000000"/>
              </w:rPr>
              <w:t xml:space="preserve"> </w:t>
            </w:r>
            <w:r w:rsidRPr="00FF2F07">
              <w:rPr>
                <w:rFonts w:ascii="Calibri" w:eastAsia="Times New Roman" w:hAnsi="Calibri" w:cs="Latha"/>
                <w:color w:val="000000"/>
                <w:cs/>
              </w:rPr>
              <w:t xml:space="preserve">கருத்து - </w:t>
            </w:r>
            <w:r w:rsidRPr="00FF2F07">
              <w:rPr>
                <w:rFonts w:ascii="Calibri" w:eastAsia="Times New Roman" w:hAnsi="Calibri" w:cs="Calibri"/>
                <w:color w:val="000000"/>
              </w:rPr>
              <w:t xml:space="preserve">based on religious tone </w:t>
            </w:r>
          </w:p>
        </w:tc>
        <w:tc>
          <w:tcPr>
            <w:tcW w:w="5760" w:type="dxa"/>
            <w:tcBorders>
              <w:top w:val="single" w:sz="4" w:space="0" w:color="auto"/>
              <w:left w:val="nil"/>
              <w:bottom w:val="single" w:sz="4" w:space="0" w:color="auto"/>
              <w:right w:val="single" w:sz="4" w:space="0" w:color="auto"/>
            </w:tcBorders>
            <w:vAlign w:val="center"/>
            <w:hideMark/>
          </w:tcPr>
          <w:p w14:paraId="5839D534"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Latha"/>
                <w:color w:val="000000"/>
                <w:cs/>
              </w:rPr>
              <w:t>கோந்தளத்தோர்</w:t>
            </w:r>
            <w:r w:rsidRPr="00FF2F07">
              <w:rPr>
                <w:rFonts w:ascii="Calibri" w:eastAsia="Times New Roman" w:hAnsi="Calibri" w:cs="Calibri"/>
                <w:color w:val="000000"/>
              </w:rPr>
              <w:t xml:space="preserve"> </w:t>
            </w:r>
            <w:r w:rsidRPr="00FF2F07">
              <w:rPr>
                <w:rFonts w:ascii="Calibri" w:eastAsia="Times New Roman" w:hAnsi="Calibri" w:cs="Latha"/>
                <w:color w:val="000000"/>
                <w:cs/>
              </w:rPr>
              <w:t>சூரிய குலத்தோர் மக்கள்</w:t>
            </w:r>
            <w:r w:rsidRPr="00FF2F07">
              <w:rPr>
                <w:rFonts w:ascii="Calibri" w:eastAsia="Times New Roman" w:hAnsi="Calibri" w:cs="Calibri"/>
                <w:color w:val="000000"/>
              </w:rPr>
              <w:t xml:space="preserve">  ++</w:t>
            </w:r>
            <w:r w:rsidRPr="00FF2F07">
              <w:rPr>
                <w:rFonts w:ascii="Calibri" w:eastAsia="Times New Roman" w:hAnsi="Calibri" w:cs="Latha"/>
                <w:color w:val="000000"/>
                <w:cs/>
              </w:rPr>
              <w:t>மூன்று</w:t>
            </w:r>
            <w:r w:rsidRPr="00FF2F07">
              <w:rPr>
                <w:rFonts w:ascii="Calibri" w:eastAsia="Times New Roman" w:hAnsi="Calibri" w:cs="Calibri"/>
                <w:color w:val="000000"/>
              </w:rPr>
              <w:t xml:space="preserve"> </w:t>
            </w:r>
            <w:r w:rsidRPr="00FF2F07">
              <w:rPr>
                <w:rFonts w:ascii="Calibri" w:eastAsia="Times New Roman" w:hAnsi="Calibri" w:cs="Latha"/>
                <w:color w:val="000000"/>
                <w:cs/>
              </w:rPr>
              <w:t>முனிகளையும் நட்சித்திரங்களையும் மும்மூர்திகளையும் வணங்கி</w:t>
            </w:r>
            <w:r w:rsidRPr="00FF2F07">
              <w:rPr>
                <w:rFonts w:ascii="Calibri" w:eastAsia="Times New Roman" w:hAnsi="Calibri" w:cs="Calibri"/>
                <w:color w:val="000000"/>
              </w:rPr>
              <w:t xml:space="preserve">  ++</w:t>
            </w:r>
            <w:r w:rsidRPr="00FF2F07">
              <w:rPr>
                <w:rFonts w:ascii="Calibri" w:eastAsia="Times New Roman" w:hAnsi="Calibri" w:cs="Latha"/>
                <w:color w:val="000000"/>
                <w:cs/>
              </w:rPr>
              <w:t>வேலனை வணங்கி ++மக்கள் நலம் காத்து</w:t>
            </w:r>
            <w:r w:rsidRPr="00FF2F07">
              <w:rPr>
                <w:rFonts w:ascii="Calibri" w:eastAsia="Times New Roman" w:hAnsi="Calibri" w:cs="Calibri"/>
                <w:color w:val="000000"/>
              </w:rPr>
              <w:t xml:space="preserve"> ++</w:t>
            </w:r>
            <w:r w:rsidRPr="00FF2F07">
              <w:rPr>
                <w:rFonts w:ascii="Calibri" w:eastAsia="Times New Roman" w:hAnsi="Calibri" w:cs="Latha"/>
                <w:color w:val="000000"/>
                <w:cs/>
              </w:rPr>
              <w:t xml:space="preserve">விவசாயிகள் ++மக்கள் நலம் காத்து </w:t>
            </w:r>
            <w:r w:rsidRPr="00FF2F07">
              <w:rPr>
                <w:rFonts w:ascii="Calibri" w:eastAsia="Times New Roman" w:hAnsi="Calibri" w:cs="Latha"/>
                <w:color w:val="000000"/>
                <w:cs/>
              </w:rPr>
              <w:lastRenderedPageBreak/>
              <w:t>++வாணியர் ++காடு வளம் ++ஆடு மாடு வளம்</w:t>
            </w:r>
            <w:r w:rsidRPr="00FF2F07">
              <w:rPr>
                <w:rFonts w:ascii="Calibri" w:eastAsia="Times New Roman" w:hAnsi="Calibri" w:cs="Calibri"/>
                <w:color w:val="000000"/>
              </w:rPr>
              <w:t xml:space="preserve">  </w:t>
            </w:r>
            <w:r w:rsidRPr="00FF2F07">
              <w:rPr>
                <w:rFonts w:ascii="Calibri" w:eastAsia="Times New Roman" w:hAnsi="Calibri" w:cs="Latha"/>
                <w:color w:val="000000"/>
                <w:cs/>
              </w:rPr>
              <w:t>பேணி ++முக்காலமும் ++கொட்டு மேளம் கொட்டு</w:t>
            </w:r>
            <w:r w:rsidRPr="00FF2F07">
              <w:rPr>
                <w:rFonts w:ascii="Calibri" w:eastAsia="Times New Roman" w:hAnsi="Calibri" w:cs="Calibri"/>
                <w:color w:val="000000"/>
              </w:rPr>
              <w:t xml:space="preserve"> ++</w:t>
            </w:r>
            <w:r w:rsidRPr="00FF2F07">
              <w:rPr>
                <w:rFonts w:ascii="Calibri" w:eastAsia="Times New Roman" w:hAnsi="Calibri" w:cs="Latha"/>
                <w:color w:val="000000"/>
                <w:cs/>
              </w:rPr>
              <w:t>வழி வழியாக வரும் நீர் வளம் ++வில் தொழில் ++காவல் தொழில் ++நெல் கோதுமை உணவு</w:t>
            </w:r>
            <w:r w:rsidRPr="00FF2F07">
              <w:rPr>
                <w:rFonts w:ascii="Calibri" w:eastAsia="Times New Roman" w:hAnsi="Calibri" w:cs="Calibri"/>
                <w:color w:val="000000"/>
              </w:rPr>
              <w:t xml:space="preserve"> ++</w:t>
            </w:r>
            <w:r w:rsidRPr="00FF2F07">
              <w:rPr>
                <w:rFonts w:ascii="Calibri" w:eastAsia="Times New Roman" w:hAnsi="Calibri" w:cs="Latha"/>
                <w:color w:val="000000"/>
                <w:cs/>
              </w:rPr>
              <w:t>தலை சிறந்து சிந்திப்பீர்</w:t>
            </w:r>
            <w:r w:rsidRPr="00FF2F07">
              <w:rPr>
                <w:rFonts w:ascii="Calibri" w:eastAsia="Times New Roman" w:hAnsi="Calibri" w:cs="Calibri"/>
                <w:color w:val="000000"/>
              </w:rPr>
              <w:t xml:space="preserve"> </w:t>
            </w:r>
          </w:p>
        </w:tc>
        <w:tc>
          <w:tcPr>
            <w:tcW w:w="1350" w:type="dxa"/>
            <w:tcBorders>
              <w:top w:val="nil"/>
              <w:left w:val="nil"/>
              <w:bottom w:val="single" w:sz="4" w:space="0" w:color="auto"/>
              <w:right w:val="single" w:sz="4" w:space="0" w:color="auto"/>
            </w:tcBorders>
            <w:vAlign w:val="center"/>
            <w:hideMark/>
          </w:tcPr>
          <w:p w14:paraId="3DB50189"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Calibri"/>
                <w:color w:val="000000"/>
              </w:rPr>
              <w:lastRenderedPageBreak/>
              <w:t xml:space="preserve">community and </w:t>
            </w:r>
            <w:proofErr w:type="spellStart"/>
            <w:r w:rsidRPr="00FF2F07">
              <w:rPr>
                <w:rFonts w:ascii="Calibri" w:eastAsia="Times New Roman" w:hAnsi="Calibri" w:cs="Calibri"/>
                <w:color w:val="000000"/>
              </w:rPr>
              <w:t>parising</w:t>
            </w:r>
            <w:proofErr w:type="spellEnd"/>
            <w:r w:rsidRPr="00FF2F07">
              <w:rPr>
                <w:rFonts w:ascii="Calibri" w:eastAsia="Times New Roman" w:hAnsi="Calibri" w:cs="Calibri"/>
                <w:color w:val="000000"/>
              </w:rPr>
              <w:t xml:space="preserve"> nature</w:t>
            </w:r>
          </w:p>
        </w:tc>
      </w:tr>
      <w:tr w:rsidR="00FF2F07" w:rsidRPr="00FF2F07" w14:paraId="58C57EDC" w14:textId="77777777" w:rsidTr="00FF2F07">
        <w:trPr>
          <w:trHeight w:val="1200"/>
        </w:trPr>
        <w:tc>
          <w:tcPr>
            <w:tcW w:w="895" w:type="dxa"/>
            <w:tcBorders>
              <w:top w:val="nil"/>
              <w:left w:val="single" w:sz="4" w:space="0" w:color="auto"/>
              <w:bottom w:val="single" w:sz="4" w:space="0" w:color="auto"/>
              <w:right w:val="single" w:sz="4" w:space="0" w:color="auto"/>
            </w:tcBorders>
            <w:vAlign w:val="center"/>
            <w:hideMark/>
          </w:tcPr>
          <w:p w14:paraId="3C4EF1D2" w14:textId="77777777" w:rsidR="004654AA" w:rsidRPr="00FF2F07" w:rsidRDefault="00000000" w:rsidP="00FF2F07">
            <w:pPr>
              <w:spacing w:after="0" w:line="240" w:lineRule="auto"/>
              <w:jc w:val="center"/>
              <w:rPr>
                <w:rFonts w:ascii="Calibri" w:eastAsia="Times New Roman" w:hAnsi="Calibri" w:cs="Calibri"/>
                <w:color w:val="000000"/>
              </w:rPr>
            </w:pPr>
            <w:proofErr w:type="spellStart"/>
            <w:r w:rsidRPr="00FF2F07">
              <w:rPr>
                <w:rFonts w:ascii="Calibri" w:eastAsia="Times New Roman" w:hAnsi="Calibri" w:cs="Calibri"/>
                <w:color w:val="000000"/>
              </w:rPr>
              <w:t>RAjS</w:t>
            </w:r>
            <w:proofErr w:type="spellEnd"/>
          </w:p>
        </w:tc>
        <w:tc>
          <w:tcPr>
            <w:tcW w:w="1080" w:type="dxa"/>
            <w:tcBorders>
              <w:top w:val="nil"/>
              <w:left w:val="nil"/>
              <w:bottom w:val="single" w:sz="4" w:space="0" w:color="auto"/>
              <w:right w:val="single" w:sz="4" w:space="0" w:color="auto"/>
            </w:tcBorders>
            <w:vAlign w:val="center"/>
            <w:hideMark/>
          </w:tcPr>
          <w:p w14:paraId="3B9FE4E6"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Latha"/>
                <w:color w:val="000000"/>
                <w:cs/>
              </w:rPr>
              <w:t>ராஜ்</w:t>
            </w:r>
            <w:r w:rsidRPr="00FF2F07">
              <w:rPr>
                <w:rFonts w:ascii="Calibri" w:eastAsia="Times New Roman" w:hAnsi="Calibri" w:cs="Calibri"/>
                <w:color w:val="000000"/>
              </w:rPr>
              <w:t xml:space="preserve"> </w:t>
            </w:r>
            <w:r w:rsidRPr="00FF2F07">
              <w:rPr>
                <w:rFonts w:ascii="Calibri" w:eastAsia="Times New Roman" w:hAnsi="Calibri" w:cs="Latha"/>
                <w:color w:val="000000"/>
                <w:cs/>
              </w:rPr>
              <w:t>ஸ்ரீ</w:t>
            </w:r>
          </w:p>
        </w:tc>
        <w:tc>
          <w:tcPr>
            <w:tcW w:w="5760" w:type="dxa"/>
            <w:tcBorders>
              <w:top w:val="single" w:sz="4" w:space="0" w:color="auto"/>
              <w:left w:val="nil"/>
              <w:bottom w:val="single" w:sz="4" w:space="0" w:color="auto"/>
              <w:right w:val="single" w:sz="4" w:space="0" w:color="auto"/>
            </w:tcBorders>
            <w:vAlign w:val="center"/>
            <w:hideMark/>
          </w:tcPr>
          <w:p w14:paraId="001D1CB5"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Calibri"/>
                <w:color w:val="000000"/>
              </w:rPr>
              <w:t>Vai — by/indeed — cause/summons — declaration — of the person — statement clause::“By Vai is declared the cause and summons; the person now issues a formal statement or vow.”; Contract / bond — binding term — of / by — default or loss — then / if :: If the contractual bond is broken, then the penalty or loss clause shall apply.; These — wealth — principal / root — farmland (pledged) — and — house — property / estate. :: “These constitute the pledged assets: wealth as principal, farmland, and household property forming the estate.”</w:t>
            </w:r>
          </w:p>
        </w:tc>
        <w:tc>
          <w:tcPr>
            <w:tcW w:w="1350" w:type="dxa"/>
            <w:tcBorders>
              <w:top w:val="nil"/>
              <w:left w:val="nil"/>
              <w:bottom w:val="single" w:sz="4" w:space="0" w:color="auto"/>
              <w:right w:val="single" w:sz="4" w:space="0" w:color="auto"/>
            </w:tcBorders>
            <w:vAlign w:val="center"/>
            <w:hideMark/>
          </w:tcPr>
          <w:p w14:paraId="77E2F45D"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Calibri"/>
                <w:color w:val="000000"/>
              </w:rPr>
              <w:t>loan agreement</w:t>
            </w:r>
          </w:p>
        </w:tc>
      </w:tr>
      <w:tr w:rsidR="00FF2F07" w:rsidRPr="00FF2F07" w14:paraId="36866CD4" w14:textId="77777777" w:rsidTr="00FF2F07">
        <w:trPr>
          <w:trHeight w:val="1200"/>
        </w:trPr>
        <w:tc>
          <w:tcPr>
            <w:tcW w:w="895" w:type="dxa"/>
            <w:tcBorders>
              <w:top w:val="nil"/>
              <w:left w:val="single" w:sz="4" w:space="0" w:color="auto"/>
              <w:bottom w:val="single" w:sz="4" w:space="0" w:color="auto"/>
              <w:right w:val="single" w:sz="4" w:space="0" w:color="auto"/>
            </w:tcBorders>
            <w:vAlign w:val="center"/>
            <w:hideMark/>
          </w:tcPr>
          <w:p w14:paraId="2BA09584"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Calibri"/>
                <w:color w:val="000000"/>
              </w:rPr>
              <w:t>PP</w:t>
            </w:r>
          </w:p>
        </w:tc>
        <w:tc>
          <w:tcPr>
            <w:tcW w:w="1080" w:type="dxa"/>
            <w:tcBorders>
              <w:top w:val="nil"/>
              <w:left w:val="nil"/>
              <w:bottom w:val="single" w:sz="4" w:space="0" w:color="auto"/>
              <w:right w:val="single" w:sz="4" w:space="0" w:color="auto"/>
            </w:tcBorders>
            <w:vAlign w:val="center"/>
            <w:hideMark/>
          </w:tcPr>
          <w:p w14:paraId="4A94A964"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Latha"/>
                <w:color w:val="000000"/>
                <w:cs/>
              </w:rPr>
              <w:t>ராஜ்</w:t>
            </w:r>
            <w:r w:rsidRPr="00FF2F07">
              <w:rPr>
                <w:rFonts w:ascii="Calibri" w:eastAsia="Times New Roman" w:hAnsi="Calibri" w:cs="Calibri"/>
                <w:color w:val="000000"/>
              </w:rPr>
              <w:t xml:space="preserve"> </w:t>
            </w:r>
            <w:r w:rsidRPr="00FF2F07">
              <w:rPr>
                <w:rFonts w:ascii="Calibri" w:eastAsia="Times New Roman" w:hAnsi="Calibri" w:cs="Latha"/>
                <w:color w:val="000000"/>
                <w:cs/>
              </w:rPr>
              <w:t>ஸ்ரீ</w:t>
            </w:r>
            <w:r w:rsidRPr="00FF2F07">
              <w:rPr>
                <w:rFonts w:ascii="Calibri" w:eastAsia="Times New Roman" w:hAnsi="Calibri" w:cs="Calibri"/>
                <w:color w:val="000000"/>
              </w:rPr>
              <w:t xml:space="preserve">  </w:t>
            </w:r>
            <w:r w:rsidRPr="00FF2F07">
              <w:rPr>
                <w:rFonts w:ascii="Calibri" w:eastAsia="Times New Roman" w:hAnsi="Calibri" w:cs="Latha"/>
                <w:color w:val="000000"/>
                <w:cs/>
              </w:rPr>
              <w:t xml:space="preserve">சார்ந்து நான் கருதுவது </w:t>
            </w:r>
            <w:r w:rsidRPr="00FF2F07">
              <w:rPr>
                <w:rFonts w:ascii="Calibri" w:eastAsia="Times New Roman" w:hAnsi="Calibri" w:cs="Calibri"/>
                <w:color w:val="000000"/>
              </w:rPr>
              <w:t xml:space="preserve">as an </w:t>
            </w:r>
            <w:proofErr w:type="spellStart"/>
            <w:r w:rsidRPr="00FF2F07">
              <w:rPr>
                <w:rFonts w:ascii="Calibri" w:eastAsia="Times New Roman" w:hAnsi="Calibri" w:cs="Calibri"/>
                <w:color w:val="000000"/>
              </w:rPr>
              <w:t>greement</w:t>
            </w:r>
            <w:proofErr w:type="spellEnd"/>
            <w:r w:rsidRPr="00FF2F07">
              <w:rPr>
                <w:rFonts w:ascii="Calibri" w:eastAsia="Times New Roman" w:hAnsi="Calibri" w:cs="Calibri"/>
                <w:color w:val="000000"/>
              </w:rPr>
              <w:t xml:space="preserve"> on </w:t>
            </w:r>
            <w:proofErr w:type="spellStart"/>
            <w:r w:rsidRPr="00FF2F07">
              <w:rPr>
                <w:rFonts w:ascii="Calibri" w:eastAsia="Times New Roman" w:hAnsi="Calibri" w:cs="Calibri"/>
                <w:color w:val="000000"/>
              </w:rPr>
              <w:t>lesing</w:t>
            </w:r>
            <w:proofErr w:type="spellEnd"/>
          </w:p>
        </w:tc>
        <w:tc>
          <w:tcPr>
            <w:tcW w:w="5760" w:type="dxa"/>
            <w:tcBorders>
              <w:top w:val="single" w:sz="4" w:space="0" w:color="auto"/>
              <w:left w:val="nil"/>
              <w:bottom w:val="single" w:sz="4" w:space="0" w:color="auto"/>
              <w:right w:val="single" w:sz="4" w:space="0" w:color="auto"/>
            </w:tcBorders>
            <w:vAlign w:val="center"/>
            <w:hideMark/>
          </w:tcPr>
          <w:p w14:paraId="44334342" w14:textId="77777777" w:rsidR="004654AA" w:rsidRPr="00FF2F07" w:rsidRDefault="00000000" w:rsidP="00FF2F07">
            <w:pPr>
              <w:spacing w:after="0" w:line="240" w:lineRule="auto"/>
              <w:jc w:val="center"/>
              <w:rPr>
                <w:rFonts w:ascii="Calibri" w:eastAsia="Times New Roman" w:hAnsi="Calibri" w:cs="Calibri"/>
                <w:color w:val="000000"/>
              </w:rPr>
            </w:pPr>
            <w:r w:rsidRPr="00FF2F07">
              <w:rPr>
                <w:rFonts w:ascii="Calibri" w:eastAsia="Times New Roman" w:hAnsi="Calibri" w:cs="Latha"/>
                <w:color w:val="000000"/>
                <w:cs/>
              </w:rPr>
              <w:t>வாய்</w:t>
            </w:r>
            <w:r w:rsidRPr="00FF2F07">
              <w:rPr>
                <w:rFonts w:ascii="Calibri" w:eastAsia="Times New Roman" w:hAnsi="Calibri" w:cs="Calibri"/>
                <w:color w:val="000000"/>
              </w:rPr>
              <w:t xml:space="preserve">, </w:t>
            </w:r>
            <w:r w:rsidRPr="00FF2F07">
              <w:rPr>
                <w:rFonts w:ascii="Calibri" w:eastAsia="Times New Roman" w:hAnsi="Calibri" w:cs="Latha"/>
                <w:color w:val="000000"/>
                <w:cs/>
              </w:rPr>
              <w:t>வாக்கு</w:t>
            </w:r>
            <w:r w:rsidRPr="00FF2F07">
              <w:rPr>
                <w:rFonts w:ascii="Calibri" w:eastAsia="Times New Roman" w:hAnsi="Calibri" w:cs="Calibri"/>
                <w:color w:val="000000"/>
              </w:rPr>
              <w:t xml:space="preserve">, </w:t>
            </w:r>
            <w:r w:rsidRPr="00FF2F07">
              <w:rPr>
                <w:rFonts w:ascii="Calibri" w:eastAsia="Times New Roman" w:hAnsi="Calibri" w:cs="Latha"/>
                <w:color w:val="000000"/>
                <w:cs/>
              </w:rPr>
              <w:t xml:space="preserve">உறுதி </w:t>
            </w:r>
            <w:r w:rsidRPr="00FF2F07">
              <w:rPr>
                <w:rFonts w:ascii="Calibri" w:eastAsia="Times New Roman" w:hAnsi="Calibri" w:cs="Calibri"/>
                <w:color w:val="000000"/>
              </w:rPr>
              <w:t xml:space="preserve">, </w:t>
            </w:r>
            <w:r w:rsidRPr="00FF2F07">
              <w:rPr>
                <w:rFonts w:ascii="Calibri" w:eastAsia="Times New Roman" w:hAnsi="Calibri" w:cs="Latha"/>
                <w:color w:val="000000"/>
                <w:cs/>
              </w:rPr>
              <w:t>வாய்மை ++தூ</w:t>
            </w:r>
            <w:r w:rsidRPr="00FF2F07">
              <w:rPr>
                <w:rFonts w:ascii="Calibri" w:eastAsia="Times New Roman" w:hAnsi="Calibri" w:cs="Calibri"/>
                <w:color w:val="000000"/>
              </w:rPr>
              <w:t xml:space="preserve">, </w:t>
            </w:r>
            <w:r w:rsidRPr="00FF2F07">
              <w:rPr>
                <w:rFonts w:ascii="Calibri" w:eastAsia="Times New Roman" w:hAnsi="Calibri" w:cs="Latha"/>
                <w:color w:val="000000"/>
                <w:cs/>
              </w:rPr>
              <w:t>ஆவது++நீ</w:t>
            </w:r>
            <w:r w:rsidRPr="00FF2F07">
              <w:rPr>
                <w:rFonts w:ascii="Calibri" w:eastAsia="Times New Roman" w:hAnsi="Calibri" w:cs="Calibri"/>
                <w:color w:val="000000"/>
              </w:rPr>
              <w:t xml:space="preserve">, </w:t>
            </w:r>
            <w:r w:rsidRPr="00FF2F07">
              <w:rPr>
                <w:rFonts w:ascii="Calibri" w:eastAsia="Times New Roman" w:hAnsi="Calibri" w:cs="Latha"/>
                <w:color w:val="000000"/>
                <w:cs/>
              </w:rPr>
              <w:t>இதனி</w:t>
            </w:r>
            <w:r w:rsidRPr="00FF2F07">
              <w:rPr>
                <w:rFonts w:ascii="Calibri" w:eastAsia="Times New Roman" w:hAnsi="Calibri" w:cs="Calibri"/>
                <w:color w:val="000000"/>
              </w:rPr>
              <w:t xml:space="preserve">, </w:t>
            </w:r>
            <w:r w:rsidRPr="00FF2F07">
              <w:rPr>
                <w:rFonts w:ascii="Calibri" w:eastAsia="Times New Roman" w:hAnsi="Calibri" w:cs="Latha"/>
                <w:color w:val="000000"/>
                <w:cs/>
              </w:rPr>
              <w:t>இதனால் ++ம ++ன</w:t>
            </w:r>
            <w:r w:rsidRPr="00FF2F07">
              <w:rPr>
                <w:rFonts w:ascii="Calibri" w:eastAsia="Times New Roman" w:hAnsi="Calibri" w:cs="Calibri"/>
                <w:color w:val="000000"/>
              </w:rPr>
              <w:t xml:space="preserve">, </w:t>
            </w:r>
            <w:r w:rsidRPr="00FF2F07">
              <w:rPr>
                <w:rFonts w:ascii="Calibri" w:eastAsia="Times New Roman" w:hAnsi="Calibri" w:cs="Latha"/>
                <w:color w:val="000000"/>
                <w:cs/>
              </w:rPr>
              <w:t xml:space="preserve">நியமனம் </w:t>
            </w:r>
            <w:r w:rsidRPr="00FF2F07">
              <w:rPr>
                <w:rFonts w:ascii="Calibri" w:eastAsia="Times New Roman" w:hAnsi="Calibri" w:cs="Calibri"/>
                <w:color w:val="000000"/>
              </w:rPr>
              <w:t xml:space="preserve">, </w:t>
            </w:r>
            <w:r w:rsidRPr="00FF2F07">
              <w:rPr>
                <w:rFonts w:ascii="Calibri" w:eastAsia="Times New Roman" w:hAnsi="Calibri" w:cs="Latha"/>
                <w:color w:val="000000"/>
                <w:cs/>
              </w:rPr>
              <w:t>நிர்மாணிக்க</w:t>
            </w:r>
            <w:r w:rsidRPr="00FF2F07">
              <w:rPr>
                <w:rFonts w:ascii="Calibri" w:eastAsia="Times New Roman" w:hAnsi="Calibri" w:cs="Calibri"/>
                <w:color w:val="000000"/>
              </w:rPr>
              <w:t xml:space="preserve">  ++</w:t>
            </w:r>
            <w:r w:rsidRPr="00FF2F07">
              <w:rPr>
                <w:rFonts w:ascii="Calibri" w:eastAsia="Times New Roman" w:hAnsi="Calibri" w:cs="Latha"/>
                <w:color w:val="000000"/>
                <w:cs/>
              </w:rPr>
              <w:t>தீ</w:t>
            </w:r>
            <w:r w:rsidRPr="00FF2F07">
              <w:rPr>
                <w:rFonts w:ascii="Calibri" w:eastAsia="Times New Roman" w:hAnsi="Calibri" w:cs="Calibri"/>
                <w:color w:val="000000"/>
              </w:rPr>
              <w:t xml:space="preserve">, </w:t>
            </w:r>
            <w:r w:rsidRPr="00FF2F07">
              <w:rPr>
                <w:rFonts w:ascii="Calibri" w:eastAsia="Times New Roman" w:hAnsi="Calibri" w:cs="Latha"/>
                <w:color w:val="000000"/>
                <w:cs/>
              </w:rPr>
              <w:t>தீயாக</w:t>
            </w:r>
            <w:r w:rsidRPr="00FF2F07">
              <w:rPr>
                <w:rFonts w:ascii="Calibri" w:eastAsia="Times New Roman" w:hAnsi="Calibri" w:cs="Calibri"/>
                <w:color w:val="000000"/>
              </w:rPr>
              <w:t xml:space="preserve">, </w:t>
            </w:r>
            <w:r w:rsidRPr="00FF2F07">
              <w:rPr>
                <w:rFonts w:ascii="Calibri" w:eastAsia="Times New Roman" w:hAnsi="Calibri" w:cs="Latha"/>
                <w:color w:val="000000"/>
                <w:cs/>
              </w:rPr>
              <w:t>சத்தியம்</w:t>
            </w:r>
            <w:r w:rsidRPr="00FF2F07">
              <w:rPr>
                <w:rFonts w:ascii="Calibri" w:eastAsia="Times New Roman" w:hAnsi="Calibri" w:cs="Calibri"/>
                <w:color w:val="000000"/>
              </w:rPr>
              <w:t>,++</w:t>
            </w:r>
            <w:r w:rsidRPr="00FF2F07">
              <w:rPr>
                <w:rFonts w:ascii="Calibri" w:eastAsia="Times New Roman" w:hAnsi="Calibri" w:cs="Latha"/>
                <w:color w:val="000000"/>
                <w:cs/>
              </w:rPr>
              <w:t xml:space="preserve">கட்டு </w:t>
            </w:r>
            <w:r w:rsidRPr="00FF2F07">
              <w:rPr>
                <w:rFonts w:ascii="Calibri" w:eastAsia="Times New Roman" w:hAnsi="Calibri" w:cs="Calibri"/>
                <w:color w:val="000000"/>
              </w:rPr>
              <w:t xml:space="preserve">, </w:t>
            </w:r>
            <w:r w:rsidRPr="00FF2F07">
              <w:rPr>
                <w:rFonts w:ascii="Calibri" w:eastAsia="Times New Roman" w:hAnsi="Calibri" w:cs="Latha"/>
                <w:color w:val="000000"/>
                <w:cs/>
              </w:rPr>
              <w:t xml:space="preserve">பந்தம் ++அனுபந்தம் </w:t>
            </w:r>
            <w:r w:rsidRPr="00FF2F07">
              <w:rPr>
                <w:rFonts w:ascii="Calibri" w:eastAsia="Times New Roman" w:hAnsi="Calibri" w:cs="Calibri"/>
                <w:color w:val="000000"/>
              </w:rPr>
              <w:t xml:space="preserve">, </w:t>
            </w:r>
            <w:r w:rsidRPr="00FF2F07">
              <w:rPr>
                <w:rFonts w:ascii="Calibri" w:eastAsia="Times New Roman" w:hAnsi="Calibri" w:cs="Latha"/>
                <w:color w:val="000000"/>
                <w:cs/>
              </w:rPr>
              <w:t>கட்டுபட ++கட்டு</w:t>
            </w:r>
            <w:r w:rsidRPr="00FF2F07">
              <w:rPr>
                <w:rFonts w:ascii="Calibri" w:eastAsia="Times New Roman" w:hAnsi="Calibri" w:cs="Calibri"/>
                <w:color w:val="000000"/>
              </w:rPr>
              <w:t xml:space="preserve">, </w:t>
            </w:r>
            <w:r w:rsidRPr="00FF2F07">
              <w:rPr>
                <w:rFonts w:ascii="Calibri" w:eastAsia="Times New Roman" w:hAnsi="Calibri" w:cs="Latha"/>
                <w:color w:val="000000"/>
                <w:cs/>
              </w:rPr>
              <w:t>பந்தம் ++சு</w:t>
            </w:r>
            <w:r w:rsidRPr="00FF2F07">
              <w:rPr>
                <w:rFonts w:ascii="Calibri" w:eastAsia="Times New Roman" w:hAnsi="Calibri" w:cs="Calibri"/>
                <w:color w:val="000000"/>
              </w:rPr>
              <w:t xml:space="preserve">, </w:t>
            </w:r>
            <w:r w:rsidRPr="00FF2F07">
              <w:rPr>
                <w:rFonts w:ascii="Calibri" w:eastAsia="Times New Roman" w:hAnsi="Calibri" w:cs="Latha"/>
                <w:color w:val="000000"/>
                <w:cs/>
              </w:rPr>
              <w:t>செ</w:t>
            </w:r>
            <w:r w:rsidRPr="00FF2F07">
              <w:rPr>
                <w:rFonts w:ascii="Calibri" w:eastAsia="Times New Roman" w:hAnsi="Calibri" w:cs="Calibri"/>
                <w:color w:val="000000"/>
              </w:rPr>
              <w:t xml:space="preserve">, </w:t>
            </w:r>
            <w:r w:rsidRPr="00FF2F07">
              <w:rPr>
                <w:rFonts w:ascii="Calibri" w:eastAsia="Times New Roman" w:hAnsi="Calibri" w:cs="Latha"/>
                <w:color w:val="000000"/>
                <w:cs/>
              </w:rPr>
              <w:t>ச</w:t>
            </w:r>
            <w:r w:rsidRPr="00FF2F07">
              <w:rPr>
                <w:rFonts w:ascii="Calibri" w:eastAsia="Times New Roman" w:hAnsi="Calibri" w:cs="Calibri"/>
                <w:color w:val="000000"/>
              </w:rPr>
              <w:t xml:space="preserve"> .. </w:t>
            </w:r>
            <w:r w:rsidRPr="00FF2F07">
              <w:rPr>
                <w:rFonts w:ascii="Calibri" w:eastAsia="Times New Roman" w:hAnsi="Calibri" w:cs="Latha"/>
                <w:color w:val="000000"/>
                <w:cs/>
              </w:rPr>
              <w:t>சூழலில்</w:t>
            </w:r>
            <w:r w:rsidRPr="00FF2F07">
              <w:rPr>
                <w:rFonts w:ascii="Calibri" w:eastAsia="Times New Roman" w:hAnsi="Calibri" w:cs="Calibri"/>
                <w:color w:val="000000"/>
              </w:rPr>
              <w:t xml:space="preserve">, </w:t>
            </w:r>
            <w:r w:rsidRPr="00FF2F07">
              <w:rPr>
                <w:rFonts w:ascii="Calibri" w:eastAsia="Times New Roman" w:hAnsi="Calibri" w:cs="Latha"/>
                <w:color w:val="000000"/>
                <w:cs/>
              </w:rPr>
              <w:t xml:space="preserve">நிகழ்வில் ++ஹார </w:t>
            </w:r>
            <w:r w:rsidRPr="00FF2F07">
              <w:rPr>
                <w:rFonts w:ascii="Calibri" w:eastAsia="Times New Roman" w:hAnsi="Calibri" w:cs="Calibri"/>
                <w:color w:val="000000"/>
              </w:rPr>
              <w:t xml:space="preserve">, </w:t>
            </w:r>
            <w:r w:rsidRPr="00FF2F07">
              <w:rPr>
                <w:rFonts w:ascii="Calibri" w:eastAsia="Times New Roman" w:hAnsi="Calibri" w:cs="Latha"/>
                <w:color w:val="000000"/>
                <w:cs/>
              </w:rPr>
              <w:t>தோற்றால்</w:t>
            </w:r>
            <w:r w:rsidRPr="00FF2F07">
              <w:rPr>
                <w:rFonts w:ascii="Calibri" w:eastAsia="Times New Roman" w:hAnsi="Calibri" w:cs="Calibri"/>
                <w:color w:val="000000"/>
              </w:rPr>
              <w:t xml:space="preserve">, </w:t>
            </w:r>
            <w:r w:rsidRPr="00FF2F07">
              <w:rPr>
                <w:rFonts w:ascii="Calibri" w:eastAsia="Times New Roman" w:hAnsi="Calibri" w:cs="Latha"/>
                <w:color w:val="000000"/>
                <w:cs/>
              </w:rPr>
              <w:t xml:space="preserve">காரமானால் </w:t>
            </w:r>
            <w:r w:rsidRPr="00FF2F07">
              <w:rPr>
                <w:rFonts w:ascii="Calibri" w:eastAsia="Times New Roman" w:hAnsi="Calibri" w:cs="Calibri"/>
                <w:color w:val="000000"/>
              </w:rPr>
              <w:t xml:space="preserve">, </w:t>
            </w:r>
            <w:r w:rsidRPr="00FF2F07">
              <w:rPr>
                <w:rFonts w:ascii="Calibri" w:eastAsia="Times New Roman" w:hAnsi="Calibri" w:cs="Latha"/>
                <w:color w:val="000000"/>
                <w:cs/>
              </w:rPr>
              <w:t>சண்டையானால் ++அ</w:t>
            </w:r>
            <w:r w:rsidRPr="00FF2F07">
              <w:rPr>
                <w:rFonts w:ascii="Calibri" w:eastAsia="Times New Roman" w:hAnsi="Calibri" w:cs="Calibri"/>
                <w:color w:val="000000"/>
              </w:rPr>
              <w:t xml:space="preserve">, </w:t>
            </w:r>
            <w:r w:rsidRPr="00FF2F07">
              <w:rPr>
                <w:rFonts w:ascii="Calibri" w:eastAsia="Times New Roman" w:hAnsi="Calibri" w:cs="Latha"/>
                <w:color w:val="000000"/>
                <w:cs/>
              </w:rPr>
              <w:t>என்று</w:t>
            </w:r>
            <w:r w:rsidRPr="00FF2F07">
              <w:rPr>
                <w:rFonts w:ascii="Calibri" w:eastAsia="Times New Roman" w:hAnsi="Calibri" w:cs="Calibri"/>
                <w:color w:val="000000"/>
              </w:rPr>
              <w:t xml:space="preserve">  </w:t>
            </w:r>
            <w:r w:rsidRPr="00FF2F07">
              <w:rPr>
                <w:rFonts w:ascii="Calibri" w:eastAsia="Times New Roman" w:hAnsi="Calibri" w:cs="Latha"/>
                <w:color w:val="000000"/>
                <w:cs/>
              </w:rPr>
              <w:t>ஆனால்</w:t>
            </w:r>
            <w:r w:rsidRPr="00FF2F07">
              <w:rPr>
                <w:rFonts w:ascii="Calibri" w:eastAsia="Times New Roman" w:hAnsi="Calibri" w:cs="Calibri"/>
                <w:color w:val="000000"/>
              </w:rPr>
              <w:t xml:space="preserve">, </w:t>
            </w:r>
            <w:r w:rsidRPr="00FF2F07">
              <w:rPr>
                <w:rFonts w:ascii="Calibri" w:eastAsia="Times New Roman" w:hAnsi="Calibri" w:cs="Latha"/>
                <w:color w:val="000000"/>
                <w:cs/>
              </w:rPr>
              <w:t>ஆண்டவன் மேல்</w:t>
            </w:r>
            <w:r w:rsidRPr="00FF2F07">
              <w:rPr>
                <w:rFonts w:ascii="Calibri" w:eastAsia="Times New Roman" w:hAnsi="Calibri" w:cs="Calibri"/>
                <w:color w:val="000000"/>
              </w:rPr>
              <w:t xml:space="preserve">  ++</w:t>
            </w:r>
            <w:r w:rsidRPr="00FF2F07">
              <w:rPr>
                <w:rFonts w:ascii="Calibri" w:eastAsia="Times New Roman" w:hAnsi="Calibri" w:cs="Latha"/>
                <w:color w:val="000000"/>
                <w:cs/>
              </w:rPr>
              <w:t>தீ</w:t>
            </w:r>
            <w:r w:rsidRPr="00FF2F07">
              <w:rPr>
                <w:rFonts w:ascii="Calibri" w:eastAsia="Times New Roman" w:hAnsi="Calibri" w:cs="Calibri"/>
                <w:color w:val="000000"/>
              </w:rPr>
              <w:t xml:space="preserve">, </w:t>
            </w:r>
            <w:r w:rsidRPr="00FF2F07">
              <w:rPr>
                <w:rFonts w:ascii="Calibri" w:eastAsia="Times New Roman" w:hAnsi="Calibri" w:cs="Latha"/>
                <w:color w:val="000000"/>
                <w:cs/>
              </w:rPr>
              <w:t>தீனி</w:t>
            </w:r>
            <w:r w:rsidRPr="00FF2F07">
              <w:rPr>
                <w:rFonts w:ascii="Calibri" w:eastAsia="Times New Roman" w:hAnsi="Calibri" w:cs="Calibri"/>
                <w:color w:val="000000"/>
              </w:rPr>
              <w:t xml:space="preserve">, </w:t>
            </w:r>
            <w:r w:rsidRPr="00FF2F07">
              <w:rPr>
                <w:rFonts w:ascii="Calibri" w:eastAsia="Times New Roman" w:hAnsi="Calibri" w:cs="Latha"/>
                <w:color w:val="000000"/>
                <w:cs/>
              </w:rPr>
              <w:t>மூன்று மடங்கு ++வித்</w:t>
            </w:r>
            <w:r w:rsidRPr="00FF2F07">
              <w:rPr>
                <w:rFonts w:ascii="Calibri" w:eastAsia="Times New Roman" w:hAnsi="Calibri" w:cs="Calibri"/>
                <w:color w:val="000000"/>
              </w:rPr>
              <w:t xml:space="preserve">, </w:t>
            </w:r>
            <w:r w:rsidRPr="00FF2F07">
              <w:rPr>
                <w:rFonts w:ascii="Calibri" w:eastAsia="Times New Roman" w:hAnsi="Calibri" w:cs="Latha"/>
                <w:color w:val="000000"/>
                <w:cs/>
              </w:rPr>
              <w:t>வித்து</w:t>
            </w:r>
            <w:r w:rsidRPr="00FF2F07">
              <w:rPr>
                <w:rFonts w:ascii="Calibri" w:eastAsia="Times New Roman" w:hAnsi="Calibri" w:cs="Calibri"/>
                <w:color w:val="000000"/>
              </w:rPr>
              <w:t xml:space="preserve"> </w:t>
            </w:r>
            <w:r w:rsidRPr="00FF2F07">
              <w:rPr>
                <w:rFonts w:ascii="Calibri" w:eastAsia="Times New Roman" w:hAnsi="Calibri" w:cs="Latha"/>
                <w:color w:val="000000"/>
                <w:cs/>
              </w:rPr>
              <w:t>தானம் ++மூல</w:t>
            </w:r>
            <w:r w:rsidRPr="00FF2F07">
              <w:rPr>
                <w:rFonts w:ascii="Calibri" w:eastAsia="Times New Roman" w:hAnsi="Calibri" w:cs="Calibri"/>
                <w:color w:val="000000"/>
              </w:rPr>
              <w:t xml:space="preserve">, </w:t>
            </w:r>
            <w:r w:rsidRPr="00FF2F07">
              <w:rPr>
                <w:rFonts w:ascii="Calibri" w:eastAsia="Times New Roman" w:hAnsi="Calibri" w:cs="Latha"/>
                <w:color w:val="000000"/>
                <w:cs/>
              </w:rPr>
              <w:t>மூலம் ++கேத்தி</w:t>
            </w:r>
            <w:r w:rsidRPr="00FF2F07">
              <w:rPr>
                <w:rFonts w:ascii="Calibri" w:eastAsia="Times New Roman" w:hAnsi="Calibri" w:cs="Calibri"/>
                <w:color w:val="000000"/>
              </w:rPr>
              <w:t xml:space="preserve">, </w:t>
            </w:r>
            <w:r w:rsidRPr="00FF2F07">
              <w:rPr>
                <w:rFonts w:ascii="Calibri" w:eastAsia="Times New Roman" w:hAnsi="Calibri" w:cs="Latha"/>
                <w:color w:val="000000"/>
                <w:cs/>
              </w:rPr>
              <w:t>நிலம்</w:t>
            </w:r>
            <w:r w:rsidRPr="00FF2F07">
              <w:rPr>
                <w:rFonts w:ascii="Calibri" w:eastAsia="Times New Roman" w:hAnsi="Calibri" w:cs="Calibri"/>
                <w:color w:val="000000"/>
              </w:rPr>
              <w:t xml:space="preserve">, </w:t>
            </w:r>
            <w:r w:rsidRPr="00FF2F07">
              <w:rPr>
                <w:rFonts w:ascii="Calibri" w:eastAsia="Times New Roman" w:hAnsi="Calibri" w:cs="Latha"/>
                <w:color w:val="000000"/>
                <w:cs/>
              </w:rPr>
              <w:t>புலம்</w:t>
            </w:r>
            <w:r w:rsidRPr="00FF2F07">
              <w:rPr>
                <w:rFonts w:ascii="Calibri" w:eastAsia="Times New Roman" w:hAnsi="Calibri" w:cs="Calibri"/>
                <w:color w:val="000000"/>
              </w:rPr>
              <w:t xml:space="preserve">, </w:t>
            </w:r>
            <w:r w:rsidRPr="00FF2F07">
              <w:rPr>
                <w:rFonts w:ascii="Calibri" w:eastAsia="Times New Roman" w:hAnsi="Calibri" w:cs="Latha"/>
                <w:color w:val="000000"/>
                <w:cs/>
              </w:rPr>
              <w:t>கிணறு</w:t>
            </w:r>
            <w:r w:rsidRPr="00FF2F07">
              <w:rPr>
                <w:rFonts w:ascii="Calibri" w:eastAsia="Times New Roman" w:hAnsi="Calibri" w:cs="Calibri"/>
                <w:color w:val="000000"/>
              </w:rPr>
              <w:t xml:space="preserve">, </w:t>
            </w:r>
            <w:r w:rsidRPr="00FF2F07">
              <w:rPr>
                <w:rFonts w:ascii="Calibri" w:eastAsia="Times New Roman" w:hAnsi="Calibri" w:cs="Latha"/>
                <w:color w:val="000000"/>
                <w:cs/>
              </w:rPr>
              <w:t>ஆட்கள்</w:t>
            </w:r>
            <w:r w:rsidRPr="00FF2F07">
              <w:rPr>
                <w:rFonts w:ascii="Calibri" w:eastAsia="Times New Roman" w:hAnsi="Calibri" w:cs="Calibri"/>
                <w:color w:val="000000"/>
              </w:rPr>
              <w:t xml:space="preserve">, </w:t>
            </w:r>
            <w:r w:rsidRPr="00FF2F07">
              <w:rPr>
                <w:rFonts w:ascii="Calibri" w:eastAsia="Times New Roman" w:hAnsi="Calibri" w:cs="Latha"/>
                <w:color w:val="000000"/>
                <w:cs/>
              </w:rPr>
              <w:t>தண்டல் ++த</w:t>
            </w:r>
            <w:r w:rsidRPr="00FF2F07">
              <w:rPr>
                <w:rFonts w:ascii="Calibri" w:eastAsia="Times New Roman" w:hAnsi="Calibri" w:cs="Calibri"/>
                <w:color w:val="000000"/>
              </w:rPr>
              <w:t xml:space="preserve">, </w:t>
            </w:r>
            <w:r w:rsidRPr="00FF2F07">
              <w:rPr>
                <w:rFonts w:ascii="Calibri" w:eastAsia="Times New Roman" w:hAnsi="Calibri" w:cs="Latha"/>
                <w:color w:val="000000"/>
                <w:cs/>
              </w:rPr>
              <w:t>தர ++வேண்டும்</w:t>
            </w:r>
            <w:r w:rsidRPr="00FF2F07">
              <w:rPr>
                <w:rFonts w:ascii="Calibri" w:eastAsia="Times New Roman" w:hAnsi="Calibri" w:cs="Calibri"/>
                <w:color w:val="000000"/>
              </w:rPr>
              <w:t xml:space="preserve"> ++</w:t>
            </w:r>
            <w:r w:rsidRPr="00FF2F07">
              <w:rPr>
                <w:rFonts w:ascii="Calibri" w:eastAsia="Times New Roman" w:hAnsi="Calibri" w:cs="Latha"/>
                <w:color w:val="000000"/>
                <w:cs/>
              </w:rPr>
              <w:t>கர்</w:t>
            </w:r>
            <w:r w:rsidRPr="00FF2F07">
              <w:rPr>
                <w:rFonts w:ascii="Calibri" w:eastAsia="Times New Roman" w:hAnsi="Calibri" w:cs="Calibri"/>
                <w:color w:val="000000"/>
              </w:rPr>
              <w:t xml:space="preserve">, </w:t>
            </w:r>
            <w:r w:rsidRPr="00FF2F07">
              <w:rPr>
                <w:rFonts w:ascii="Calibri" w:eastAsia="Times New Roman" w:hAnsi="Calibri" w:cs="Latha"/>
                <w:color w:val="000000"/>
                <w:cs/>
              </w:rPr>
              <w:t>வீடு</w:t>
            </w:r>
            <w:r w:rsidRPr="00FF2F07">
              <w:rPr>
                <w:rFonts w:ascii="Calibri" w:eastAsia="Times New Roman" w:hAnsi="Calibri" w:cs="Calibri"/>
                <w:color w:val="000000"/>
              </w:rPr>
              <w:t xml:space="preserve">, </w:t>
            </w:r>
            <w:r w:rsidRPr="00FF2F07">
              <w:rPr>
                <w:rFonts w:ascii="Calibri" w:eastAsia="Times New Roman" w:hAnsi="Calibri" w:cs="Latha"/>
                <w:color w:val="000000"/>
                <w:cs/>
              </w:rPr>
              <w:t>குத்தகை ++கா</w:t>
            </w:r>
            <w:r w:rsidRPr="00FF2F07">
              <w:rPr>
                <w:rFonts w:ascii="Calibri" w:eastAsia="Times New Roman" w:hAnsi="Calibri" w:cs="Calibri"/>
                <w:color w:val="000000"/>
              </w:rPr>
              <w:t xml:space="preserve">, </w:t>
            </w:r>
            <w:r w:rsidRPr="00FF2F07">
              <w:rPr>
                <w:rFonts w:ascii="Calibri" w:eastAsia="Times New Roman" w:hAnsi="Calibri" w:cs="Latha"/>
                <w:color w:val="000000"/>
                <w:cs/>
              </w:rPr>
              <w:t>கா</w:t>
            </w:r>
            <w:r w:rsidRPr="00FF2F07">
              <w:rPr>
                <w:rFonts w:ascii="Calibri" w:eastAsia="Times New Roman" w:hAnsi="Calibri" w:cs="Calibri"/>
                <w:color w:val="000000"/>
              </w:rPr>
              <w:t xml:space="preserve">, </w:t>
            </w:r>
            <w:r w:rsidRPr="00FF2F07">
              <w:rPr>
                <w:rFonts w:ascii="Calibri" w:eastAsia="Times New Roman" w:hAnsi="Calibri" w:cs="Latha"/>
                <w:color w:val="000000"/>
                <w:cs/>
              </w:rPr>
              <w:t>வாக்கு</w:t>
            </w:r>
            <w:r w:rsidRPr="00FF2F07">
              <w:rPr>
                <w:rFonts w:ascii="Calibri" w:eastAsia="Times New Roman" w:hAnsi="Calibri" w:cs="Calibri"/>
                <w:color w:val="000000"/>
              </w:rPr>
              <w:t xml:space="preserve">, </w:t>
            </w:r>
            <w:r w:rsidRPr="00FF2F07">
              <w:rPr>
                <w:rFonts w:ascii="Calibri" w:eastAsia="Times New Roman" w:hAnsi="Calibri" w:cs="Latha"/>
                <w:color w:val="000000"/>
                <w:cs/>
              </w:rPr>
              <w:t>கை ஒப்பம்</w:t>
            </w:r>
            <w:r w:rsidRPr="00FF2F07">
              <w:rPr>
                <w:rFonts w:ascii="Calibri" w:eastAsia="Times New Roman" w:hAnsi="Calibri" w:cs="Calibri"/>
                <w:color w:val="000000"/>
              </w:rPr>
              <w:t xml:space="preserve">, </w:t>
            </w:r>
            <w:r w:rsidRPr="00FF2F07">
              <w:rPr>
                <w:rFonts w:ascii="Calibri" w:eastAsia="Times New Roman" w:hAnsi="Calibri" w:cs="Latha"/>
                <w:color w:val="000000"/>
                <w:cs/>
              </w:rPr>
              <w:t>கண் ஒப்பம்</w:t>
            </w:r>
            <w:r w:rsidRPr="00FF2F07">
              <w:rPr>
                <w:rFonts w:ascii="Calibri" w:eastAsia="Times New Roman" w:hAnsi="Calibri" w:cs="Calibri"/>
                <w:color w:val="000000"/>
              </w:rPr>
              <w:t xml:space="preserve"> </w:t>
            </w:r>
            <w:r w:rsidRPr="00FF2F07">
              <w:rPr>
                <w:rFonts w:ascii="Calibri" w:eastAsia="Times New Roman" w:hAnsi="Calibri" w:cs="Latha"/>
                <w:color w:val="000000"/>
                <w:cs/>
              </w:rPr>
              <w:t>கொடுக்கப்படுகிறது</w:t>
            </w:r>
            <w:r w:rsidRPr="00FF2F07">
              <w:rPr>
                <w:rFonts w:ascii="Calibri" w:eastAsia="Times New Roman" w:hAnsi="Calibri" w:cs="Calibri"/>
                <w:color w:val="000000"/>
              </w:rPr>
              <w:t xml:space="preserve"> &gt;&gt; The agriculture land along with </w:t>
            </w:r>
            <w:proofErr w:type="spellStart"/>
            <w:r w:rsidRPr="00FF2F07">
              <w:rPr>
                <w:rFonts w:ascii="Calibri" w:eastAsia="Times New Roman" w:hAnsi="Calibri" w:cs="Calibri"/>
                <w:color w:val="000000"/>
              </w:rPr>
              <w:t>labour</w:t>
            </w:r>
            <w:proofErr w:type="spellEnd"/>
            <w:r w:rsidRPr="00FF2F07">
              <w:rPr>
                <w:rFonts w:ascii="Calibri" w:eastAsia="Times New Roman" w:hAnsi="Calibri" w:cs="Calibri"/>
                <w:color w:val="000000"/>
              </w:rPr>
              <w:t>, seeds, water are given on lease so that three times harvest could be done under the oversight of Village chiefs and as agreed between parties; this will be the testimony for the same.</w:t>
            </w:r>
          </w:p>
        </w:tc>
        <w:tc>
          <w:tcPr>
            <w:tcW w:w="1350" w:type="dxa"/>
            <w:tcBorders>
              <w:top w:val="nil"/>
              <w:left w:val="nil"/>
              <w:bottom w:val="single" w:sz="4" w:space="0" w:color="auto"/>
              <w:right w:val="single" w:sz="4" w:space="0" w:color="auto"/>
            </w:tcBorders>
            <w:vAlign w:val="center"/>
            <w:hideMark/>
          </w:tcPr>
          <w:p w14:paraId="7DA82453" w14:textId="77777777" w:rsidR="004654AA" w:rsidRPr="00FF2F07" w:rsidRDefault="00000000" w:rsidP="00FF2F07">
            <w:pPr>
              <w:spacing w:after="0" w:line="240" w:lineRule="auto"/>
              <w:jc w:val="center"/>
              <w:rPr>
                <w:rFonts w:ascii="Calibri" w:eastAsia="Times New Roman" w:hAnsi="Calibri" w:cs="Calibri"/>
                <w:color w:val="000000"/>
              </w:rPr>
            </w:pPr>
            <w:proofErr w:type="spellStart"/>
            <w:r w:rsidRPr="00FF2F07">
              <w:rPr>
                <w:rFonts w:ascii="Calibri" w:eastAsia="Times New Roman" w:hAnsi="Calibri" w:cs="Calibri"/>
                <w:color w:val="000000"/>
              </w:rPr>
              <w:t>agrculture</w:t>
            </w:r>
            <w:proofErr w:type="spellEnd"/>
            <w:r w:rsidRPr="00FF2F07">
              <w:rPr>
                <w:rFonts w:ascii="Calibri" w:eastAsia="Times New Roman" w:hAnsi="Calibri" w:cs="Calibri"/>
                <w:color w:val="000000"/>
              </w:rPr>
              <w:t xml:space="preserve"> land lease and community based</w:t>
            </w:r>
          </w:p>
        </w:tc>
      </w:tr>
    </w:tbl>
    <w:p w14:paraId="5E09D16A" w14:textId="77777777" w:rsidR="004654AA" w:rsidRDefault="004654AA" w:rsidP="008440C5">
      <w:pPr>
        <w:rPr>
          <w:b/>
          <w:bCs/>
        </w:rPr>
      </w:pPr>
    </w:p>
    <w:p w14:paraId="39B3A587" w14:textId="77777777" w:rsidR="004654AA" w:rsidRDefault="00000000" w:rsidP="008440C5">
      <w:pPr>
        <w:rPr>
          <w:b/>
          <w:bCs/>
        </w:rPr>
      </w:pPr>
      <w:r>
        <w:rPr>
          <w:b/>
          <w:bCs/>
        </w:rPr>
        <w:t>The highlight of my discovery going through the Indus seal M-314 is those three fish like scripts could be seen as Tri-</w:t>
      </w:r>
      <w:proofErr w:type="spellStart"/>
      <w:r>
        <w:rPr>
          <w:b/>
          <w:bCs/>
        </w:rPr>
        <w:t>Moorthies</w:t>
      </w:r>
      <w:proofErr w:type="spellEnd"/>
      <w:r>
        <w:rPr>
          <w:b/>
          <w:bCs/>
        </w:rPr>
        <w:t xml:space="preserve"> of later development from those three </w:t>
      </w:r>
      <w:proofErr w:type="gramStart"/>
      <w:r>
        <w:rPr>
          <w:b/>
          <w:bCs/>
        </w:rPr>
        <w:t>community based</w:t>
      </w:r>
      <w:proofErr w:type="gramEnd"/>
      <w:r>
        <w:rPr>
          <w:b/>
          <w:bCs/>
        </w:rPr>
        <w:t xml:space="preserve"> leaderships, though hypothetical or speculative, but interesting, as I interpret in their name, the deities or heads, the contract is executed, if I considered </w:t>
      </w:r>
      <w:proofErr w:type="spellStart"/>
      <w:r>
        <w:rPr>
          <w:b/>
          <w:bCs/>
        </w:rPr>
        <w:t>RajSri’s</w:t>
      </w:r>
      <w:proofErr w:type="spellEnd"/>
      <w:r>
        <w:rPr>
          <w:b/>
          <w:bCs/>
        </w:rPr>
        <w:t xml:space="preserve"> interpretation. The scripts order </w:t>
      </w:r>
      <w:proofErr w:type="gramStart"/>
      <w:r>
        <w:rPr>
          <w:b/>
          <w:bCs/>
        </w:rPr>
        <w:t>allow</w:t>
      </w:r>
      <w:proofErr w:type="gramEnd"/>
      <w:r>
        <w:rPr>
          <w:b/>
          <w:bCs/>
        </w:rPr>
        <w:t xml:space="preserve"> us to narrate very similar to story telling in a sequence, an ordering of our thoughts as cognitive mechanisms.</w:t>
      </w:r>
    </w:p>
    <w:p w14:paraId="3BE1F39A" w14:textId="77777777" w:rsidR="004654AA" w:rsidRDefault="004654AA" w:rsidP="008440C5">
      <w:pPr>
        <w:rPr>
          <w:b/>
          <w:bCs/>
        </w:rPr>
      </w:pPr>
    </w:p>
    <w:p w14:paraId="664B2054" w14:textId="77777777" w:rsidR="004654AA" w:rsidRPr="008440C5" w:rsidRDefault="00000000" w:rsidP="008440C5">
      <w:pPr>
        <w:rPr>
          <w:b/>
          <w:bCs/>
        </w:rPr>
      </w:pPr>
      <w:r w:rsidRPr="008440C5">
        <w:rPr>
          <w:b/>
          <w:bCs/>
        </w:rPr>
        <w:t>End of Case Study 02 — The Long Seal Text (M-314)</w:t>
      </w:r>
    </w:p>
    <w:p w14:paraId="6B2417FF" w14:textId="77777777" w:rsidR="004654AA" w:rsidRDefault="004654AA" w:rsidP="00F23322"/>
    <w:p w14:paraId="62B9778A" w14:textId="77777777" w:rsidR="004654AA" w:rsidRPr="008440C5" w:rsidRDefault="00000000" w:rsidP="009365FA">
      <w:pPr>
        <w:pStyle w:val="Heading1"/>
      </w:pPr>
      <w:bookmarkStart w:id="54" w:name="_Toc216522304"/>
      <w:r w:rsidRPr="008440C5">
        <w:t>Case Study 03 — The Wheel Sign (IM 391):</w:t>
      </w:r>
      <w:bookmarkEnd w:id="54"/>
    </w:p>
    <w:p w14:paraId="002BC42D" w14:textId="77777777" w:rsidR="004654AA" w:rsidRPr="008440C5" w:rsidRDefault="00000000" w:rsidP="008440C5">
      <w:r w:rsidRPr="008440C5">
        <w:t>A symbol of cycles, movement, energy, and shared human imagination**</w:t>
      </w:r>
    </w:p>
    <w:p w14:paraId="2A119A10" w14:textId="77777777" w:rsidR="004654AA" w:rsidRPr="008440C5" w:rsidRDefault="00000000" w:rsidP="008440C5">
      <w:r w:rsidRPr="008440C5">
        <w:t xml:space="preserve">Among the hundreds of signs in the Indus script, some attract attention instantly because of their clarity and symmetry. The wheel-like sign known as IM 391 is one of them. It appears in several inscriptions, including the monumental </w:t>
      </w:r>
      <w:proofErr w:type="spellStart"/>
      <w:r w:rsidRPr="008440C5">
        <w:t>Dholavira</w:t>
      </w:r>
      <w:proofErr w:type="spellEnd"/>
      <w:r w:rsidRPr="008440C5">
        <w:t xml:space="preserve"> signboard, where it stands out due to its circular form and radiating spokes. Unlike abstract strokes or compact jar-like symbols, this sign feels immediately </w:t>
      </w:r>
      <w:proofErr w:type="spellStart"/>
      <w:r w:rsidRPr="008440C5">
        <w:t>recognisable</w:t>
      </w:r>
      <w:proofErr w:type="spellEnd"/>
      <w:r w:rsidRPr="008440C5">
        <w:t>. It resembles objects we still use and understand: wheels, drums, suns, hubs, flowers, or circular emblems.</w:t>
      </w:r>
    </w:p>
    <w:p w14:paraId="005015A2" w14:textId="77777777" w:rsidR="004654AA" w:rsidRPr="008440C5" w:rsidRDefault="00000000" w:rsidP="008440C5">
      <w:r w:rsidRPr="008440C5">
        <w:t>Yet the very familiarity of IM 391 makes interpretation more difficult. The sign may remind us of many things, but our task is not to impose meaning. Instead, we learn to explore possibilities with structure, culture, environment, and comparative traditions in mind. This case study invites students to examine how a single circular sign can represent multiple ideas depending on the lens used.</w:t>
      </w:r>
    </w:p>
    <w:p w14:paraId="1B5AA419" w14:textId="77777777" w:rsidR="004654AA" w:rsidRPr="008440C5" w:rsidRDefault="00000000" w:rsidP="008440C5">
      <w:r>
        <w:pict w14:anchorId="6D5439C8">
          <v:rect id="_x0000_i1336" style="width:0;height:1.5pt" o:hralign="center" o:hrstd="t" o:hr="t" fillcolor="#a0a0a0" stroked="f"/>
        </w:pict>
      </w:r>
    </w:p>
    <w:p w14:paraId="7F56080E" w14:textId="467AA5F8" w:rsidR="004654AA" w:rsidRPr="008440C5" w:rsidRDefault="00000000" w:rsidP="008440C5">
      <w:pPr>
        <w:rPr>
          <w:b/>
          <w:bCs/>
        </w:rPr>
      </w:pPr>
      <w:r w:rsidRPr="008440C5">
        <w:rPr>
          <w:b/>
          <w:bCs/>
        </w:rPr>
        <w:t>23.1 First Observation: Shape and Symmetry</w:t>
      </w:r>
    </w:p>
    <w:p w14:paraId="227FF96C" w14:textId="6A3DE5CC" w:rsidR="004654AA" w:rsidRDefault="005F1977" w:rsidP="008440C5">
      <w:r>
        <w:rPr>
          <w:noProof/>
        </w:rPr>
        <w:drawing>
          <wp:anchor distT="0" distB="0" distL="114300" distR="114300" simplePos="0" relativeHeight="251734016" behindDoc="0" locked="0" layoutInCell="1" allowOverlap="1" wp14:anchorId="09921F5F" wp14:editId="67FDA274">
            <wp:simplePos x="0" y="0"/>
            <wp:positionH relativeFrom="column">
              <wp:posOffset>4100945</wp:posOffset>
            </wp:positionH>
            <wp:positionV relativeFrom="paragraph">
              <wp:posOffset>238586</wp:posOffset>
            </wp:positionV>
            <wp:extent cx="371475" cy="704850"/>
            <wp:effectExtent l="0" t="0" r="9525" b="0"/>
            <wp:wrapNone/>
            <wp:docPr id="251526456" name="Picture 2">
              <a:extLst xmlns:a="http://schemas.openxmlformats.org/drawingml/2006/main">
                <a:ext uri="{FF2B5EF4-FFF2-40B4-BE49-F238E27FC236}">
                  <a16:creationId xmlns:a16="http://schemas.microsoft.com/office/drawing/2014/main" id="{10C9B04B-6153-4DA4-978A-2EA1C7924D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10C9B04B-6153-4DA4-978A-2EA1C7924DE6}"/>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371475" cy="704850"/>
                    </a:xfrm>
                    <a:prstGeom prst="rect">
                      <a:avLst/>
                    </a:prstGeom>
                  </pic:spPr>
                </pic:pic>
              </a:graphicData>
            </a:graphic>
          </wp:anchor>
        </w:drawing>
      </w:r>
      <w:r w:rsidRPr="008440C5">
        <w:t>Before interpreting, we begin with simple observation.</w:t>
      </w:r>
      <w:r>
        <w:t xml:space="preserve"> </w:t>
      </w:r>
      <w:r>
        <w:rPr>
          <w:noProof/>
        </w:rPr>
        <w:t xml:space="preserve"> </w:t>
      </w:r>
    </w:p>
    <w:p w14:paraId="22907349" w14:textId="77777777" w:rsidR="004654AA" w:rsidRPr="008440C5" w:rsidRDefault="00000000" w:rsidP="008440C5">
      <w:r w:rsidRPr="008440C5">
        <w:br/>
        <w:t>IM 391 consists of:</w:t>
      </w:r>
    </w:p>
    <w:p w14:paraId="1AA38333" w14:textId="77777777" w:rsidR="004654AA" w:rsidRPr="008440C5" w:rsidRDefault="00000000" w:rsidP="008440C5">
      <w:r w:rsidRPr="008440C5">
        <w:t>A clean circular outline.</w:t>
      </w:r>
      <w:r w:rsidRPr="008440C5">
        <w:br/>
        <w:t>Evenly spaced internal divisions.</w:t>
      </w:r>
      <w:r w:rsidRPr="008440C5">
        <w:br/>
        <w:t>A central point or hub.</w:t>
      </w:r>
    </w:p>
    <w:p w14:paraId="0DED008A" w14:textId="77777777" w:rsidR="004654AA" w:rsidRPr="008440C5" w:rsidRDefault="00000000" w:rsidP="008440C5">
      <w:r w:rsidRPr="008440C5">
        <w:t>This is not a casual sketch. The proportions are precise and appear consistently across sites. Such regularity suggests the sign belonged to a disciplined sign family and was widely understood.</w:t>
      </w:r>
    </w:p>
    <w:p w14:paraId="583A6CC6" w14:textId="77777777" w:rsidR="004654AA" w:rsidRPr="008440C5" w:rsidRDefault="00000000" w:rsidP="008440C5">
      <w:r w:rsidRPr="008440C5">
        <w:t>Students may ask:</w:t>
      </w:r>
    </w:p>
    <w:p w14:paraId="546BBC13" w14:textId="77777777" w:rsidR="004654AA" w:rsidRPr="008440C5" w:rsidRDefault="00000000" w:rsidP="008440C5">
      <w:r w:rsidRPr="008440C5">
        <w:t>Is this a literal picture or a symbolic representation?</w:t>
      </w:r>
      <w:r w:rsidRPr="008440C5">
        <w:br/>
        <w:t>Does the circle indicate movement, containment, wholeness, or direction?</w:t>
      </w:r>
      <w:r w:rsidRPr="008440C5">
        <w:br/>
        <w:t>Do the spokes suggest action, energy, or division?</w:t>
      </w:r>
      <w:r w:rsidRPr="008440C5">
        <w:br/>
        <w:t>Why does the sign appear in monumental and miniature contexts alike?</w:t>
      </w:r>
    </w:p>
    <w:p w14:paraId="441AFE11" w14:textId="77777777" w:rsidR="004654AA" w:rsidRPr="008440C5" w:rsidRDefault="00000000" w:rsidP="008440C5">
      <w:r w:rsidRPr="008440C5">
        <w:t>Observation sets the foundation for deeper reasoning.</w:t>
      </w:r>
    </w:p>
    <w:p w14:paraId="5A91B1DC" w14:textId="77777777" w:rsidR="004654AA" w:rsidRPr="008440C5" w:rsidRDefault="00000000" w:rsidP="008440C5">
      <w:r>
        <w:lastRenderedPageBreak/>
        <w:pict w14:anchorId="2793A80E">
          <v:rect id="_x0000_i1337" style="width:0;height:1.5pt" o:hralign="center" o:hrstd="t" o:hr="t" fillcolor="#a0a0a0" stroked="f"/>
        </w:pict>
      </w:r>
    </w:p>
    <w:p w14:paraId="22611D0A" w14:textId="77777777" w:rsidR="004654AA" w:rsidRPr="008440C5" w:rsidRDefault="00000000" w:rsidP="008440C5">
      <w:pPr>
        <w:rPr>
          <w:b/>
          <w:bCs/>
        </w:rPr>
      </w:pPr>
      <w:r w:rsidRPr="008440C5">
        <w:rPr>
          <w:b/>
          <w:bCs/>
        </w:rPr>
        <w:t xml:space="preserve">23.2 The Wheel as a Universal Human </w:t>
      </w:r>
      <w:r>
        <w:rPr>
          <w:b/>
          <w:bCs/>
        </w:rPr>
        <w:t xml:space="preserve">created </w:t>
      </w:r>
      <w:r w:rsidRPr="008440C5">
        <w:rPr>
          <w:b/>
          <w:bCs/>
        </w:rPr>
        <w:t>Shape</w:t>
      </w:r>
      <w:r>
        <w:rPr>
          <w:b/>
          <w:bCs/>
        </w:rPr>
        <w:t xml:space="preserve"> taken from nature</w:t>
      </w:r>
    </w:p>
    <w:p w14:paraId="02A3D37E" w14:textId="77777777" w:rsidR="004654AA" w:rsidRPr="008440C5" w:rsidRDefault="00000000" w:rsidP="008440C5">
      <w:r w:rsidRPr="008440C5">
        <w:t>Across world cultures, wheels and circular shapes hold special significance.</w:t>
      </w:r>
    </w:p>
    <w:p w14:paraId="61F5277E" w14:textId="77777777" w:rsidR="004654AA" w:rsidRPr="008440C5" w:rsidRDefault="00000000" w:rsidP="008440C5">
      <w:r w:rsidRPr="008440C5">
        <w:t>In Sumerian traditions, circular motifs represented the sun, cosmic order, or divine cycles.</w:t>
      </w:r>
      <w:r w:rsidRPr="008440C5">
        <w:br/>
        <w:t>In early Chinese bronzes, circular patterns expressed completeness and regulated harmony.</w:t>
      </w:r>
      <w:r w:rsidRPr="008440C5">
        <w:br/>
        <w:t xml:space="preserve">In Tamil culture, </w:t>
      </w:r>
      <w:proofErr w:type="spellStart"/>
      <w:r w:rsidRPr="008440C5">
        <w:t>kolam</w:t>
      </w:r>
      <w:proofErr w:type="spellEnd"/>
      <w:r w:rsidRPr="008440C5">
        <w:t xml:space="preserve"> designs use circles to reflect balance, flow, and cosmic rhythm.</w:t>
      </w:r>
      <w:r w:rsidRPr="008440C5">
        <w:br/>
        <w:t>In early tribal art, circles indicate boundary, center, and safety.</w:t>
      </w:r>
    </w:p>
    <w:p w14:paraId="14F8F8C0" w14:textId="77777777" w:rsidR="004654AA" w:rsidRPr="008440C5" w:rsidRDefault="00000000" w:rsidP="008440C5">
      <w:r w:rsidRPr="008440C5">
        <w:t>Humans instinctively understand circles. They represent cycles of seasons, movement of water, rotation of stars, renewal of life, and the circularity of thought.</w:t>
      </w:r>
    </w:p>
    <w:p w14:paraId="2E6B9E6A" w14:textId="77777777" w:rsidR="004654AA" w:rsidRPr="008440C5" w:rsidRDefault="00000000" w:rsidP="008440C5">
      <w:r w:rsidRPr="008440C5">
        <w:t xml:space="preserve">The Indus </w:t>
      </w:r>
      <w:proofErr w:type="spellStart"/>
      <w:r w:rsidRPr="008440C5">
        <w:t>civilisation</w:t>
      </w:r>
      <w:proofErr w:type="spellEnd"/>
      <w:r w:rsidRPr="008440C5">
        <w:t>, known for its astronomical awareness, water management, and engineering sense, would naturally see symbolic value in a circular shape.</w:t>
      </w:r>
    </w:p>
    <w:p w14:paraId="71A918FA" w14:textId="77777777" w:rsidR="004654AA" w:rsidRPr="008440C5" w:rsidRDefault="00000000" w:rsidP="008440C5">
      <w:r>
        <w:pict w14:anchorId="66A2DE00">
          <v:rect id="_x0000_i1338" style="width:0;height:1.5pt" o:hralign="center" o:hrstd="t" o:hr="t" fillcolor="#a0a0a0" stroked="f"/>
        </w:pict>
      </w:r>
    </w:p>
    <w:p w14:paraId="7F30322B" w14:textId="77777777" w:rsidR="004654AA" w:rsidRPr="008440C5" w:rsidRDefault="00000000" w:rsidP="008440C5">
      <w:pPr>
        <w:rPr>
          <w:b/>
          <w:bCs/>
        </w:rPr>
      </w:pPr>
      <w:r w:rsidRPr="008440C5">
        <w:rPr>
          <w:b/>
          <w:bCs/>
        </w:rPr>
        <w:t>23.3 Functional Possibilities Within the Indus Context</w:t>
      </w:r>
    </w:p>
    <w:p w14:paraId="7701857E" w14:textId="77777777" w:rsidR="004654AA" w:rsidRPr="008440C5" w:rsidRDefault="00000000" w:rsidP="008440C5">
      <w:r w:rsidRPr="008440C5">
        <w:t>The wheel-like sign may encode one or several ideas simultaneously. Without claiming any interpretation as final, we explore possibilities rooted in Indus life.</w:t>
      </w:r>
    </w:p>
    <w:p w14:paraId="106B25F1" w14:textId="77777777" w:rsidR="004654AA" w:rsidRPr="008440C5" w:rsidRDefault="00000000" w:rsidP="008440C5">
      <w:r w:rsidRPr="008440C5">
        <w:t>A physical wheel</w:t>
      </w:r>
      <w:r w:rsidRPr="008440C5">
        <w:br/>
        <w:t xml:space="preserve">Although wheeled carts existed in urban Indus contexts, IM 391 may not represent a literal cartwheel. The spokes are </w:t>
      </w:r>
      <w:proofErr w:type="spellStart"/>
      <w:r w:rsidRPr="008440C5">
        <w:t>stylised</w:t>
      </w:r>
      <w:proofErr w:type="spellEnd"/>
      <w:r w:rsidRPr="008440C5">
        <w:t xml:space="preserve">, and the form is </w:t>
      </w:r>
      <w:proofErr w:type="spellStart"/>
      <w:r w:rsidRPr="008440C5">
        <w:t>idealised</w:t>
      </w:r>
      <w:proofErr w:type="spellEnd"/>
      <w:r w:rsidRPr="008440C5">
        <w:t>.</w:t>
      </w:r>
    </w:p>
    <w:p w14:paraId="799B4911" w14:textId="77777777" w:rsidR="004654AA" w:rsidRPr="008440C5" w:rsidRDefault="00000000" w:rsidP="008440C5">
      <w:r w:rsidRPr="008440C5">
        <w:t>A potter’s wheel</w:t>
      </w:r>
      <w:r w:rsidRPr="008440C5">
        <w:br/>
        <w:t>Given the centrality of pottery, this is possible. A potter’s wheel represents creation, transformation, and craft.</w:t>
      </w:r>
    </w:p>
    <w:p w14:paraId="554F0C0F" w14:textId="77777777" w:rsidR="004654AA" w:rsidRPr="008440C5" w:rsidRDefault="00000000" w:rsidP="008440C5">
      <w:r w:rsidRPr="008440C5">
        <w:t>A sun or celestial cycle</w:t>
      </w:r>
      <w:r w:rsidRPr="008440C5">
        <w:br/>
        <w:t>The Indus people tracked seasons and monsoons; astronomical markers could have symbolic value.</w:t>
      </w:r>
    </w:p>
    <w:p w14:paraId="548E7117" w14:textId="77777777" w:rsidR="004654AA" w:rsidRPr="008440C5" w:rsidRDefault="00000000" w:rsidP="008440C5">
      <w:r w:rsidRPr="008440C5">
        <w:t>A water-regulation symbol</w:t>
      </w:r>
      <w:r w:rsidRPr="008440C5">
        <w:br/>
        <w:t>Circular devices were used historically in water lifting and channel regulation.</w:t>
      </w:r>
      <w:r w:rsidRPr="008440C5">
        <w:br/>
        <w:t xml:space="preserve">The Indus </w:t>
      </w:r>
      <w:proofErr w:type="spellStart"/>
      <w:r w:rsidRPr="008440C5">
        <w:t>civilisation</w:t>
      </w:r>
      <w:proofErr w:type="spellEnd"/>
      <w:r w:rsidRPr="008440C5">
        <w:t xml:space="preserve"> excelled in water engineering.</w:t>
      </w:r>
    </w:p>
    <w:p w14:paraId="779570CB" w14:textId="77777777" w:rsidR="004654AA" w:rsidRPr="008440C5" w:rsidRDefault="00000000" w:rsidP="008440C5">
      <w:r w:rsidRPr="008440C5">
        <w:t>A ritual emblem</w:t>
      </w:r>
      <w:r w:rsidRPr="008440C5">
        <w:br/>
        <w:t>Circular motifs often appear on religious objects and offering platforms.</w:t>
      </w:r>
    </w:p>
    <w:p w14:paraId="3B151C19" w14:textId="77777777" w:rsidR="004654AA" w:rsidRPr="008440C5" w:rsidRDefault="00000000" w:rsidP="008440C5">
      <w:r w:rsidRPr="008440C5">
        <w:t>A clan or guild symbol</w:t>
      </w:r>
      <w:r w:rsidRPr="008440C5">
        <w:br/>
        <w:t>The symmetry of the sign makes it a potential identity marker.</w:t>
      </w:r>
    </w:p>
    <w:p w14:paraId="33E3CAC4" w14:textId="77777777" w:rsidR="004654AA" w:rsidRPr="008440C5" w:rsidRDefault="00000000" w:rsidP="008440C5">
      <w:r w:rsidRPr="008440C5">
        <w:t>None of these readings dominate. Each lens reveals a different aspect of how ancient peoples used signs.</w:t>
      </w:r>
    </w:p>
    <w:p w14:paraId="44E69952" w14:textId="77777777" w:rsidR="004654AA" w:rsidRPr="008440C5" w:rsidRDefault="00000000" w:rsidP="008440C5">
      <w:r>
        <w:pict w14:anchorId="112B99B1">
          <v:rect id="_x0000_i1339" style="width:0;height:1.5pt" o:hralign="center" o:hrstd="t" o:hr="t" fillcolor="#a0a0a0" stroked="f"/>
        </w:pict>
      </w:r>
    </w:p>
    <w:p w14:paraId="5D94A9A4" w14:textId="77777777" w:rsidR="004654AA" w:rsidRPr="008440C5" w:rsidRDefault="00000000" w:rsidP="008440C5">
      <w:pPr>
        <w:rPr>
          <w:b/>
          <w:bCs/>
        </w:rPr>
      </w:pPr>
      <w:r w:rsidRPr="008440C5">
        <w:rPr>
          <w:b/>
          <w:bCs/>
        </w:rPr>
        <w:lastRenderedPageBreak/>
        <w:t xml:space="preserve">23.4 Why the Sign Appears on the </w:t>
      </w:r>
      <w:proofErr w:type="spellStart"/>
      <w:r w:rsidRPr="008440C5">
        <w:rPr>
          <w:b/>
          <w:bCs/>
        </w:rPr>
        <w:t>Dholavira</w:t>
      </w:r>
      <w:proofErr w:type="spellEnd"/>
      <w:r w:rsidRPr="008440C5">
        <w:rPr>
          <w:b/>
          <w:bCs/>
        </w:rPr>
        <w:t xml:space="preserve"> Signboard</w:t>
      </w:r>
    </w:p>
    <w:p w14:paraId="2B3CE407" w14:textId="77777777" w:rsidR="004654AA" w:rsidRPr="008440C5" w:rsidRDefault="00000000" w:rsidP="008440C5">
      <w:r w:rsidRPr="008440C5">
        <w:t xml:space="preserve">One of the strongest pieces of evidence for the sign’s importance is its presence on the </w:t>
      </w:r>
      <w:proofErr w:type="spellStart"/>
      <w:r w:rsidRPr="008440C5">
        <w:t>Dholavira</w:t>
      </w:r>
      <w:proofErr w:type="spellEnd"/>
      <w:r w:rsidRPr="008440C5">
        <w:t xml:space="preserve"> wall inscription. Only ten symbols were chosen for that monumental display. If IM 391 appears there, it suggests:</w:t>
      </w:r>
    </w:p>
    <w:p w14:paraId="5A04A626" w14:textId="77777777" w:rsidR="004654AA" w:rsidRPr="008440C5" w:rsidRDefault="00000000" w:rsidP="008440C5">
      <w:r w:rsidRPr="008440C5">
        <w:t>The symbol held shared public meaning.</w:t>
      </w:r>
      <w:r w:rsidRPr="008440C5">
        <w:br/>
        <w:t xml:space="preserve">It was </w:t>
      </w:r>
      <w:proofErr w:type="spellStart"/>
      <w:r w:rsidRPr="008440C5">
        <w:t>recognised</w:t>
      </w:r>
      <w:proofErr w:type="spellEnd"/>
      <w:r w:rsidRPr="008440C5">
        <w:t xml:space="preserve"> widely across the city.</w:t>
      </w:r>
      <w:r w:rsidRPr="008440C5">
        <w:br/>
        <w:t>It may have represented a key concept — identity, cycle, authority, or ritual.</w:t>
      </w:r>
    </w:p>
    <w:p w14:paraId="7F66F630" w14:textId="77777777" w:rsidR="004654AA" w:rsidRDefault="00000000" w:rsidP="008440C5">
      <w:r w:rsidRPr="008440C5">
        <w:t>A symbol displayed on a monumental scale is rarely trivial. Its inclusion hints at structural significance within the script.</w:t>
      </w:r>
      <w:r>
        <w:t xml:space="preserve"> </w:t>
      </w:r>
    </w:p>
    <w:p w14:paraId="2BFF8F57" w14:textId="77777777" w:rsidR="004654AA" w:rsidRPr="008440C5" w:rsidRDefault="00000000" w:rsidP="008440C5">
      <w:r>
        <w:t xml:space="preserve">For reflection: Where the wheel sign has been used in different places within and four times out of total ten scripts and its utility is also very high to express. We also saw </w:t>
      </w:r>
      <w:proofErr w:type="gramStart"/>
      <w:r>
        <w:t>an</w:t>
      </w:r>
      <w:proofErr w:type="gramEnd"/>
      <w:r>
        <w:t xml:space="preserve"> usage in Seal M-314, so this script appears to be very fundamental one, and we could expect multiple meaning assigned to it including paving way for us encouraging pluralistic interpretations. If we could settle just on this one script itself, that would be a great mile-stone </w:t>
      </w:r>
      <w:proofErr w:type="spellStart"/>
      <w:r>
        <w:t>indeciphering</w:t>
      </w:r>
      <w:proofErr w:type="spellEnd"/>
      <w:r>
        <w:t xml:space="preserve"> the Indus scripts. It’s closest to Sumerian script could be seen, the form, AN, that means both sky and </w:t>
      </w:r>
      <w:proofErr w:type="gramStart"/>
      <w:r>
        <w:t>god</w:t>
      </w:r>
      <w:proofErr w:type="gramEnd"/>
      <w:r>
        <w:t xml:space="preserve">. Even in this case of M-314, we see </w:t>
      </w:r>
      <w:proofErr w:type="spellStart"/>
      <w:r>
        <w:t>laviously</w:t>
      </w:r>
      <w:proofErr w:type="spellEnd"/>
      <w:r>
        <w:t xml:space="preserve"> placing the top tier scripts, that could be seen as </w:t>
      </w:r>
      <w:proofErr w:type="spellStart"/>
      <w:r>
        <w:t>delibrate</w:t>
      </w:r>
      <w:proofErr w:type="spellEnd"/>
      <w:r>
        <w:t xml:space="preserve">, in a same way, I had taken reading the </w:t>
      </w:r>
      <w:proofErr w:type="spellStart"/>
      <w:r>
        <w:t>Dholavira</w:t>
      </w:r>
      <w:proofErr w:type="spellEnd"/>
      <w:r>
        <w:t xml:space="preserve"> wall signs in blocks or units, that reflecting in this case M-314 as kind of testimony or taking </w:t>
      </w:r>
      <w:proofErr w:type="spellStart"/>
      <w:r>
        <w:t>othe</w:t>
      </w:r>
      <w:proofErr w:type="spellEnd"/>
      <w:r>
        <w:t xml:space="preserve"> in the name of deities or in presence of some heads.</w:t>
      </w:r>
    </w:p>
    <w:p w14:paraId="062AD8D9" w14:textId="77777777" w:rsidR="004654AA" w:rsidRPr="008440C5" w:rsidRDefault="00000000" w:rsidP="008440C5">
      <w:r>
        <w:pict w14:anchorId="50B3E029">
          <v:rect id="_x0000_i1340" style="width:0;height:1.5pt" o:hralign="center" o:hrstd="t" o:hr="t" fillcolor="#a0a0a0" stroked="f"/>
        </w:pict>
      </w:r>
    </w:p>
    <w:p w14:paraId="34CDA0F3" w14:textId="77777777" w:rsidR="004654AA" w:rsidRPr="008440C5" w:rsidRDefault="00000000" w:rsidP="008440C5">
      <w:pPr>
        <w:rPr>
          <w:b/>
          <w:bCs/>
        </w:rPr>
      </w:pPr>
      <w:r w:rsidRPr="008440C5">
        <w:rPr>
          <w:b/>
          <w:bCs/>
        </w:rPr>
        <w:t xml:space="preserve">23.5 </w:t>
      </w:r>
      <w:proofErr w:type="spellStart"/>
      <w:r w:rsidRPr="008440C5">
        <w:rPr>
          <w:b/>
          <w:bCs/>
        </w:rPr>
        <w:t>Behaviour</w:t>
      </w:r>
      <w:proofErr w:type="spellEnd"/>
      <w:r w:rsidRPr="008440C5">
        <w:rPr>
          <w:b/>
          <w:bCs/>
        </w:rPr>
        <w:t xml:space="preserve"> Across the Corpus</w:t>
      </w:r>
    </w:p>
    <w:p w14:paraId="4FA452E2" w14:textId="77777777" w:rsidR="004654AA" w:rsidRPr="008440C5" w:rsidRDefault="00000000" w:rsidP="008440C5">
      <w:r w:rsidRPr="008440C5">
        <w:t>IM 391 does not behave like a suffix.</w:t>
      </w:r>
      <w:r w:rsidRPr="008440C5">
        <w:br/>
        <w:t>It does not act like a minor qualifier.</w:t>
      </w:r>
      <w:r w:rsidRPr="008440C5">
        <w:br/>
        <w:t>It appears in central, stable positions.</w:t>
      </w:r>
    </w:p>
    <w:p w14:paraId="6E0C8250" w14:textId="77777777" w:rsidR="004654AA" w:rsidRPr="008440C5" w:rsidRDefault="00000000" w:rsidP="008440C5">
      <w:r w:rsidRPr="008440C5">
        <w:t>This suggests it may be a core or semi-core sign.</w:t>
      </w:r>
      <w:r w:rsidRPr="008440C5">
        <w:br/>
        <w:t>Repeated in certain contexts, absent in others, it behaves like a conceptual nucleus.</w:t>
      </w:r>
    </w:p>
    <w:p w14:paraId="70F02B93" w14:textId="77777777" w:rsidR="004654AA" w:rsidRPr="008440C5" w:rsidRDefault="00000000" w:rsidP="008440C5">
      <w:r w:rsidRPr="008440C5">
        <w:t>Students can look for patterns:</w:t>
      </w:r>
    </w:p>
    <w:p w14:paraId="48C491A0" w14:textId="77777777" w:rsidR="004654AA" w:rsidRPr="008440C5" w:rsidRDefault="00000000" w:rsidP="008440C5">
      <w:r w:rsidRPr="008440C5">
        <w:t>Does IM 391 appear alone or paired with other major signs?</w:t>
      </w:r>
      <w:r w:rsidRPr="008440C5">
        <w:br/>
        <w:t>Does it begin sequences or sit in the middle?</w:t>
      </w:r>
      <w:r w:rsidRPr="008440C5">
        <w:br/>
        <w:t>Does it ever occur at the end before strokes?</w:t>
      </w:r>
      <w:r w:rsidRPr="008440C5">
        <w:br/>
        <w:t>Does it appear more often in certain regions?</w:t>
      </w:r>
    </w:p>
    <w:p w14:paraId="38137E44" w14:textId="77777777" w:rsidR="004654AA" w:rsidRDefault="00000000" w:rsidP="008440C5">
      <w:r w:rsidRPr="008440C5">
        <w:t>These questions help identify how scribes understood the sign’s role.</w:t>
      </w:r>
    </w:p>
    <w:p w14:paraId="5EDFDA0E" w14:textId="77777777" w:rsidR="004654AA" w:rsidRDefault="004654AA" w:rsidP="008440C5"/>
    <w:p w14:paraId="4CBD45BE" w14:textId="77777777" w:rsidR="004654AA" w:rsidRDefault="00000000" w:rsidP="008440C5">
      <w:r>
        <w:t xml:space="preserve">The following </w:t>
      </w:r>
      <w:proofErr w:type="spellStart"/>
      <w:r>
        <w:t>tripplets</w:t>
      </w:r>
      <w:proofErr w:type="spellEnd"/>
      <w:r>
        <w:t xml:space="preserve"> were taken from IM77 </w:t>
      </w:r>
      <w:proofErr w:type="spellStart"/>
      <w:r>
        <w:t>Iravatham</w:t>
      </w:r>
      <w:proofErr w:type="spellEnd"/>
      <w:r>
        <w:t xml:space="preserve"> Indus scripts concordance with the wheel sign at the beginning just to show as samples. </w:t>
      </w:r>
    </w:p>
    <w:p w14:paraId="14297121" w14:textId="77777777" w:rsidR="004654AA" w:rsidRDefault="004654AA" w:rsidP="008440C5"/>
    <w:tbl>
      <w:tblPr>
        <w:tblStyle w:val="TableGrid"/>
        <w:tblW w:w="0" w:type="auto"/>
        <w:tblLook w:val="04A0" w:firstRow="1" w:lastRow="0" w:firstColumn="1" w:lastColumn="0" w:noHBand="0" w:noVBand="1"/>
      </w:tblPr>
      <w:tblGrid>
        <w:gridCol w:w="5125"/>
      </w:tblGrid>
      <w:tr w:rsidR="00334FB3" w14:paraId="4AA0550A" w14:textId="77777777" w:rsidTr="00334FB3">
        <w:tc>
          <w:tcPr>
            <w:tcW w:w="5125" w:type="dxa"/>
          </w:tcPr>
          <w:p w14:paraId="229D3C49" w14:textId="77777777" w:rsidR="005F1977" w:rsidRDefault="005F1977" w:rsidP="005F1977">
            <w:pPr>
              <w:jc w:val="center"/>
            </w:pPr>
            <w:r w:rsidRPr="00334FB3">
              <w:rPr>
                <w:noProof/>
              </w:rPr>
              <w:drawing>
                <wp:inline distT="0" distB="0" distL="0" distR="0" wp14:anchorId="051E6EF3" wp14:editId="7B931D1E">
                  <wp:extent cx="3017520" cy="1957089"/>
                  <wp:effectExtent l="0" t="0" r="0" b="5080"/>
                  <wp:docPr id="363951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951760" name=""/>
                          <pic:cNvPicPr/>
                        </pic:nvPicPr>
                        <pic:blipFill>
                          <a:blip r:embed="rId30"/>
                          <a:stretch>
                            <a:fillRect/>
                          </a:stretch>
                        </pic:blipFill>
                        <pic:spPr>
                          <a:xfrm>
                            <a:off x="0" y="0"/>
                            <a:ext cx="3035814" cy="1968954"/>
                          </a:xfrm>
                          <a:prstGeom prst="rect">
                            <a:avLst/>
                          </a:prstGeom>
                        </pic:spPr>
                      </pic:pic>
                    </a:graphicData>
                  </a:graphic>
                </wp:inline>
              </w:drawing>
            </w:r>
          </w:p>
          <w:p w14:paraId="14E5B012" w14:textId="5FE7A1A3" w:rsidR="004654AA" w:rsidRDefault="004654AA" w:rsidP="00334FB3">
            <w:pPr>
              <w:jc w:val="center"/>
            </w:pPr>
          </w:p>
        </w:tc>
      </w:tr>
    </w:tbl>
    <w:p w14:paraId="03EB4ACF" w14:textId="77777777" w:rsidR="004654AA" w:rsidRDefault="004654AA" w:rsidP="008440C5"/>
    <w:p w14:paraId="74A1A96F" w14:textId="77777777" w:rsidR="004654AA" w:rsidRDefault="00000000" w:rsidP="008440C5">
      <w:r>
        <w:t xml:space="preserve">As we review the above sample, to my </w:t>
      </w:r>
      <w:proofErr w:type="spellStart"/>
      <w:proofErr w:type="gramStart"/>
      <w:r>
        <w:t>mind,Kangali’s</w:t>
      </w:r>
      <w:proofErr w:type="spellEnd"/>
      <w:proofErr w:type="gramEnd"/>
      <w:r>
        <w:t xml:space="preserve"> interpreting it to represent his community symbol as </w:t>
      </w:r>
      <w:proofErr w:type="spellStart"/>
      <w:r>
        <w:t>Kondala</w:t>
      </w:r>
      <w:proofErr w:type="spellEnd"/>
      <w:r>
        <w:t xml:space="preserve"> as people of Decan </w:t>
      </w:r>
      <w:proofErr w:type="spellStart"/>
      <w:r>
        <w:t>Platue</w:t>
      </w:r>
      <w:proofErr w:type="spellEnd"/>
      <w:r>
        <w:t xml:space="preserve">, </w:t>
      </w:r>
      <w:proofErr w:type="spellStart"/>
      <w:r>
        <w:t>Konduvana</w:t>
      </w:r>
      <w:proofErr w:type="spellEnd"/>
      <w:r>
        <w:t xml:space="preserve"> system as he claims as they were the people present at Indus. In modern English sentence construction, we could equate that wheel </w:t>
      </w:r>
      <w:proofErr w:type="spellStart"/>
      <w:r>
        <w:t>symbal</w:t>
      </w:r>
      <w:proofErr w:type="spellEnd"/>
      <w:r>
        <w:t xml:space="preserve"> as a could candidate to say, “We”, then we can add any, say the very first seal to the left most could be read as a trial, but in English, </w:t>
      </w:r>
      <w:proofErr w:type="spellStart"/>
      <w:proofErr w:type="gramStart"/>
      <w:r>
        <w:t>as”We</w:t>
      </w:r>
      <w:proofErr w:type="spellEnd"/>
      <w:proofErr w:type="gramEnd"/>
      <w:r>
        <w:t xml:space="preserve"> (wheel sign) the people (stick sign) of </w:t>
      </w:r>
      <w:proofErr w:type="spellStart"/>
      <w:r>
        <w:t>Kondala</w:t>
      </w:r>
      <w:proofErr w:type="spellEnd"/>
      <w:r>
        <w:t xml:space="preserve"> residence (inverted V as house)!”. Another way, </w:t>
      </w:r>
      <w:proofErr w:type="gramStart"/>
      <w:r>
        <w:t>“ This</w:t>
      </w:r>
      <w:proofErr w:type="gramEnd"/>
      <w:r>
        <w:t xml:space="preserve"> Indus-Himalaya (inverted V as </w:t>
      </w:r>
      <w:proofErr w:type="gramStart"/>
      <w:r>
        <w:t>mountain)  is</w:t>
      </w:r>
      <w:proofErr w:type="gramEnd"/>
      <w:r>
        <w:t xml:space="preserve"> our (the stick </w:t>
      </w:r>
      <w:proofErr w:type="spellStart"/>
      <w:r>
        <w:t>digram</w:t>
      </w:r>
      <w:proofErr w:type="spellEnd"/>
      <w:r>
        <w:t xml:space="preserve">) land (wheel sign)”. The possibilities are many as we try through pluralistic methods. Though, I have attempted to read it as telling some idea as collectively s those three scripts are put together, </w:t>
      </w:r>
      <w:proofErr w:type="gramStart"/>
      <w:r>
        <w:t>respectively ,</w:t>
      </w:r>
      <w:proofErr w:type="gramEnd"/>
      <w:r>
        <w:t xml:space="preserve"> wheel, person and mountain or hut or head. Or if this seal is sent through a messenger, that could mean, this person is from </w:t>
      </w:r>
      <w:proofErr w:type="spellStart"/>
      <w:r>
        <w:t>Kondala</w:t>
      </w:r>
      <w:proofErr w:type="spellEnd"/>
      <w:r>
        <w:t xml:space="preserve"> as one possibility, or he is the head of our community. We could notice that as we try to describe each script and try to relate through cognitive process of making sense, we </w:t>
      </w:r>
      <w:proofErr w:type="spellStart"/>
      <w:r>
        <w:t>ge</w:t>
      </w:r>
      <w:proofErr w:type="spellEnd"/>
      <w:r>
        <w:t xml:space="preserve"> many possible meanings and interpretations. Though </w:t>
      </w:r>
      <w:proofErr w:type="spellStart"/>
      <w:r>
        <w:t>intitivelly</w:t>
      </w:r>
      <w:proofErr w:type="spellEnd"/>
      <w:r>
        <w:t>, each affecting the meaning we assign. Suppose, we try at random, a Tamil word, say ‘</w:t>
      </w:r>
      <w:proofErr w:type="spellStart"/>
      <w:r>
        <w:t>aRam</w:t>
      </w:r>
      <w:proofErr w:type="spellEnd"/>
      <w:r>
        <w:t>’ or ‘</w:t>
      </w:r>
      <w:proofErr w:type="spellStart"/>
      <w:r>
        <w:t>aaramm</w:t>
      </w:r>
      <w:proofErr w:type="spellEnd"/>
      <w:r>
        <w:t xml:space="preserve">’ assigning </w:t>
      </w:r>
      <w:proofErr w:type="spellStart"/>
      <w:proofErr w:type="gramStart"/>
      <w:r>
        <w:t>a,ar</w:t>
      </w:r>
      <w:proofErr w:type="gramEnd"/>
      <w:r>
        <w:t>,aar</w:t>
      </w:r>
      <w:proofErr w:type="spellEnd"/>
      <w:r>
        <w:t>, a, am, m to each of the script, we get those Tamil words to mean, virtue, garland. We see pluralistic approach opens many possibilities of interpretation, but in course time we could expect convergence. As we go through our own material in this book, we find many scholars are of the view based on modern language and linguistic constructs to have pre-fix, core and post-fix, that scripts with three script clusters could be right candidates to look into for better ideas.</w:t>
      </w:r>
    </w:p>
    <w:p w14:paraId="78EDF70A" w14:textId="77777777" w:rsidR="004654AA" w:rsidRPr="008440C5" w:rsidRDefault="004654AA" w:rsidP="008440C5"/>
    <w:p w14:paraId="5C2B343D" w14:textId="77777777" w:rsidR="004654AA" w:rsidRPr="008440C5" w:rsidRDefault="00000000" w:rsidP="008440C5">
      <w:r>
        <w:pict w14:anchorId="22696C88">
          <v:rect id="_x0000_i1341" style="width:0;height:1.5pt" o:hralign="center" o:hrstd="t" o:hr="t" fillcolor="#a0a0a0" stroked="f"/>
        </w:pict>
      </w:r>
    </w:p>
    <w:p w14:paraId="008000E0" w14:textId="77777777" w:rsidR="004654AA" w:rsidRPr="008440C5" w:rsidRDefault="00000000" w:rsidP="008440C5">
      <w:pPr>
        <w:rPr>
          <w:b/>
          <w:bCs/>
        </w:rPr>
      </w:pPr>
      <w:r w:rsidRPr="008440C5">
        <w:rPr>
          <w:b/>
          <w:bCs/>
        </w:rPr>
        <w:t>23.6 Triadic Reflection: Tamil, Sumerian, and Indus</w:t>
      </w:r>
    </w:p>
    <w:p w14:paraId="49AE3664" w14:textId="77777777" w:rsidR="004654AA" w:rsidRPr="008440C5" w:rsidRDefault="00000000" w:rsidP="008440C5">
      <w:r w:rsidRPr="008440C5">
        <w:t>Using the triadic reflection method developed earlier:</w:t>
      </w:r>
    </w:p>
    <w:p w14:paraId="3B6969D4" w14:textId="77777777" w:rsidR="004654AA" w:rsidRPr="008440C5" w:rsidRDefault="00000000" w:rsidP="008440C5">
      <w:r w:rsidRPr="008440C5">
        <w:t>In Tamil traditions</w:t>
      </w:r>
      <w:r w:rsidRPr="008440C5">
        <w:br/>
        <w:t xml:space="preserve">The circular </w:t>
      </w:r>
      <w:proofErr w:type="spellStart"/>
      <w:r w:rsidRPr="008440C5">
        <w:t>kolam</w:t>
      </w:r>
      <w:proofErr w:type="spellEnd"/>
      <w:r w:rsidRPr="008440C5">
        <w:t xml:space="preserve"> expresses order, welcome, and continuity.</w:t>
      </w:r>
      <w:r w:rsidRPr="008440C5">
        <w:br/>
      </w:r>
      <w:r w:rsidRPr="008440C5">
        <w:lastRenderedPageBreak/>
        <w:t>Circular pots and grinding stones mark domestic cycles.</w:t>
      </w:r>
      <w:r w:rsidRPr="008440C5">
        <w:br/>
        <w:t>The “chakra” becomes a cosmic and cultural symbol of motion.</w:t>
      </w:r>
    </w:p>
    <w:p w14:paraId="560DC49A" w14:textId="77777777" w:rsidR="004654AA" w:rsidRPr="008440C5" w:rsidRDefault="00000000" w:rsidP="008440C5">
      <w:r w:rsidRPr="008440C5">
        <w:t>In Sumerian</w:t>
      </w:r>
      <w:r w:rsidRPr="008440C5">
        <w:br/>
        <w:t>Circular motifs denote the sun (UTU</w:t>
      </w:r>
      <w:r>
        <w:t>, AN</w:t>
      </w:r>
      <w:r w:rsidRPr="008440C5">
        <w:t>), cycles, and divine radiance.</w:t>
      </w:r>
      <w:r w:rsidRPr="008440C5">
        <w:br/>
        <w:t>But they also mark administrative roundels and boundaries.</w:t>
      </w:r>
    </w:p>
    <w:p w14:paraId="693C38EF" w14:textId="77777777" w:rsidR="004654AA" w:rsidRPr="008440C5" w:rsidRDefault="00000000" w:rsidP="008440C5">
      <w:r w:rsidRPr="008440C5">
        <w:t>In the Indus</w:t>
      </w:r>
      <w:r w:rsidRPr="008440C5">
        <w:br/>
        <w:t>The wheel sign may draw from functional tools, cosmic cycles, or clan emblems.</w:t>
      </w:r>
      <w:r w:rsidRPr="008440C5">
        <w:br/>
        <w:t>The same sign could hold multidimensional meaning.</w:t>
      </w:r>
    </w:p>
    <w:p w14:paraId="466125BB" w14:textId="77777777" w:rsidR="004654AA" w:rsidRPr="008440C5" w:rsidRDefault="00000000" w:rsidP="008440C5">
      <w:r w:rsidRPr="008440C5">
        <w:t>Triadic reflection does not tell us what the sign “means.”</w:t>
      </w:r>
      <w:r>
        <w:t xml:space="preserve"> But, if we go poetic and interpret, we could see that this means, Sun (wheel) </w:t>
      </w:r>
      <w:proofErr w:type="gramStart"/>
      <w:r>
        <w:t>god</w:t>
      </w:r>
      <w:proofErr w:type="gramEnd"/>
      <w:r>
        <w:t xml:space="preserve">(stick) is </w:t>
      </w:r>
      <w:proofErr w:type="gramStart"/>
      <w:r>
        <w:t>supreme(</w:t>
      </w:r>
      <w:proofErr w:type="gramEnd"/>
      <w:r>
        <w:t xml:space="preserve">inverted V). Poets were the root cause to attach new meanings to whatever they see and whatever was in use, the classic example is Sumerian A+AN &gt;&gt; AM as water, rain from sky is </w:t>
      </w:r>
      <w:proofErr w:type="spellStart"/>
      <w:r>
        <w:t>amirth</w:t>
      </w:r>
      <w:proofErr w:type="spellEnd"/>
      <w:r>
        <w:t xml:space="preserve">. Though Sumerian didn’t express that as an equation, but the poets would have placed it as </w:t>
      </w:r>
      <w:proofErr w:type="spellStart"/>
      <w:r>
        <w:t>amirth</w:t>
      </w:r>
      <w:proofErr w:type="spellEnd"/>
      <w:r>
        <w:t xml:space="preserve"> by just showing two signs, water and sky/</w:t>
      </w:r>
      <w:proofErr w:type="gramStart"/>
      <w:r>
        <w:t>god</w:t>
      </w:r>
      <w:proofErr w:type="gramEnd"/>
      <w:r>
        <w:t xml:space="preserve">. </w:t>
      </w:r>
      <w:r w:rsidRPr="008440C5">
        <w:br/>
        <w:t>It tells us how humans tend to use circles as symbolic tools</w:t>
      </w:r>
      <w:r>
        <w:t xml:space="preserve">, and we have demonstrated multiple interpretations even in current usage of English, yet in another way, even in those days, people could read and understand Indus seals, each in their own languages, as in our cases, seen are mostly pictographically described, though we can’t be sure whether Indus people in similar way. </w:t>
      </w:r>
    </w:p>
    <w:p w14:paraId="17F148E8" w14:textId="77777777" w:rsidR="004654AA" w:rsidRPr="008440C5" w:rsidRDefault="00000000" w:rsidP="008440C5">
      <w:r>
        <w:pict w14:anchorId="41755DC5">
          <v:rect id="_x0000_i1342" style="width:0;height:1.5pt" o:hralign="center" o:hrstd="t" o:hr="t" fillcolor="#a0a0a0" stroked="f"/>
        </w:pict>
      </w:r>
    </w:p>
    <w:p w14:paraId="1E86BB2F" w14:textId="77777777" w:rsidR="004654AA" w:rsidRPr="008440C5" w:rsidRDefault="00000000" w:rsidP="008440C5">
      <w:pPr>
        <w:rPr>
          <w:b/>
          <w:bCs/>
        </w:rPr>
      </w:pPr>
      <w:r w:rsidRPr="008440C5">
        <w:rPr>
          <w:b/>
          <w:bCs/>
        </w:rPr>
        <w:t>23.7 A Symbol of Cycles and Continuity</w:t>
      </w:r>
    </w:p>
    <w:p w14:paraId="31C7B7D1" w14:textId="77777777" w:rsidR="004654AA" w:rsidRPr="008440C5" w:rsidRDefault="00000000" w:rsidP="008440C5">
      <w:r w:rsidRPr="008440C5">
        <w:t>One of the most compelling readings—though not a definitive one—is that IM 391 expresses some concept of cycle or continuity. The Indus world revolved around cycles:</w:t>
      </w:r>
    </w:p>
    <w:p w14:paraId="55E39A2D" w14:textId="77777777" w:rsidR="004654AA" w:rsidRPr="008440C5" w:rsidRDefault="00000000" w:rsidP="008440C5">
      <w:r w:rsidRPr="008440C5">
        <w:t>The monsoon cycle</w:t>
      </w:r>
      <w:r w:rsidRPr="008440C5">
        <w:br/>
        <w:t>Agricultural cycles</w:t>
      </w:r>
      <w:r w:rsidRPr="008440C5">
        <w:br/>
        <w:t>Water harvesting cycles</w:t>
      </w:r>
      <w:r w:rsidRPr="008440C5">
        <w:br/>
        <w:t>Seasonal movements of animals</w:t>
      </w:r>
      <w:r w:rsidRPr="008440C5">
        <w:br/>
        <w:t>Cosmic patterns</w:t>
      </w:r>
      <w:r w:rsidRPr="008440C5">
        <w:br/>
        <w:t>Daily ritual cycles</w:t>
      </w:r>
    </w:p>
    <w:p w14:paraId="179E949B" w14:textId="77777777" w:rsidR="004654AA" w:rsidRPr="008440C5" w:rsidRDefault="00000000" w:rsidP="008440C5">
      <w:r w:rsidRPr="008440C5">
        <w:t xml:space="preserve">A </w:t>
      </w:r>
      <w:proofErr w:type="spellStart"/>
      <w:r w:rsidRPr="008440C5">
        <w:t>civilisation</w:t>
      </w:r>
      <w:proofErr w:type="spellEnd"/>
      <w:r w:rsidRPr="008440C5">
        <w:t xml:space="preserve"> deeply involved in managing water and time would naturally value symbols that express rhythm, repetition, and renewal.</w:t>
      </w:r>
    </w:p>
    <w:p w14:paraId="39B7B322" w14:textId="77777777" w:rsidR="004654AA" w:rsidRDefault="00000000" w:rsidP="008440C5">
      <w:r w:rsidRPr="008440C5">
        <w:t>Whether IM 391 encoded these ideas literally or symbolically cannot be proven. But a circular sign fits comfortably within a worldview shaped by cycles.</w:t>
      </w:r>
    </w:p>
    <w:p w14:paraId="575FFB5D" w14:textId="77777777" w:rsidR="004654AA" w:rsidRPr="008440C5" w:rsidRDefault="00000000" w:rsidP="008440C5">
      <w:r>
        <w:t xml:space="preserve">For reflection: As Sumerian used the same form AN to indicate </w:t>
      </w:r>
      <w:proofErr w:type="gramStart"/>
      <w:r>
        <w:t>god</w:t>
      </w:r>
      <w:proofErr w:type="gramEnd"/>
      <w:r>
        <w:t xml:space="preserve">, an, sky and gave the number sixty to the god AN. This association makes me to wonder whether the sign form AN was used to divide a circle into sixty units or arc, though, AN is shown with eight forks (four </w:t>
      </w:r>
      <w:proofErr w:type="spellStart"/>
      <w:r>
        <w:t>trokes</w:t>
      </w:r>
      <w:proofErr w:type="spellEnd"/>
      <w:r>
        <w:t>), whereas Indus use six forks (three strokes) to construct a circle.</w:t>
      </w:r>
    </w:p>
    <w:p w14:paraId="183AFABA" w14:textId="77777777" w:rsidR="004654AA" w:rsidRPr="008440C5" w:rsidRDefault="00000000" w:rsidP="008440C5">
      <w:r>
        <w:lastRenderedPageBreak/>
        <w:pict w14:anchorId="4E9B2987">
          <v:rect id="_x0000_i1343" style="width:0;height:1.5pt" o:hralign="center" o:hrstd="t" o:hr="t" fillcolor="#a0a0a0" stroked="f"/>
        </w:pict>
      </w:r>
    </w:p>
    <w:p w14:paraId="29B1602D" w14:textId="77777777" w:rsidR="004654AA" w:rsidRPr="008440C5" w:rsidRDefault="00000000" w:rsidP="008440C5">
      <w:pPr>
        <w:rPr>
          <w:b/>
          <w:bCs/>
        </w:rPr>
      </w:pPr>
      <w:r w:rsidRPr="008440C5">
        <w:rPr>
          <w:b/>
          <w:bCs/>
        </w:rPr>
        <w:t>23.8 The Value of Holding Multiple Meanings</w:t>
      </w:r>
    </w:p>
    <w:p w14:paraId="14C37771" w14:textId="77777777" w:rsidR="004654AA" w:rsidRPr="008440C5" w:rsidRDefault="00000000" w:rsidP="008440C5">
      <w:r w:rsidRPr="008440C5">
        <w:t>Students must understand that ancient symbols are not restricted to one meaning. The sign may have simultaneously held:</w:t>
      </w:r>
    </w:p>
    <w:p w14:paraId="29C9DC67" w14:textId="77777777" w:rsidR="004654AA" w:rsidRPr="008440C5" w:rsidRDefault="00000000" w:rsidP="008440C5">
      <w:r w:rsidRPr="008440C5">
        <w:t>A practical meaning for some users</w:t>
      </w:r>
      <w:r w:rsidRPr="008440C5">
        <w:br/>
        <w:t>A ritual meaning for others</w:t>
      </w:r>
      <w:r w:rsidRPr="008440C5">
        <w:br/>
        <w:t>A cosmic meaning for priests</w:t>
      </w:r>
      <w:r w:rsidRPr="008440C5">
        <w:br/>
        <w:t>A clan meaning for administrators</w:t>
      </w:r>
      <w:r w:rsidRPr="008440C5">
        <w:br/>
        <w:t>A metaphorical meaning for artists</w:t>
      </w:r>
    </w:p>
    <w:p w14:paraId="401937A8" w14:textId="77777777" w:rsidR="004654AA" w:rsidRPr="008440C5" w:rsidRDefault="00000000" w:rsidP="008440C5">
      <w:r w:rsidRPr="008440C5">
        <w:t xml:space="preserve">Modern alphabets </w:t>
      </w:r>
      <w:proofErr w:type="spellStart"/>
      <w:r w:rsidRPr="008440C5">
        <w:t>specialise</w:t>
      </w:r>
      <w:proofErr w:type="spellEnd"/>
      <w:r w:rsidRPr="008440C5">
        <w:t xml:space="preserve"> symbols into single sound values.</w:t>
      </w:r>
      <w:r w:rsidRPr="008440C5">
        <w:br/>
        <w:t>Ancient signs often carried layered significance.</w:t>
      </w:r>
    </w:p>
    <w:p w14:paraId="2278F283" w14:textId="77777777" w:rsidR="004654AA" w:rsidRPr="008440C5" w:rsidRDefault="00000000" w:rsidP="008440C5">
      <w:r w:rsidRPr="008440C5">
        <w:t>Understanding this difference is crucial for Indus studies.</w:t>
      </w:r>
    </w:p>
    <w:p w14:paraId="14FC5433" w14:textId="77777777" w:rsidR="004654AA" w:rsidRPr="008440C5" w:rsidRDefault="00000000" w:rsidP="008440C5">
      <w:r>
        <w:pict w14:anchorId="31950D84">
          <v:rect id="_x0000_i1344" style="width:0;height:1.5pt" o:hralign="center" o:hrstd="t" o:hr="t" fillcolor="#a0a0a0" stroked="f"/>
        </w:pict>
      </w:r>
    </w:p>
    <w:p w14:paraId="2F36DC61" w14:textId="77777777" w:rsidR="004654AA" w:rsidRPr="008440C5" w:rsidRDefault="00000000" w:rsidP="008440C5">
      <w:pPr>
        <w:rPr>
          <w:b/>
          <w:bCs/>
        </w:rPr>
      </w:pPr>
      <w:r w:rsidRPr="008440C5">
        <w:rPr>
          <w:b/>
          <w:bCs/>
        </w:rPr>
        <w:t>23.9 A Reflection for Curious Minds</w:t>
      </w:r>
    </w:p>
    <w:p w14:paraId="66B14363" w14:textId="77777777" w:rsidR="004654AA" w:rsidRPr="008440C5" w:rsidRDefault="00000000" w:rsidP="008440C5">
      <w:r w:rsidRPr="008440C5">
        <w:t>Draw IM 391 yourself.</w:t>
      </w:r>
      <w:r w:rsidRPr="008440C5">
        <w:br/>
        <w:t>Then ask:</w:t>
      </w:r>
    </w:p>
    <w:p w14:paraId="3973181D" w14:textId="77777777" w:rsidR="004654AA" w:rsidRDefault="00000000" w:rsidP="008440C5">
      <w:r w:rsidRPr="008440C5">
        <w:t>Does the circle remind you of movement?</w:t>
      </w:r>
      <w:r w:rsidRPr="008440C5">
        <w:br/>
        <w:t>Does it feel like a cycle?</w:t>
      </w:r>
      <w:r w:rsidRPr="008440C5">
        <w:br/>
        <w:t>Does it resemble sun, water ripple, potter’s wheel, drum, or flower?</w:t>
      </w:r>
      <w:r w:rsidRPr="008440C5">
        <w:br/>
        <w:t>Would you use this shape to mark identity or time?</w:t>
      </w:r>
      <w:r w:rsidRPr="008440C5">
        <w:br/>
        <w:t>How would you place it beside other Indus signs?</w:t>
      </w:r>
    </w:p>
    <w:p w14:paraId="0F70E0A3" w14:textId="77777777" w:rsidR="004654AA" w:rsidRPr="008440C5" w:rsidRDefault="00000000" w:rsidP="00A3711E">
      <w:r w:rsidRPr="008440C5">
        <w:t>By exploring these questions, you learn to see symbols not as puzzles but as expressions of human experience.</w:t>
      </w:r>
    </w:p>
    <w:p w14:paraId="7866875B" w14:textId="77777777" w:rsidR="004654AA" w:rsidRPr="008440C5" w:rsidRDefault="00000000" w:rsidP="008440C5">
      <w:r>
        <w:t>Look at the cover page of this book, that was bit a fee style art by the author, but incorporating certain ideas of Sumerian, Indus and our own in India.</w:t>
      </w:r>
    </w:p>
    <w:p w14:paraId="1063AC77" w14:textId="77777777" w:rsidR="004654AA" w:rsidRPr="008440C5" w:rsidRDefault="00000000" w:rsidP="008440C5">
      <w:r>
        <w:pict w14:anchorId="3E3442E4">
          <v:rect id="_x0000_i1345" style="width:0;height:1.5pt" o:hralign="center" o:hrstd="t" o:hr="t" fillcolor="#a0a0a0" stroked="f"/>
        </w:pict>
      </w:r>
    </w:p>
    <w:p w14:paraId="5ADC1530" w14:textId="77777777" w:rsidR="004654AA" w:rsidRPr="008440C5" w:rsidRDefault="00000000" w:rsidP="008440C5">
      <w:pPr>
        <w:rPr>
          <w:b/>
          <w:bCs/>
        </w:rPr>
      </w:pPr>
      <w:r w:rsidRPr="008440C5">
        <w:rPr>
          <w:b/>
          <w:bCs/>
        </w:rPr>
        <w:t>End of Case Study 03 — The Wheel Sign (IM 391)</w:t>
      </w:r>
    </w:p>
    <w:p w14:paraId="4825C8F9" w14:textId="77777777" w:rsidR="004654AA" w:rsidRDefault="004654AA" w:rsidP="00F23322"/>
    <w:p w14:paraId="6C9BDFEE" w14:textId="77777777" w:rsidR="004654AA" w:rsidRPr="008440C5" w:rsidRDefault="00000000" w:rsidP="009365FA">
      <w:pPr>
        <w:pStyle w:val="Heading1"/>
      </w:pPr>
      <w:bookmarkStart w:id="55" w:name="_Toc216522305"/>
      <w:r w:rsidRPr="008440C5">
        <w:t>**Case Study 04 — The Poetic Seal (MD 1536):</w:t>
      </w:r>
      <w:bookmarkEnd w:id="55"/>
    </w:p>
    <w:p w14:paraId="32EAA7BF" w14:textId="77777777" w:rsidR="004654AA" w:rsidRPr="008440C5" w:rsidRDefault="00000000" w:rsidP="008440C5">
      <w:r w:rsidRPr="008440C5">
        <w:t>A Small Inscription That Reads Like a Story**</w:t>
      </w:r>
    </w:p>
    <w:p w14:paraId="6F320EA5" w14:textId="77777777" w:rsidR="004654AA" w:rsidRPr="008440C5" w:rsidRDefault="00000000" w:rsidP="008440C5">
      <w:r w:rsidRPr="008440C5">
        <w:lastRenderedPageBreak/>
        <w:t>Some Indus inscriptions feel technical or administrative. Others feel architectural or patterned. But a few inscriptions possess a special quality: they appear almost poetic. Seal MD 1536 is one of the best examples. With only seven signs arranged in a clean horizontal line, this little seal invites interpretation far beyond its size. The sequence feels rhythmic, balanced, and meaningful. It evokes images of nature, water, movement, people, and life. It reads like a fragment of a story.</w:t>
      </w:r>
    </w:p>
    <w:p w14:paraId="6E68BBFC" w14:textId="77777777" w:rsidR="004654AA" w:rsidRPr="008440C5" w:rsidRDefault="00000000" w:rsidP="008440C5">
      <w:r w:rsidRPr="008440C5">
        <w:t>This case study does not claim to decipher the seal. Instead, it helps students explore how a single sequence of signs can produce multiple layers of meaning—structural, cultural, ecological, and symbolic.</w:t>
      </w:r>
      <w:r>
        <w:t xml:space="preserve"> This is </w:t>
      </w:r>
      <w:proofErr w:type="spellStart"/>
      <w:r>
        <w:t>slighlt</w:t>
      </w:r>
      <w:proofErr w:type="spellEnd"/>
      <w:r>
        <w:t xml:space="preserve"> different methods of clustering – reading deployed by the author in the case of case </w:t>
      </w:r>
      <w:proofErr w:type="spellStart"/>
      <w:r>
        <w:t>Dholavira</w:t>
      </w:r>
      <w:proofErr w:type="spellEnd"/>
      <w:r>
        <w:t xml:space="preserve"> wall sign and Indus seal M-314, but very similar to flow of modern days, continuous flow of words and thoughts while forming sentences and ideas, very similar to how Raj Sri had read the seal M-314. This </w:t>
      </w:r>
      <w:proofErr w:type="spellStart"/>
      <w:r>
        <w:t>wa</w:t>
      </w:r>
      <w:proofErr w:type="spellEnd"/>
      <w:r>
        <w:t xml:space="preserve"> possible taking cues from </w:t>
      </w:r>
      <w:proofErr w:type="spellStart"/>
      <w:r>
        <w:t>Kangali’s</w:t>
      </w:r>
      <w:proofErr w:type="spellEnd"/>
      <w:r>
        <w:t xml:space="preserve"> reading of this seal MD-1536. As other scholars read or interpret a given seal, we do get ideas many times agreeing, or sometimes coming up with our own interpretations. In our pluralistic approach we encourage that process, not just rejecting one’s ideas as we don’t know whether what was read was correct or wrong, we can only say, things didn’t go to our liking or what we assume a seal to say, a fundamental problem while reading Indus seals; nothing is speculative in our approach, each is a perspective and possible interpretation in our pluralistic approach.</w:t>
      </w:r>
    </w:p>
    <w:p w14:paraId="4300B00D" w14:textId="77777777" w:rsidR="004654AA" w:rsidRPr="008440C5" w:rsidRDefault="00000000" w:rsidP="008440C5">
      <w:r>
        <w:pict w14:anchorId="75F6F8AB">
          <v:rect id="_x0000_i1346" style="width:0;height:1.5pt" o:hralign="center" o:hrstd="t" o:hr="t" fillcolor="#a0a0a0" stroked="f"/>
        </w:pict>
      </w:r>
    </w:p>
    <w:p w14:paraId="0C6EC628" w14:textId="77777777" w:rsidR="004654AA" w:rsidRPr="008440C5" w:rsidRDefault="00000000" w:rsidP="008440C5">
      <w:pPr>
        <w:rPr>
          <w:b/>
          <w:bCs/>
        </w:rPr>
      </w:pPr>
      <w:r w:rsidRPr="008440C5">
        <w:rPr>
          <w:b/>
          <w:bCs/>
        </w:rPr>
        <w:t>24.1 First Encounter: Seeing the Seal as a Whole</w:t>
      </w:r>
    </w:p>
    <w:p w14:paraId="10B4A16F" w14:textId="35ED71EF" w:rsidR="004654AA" w:rsidRDefault="005F1977" w:rsidP="0043694F">
      <w:pPr>
        <w:jc w:val="center"/>
      </w:pPr>
      <w:r w:rsidRPr="001248B0">
        <w:rPr>
          <w:noProof/>
        </w:rPr>
        <w:drawing>
          <wp:inline distT="0" distB="0" distL="0" distR="0" wp14:anchorId="7138A920" wp14:editId="25BD1F85">
            <wp:extent cx="4953691" cy="1066949"/>
            <wp:effectExtent l="0" t="0" r="0" b="0"/>
            <wp:docPr id="1977084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89477" name=""/>
                    <pic:cNvPicPr/>
                  </pic:nvPicPr>
                  <pic:blipFill>
                    <a:blip r:embed="rId27"/>
                    <a:stretch>
                      <a:fillRect/>
                    </a:stretch>
                  </pic:blipFill>
                  <pic:spPr>
                    <a:xfrm>
                      <a:off x="0" y="0"/>
                      <a:ext cx="4953691" cy="1066949"/>
                    </a:xfrm>
                    <a:prstGeom prst="rect">
                      <a:avLst/>
                    </a:prstGeom>
                  </pic:spPr>
                </pic:pic>
              </a:graphicData>
            </a:graphic>
          </wp:inline>
        </w:drawing>
      </w:r>
    </w:p>
    <w:p w14:paraId="7CA1DBF0" w14:textId="77777777" w:rsidR="004654AA" w:rsidRDefault="00000000" w:rsidP="0043694F">
      <w:pPr>
        <w:jc w:val="center"/>
      </w:pPr>
      <w:r>
        <w:t>IM - 1536</w:t>
      </w:r>
    </w:p>
    <w:p w14:paraId="687F845D" w14:textId="77777777" w:rsidR="004654AA" w:rsidRPr="008440C5" w:rsidRDefault="00000000" w:rsidP="008440C5">
      <w:r w:rsidRPr="008440C5">
        <w:t>When students look at MD 1536 for the first time, they often sense coherence. The signs do not feel random. Each has a distinct shape, and each seems to respond to the one before it. The sequence begins with a compact classifier-like symbol, then opens up into larger shapes, and finally ends with small closing signs, possibly strokes.</w:t>
      </w:r>
    </w:p>
    <w:p w14:paraId="7F05DF7D" w14:textId="77777777" w:rsidR="004654AA" w:rsidRPr="008440C5" w:rsidRDefault="00000000" w:rsidP="008440C5">
      <w:r w:rsidRPr="008440C5">
        <w:t>The inscription feels almost choreographed.</w:t>
      </w:r>
    </w:p>
    <w:p w14:paraId="1F5BBA58" w14:textId="77777777" w:rsidR="004654AA" w:rsidRPr="008440C5" w:rsidRDefault="00000000" w:rsidP="008440C5">
      <w:r w:rsidRPr="008440C5">
        <w:t>This is why some scholars describe it as “poetic”—not because we can read its language, but because the visual structure evokes a sense of rhythm and progression.</w:t>
      </w:r>
      <w:r>
        <w:t xml:space="preserve"> Computer specialists </w:t>
      </w:r>
      <w:proofErr w:type="spellStart"/>
      <w:r>
        <w:t>analysing</w:t>
      </w:r>
      <w:proofErr w:type="spellEnd"/>
      <w:r>
        <w:t xml:space="preserve"> patterns and sequence are also of the opinion that Indus scripts resemble an order similar to our spoken languages, where we differ is agreeing onto a given interpretation and where we are uniform is in rejecting any given interpretation. In this book, we have assumed each seal is independent though same scripts used elsewhere, but in their context and perspective, even as coding to given situations. In essence we are not rejecting any, but take all as feasible solutions and </w:t>
      </w:r>
      <w:r>
        <w:lastRenderedPageBreak/>
        <w:t>reading, allowing higher orders of freedom of human mind and its expanse. But, the research work is in progress. It is a journey in the lands and cultures of Indus people. The stick diagram, the script at left most is so much strong, that this message as being conveyed is relating to humanity or nature or spiritual, or simply a word ending or staring with long or short vowel “a”.</w:t>
      </w:r>
    </w:p>
    <w:p w14:paraId="1D08863B" w14:textId="77777777" w:rsidR="004654AA" w:rsidRPr="008440C5" w:rsidRDefault="00000000" w:rsidP="008440C5">
      <w:r>
        <w:pict w14:anchorId="7E137C75">
          <v:rect id="_x0000_i1347" style="width:0;height:1.5pt" o:hralign="center" o:hrstd="t" o:hr="t" fillcolor="#a0a0a0" stroked="f"/>
        </w:pict>
      </w:r>
    </w:p>
    <w:p w14:paraId="6B124B1D" w14:textId="77777777" w:rsidR="004654AA" w:rsidRPr="008440C5" w:rsidRDefault="00000000" w:rsidP="008440C5">
      <w:pPr>
        <w:rPr>
          <w:b/>
          <w:bCs/>
        </w:rPr>
      </w:pPr>
      <w:r w:rsidRPr="008440C5">
        <w:rPr>
          <w:b/>
          <w:bCs/>
        </w:rPr>
        <w:t>24.2 Step One: Pure Observation</w:t>
      </w:r>
    </w:p>
    <w:p w14:paraId="37D894E4" w14:textId="77777777" w:rsidR="004654AA" w:rsidRPr="008440C5" w:rsidRDefault="00000000" w:rsidP="008440C5">
      <w:r w:rsidRPr="008440C5">
        <w:t>Before interpreting, students simply observe:</w:t>
      </w:r>
    </w:p>
    <w:p w14:paraId="0AD4C453" w14:textId="77777777" w:rsidR="004654AA" w:rsidRPr="008440C5" w:rsidRDefault="00000000" w:rsidP="008440C5">
      <w:r w:rsidRPr="008440C5">
        <w:t>Where is the small sign placed?</w:t>
      </w:r>
      <w:r w:rsidRPr="008440C5">
        <w:br/>
        <w:t>Which signs act as cores?</w:t>
      </w:r>
      <w:r w:rsidRPr="008440C5">
        <w:br/>
        <w:t>Do shapes grow, shrink, or alternate?</w:t>
      </w:r>
      <w:r w:rsidRPr="008440C5">
        <w:br/>
        <w:t>Where do strokes appear?</w:t>
      </w:r>
      <w:r w:rsidRPr="008440C5">
        <w:br/>
        <w:t>Does the pattern feel like movement?</w:t>
      </w:r>
    </w:p>
    <w:p w14:paraId="1F7C614C" w14:textId="77777777" w:rsidR="004654AA" w:rsidRPr="008440C5" w:rsidRDefault="00000000" w:rsidP="008440C5">
      <w:r w:rsidRPr="008440C5">
        <w:t>These observations train the eye to see structure before meaning.</w:t>
      </w:r>
    </w:p>
    <w:p w14:paraId="01AD5C7B" w14:textId="77777777" w:rsidR="004654AA" w:rsidRPr="008440C5" w:rsidRDefault="00000000" w:rsidP="008440C5">
      <w:r w:rsidRPr="008440C5">
        <w:t>In MD 1536, the pattern often appears as:</w:t>
      </w:r>
    </w:p>
    <w:p w14:paraId="72C1932D" w14:textId="77777777" w:rsidR="004654AA" w:rsidRPr="008440C5" w:rsidRDefault="00000000" w:rsidP="008440C5">
      <w:r w:rsidRPr="008440C5">
        <w:t>small → large → large → medium → small → tiny → stroke(s)</w:t>
      </w:r>
    </w:p>
    <w:p w14:paraId="073823E8" w14:textId="77777777" w:rsidR="004654AA" w:rsidRDefault="00000000" w:rsidP="008440C5">
      <w:r w:rsidRPr="008440C5">
        <w:t>This tapering progression resembles narrative flow, like a story that rises, expands, and resolves.</w:t>
      </w:r>
    </w:p>
    <w:p w14:paraId="0FC63DBF" w14:textId="77777777" w:rsidR="004654AA" w:rsidRPr="008440C5" w:rsidRDefault="00000000" w:rsidP="008440C5">
      <w:r>
        <w:t xml:space="preserve">For reflection: If you think, you are the person related to the Indus, you would see, the message is personal. Or even, it is humanity as expressing, we would get attracted at personal level. In this seal, there are many scripts, which became most personal, particularly taking </w:t>
      </w:r>
      <w:proofErr w:type="spellStart"/>
      <w:r>
        <w:t>Kangali’s</w:t>
      </w:r>
      <w:proofErr w:type="spellEnd"/>
      <w:r>
        <w:t xml:space="preserve"> reading of those scripts, there are personal connect, as a small kid from a village and as a civil engineer having worked in water supply. May be for that reason, I could see this as poetic, still I could be wrong, but hold onto it as a possibility. </w:t>
      </w:r>
    </w:p>
    <w:p w14:paraId="433B8049" w14:textId="77777777" w:rsidR="004654AA" w:rsidRPr="008440C5" w:rsidRDefault="00000000" w:rsidP="008440C5">
      <w:r>
        <w:pict w14:anchorId="4C9A8B91">
          <v:rect id="_x0000_i1348" style="width:0;height:1.5pt" o:hralign="center" o:hrstd="t" o:hr="t" fillcolor="#a0a0a0" stroked="f"/>
        </w:pict>
      </w:r>
    </w:p>
    <w:p w14:paraId="5CB53753" w14:textId="77777777" w:rsidR="004654AA" w:rsidRPr="008440C5" w:rsidRDefault="00000000" w:rsidP="008440C5">
      <w:pPr>
        <w:rPr>
          <w:b/>
          <w:bCs/>
        </w:rPr>
      </w:pPr>
      <w:r w:rsidRPr="008440C5">
        <w:rPr>
          <w:b/>
          <w:bCs/>
        </w:rPr>
        <w:t>24.3 Reading Through Nature and Ecology</w:t>
      </w:r>
    </w:p>
    <w:p w14:paraId="2F185DF2" w14:textId="77777777" w:rsidR="004654AA" w:rsidRPr="008440C5" w:rsidRDefault="00000000" w:rsidP="008440C5">
      <w:r w:rsidRPr="008440C5">
        <w:t>One interpretive lens sees the seal as an ecological sequence. This approach draws from:</w:t>
      </w:r>
    </w:p>
    <w:p w14:paraId="54D8CAE1" w14:textId="77777777" w:rsidR="004654AA" w:rsidRPr="008440C5" w:rsidRDefault="00000000" w:rsidP="008440C5">
      <w:r w:rsidRPr="008440C5">
        <w:t>Indus environmental life,</w:t>
      </w:r>
      <w:r w:rsidRPr="008440C5">
        <w:br/>
        <w:t>Tamil ecological traditions,</w:t>
      </w:r>
      <w:r w:rsidRPr="008440C5">
        <w:br/>
        <w:t xml:space="preserve">and </w:t>
      </w:r>
      <w:proofErr w:type="spellStart"/>
      <w:r w:rsidRPr="008440C5">
        <w:t>Kangali’s</w:t>
      </w:r>
      <w:proofErr w:type="spellEnd"/>
      <w:r w:rsidRPr="008440C5">
        <w:t xml:space="preserve"> Gondi eco-symbolism.</w:t>
      </w:r>
    </w:p>
    <w:p w14:paraId="1BEBFBE6" w14:textId="77777777" w:rsidR="004654AA" w:rsidRPr="008440C5" w:rsidRDefault="00000000" w:rsidP="008440C5">
      <w:r w:rsidRPr="008440C5">
        <w:t>Through this view:</w:t>
      </w:r>
    </w:p>
    <w:p w14:paraId="472B5815" w14:textId="77777777" w:rsidR="004654AA" w:rsidRPr="008440C5" w:rsidRDefault="00000000" w:rsidP="008440C5">
      <w:r w:rsidRPr="008440C5">
        <w:t>The first sign may reflect a seed, sprout, or beginning.</w:t>
      </w:r>
      <w:r w:rsidRPr="008440C5">
        <w:br/>
        <w:t>The middle signs may represent water, land, or growth.</w:t>
      </w:r>
      <w:r w:rsidRPr="008440C5">
        <w:br/>
        <w:t>The ending strokes may represent completion, cycle, or return.</w:t>
      </w:r>
    </w:p>
    <w:p w14:paraId="64DEF9F0" w14:textId="77777777" w:rsidR="004654AA" w:rsidRPr="008440C5" w:rsidRDefault="00000000" w:rsidP="008440C5">
      <w:r w:rsidRPr="008440C5">
        <w:lastRenderedPageBreak/>
        <w:t>Tamil ecological thinking supports this style of reading. Tamil poetics often describe life as a movement through landscapes—</w:t>
      </w:r>
      <w:proofErr w:type="spellStart"/>
      <w:r w:rsidRPr="008440C5">
        <w:t>kurinji</w:t>
      </w:r>
      <w:proofErr w:type="spellEnd"/>
      <w:r w:rsidRPr="008440C5">
        <w:t xml:space="preserve"> (mountain), </w:t>
      </w:r>
      <w:proofErr w:type="spellStart"/>
      <w:r w:rsidRPr="008440C5">
        <w:t>mullai</w:t>
      </w:r>
      <w:proofErr w:type="spellEnd"/>
      <w:r w:rsidRPr="008440C5">
        <w:t xml:space="preserve"> (forest), </w:t>
      </w:r>
      <w:proofErr w:type="spellStart"/>
      <w:r w:rsidRPr="008440C5">
        <w:t>marutham</w:t>
      </w:r>
      <w:proofErr w:type="spellEnd"/>
      <w:r w:rsidRPr="008440C5">
        <w:t xml:space="preserve"> (farmland), </w:t>
      </w:r>
      <w:proofErr w:type="spellStart"/>
      <w:r w:rsidRPr="008440C5">
        <w:t>neithal</w:t>
      </w:r>
      <w:proofErr w:type="spellEnd"/>
      <w:r w:rsidRPr="008440C5">
        <w:t xml:space="preserve"> (seashore), and </w:t>
      </w:r>
      <w:proofErr w:type="spellStart"/>
      <w:r w:rsidRPr="008440C5">
        <w:t>paalai</w:t>
      </w:r>
      <w:proofErr w:type="spellEnd"/>
      <w:r w:rsidRPr="008440C5">
        <w:t xml:space="preserve"> (dry land). Each symbol in an inscription may evoke aspects of this living environment. The Indus world shared similar ecological rhythms: rain-driven agriculture, monsoon cycles, floods, wells, and reservoirs.</w:t>
      </w:r>
    </w:p>
    <w:p w14:paraId="592763FF" w14:textId="77777777" w:rsidR="004654AA" w:rsidRPr="008440C5" w:rsidRDefault="00000000" w:rsidP="008440C5">
      <w:r w:rsidRPr="008440C5">
        <w:t>Seeing MD 1536 through ecology is not literal translation. It is an imaginative, responsible way to think about how ancient people might have used signs to express life.</w:t>
      </w:r>
    </w:p>
    <w:p w14:paraId="5734187C" w14:textId="77777777" w:rsidR="004654AA" w:rsidRPr="008440C5" w:rsidRDefault="00000000" w:rsidP="008440C5">
      <w:r>
        <w:pict w14:anchorId="5FE90547">
          <v:rect id="_x0000_i1349" style="width:0;height:1.5pt" o:hralign="center" o:hrstd="t" o:hr="t" fillcolor="#a0a0a0" stroked="f"/>
        </w:pict>
      </w:r>
    </w:p>
    <w:p w14:paraId="049C27A4" w14:textId="77777777" w:rsidR="004654AA" w:rsidRPr="008440C5" w:rsidRDefault="00000000" w:rsidP="008440C5">
      <w:pPr>
        <w:rPr>
          <w:b/>
          <w:bCs/>
        </w:rPr>
      </w:pPr>
      <w:r w:rsidRPr="008440C5">
        <w:rPr>
          <w:b/>
          <w:bCs/>
        </w:rPr>
        <w:t>24.4 A Tamil-Inspired Reading of Structure</w:t>
      </w:r>
    </w:p>
    <w:p w14:paraId="75A962D7" w14:textId="77777777" w:rsidR="004654AA" w:rsidRPr="008440C5" w:rsidRDefault="00000000" w:rsidP="008440C5">
      <w:r w:rsidRPr="008440C5">
        <w:t>Tamil pot graffiti and clan marks often combine:</w:t>
      </w:r>
    </w:p>
    <w:p w14:paraId="7E41CF02" w14:textId="77777777" w:rsidR="004654AA" w:rsidRPr="008440C5" w:rsidRDefault="00000000" w:rsidP="008440C5">
      <w:r w:rsidRPr="008440C5">
        <w:t>a main symbol,</w:t>
      </w:r>
      <w:r w:rsidRPr="008440C5">
        <w:br/>
        <w:t>a clan marker,</w:t>
      </w:r>
      <w:r w:rsidRPr="008440C5">
        <w:br/>
        <w:t>a stroke to indicate classification,</w:t>
      </w:r>
      <w:r w:rsidRPr="008440C5">
        <w:br/>
        <w:t>and a closing mark.</w:t>
      </w:r>
    </w:p>
    <w:p w14:paraId="3DAF7823" w14:textId="77777777" w:rsidR="004654AA" w:rsidRPr="008440C5" w:rsidRDefault="00000000" w:rsidP="008440C5">
      <w:r w:rsidRPr="008440C5">
        <w:t>MD 1536 shows a similar rhythm.</w:t>
      </w:r>
    </w:p>
    <w:p w14:paraId="0FA0ACA9" w14:textId="77777777" w:rsidR="004654AA" w:rsidRPr="008440C5" w:rsidRDefault="00000000" w:rsidP="008440C5">
      <w:r>
        <w:t xml:space="preserve">Reading this seal is </w:t>
      </w:r>
      <w:r w:rsidRPr="008440C5">
        <w:t>a poetic moment</w:t>
      </w:r>
      <w:r>
        <w:t>, as we know how water from land raise to sky, form clouds, winds carry and bring rain, flow through natural canals or drains or rivers, collect in ponds, goes back to sea, evaporate, a water cycle; as primarily agriculture occupation in India, we can’t miss that Indus people were agrarian, how would otherwise they survived without food?</w:t>
      </w:r>
      <w:r w:rsidRPr="008440C5">
        <w:t>:</w:t>
      </w:r>
      <w:r w:rsidRPr="008440C5">
        <w:br/>
        <w:t xml:space="preserve">water returning to land, movement of people, the flow of humanity, or the cycle of life. This reading does not claim linguistic identity. Instead, it shows students how structure can evoke meaning in an ecological </w:t>
      </w:r>
      <w:proofErr w:type="spellStart"/>
      <w:r w:rsidRPr="008440C5">
        <w:t>civilisation</w:t>
      </w:r>
      <w:proofErr w:type="spellEnd"/>
      <w:r w:rsidRPr="008440C5">
        <w:t>.</w:t>
      </w:r>
    </w:p>
    <w:p w14:paraId="220C8FFC" w14:textId="77777777" w:rsidR="004654AA" w:rsidRPr="008440C5" w:rsidRDefault="00000000" w:rsidP="008440C5">
      <w:r w:rsidRPr="008440C5">
        <w:t>For example, if the middle two large signs</w:t>
      </w:r>
      <w:r>
        <w:t>, the jars</w:t>
      </w:r>
      <w:r w:rsidRPr="008440C5">
        <w:t xml:space="preserve"> are interpreted as water-linked or container-like, and the small signs that follow resemble movement marks, the sequence can be seen as expressing a cycle of flow and return.</w:t>
      </w:r>
    </w:p>
    <w:p w14:paraId="56FC800D" w14:textId="77777777" w:rsidR="004654AA" w:rsidRPr="008440C5" w:rsidRDefault="00000000" w:rsidP="008440C5">
      <w:r w:rsidRPr="008440C5">
        <w:t>Again, this is not decipherment—only a window into how signs can hint at relationships.</w:t>
      </w:r>
    </w:p>
    <w:p w14:paraId="2FC953D5" w14:textId="77777777" w:rsidR="004654AA" w:rsidRPr="008440C5" w:rsidRDefault="00000000" w:rsidP="008440C5">
      <w:r>
        <w:pict w14:anchorId="097C5933">
          <v:rect id="_x0000_i1350" style="width:0;height:1.5pt" o:hralign="center" o:hrstd="t" o:hr="t" fillcolor="#a0a0a0" stroked="f"/>
        </w:pict>
      </w:r>
    </w:p>
    <w:p w14:paraId="59A1D570" w14:textId="77777777" w:rsidR="004654AA" w:rsidRPr="008440C5" w:rsidRDefault="00000000" w:rsidP="008440C5">
      <w:pPr>
        <w:rPr>
          <w:b/>
          <w:bCs/>
        </w:rPr>
      </w:pPr>
      <w:r w:rsidRPr="008440C5">
        <w:rPr>
          <w:b/>
          <w:bCs/>
        </w:rPr>
        <w:t xml:space="preserve">24.5 </w:t>
      </w:r>
      <w:proofErr w:type="spellStart"/>
      <w:r w:rsidRPr="008440C5">
        <w:rPr>
          <w:b/>
          <w:bCs/>
        </w:rPr>
        <w:t>Kangali’s</w:t>
      </w:r>
      <w:proofErr w:type="spellEnd"/>
      <w:r w:rsidRPr="008440C5">
        <w:rPr>
          <w:b/>
          <w:bCs/>
        </w:rPr>
        <w:t xml:space="preserve"> Gondi Perspective</w:t>
      </w:r>
    </w:p>
    <w:p w14:paraId="30861955" w14:textId="77777777" w:rsidR="004654AA" w:rsidRPr="008440C5" w:rsidRDefault="00000000" w:rsidP="008440C5">
      <w:proofErr w:type="spellStart"/>
      <w:r w:rsidRPr="008440C5">
        <w:t>Kangali</w:t>
      </w:r>
      <w:proofErr w:type="spellEnd"/>
      <w:r w:rsidRPr="008440C5">
        <w:t xml:space="preserve"> identified several Indus signs as proto-Gondi symbols representing divine, natural, or clan-related ideas. He interpreted MD 1536 as a conceptual movement through:</w:t>
      </w:r>
    </w:p>
    <w:p w14:paraId="23869E15" w14:textId="77777777" w:rsidR="004654AA" w:rsidRPr="008440C5" w:rsidRDefault="00000000" w:rsidP="008440C5">
      <w:r w:rsidRPr="008440C5">
        <w:t>world</w:t>
      </w:r>
      <w:r w:rsidRPr="008440C5">
        <w:br/>
        <w:t>wind</w:t>
      </w:r>
      <w:r w:rsidRPr="008440C5">
        <w:br/>
        <w:t>water</w:t>
      </w:r>
      <w:r w:rsidRPr="008440C5">
        <w:br/>
        <w:t>mother</w:t>
      </w:r>
      <w:r w:rsidRPr="008440C5">
        <w:br/>
        <w:t>people</w:t>
      </w:r>
    </w:p>
    <w:p w14:paraId="7E6B5B0D" w14:textId="77777777" w:rsidR="004654AA" w:rsidRPr="008440C5" w:rsidRDefault="00000000" w:rsidP="008440C5">
      <w:r w:rsidRPr="008440C5">
        <w:lastRenderedPageBreak/>
        <w:t>This sequence resonates with tribal cosmologies where life is understood as a layered interaction of elements.</w:t>
      </w:r>
    </w:p>
    <w:p w14:paraId="7790F03D" w14:textId="77777777" w:rsidR="004654AA" w:rsidRPr="008440C5" w:rsidRDefault="00000000" w:rsidP="008440C5">
      <w:r w:rsidRPr="008440C5">
        <w:t xml:space="preserve">While scholars debate these interpretations, </w:t>
      </w:r>
      <w:proofErr w:type="spellStart"/>
      <w:r w:rsidRPr="008440C5">
        <w:t>Kangali's</w:t>
      </w:r>
      <w:proofErr w:type="spellEnd"/>
      <w:r w:rsidRPr="008440C5">
        <w:t xml:space="preserve"> readings remind us of something important: early scripts often encode values, not sentences. They represent relationships, cycles, groups, and identities.</w:t>
      </w:r>
    </w:p>
    <w:p w14:paraId="0E5D515E" w14:textId="77777777" w:rsidR="004654AA" w:rsidRPr="008440C5" w:rsidRDefault="00000000" w:rsidP="008440C5">
      <w:r w:rsidRPr="008440C5">
        <w:t xml:space="preserve">Students can learn from this approach without </w:t>
      </w:r>
      <w:r>
        <w:t xml:space="preserve">the need to </w:t>
      </w:r>
      <w:r w:rsidRPr="008440C5">
        <w:t>accepting it literally.</w:t>
      </w:r>
      <w:r>
        <w:t xml:space="preserve"> Students can start living in the moments of Indus landscape through meditation. The Himalayas, the foothills, the rivers, the peaks, the ice are always inspirations to human kind and spiritual to us.</w:t>
      </w:r>
    </w:p>
    <w:p w14:paraId="2D074AB5" w14:textId="77777777" w:rsidR="004654AA" w:rsidRPr="008440C5" w:rsidRDefault="00000000" w:rsidP="008440C5">
      <w:r>
        <w:pict w14:anchorId="0276BC4B">
          <v:rect id="_x0000_i1351" style="width:0;height:1.5pt" o:hralign="center" o:hrstd="t" o:hr="t" fillcolor="#a0a0a0" stroked="f"/>
        </w:pict>
      </w:r>
    </w:p>
    <w:p w14:paraId="0BC9C724" w14:textId="77777777" w:rsidR="004654AA" w:rsidRPr="008440C5" w:rsidRDefault="00000000" w:rsidP="008440C5">
      <w:pPr>
        <w:rPr>
          <w:b/>
          <w:bCs/>
        </w:rPr>
      </w:pPr>
      <w:r w:rsidRPr="008440C5">
        <w:rPr>
          <w:b/>
          <w:bCs/>
        </w:rPr>
        <w:t>24.6 A Structure-First Reading</w:t>
      </w:r>
    </w:p>
    <w:p w14:paraId="56E96B32" w14:textId="77777777" w:rsidR="004654AA" w:rsidRPr="008440C5" w:rsidRDefault="00000000" w:rsidP="008440C5">
      <w:r w:rsidRPr="008440C5">
        <w:t>Even without cultural frameworks, MD 1536 shows consistent internal logic:</w:t>
      </w:r>
    </w:p>
    <w:p w14:paraId="53C24311" w14:textId="77777777" w:rsidR="004654AA" w:rsidRPr="008440C5" w:rsidRDefault="00000000" w:rsidP="008440C5">
      <w:r w:rsidRPr="008440C5">
        <w:t>The first sign acts like a prefix.</w:t>
      </w:r>
      <w:r w:rsidRPr="008440C5">
        <w:br/>
        <w:t>The next two signs behave like large cores.</w:t>
      </w:r>
      <w:r w:rsidRPr="008440C5">
        <w:br/>
        <w:t>The following symbols refine or modify the meaning.</w:t>
      </w:r>
      <w:r w:rsidRPr="008440C5">
        <w:br/>
        <w:t>Strokes conclude the sequence.</w:t>
      </w:r>
    </w:p>
    <w:p w14:paraId="5E93BE36" w14:textId="77777777" w:rsidR="004654AA" w:rsidRPr="008440C5" w:rsidRDefault="00000000" w:rsidP="008440C5">
      <w:r w:rsidRPr="008440C5">
        <w:t xml:space="preserve">This prefix-core-suffix structure matches patterns seen across the corpus. Whether the meaning is ecological, administrative, ritual, or symbolic, the </w:t>
      </w:r>
      <w:proofErr w:type="spellStart"/>
      <w:r w:rsidRPr="008440C5">
        <w:t>organisation</w:t>
      </w:r>
      <w:proofErr w:type="spellEnd"/>
      <w:r w:rsidRPr="008440C5">
        <w:t xml:space="preserve"> is deliberate. The seal demonstrates that Indus scribes designed inscriptions with clarity, proportion, and balance.</w:t>
      </w:r>
    </w:p>
    <w:p w14:paraId="64F5120E" w14:textId="77777777" w:rsidR="004654AA" w:rsidRPr="008440C5" w:rsidRDefault="00000000" w:rsidP="008440C5">
      <w:r w:rsidRPr="008440C5">
        <w:t>The “poetic” feeling comes from the harmony of these proportions.</w:t>
      </w:r>
    </w:p>
    <w:p w14:paraId="28C28744" w14:textId="77777777" w:rsidR="004654AA" w:rsidRPr="008440C5" w:rsidRDefault="00000000" w:rsidP="008440C5">
      <w:r>
        <w:pict w14:anchorId="202236A8">
          <v:rect id="_x0000_i1352" style="width:0;height:1.5pt" o:hralign="center" o:hrstd="t" o:hr="t" fillcolor="#a0a0a0" stroked="f"/>
        </w:pict>
      </w:r>
    </w:p>
    <w:p w14:paraId="49CC0FEC" w14:textId="77777777" w:rsidR="004654AA" w:rsidRPr="008440C5" w:rsidRDefault="00000000" w:rsidP="008440C5">
      <w:pPr>
        <w:rPr>
          <w:b/>
          <w:bCs/>
        </w:rPr>
      </w:pPr>
      <w:r w:rsidRPr="008440C5">
        <w:rPr>
          <w:b/>
          <w:bCs/>
        </w:rPr>
        <w:t>24.7 Why MD 1536 Feels Like a Story</w:t>
      </w:r>
    </w:p>
    <w:p w14:paraId="348BB0DE" w14:textId="77777777" w:rsidR="004654AA" w:rsidRPr="008440C5" w:rsidRDefault="00000000" w:rsidP="008440C5">
      <w:r w:rsidRPr="008440C5">
        <w:t>Stories are not only told with words. Visual sequences can also create narrative. The seven-sign arrangement of this seal:</w:t>
      </w:r>
    </w:p>
    <w:p w14:paraId="6E0D1035" w14:textId="77777777" w:rsidR="004654AA" w:rsidRPr="008440C5" w:rsidRDefault="00000000" w:rsidP="008440C5">
      <w:r w:rsidRPr="008440C5">
        <w:t>starts small,</w:t>
      </w:r>
      <w:r w:rsidRPr="008440C5">
        <w:br/>
        <w:t>grows large,</w:t>
      </w:r>
      <w:r w:rsidRPr="008440C5">
        <w:br/>
        <w:t xml:space="preserve">peaks at the </w:t>
      </w:r>
      <w:proofErr w:type="spellStart"/>
      <w:r w:rsidRPr="008440C5">
        <w:t>centre</w:t>
      </w:r>
      <w:proofErr w:type="spellEnd"/>
      <w:r w:rsidRPr="008440C5">
        <w:t>,</w:t>
      </w:r>
      <w:r w:rsidRPr="008440C5">
        <w:br/>
        <w:t>and returns to small.</w:t>
      </w:r>
    </w:p>
    <w:p w14:paraId="0633C01D" w14:textId="77777777" w:rsidR="004654AA" w:rsidRPr="008440C5" w:rsidRDefault="00000000" w:rsidP="008440C5">
      <w:r w:rsidRPr="008440C5">
        <w:t xml:space="preserve">This rise-and-fall pattern resembles stories, songs, prayers, and ritual chants. The Indus </w:t>
      </w:r>
      <w:proofErr w:type="spellStart"/>
      <w:r w:rsidRPr="008440C5">
        <w:t>civilisation</w:t>
      </w:r>
      <w:proofErr w:type="spellEnd"/>
      <w:r w:rsidRPr="008440C5">
        <w:t xml:space="preserve"> may have used visual rhythm the same way Tamil, Sumerian, and tribal traditions use spoken rhythm—to express the movement of life.</w:t>
      </w:r>
    </w:p>
    <w:p w14:paraId="0A5DB995" w14:textId="77777777" w:rsidR="004654AA" w:rsidRPr="008440C5" w:rsidRDefault="00000000" w:rsidP="008440C5">
      <w:r>
        <w:pict w14:anchorId="5B97815B">
          <v:rect id="_x0000_i1353" style="width:0;height:1.5pt" o:hralign="center" o:hrstd="t" o:hr="t" fillcolor="#a0a0a0" stroked="f"/>
        </w:pict>
      </w:r>
    </w:p>
    <w:p w14:paraId="48A54093" w14:textId="77777777" w:rsidR="004654AA" w:rsidRPr="008440C5" w:rsidRDefault="00000000" w:rsidP="008440C5">
      <w:pPr>
        <w:rPr>
          <w:b/>
          <w:bCs/>
        </w:rPr>
      </w:pPr>
      <w:r w:rsidRPr="008440C5">
        <w:rPr>
          <w:b/>
          <w:bCs/>
        </w:rPr>
        <w:t>24.8 Multiple Interpretations, One Structure</w:t>
      </w:r>
    </w:p>
    <w:p w14:paraId="06AB3121" w14:textId="77777777" w:rsidR="004654AA" w:rsidRPr="008440C5" w:rsidRDefault="00000000" w:rsidP="008440C5">
      <w:r w:rsidRPr="008440C5">
        <w:t>Across these lenses, students learn that:</w:t>
      </w:r>
    </w:p>
    <w:p w14:paraId="70887DC7" w14:textId="77777777" w:rsidR="004654AA" w:rsidRPr="008440C5" w:rsidRDefault="00000000" w:rsidP="008440C5">
      <w:r w:rsidRPr="008440C5">
        <w:lastRenderedPageBreak/>
        <w:t>Structure is solid.</w:t>
      </w:r>
      <w:r w:rsidRPr="008440C5">
        <w:br/>
        <w:t>Meaning is open.</w:t>
      </w:r>
      <w:r w:rsidRPr="008440C5">
        <w:br/>
        <w:t>Cultural readings enrich imagination.</w:t>
      </w:r>
      <w:r w:rsidRPr="008440C5">
        <w:br/>
        <w:t>Ecological readings connect landscape to symbol.</w:t>
      </w:r>
      <w:r w:rsidRPr="008440C5">
        <w:br/>
        <w:t>Comparative readings highlight human creativity.</w:t>
      </w:r>
      <w:r w:rsidRPr="008440C5">
        <w:br/>
        <w:t>Responsible plurality strengthens understanding.</w:t>
      </w:r>
    </w:p>
    <w:p w14:paraId="3F4E1D60" w14:textId="77777777" w:rsidR="004654AA" w:rsidRPr="008440C5" w:rsidRDefault="00000000" w:rsidP="008440C5">
      <w:r w:rsidRPr="008440C5">
        <w:t>MD 1536 becomes a teaching tool, not because we know what it means, but because it shows how signs can carry layers of meaning without linguistic decoding.</w:t>
      </w:r>
    </w:p>
    <w:p w14:paraId="32C9BCE0" w14:textId="77777777" w:rsidR="004654AA" w:rsidRPr="008440C5" w:rsidRDefault="00000000" w:rsidP="008440C5">
      <w:r>
        <w:pict w14:anchorId="5E4A64FC">
          <v:rect id="_x0000_i1354" style="width:0;height:1.5pt" o:hralign="center" o:hrstd="t" o:hr="t" fillcolor="#a0a0a0" stroked="f"/>
        </w:pict>
      </w:r>
    </w:p>
    <w:p w14:paraId="005F9E6B" w14:textId="77777777" w:rsidR="004654AA" w:rsidRPr="008440C5" w:rsidRDefault="00000000" w:rsidP="008440C5">
      <w:pPr>
        <w:rPr>
          <w:b/>
          <w:bCs/>
        </w:rPr>
      </w:pPr>
      <w:r w:rsidRPr="008440C5">
        <w:rPr>
          <w:b/>
          <w:bCs/>
        </w:rPr>
        <w:t>24.9 A Reflection for Curious Minds</w:t>
      </w:r>
    </w:p>
    <w:p w14:paraId="6F4D1575" w14:textId="77777777" w:rsidR="004654AA" w:rsidRPr="008440C5" w:rsidRDefault="00000000" w:rsidP="008440C5">
      <w:r w:rsidRPr="008440C5">
        <w:t>Study the seven signs of MD 1536.</w:t>
      </w:r>
      <w:r w:rsidRPr="008440C5">
        <w:br/>
        <w:t>Draw them one by one.</w:t>
      </w:r>
      <w:r w:rsidRPr="008440C5">
        <w:br/>
        <w:t>Describe each shape in your own words.</w:t>
      </w:r>
      <w:r w:rsidRPr="008440C5">
        <w:br/>
        <w:t>Which one feels central?</w:t>
      </w:r>
      <w:r w:rsidRPr="008440C5">
        <w:br/>
        <w:t>Which one feels like movement?</w:t>
      </w:r>
      <w:r w:rsidRPr="008440C5">
        <w:br/>
        <w:t>Which one feels like ending?</w:t>
      </w:r>
    </w:p>
    <w:p w14:paraId="7B3D183F" w14:textId="77777777" w:rsidR="004654AA" w:rsidRPr="008440C5" w:rsidRDefault="00000000" w:rsidP="008440C5">
      <w:r w:rsidRPr="008440C5">
        <w:t>Does the sequence remind you of a journey, cycle, story, or event?</w:t>
      </w:r>
    </w:p>
    <w:p w14:paraId="71D822F1" w14:textId="77777777" w:rsidR="004654AA" w:rsidRPr="008440C5" w:rsidRDefault="00000000" w:rsidP="008440C5">
      <w:r w:rsidRPr="008440C5">
        <w:t>By exploring these questions, you learn how to let the script speak through structure, not assumptions.</w:t>
      </w:r>
    </w:p>
    <w:p w14:paraId="0BC173B6" w14:textId="77777777" w:rsidR="004654AA" w:rsidRPr="008440C5" w:rsidRDefault="00000000" w:rsidP="008440C5">
      <w:r w:rsidRPr="008440C5">
        <w:t>You also experience the beauty of ancient symbolic thinking—a world where meaning was carried not by letters, but by shapes arranged with care.</w:t>
      </w:r>
    </w:p>
    <w:p w14:paraId="1780BFD9" w14:textId="77777777" w:rsidR="004654AA" w:rsidRPr="008440C5" w:rsidRDefault="00000000" w:rsidP="008440C5">
      <w:r>
        <w:pict w14:anchorId="67110B16">
          <v:rect id="_x0000_i1355" style="width:0;height:1.5pt" o:hralign="center" o:hrstd="t" o:hr="t" fillcolor="#a0a0a0" stroked="f"/>
        </w:pict>
      </w:r>
    </w:p>
    <w:p w14:paraId="414C9A2F" w14:textId="77777777" w:rsidR="004654AA" w:rsidRDefault="00000000" w:rsidP="008440C5">
      <w:pPr>
        <w:rPr>
          <w:b/>
          <w:bCs/>
        </w:rPr>
      </w:pPr>
      <w:r>
        <w:rPr>
          <w:b/>
          <w:bCs/>
        </w:rPr>
        <w:t xml:space="preserve">This shows how </w:t>
      </w:r>
      <w:proofErr w:type="spellStart"/>
      <w:r>
        <w:rPr>
          <w:b/>
          <w:bCs/>
        </w:rPr>
        <w:t>Kangali</w:t>
      </w:r>
      <w:proofErr w:type="spellEnd"/>
      <w:r>
        <w:rPr>
          <w:b/>
          <w:bCs/>
        </w:rPr>
        <w:t xml:space="preserve"> had read this particular seal,</w:t>
      </w:r>
    </w:p>
    <w:tbl>
      <w:tblPr>
        <w:tblStyle w:val="TableGrid"/>
        <w:tblW w:w="0" w:type="auto"/>
        <w:tblLook w:val="04A0" w:firstRow="1" w:lastRow="0" w:firstColumn="1" w:lastColumn="0" w:noHBand="0" w:noVBand="1"/>
      </w:tblPr>
      <w:tblGrid>
        <w:gridCol w:w="8894"/>
      </w:tblGrid>
      <w:tr w:rsidR="00067192" w14:paraId="1E749C8B" w14:textId="77777777" w:rsidTr="00067192">
        <w:trPr>
          <w:trHeight w:val="2868"/>
        </w:trPr>
        <w:tc>
          <w:tcPr>
            <w:tcW w:w="8846" w:type="dxa"/>
          </w:tcPr>
          <w:p w14:paraId="3D335FD0" w14:textId="77777777" w:rsidR="005F1977" w:rsidRDefault="005F1977" w:rsidP="005F1977">
            <w:pPr>
              <w:rPr>
                <w:b/>
                <w:bCs/>
              </w:rPr>
            </w:pPr>
            <w:r>
              <w:rPr>
                <w:noProof/>
              </w:rPr>
              <w:drawing>
                <wp:inline distT="0" distB="0" distL="0" distR="0" wp14:anchorId="76EF82EE" wp14:editId="5D7ED287">
                  <wp:extent cx="5510676" cy="1844040"/>
                  <wp:effectExtent l="0" t="0" r="0" b="3810"/>
                  <wp:docPr id="40" name="Picture 39">
                    <a:extLst xmlns:a="http://schemas.openxmlformats.org/drawingml/2006/main">
                      <a:ext uri="{FF2B5EF4-FFF2-40B4-BE49-F238E27FC236}">
                        <a16:creationId xmlns:a16="http://schemas.microsoft.com/office/drawing/2014/main" id="{00000000-0008-0000-0600-00002800000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39">
                            <a:extLst>
                              <a:ext uri="{FF2B5EF4-FFF2-40B4-BE49-F238E27FC236}">
                                <a16:creationId xmlns:a16="http://schemas.microsoft.com/office/drawing/2014/main" id="{00000000-0008-0000-0600-000028000000}"/>
                              </a:ext>
                            </a:extLst>
                          </pic:cNvPr>
                          <pic:cNvPicPr>
                            <a:picLocks noChangeAspect="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54932" cy="1858849"/>
                          </a:xfrm>
                          <a:prstGeom prst="rect">
                            <a:avLst/>
                          </a:prstGeom>
                          <a:noFill/>
                          <a:ln>
                            <a:noFill/>
                          </a:ln>
                        </pic:spPr>
                      </pic:pic>
                    </a:graphicData>
                  </a:graphic>
                </wp:inline>
              </w:drawing>
            </w:r>
          </w:p>
          <w:p w14:paraId="32C3D950" w14:textId="5935BF9F" w:rsidR="004654AA" w:rsidRDefault="004654AA" w:rsidP="008440C5">
            <w:pPr>
              <w:rPr>
                <w:b/>
                <w:bCs/>
              </w:rPr>
            </w:pPr>
          </w:p>
        </w:tc>
      </w:tr>
    </w:tbl>
    <w:p w14:paraId="7AA64919" w14:textId="77777777" w:rsidR="004654AA" w:rsidRDefault="004654AA" w:rsidP="008440C5">
      <w:pPr>
        <w:rPr>
          <w:b/>
          <w:bCs/>
        </w:rPr>
      </w:pPr>
    </w:p>
    <w:p w14:paraId="584F44A8" w14:textId="77777777" w:rsidR="004654AA" w:rsidRDefault="00000000" w:rsidP="008440C5">
      <w:pPr>
        <w:rPr>
          <w:b/>
          <w:bCs/>
        </w:rPr>
      </w:pPr>
      <w:r>
        <w:rPr>
          <w:b/>
          <w:bCs/>
        </w:rPr>
        <w:lastRenderedPageBreak/>
        <w:t xml:space="preserve">The table below shows </w:t>
      </w:r>
      <w:proofErr w:type="spellStart"/>
      <w:r>
        <w:rPr>
          <w:b/>
          <w:bCs/>
        </w:rPr>
        <w:t>Kangali’s</w:t>
      </w:r>
      <w:proofErr w:type="spellEnd"/>
      <w:r>
        <w:rPr>
          <w:b/>
          <w:bCs/>
        </w:rPr>
        <w:t xml:space="preserve"> interpretation and based on that how the author had interpreted.</w:t>
      </w:r>
    </w:p>
    <w:tbl>
      <w:tblPr>
        <w:tblW w:w="9600" w:type="dxa"/>
        <w:tblLook w:val="04A0" w:firstRow="1" w:lastRow="0" w:firstColumn="1" w:lastColumn="0" w:noHBand="0" w:noVBand="1"/>
      </w:tblPr>
      <w:tblGrid>
        <w:gridCol w:w="3800"/>
        <w:gridCol w:w="5800"/>
      </w:tblGrid>
      <w:tr w:rsidR="00067192" w:rsidRPr="00067192" w14:paraId="41BB2A31" w14:textId="77777777" w:rsidTr="00067192">
        <w:trPr>
          <w:trHeight w:val="636"/>
        </w:trPr>
        <w:tc>
          <w:tcPr>
            <w:tcW w:w="3800" w:type="dxa"/>
            <w:tcBorders>
              <w:top w:val="single" w:sz="8" w:space="0" w:color="auto"/>
              <w:left w:val="single" w:sz="4" w:space="0" w:color="auto"/>
              <w:bottom w:val="single" w:sz="8" w:space="0" w:color="auto"/>
              <w:right w:val="single" w:sz="4" w:space="0" w:color="auto"/>
            </w:tcBorders>
            <w:vAlign w:val="bottom"/>
            <w:hideMark/>
          </w:tcPr>
          <w:p w14:paraId="7409D58B" w14:textId="77777777" w:rsidR="004654AA" w:rsidRPr="00067192" w:rsidRDefault="00000000" w:rsidP="00067192">
            <w:pPr>
              <w:spacing w:after="0" w:line="240" w:lineRule="auto"/>
              <w:rPr>
                <w:rFonts w:ascii="Calibri" w:eastAsia="Times New Roman" w:hAnsi="Calibri" w:cs="Calibri"/>
                <w:b/>
                <w:bCs/>
                <w:color w:val="000000"/>
              </w:rPr>
            </w:pPr>
            <w:proofErr w:type="spellStart"/>
            <w:r w:rsidRPr="00067192">
              <w:rPr>
                <w:rFonts w:ascii="Calibri" w:eastAsia="Times New Roman" w:hAnsi="Calibri" w:cs="Calibri"/>
                <w:b/>
                <w:bCs/>
                <w:color w:val="000000"/>
              </w:rPr>
              <w:t>Kangali</w:t>
            </w:r>
            <w:proofErr w:type="spellEnd"/>
          </w:p>
        </w:tc>
        <w:tc>
          <w:tcPr>
            <w:tcW w:w="5800" w:type="dxa"/>
            <w:tcBorders>
              <w:top w:val="single" w:sz="8" w:space="0" w:color="auto"/>
              <w:left w:val="nil"/>
              <w:bottom w:val="single" w:sz="8" w:space="0" w:color="auto"/>
              <w:right w:val="single" w:sz="8" w:space="0" w:color="auto"/>
            </w:tcBorders>
            <w:vAlign w:val="bottom"/>
            <w:hideMark/>
          </w:tcPr>
          <w:p w14:paraId="385220A5" w14:textId="77777777" w:rsidR="004654AA" w:rsidRPr="00067192" w:rsidRDefault="00000000" w:rsidP="00067192">
            <w:pPr>
              <w:spacing w:after="0" w:line="240" w:lineRule="auto"/>
              <w:rPr>
                <w:rFonts w:ascii="Calibri" w:eastAsia="Times New Roman" w:hAnsi="Calibri" w:cs="Calibri"/>
                <w:b/>
                <w:bCs/>
                <w:color w:val="000000"/>
              </w:rPr>
            </w:pPr>
            <w:r w:rsidRPr="00067192">
              <w:rPr>
                <w:rFonts w:ascii="Calibri" w:eastAsia="Times New Roman" w:hAnsi="Calibri" w:cs="Calibri"/>
                <w:b/>
                <w:bCs/>
                <w:color w:val="000000"/>
              </w:rPr>
              <w:t>P</w:t>
            </w:r>
            <w:r>
              <w:rPr>
                <w:rFonts w:ascii="Calibri" w:eastAsia="Times New Roman" w:hAnsi="Calibri" w:cs="Calibri"/>
                <w:b/>
                <w:bCs/>
                <w:color w:val="000000"/>
              </w:rPr>
              <w:t>P</w:t>
            </w:r>
          </w:p>
        </w:tc>
      </w:tr>
      <w:tr w:rsidR="00067192" w:rsidRPr="00067192" w14:paraId="46F9648D" w14:textId="77777777" w:rsidTr="00067192">
        <w:trPr>
          <w:trHeight w:val="864"/>
        </w:trPr>
        <w:tc>
          <w:tcPr>
            <w:tcW w:w="3800" w:type="dxa"/>
            <w:tcBorders>
              <w:top w:val="nil"/>
              <w:left w:val="single" w:sz="4" w:space="0" w:color="auto"/>
              <w:bottom w:val="single" w:sz="4" w:space="0" w:color="auto"/>
              <w:right w:val="single" w:sz="4" w:space="0" w:color="auto"/>
            </w:tcBorders>
            <w:vAlign w:val="bottom"/>
            <w:hideMark/>
          </w:tcPr>
          <w:p w14:paraId="444E61E2" w14:textId="77777777" w:rsidR="004654AA" w:rsidRPr="00067192" w:rsidRDefault="00000000" w:rsidP="00067192">
            <w:pPr>
              <w:spacing w:after="0" w:line="240" w:lineRule="auto"/>
              <w:rPr>
                <w:rFonts w:ascii="Calibri" w:eastAsia="Times New Roman" w:hAnsi="Calibri" w:cs="Calibri"/>
                <w:color w:val="000000"/>
              </w:rPr>
            </w:pPr>
            <w:r w:rsidRPr="00067192">
              <w:rPr>
                <w:rFonts w:ascii="Calibri" w:eastAsia="Times New Roman" w:hAnsi="Calibri" w:cs="Latha"/>
                <w:color w:val="000000"/>
                <w:cs/>
              </w:rPr>
              <w:t>காற்று</w:t>
            </w:r>
            <w:r w:rsidRPr="00067192">
              <w:rPr>
                <w:rFonts w:ascii="Calibri" w:eastAsia="Times New Roman" w:hAnsi="Calibri" w:cs="Calibri"/>
                <w:color w:val="000000"/>
              </w:rPr>
              <w:t xml:space="preserve">  </w:t>
            </w:r>
            <w:r w:rsidRPr="00067192">
              <w:rPr>
                <w:rFonts w:ascii="Calibri" w:eastAsia="Times New Roman" w:hAnsi="Calibri" w:cs="Latha"/>
                <w:color w:val="000000"/>
                <w:cs/>
              </w:rPr>
              <w:t>ஓடை ஆதி சக்தி மாதா</w:t>
            </w:r>
            <w:r w:rsidRPr="00067192">
              <w:rPr>
                <w:rFonts w:ascii="Calibri" w:eastAsia="Times New Roman" w:hAnsi="Calibri" w:cs="Calibri"/>
                <w:color w:val="000000"/>
              </w:rPr>
              <w:t xml:space="preserve"> </w:t>
            </w:r>
            <w:r w:rsidRPr="00067192">
              <w:rPr>
                <w:rFonts w:ascii="Calibri" w:eastAsia="Times New Roman" w:hAnsi="Calibri" w:cs="Latha"/>
                <w:color w:val="000000"/>
                <w:cs/>
              </w:rPr>
              <w:t>முக்கியம்</w:t>
            </w:r>
          </w:p>
        </w:tc>
        <w:tc>
          <w:tcPr>
            <w:tcW w:w="5800" w:type="dxa"/>
            <w:tcBorders>
              <w:top w:val="nil"/>
              <w:left w:val="nil"/>
              <w:bottom w:val="single" w:sz="4" w:space="0" w:color="auto"/>
              <w:right w:val="single" w:sz="8" w:space="0" w:color="auto"/>
            </w:tcBorders>
            <w:vAlign w:val="bottom"/>
            <w:hideMark/>
          </w:tcPr>
          <w:p w14:paraId="0E0DEAE7" w14:textId="77777777" w:rsidR="004654AA" w:rsidRPr="00067192" w:rsidRDefault="00000000" w:rsidP="00067192">
            <w:pPr>
              <w:spacing w:after="0" w:line="240" w:lineRule="auto"/>
              <w:rPr>
                <w:rFonts w:ascii="Calibri" w:eastAsia="Times New Roman" w:hAnsi="Calibri" w:cs="Calibri"/>
                <w:color w:val="000000"/>
              </w:rPr>
            </w:pPr>
            <w:r w:rsidRPr="00067192">
              <w:rPr>
                <w:rFonts w:ascii="Calibri" w:eastAsia="Times New Roman" w:hAnsi="Calibri" w:cs="Latha"/>
                <w:color w:val="000000"/>
                <w:cs/>
              </w:rPr>
              <w:t>காற்று</w:t>
            </w:r>
            <w:r w:rsidRPr="00067192">
              <w:rPr>
                <w:rFonts w:ascii="Calibri" w:eastAsia="Times New Roman" w:hAnsi="Calibri" w:cs="Calibri"/>
                <w:color w:val="000000"/>
              </w:rPr>
              <w:t xml:space="preserve"> </w:t>
            </w:r>
            <w:r w:rsidRPr="00067192">
              <w:rPr>
                <w:rFonts w:ascii="Calibri" w:eastAsia="Times New Roman" w:hAnsi="Calibri" w:cs="Latha"/>
                <w:color w:val="000000"/>
                <w:cs/>
              </w:rPr>
              <w:t>மத்து கடைய</w:t>
            </w:r>
            <w:r w:rsidRPr="00067192">
              <w:rPr>
                <w:rFonts w:ascii="Calibri" w:eastAsia="Times New Roman" w:hAnsi="Calibri" w:cs="Calibri"/>
                <w:color w:val="000000"/>
              </w:rPr>
              <w:t xml:space="preserve">, </w:t>
            </w:r>
            <w:r w:rsidRPr="00067192">
              <w:rPr>
                <w:rFonts w:ascii="Calibri" w:eastAsia="Times New Roman" w:hAnsi="Calibri" w:cs="Latha"/>
                <w:color w:val="000000"/>
                <w:cs/>
              </w:rPr>
              <w:t>மழைநீர் கால்வாயில் ஓட</w:t>
            </w:r>
            <w:r w:rsidRPr="00067192">
              <w:rPr>
                <w:rFonts w:ascii="Calibri" w:eastAsia="Times New Roman" w:hAnsi="Calibri" w:cs="Calibri"/>
                <w:color w:val="000000"/>
              </w:rPr>
              <w:t xml:space="preserve">, </w:t>
            </w:r>
            <w:r w:rsidRPr="00067192">
              <w:rPr>
                <w:rFonts w:ascii="Calibri" w:eastAsia="Times New Roman" w:hAnsi="Calibri" w:cs="Latha"/>
                <w:color w:val="000000"/>
                <w:cs/>
              </w:rPr>
              <w:t>நீர் குளம் குட்டை ஏரியில் நிரம்ப</w:t>
            </w:r>
            <w:r w:rsidRPr="00067192">
              <w:rPr>
                <w:rFonts w:ascii="Calibri" w:eastAsia="Times New Roman" w:hAnsi="Calibri" w:cs="Calibri"/>
                <w:color w:val="000000"/>
              </w:rPr>
              <w:t xml:space="preserve">, </w:t>
            </w:r>
            <w:r w:rsidRPr="00067192">
              <w:rPr>
                <w:rFonts w:ascii="Calibri" w:eastAsia="Times New Roman" w:hAnsi="Calibri" w:cs="Latha"/>
                <w:color w:val="000000"/>
                <w:cs/>
              </w:rPr>
              <w:t>அக்</w:t>
            </w:r>
            <w:r>
              <w:rPr>
                <w:rFonts w:ascii="Calibri" w:eastAsia="Times New Roman" w:hAnsi="Calibri" w:cs="Latha" w:hint="cs"/>
                <w:color w:val="000000"/>
                <w:cs/>
                <w:lang w:val="en-IN"/>
              </w:rPr>
              <w:t>கா</w:t>
            </w:r>
            <w:r w:rsidRPr="00067192">
              <w:rPr>
                <w:rFonts w:ascii="Calibri" w:eastAsia="Times New Roman" w:hAnsi="Calibri" w:cs="Latha"/>
                <w:color w:val="000000"/>
                <w:cs/>
              </w:rPr>
              <w:t>மார்கள் நடந்து</w:t>
            </w:r>
            <w:r w:rsidRPr="00067192">
              <w:rPr>
                <w:rFonts w:ascii="Calibri" w:eastAsia="Times New Roman" w:hAnsi="Calibri" w:cs="Calibri"/>
                <w:color w:val="000000"/>
              </w:rPr>
              <w:t xml:space="preserve">, </w:t>
            </w:r>
            <w:r w:rsidRPr="00067192">
              <w:rPr>
                <w:rFonts w:ascii="Calibri" w:eastAsia="Times New Roman" w:hAnsi="Calibri" w:cs="Latha"/>
                <w:color w:val="000000"/>
                <w:cs/>
              </w:rPr>
              <w:t>நீர் குடம் எடுக்க</w:t>
            </w:r>
            <w:r w:rsidRPr="00067192">
              <w:rPr>
                <w:rFonts w:ascii="Calibri" w:eastAsia="Times New Roman" w:hAnsi="Calibri" w:cs="Calibri"/>
                <w:color w:val="000000"/>
              </w:rPr>
              <w:t xml:space="preserve">, </w:t>
            </w:r>
            <w:r w:rsidRPr="00067192">
              <w:rPr>
                <w:rFonts w:ascii="Calibri" w:eastAsia="Times New Roman" w:hAnsi="Calibri" w:cs="Latha"/>
                <w:color w:val="000000"/>
                <w:cs/>
              </w:rPr>
              <w:t>என்னே அந்நாள்</w:t>
            </w:r>
            <w:r w:rsidRPr="00067192">
              <w:rPr>
                <w:rFonts w:ascii="Calibri" w:eastAsia="Times New Roman" w:hAnsi="Calibri" w:cs="Calibri"/>
                <w:color w:val="000000"/>
              </w:rPr>
              <w:t xml:space="preserve">, </w:t>
            </w:r>
            <w:r w:rsidRPr="00067192">
              <w:rPr>
                <w:rFonts w:ascii="Calibri" w:eastAsia="Times New Roman" w:hAnsi="Calibri" w:cs="Latha"/>
                <w:color w:val="000000"/>
                <w:cs/>
              </w:rPr>
              <w:t>கடவுள் கருணை</w:t>
            </w:r>
            <w:r w:rsidRPr="00067192">
              <w:rPr>
                <w:rFonts w:ascii="Calibri" w:eastAsia="Times New Roman" w:hAnsi="Calibri" w:cs="Calibri"/>
                <w:color w:val="000000"/>
              </w:rPr>
              <w:t xml:space="preserve"> </w:t>
            </w:r>
          </w:p>
        </w:tc>
      </w:tr>
    </w:tbl>
    <w:p w14:paraId="68935DBF" w14:textId="77777777" w:rsidR="004654AA" w:rsidRDefault="004654AA" w:rsidP="008440C5">
      <w:pPr>
        <w:rPr>
          <w:b/>
          <w:bCs/>
        </w:rPr>
      </w:pPr>
    </w:p>
    <w:p w14:paraId="78805122" w14:textId="77777777" w:rsidR="004654AA" w:rsidRPr="008440C5" w:rsidRDefault="00000000" w:rsidP="008440C5">
      <w:pPr>
        <w:rPr>
          <w:b/>
          <w:bCs/>
        </w:rPr>
      </w:pPr>
      <w:r w:rsidRPr="008440C5">
        <w:rPr>
          <w:b/>
          <w:bCs/>
        </w:rPr>
        <w:t>End of Case Study 04 — The Poetic Seal (MD 1536)</w:t>
      </w:r>
    </w:p>
    <w:p w14:paraId="6DB58301" w14:textId="77777777" w:rsidR="004654AA" w:rsidRDefault="004654AA" w:rsidP="00F23322"/>
    <w:p w14:paraId="676FAEBA" w14:textId="77777777" w:rsidR="004654AA" w:rsidRPr="008440C5" w:rsidRDefault="00000000" w:rsidP="009365FA">
      <w:pPr>
        <w:pStyle w:val="Heading1"/>
      </w:pPr>
      <w:bookmarkStart w:id="56" w:name="_Toc216522306"/>
      <w:r w:rsidRPr="008440C5">
        <w:t xml:space="preserve">**Case Study 05 — The </w:t>
      </w:r>
      <w:proofErr w:type="spellStart"/>
      <w:r w:rsidRPr="008440C5">
        <w:t>Vallam</w:t>
      </w:r>
      <w:proofErr w:type="spellEnd"/>
      <w:r w:rsidRPr="008440C5">
        <w:t xml:space="preserve"> Graffiti of Thanjavur:</w:t>
      </w:r>
      <w:bookmarkEnd w:id="56"/>
    </w:p>
    <w:p w14:paraId="428F0F07" w14:textId="77777777" w:rsidR="004654AA" w:rsidRPr="008440C5" w:rsidRDefault="00000000" w:rsidP="008440C5">
      <w:r w:rsidRPr="008440C5">
        <w:t>A South Indian Window into Ancient Sign-Making**</w:t>
      </w:r>
    </w:p>
    <w:p w14:paraId="05406A3F" w14:textId="77777777" w:rsidR="004654AA" w:rsidRPr="008440C5" w:rsidRDefault="00000000" w:rsidP="008440C5">
      <w:r w:rsidRPr="008440C5">
        <w:t>Across Tamil Nadu, archaeologists have found hundreds of pottery sherds scratched with simple signs. These marks are older than Tamil-Brahmi writing and belong to a long tradition of pottery graffiti that stretches across South Asia</w:t>
      </w:r>
      <w:r>
        <w:rPr>
          <w:rFonts w:hint="cs"/>
          <w:cs/>
        </w:rPr>
        <w:t xml:space="preserve"> </w:t>
      </w:r>
      <w:proofErr w:type="gramStart"/>
      <w:r>
        <w:t>an</w:t>
      </w:r>
      <w:proofErr w:type="gramEnd"/>
      <w:r>
        <w:t xml:space="preserve"> world across even pre-</w:t>
      </w:r>
      <w:proofErr w:type="spellStart"/>
      <w:r>
        <w:t>Harppan</w:t>
      </w:r>
      <w:proofErr w:type="spellEnd"/>
      <w:r>
        <w:t xml:space="preserve"> </w:t>
      </w:r>
      <w:proofErr w:type="spellStart"/>
      <w:r>
        <w:t>peiod</w:t>
      </w:r>
      <w:proofErr w:type="spellEnd"/>
      <w:r w:rsidRPr="008440C5">
        <w:t xml:space="preserve">. Among these discoveries, the graffiti from </w:t>
      </w:r>
      <w:proofErr w:type="spellStart"/>
      <w:r w:rsidRPr="008440C5">
        <w:t>Vallam</w:t>
      </w:r>
      <w:proofErr w:type="spellEnd"/>
      <w:r w:rsidRPr="008440C5">
        <w:t xml:space="preserve"> (near Thanjavur) stands out as a particularly important example for students. These marks—loops, strokes, jars, fish-like curves, ladders, circles, and crosses—look strangely familiar when seen beside Indus signs.</w:t>
      </w:r>
    </w:p>
    <w:p w14:paraId="1338992E" w14:textId="77777777" w:rsidR="004654AA" w:rsidRPr="008440C5" w:rsidRDefault="00000000" w:rsidP="008440C5">
      <w:r w:rsidRPr="008440C5">
        <w:t xml:space="preserve">This case study does </w:t>
      </w:r>
      <w:r w:rsidRPr="008440C5">
        <w:rPr>
          <w:b/>
          <w:bCs/>
        </w:rPr>
        <w:t>not</w:t>
      </w:r>
      <w:r w:rsidRPr="008440C5">
        <w:t xml:space="preserve"> argue that Tamil pottery graffiti and Indus writing are the same script. Instead, it shows how two cultures, separated by time and geography, used similar shapes to express identity, classification, memory, and everyday meaning. It teaches students how visual reasoning works across cultures.</w:t>
      </w:r>
    </w:p>
    <w:p w14:paraId="7D592637" w14:textId="77777777" w:rsidR="004654AA" w:rsidRPr="008440C5" w:rsidRDefault="00000000" w:rsidP="008440C5">
      <w:r>
        <w:pict w14:anchorId="19EFC016">
          <v:rect id="_x0000_i1356" style="width:0;height:1.5pt" o:hralign="center" o:hrstd="t" o:hr="t" fillcolor="#a0a0a0" stroked="f"/>
        </w:pict>
      </w:r>
    </w:p>
    <w:p w14:paraId="601C0823" w14:textId="77777777" w:rsidR="004654AA" w:rsidRPr="008440C5" w:rsidRDefault="00000000" w:rsidP="008440C5">
      <w:pPr>
        <w:rPr>
          <w:b/>
          <w:bCs/>
        </w:rPr>
      </w:pPr>
      <w:r w:rsidRPr="008440C5">
        <w:rPr>
          <w:b/>
          <w:bCs/>
        </w:rPr>
        <w:t xml:space="preserve">25.1 </w:t>
      </w:r>
      <w:proofErr w:type="spellStart"/>
      <w:r w:rsidRPr="008440C5">
        <w:rPr>
          <w:b/>
          <w:bCs/>
        </w:rPr>
        <w:t>Vallam</w:t>
      </w:r>
      <w:proofErr w:type="spellEnd"/>
      <w:r w:rsidRPr="008440C5">
        <w:rPr>
          <w:b/>
          <w:bCs/>
        </w:rPr>
        <w:t>: A Quiet Archaeological Landmark</w:t>
      </w:r>
    </w:p>
    <w:p w14:paraId="2E70FFCE" w14:textId="77777777" w:rsidR="004654AA" w:rsidRDefault="00000000" w:rsidP="008440C5">
      <w:proofErr w:type="spellStart"/>
      <w:r w:rsidRPr="008440C5">
        <w:t>Vallam</w:t>
      </w:r>
      <w:proofErr w:type="spellEnd"/>
      <w:r w:rsidRPr="008440C5">
        <w:t xml:space="preserve"> lies close to Thanjavur, in the heart of ancient </w:t>
      </w:r>
      <w:proofErr w:type="spellStart"/>
      <w:r w:rsidRPr="008440C5">
        <w:t>Tamilakam</w:t>
      </w:r>
      <w:proofErr w:type="spellEnd"/>
      <w:r w:rsidRPr="008440C5">
        <w:t>. Today, it appears as a simple town, but beneath the soil lie layers of history—pottery, tools, habitation sequences, and most importantly, pottery sherds with scratched marks.</w:t>
      </w:r>
    </w:p>
    <w:p w14:paraId="40125A8D" w14:textId="77777777" w:rsidR="004654AA" w:rsidRPr="008440C5" w:rsidRDefault="004654AA" w:rsidP="008440C5"/>
    <w:p w14:paraId="1B28AF76" w14:textId="77777777" w:rsidR="004654AA" w:rsidRPr="008440C5" w:rsidRDefault="00000000" w:rsidP="008440C5">
      <w:r w:rsidRPr="008440C5">
        <w:t>These marks were not decorative. They were messages—short, compact, symbolic, and personal.</w:t>
      </w:r>
      <w:r w:rsidRPr="008440C5">
        <w:br/>
        <w:t>They may have been made by:</w:t>
      </w:r>
    </w:p>
    <w:p w14:paraId="02E00C5A" w14:textId="77777777" w:rsidR="004654AA" w:rsidRPr="008440C5" w:rsidRDefault="00000000" w:rsidP="008440C5">
      <w:r w:rsidRPr="008440C5">
        <w:t>The potter, marking his batch,</w:t>
      </w:r>
      <w:r w:rsidRPr="008440C5">
        <w:br/>
        <w:t>The owner, marking identity,</w:t>
      </w:r>
      <w:r w:rsidRPr="008440C5">
        <w:br/>
      </w:r>
      <w:r w:rsidRPr="008440C5">
        <w:lastRenderedPageBreak/>
        <w:t>The household, marking storage,</w:t>
      </w:r>
      <w:r w:rsidRPr="008440C5">
        <w:br/>
        <w:t>The community, marking function,</w:t>
      </w:r>
      <w:r w:rsidRPr="008440C5">
        <w:br/>
        <w:t>Or a ritual specialist, marking offerings.</w:t>
      </w:r>
    </w:p>
    <w:p w14:paraId="68467AEF" w14:textId="77777777" w:rsidR="004654AA" w:rsidRPr="008440C5" w:rsidRDefault="00000000" w:rsidP="008440C5">
      <w:r w:rsidRPr="008440C5">
        <w:t xml:space="preserve">In this way, </w:t>
      </w:r>
      <w:proofErr w:type="spellStart"/>
      <w:r w:rsidRPr="008440C5">
        <w:t>Vallam</w:t>
      </w:r>
      <w:proofErr w:type="spellEnd"/>
      <w:r w:rsidRPr="008440C5">
        <w:t xml:space="preserve"> becomes a living example of how ordinary people used signs long before alphabets became common.</w:t>
      </w:r>
    </w:p>
    <w:p w14:paraId="72E72367" w14:textId="77777777" w:rsidR="004654AA" w:rsidRPr="008440C5" w:rsidRDefault="00000000" w:rsidP="008440C5">
      <w:r>
        <w:pict w14:anchorId="1DA8C517">
          <v:rect id="_x0000_i1357" style="width:0;height:1.5pt" o:hralign="center" o:hrstd="t" o:hr="t" fillcolor="#a0a0a0" stroked="f"/>
        </w:pict>
      </w:r>
    </w:p>
    <w:p w14:paraId="28460B93" w14:textId="77777777" w:rsidR="004654AA" w:rsidRPr="008440C5" w:rsidRDefault="00000000" w:rsidP="008440C5">
      <w:pPr>
        <w:rPr>
          <w:b/>
          <w:bCs/>
        </w:rPr>
      </w:pPr>
      <w:r w:rsidRPr="008440C5">
        <w:rPr>
          <w:b/>
          <w:bCs/>
        </w:rPr>
        <w:t xml:space="preserve">25.2 Observing the </w:t>
      </w:r>
      <w:proofErr w:type="spellStart"/>
      <w:r w:rsidRPr="008440C5">
        <w:rPr>
          <w:b/>
          <w:bCs/>
        </w:rPr>
        <w:t>Vallam</w:t>
      </w:r>
      <w:proofErr w:type="spellEnd"/>
      <w:r w:rsidRPr="008440C5">
        <w:rPr>
          <w:b/>
          <w:bCs/>
        </w:rPr>
        <w:t xml:space="preserve"> Signs</w:t>
      </w:r>
    </w:p>
    <w:p w14:paraId="2236C246" w14:textId="77777777" w:rsidR="004654AA" w:rsidRPr="008440C5" w:rsidRDefault="00000000" w:rsidP="008440C5">
      <w:r w:rsidRPr="008440C5">
        <w:t xml:space="preserve">The graffiti at </w:t>
      </w:r>
      <w:proofErr w:type="spellStart"/>
      <w:r w:rsidRPr="008440C5">
        <w:t>Vallam</w:t>
      </w:r>
      <w:proofErr w:type="spellEnd"/>
      <w:r w:rsidRPr="008440C5">
        <w:t xml:space="preserve"> contain many shapes that students recognize:</w:t>
      </w:r>
    </w:p>
    <w:p w14:paraId="29C7AFED" w14:textId="77777777" w:rsidR="004654AA" w:rsidRPr="008440C5" w:rsidRDefault="00000000" w:rsidP="008440C5">
      <w:r w:rsidRPr="008440C5">
        <w:t>Short strokes</w:t>
      </w:r>
      <w:r w:rsidRPr="008440C5">
        <w:br/>
        <w:t>Single, double, or triple marks</w:t>
      </w:r>
      <w:r w:rsidRPr="008440C5">
        <w:br/>
        <w:t>Fish-like curves</w:t>
      </w:r>
      <w:r w:rsidRPr="008440C5">
        <w:br/>
        <w:t>Jar-like forms</w:t>
      </w:r>
      <w:r w:rsidRPr="008440C5">
        <w:br/>
        <w:t>Ladder or comb-like shapes</w:t>
      </w:r>
      <w:r w:rsidRPr="008440C5">
        <w:br/>
        <w:t>Triangles and circles</w:t>
      </w:r>
      <w:r w:rsidRPr="008440C5">
        <w:br/>
        <w:t>Human-stick figures</w:t>
      </w:r>
      <w:r w:rsidRPr="008440C5">
        <w:br/>
        <w:t>Crosses and simple loops</w:t>
      </w:r>
    </w:p>
    <w:p w14:paraId="6CB4EF49" w14:textId="77777777" w:rsidR="004654AA" w:rsidRPr="008440C5" w:rsidRDefault="00000000" w:rsidP="008440C5">
      <w:r w:rsidRPr="008440C5">
        <w:t xml:space="preserve">These signs appear across Tamil Nadu—from </w:t>
      </w:r>
      <w:proofErr w:type="spellStart"/>
      <w:r w:rsidRPr="008440C5">
        <w:t>Keezhadi</w:t>
      </w:r>
      <w:proofErr w:type="spellEnd"/>
      <w:r w:rsidRPr="008440C5">
        <w:t xml:space="preserve"> and </w:t>
      </w:r>
      <w:proofErr w:type="spellStart"/>
      <w:r w:rsidRPr="008440C5">
        <w:t>Kodumanal</w:t>
      </w:r>
      <w:proofErr w:type="spellEnd"/>
      <w:r w:rsidRPr="008440C5">
        <w:t xml:space="preserve"> to </w:t>
      </w:r>
      <w:proofErr w:type="spellStart"/>
      <w:r w:rsidRPr="008440C5">
        <w:t>Porunthal</w:t>
      </w:r>
      <w:proofErr w:type="spellEnd"/>
      <w:r w:rsidRPr="008440C5">
        <w:t xml:space="preserve"> and </w:t>
      </w:r>
      <w:proofErr w:type="spellStart"/>
      <w:r w:rsidRPr="008440C5">
        <w:t>Adichanallur</w:t>
      </w:r>
      <w:proofErr w:type="spellEnd"/>
      <w:r w:rsidRPr="008440C5">
        <w:t>. The interesting point is that similar shapes appear in the Indus script as well, though used differently and arranged with greater structural discipline.</w:t>
      </w:r>
    </w:p>
    <w:p w14:paraId="744CBBB4" w14:textId="77777777" w:rsidR="004654AA" w:rsidRPr="008440C5" w:rsidRDefault="00000000" w:rsidP="008440C5">
      <w:r w:rsidRPr="008440C5">
        <w:t xml:space="preserve">This resemblance teaches an important lesson: </w:t>
      </w:r>
      <w:r w:rsidRPr="008440C5">
        <w:rPr>
          <w:b/>
          <w:bCs/>
        </w:rPr>
        <w:t xml:space="preserve">ancient people everywhere built symbolic systems using simple, </w:t>
      </w:r>
      <w:proofErr w:type="spellStart"/>
      <w:r w:rsidRPr="008440C5">
        <w:rPr>
          <w:b/>
          <w:bCs/>
        </w:rPr>
        <w:t>recognisable</w:t>
      </w:r>
      <w:proofErr w:type="spellEnd"/>
      <w:r w:rsidRPr="008440C5">
        <w:rPr>
          <w:b/>
          <w:bCs/>
        </w:rPr>
        <w:t xml:space="preserve"> shapes drawn from daily life.</w:t>
      </w:r>
      <w:r>
        <w:rPr>
          <w:b/>
          <w:bCs/>
        </w:rPr>
        <w:t xml:space="preserve"> The archeologists say (predict) based on wide spread evidence of graffiti in Tamilnadu, that there should have been wide spread education system from ancient times. </w:t>
      </w:r>
    </w:p>
    <w:p w14:paraId="3EC9CFB8" w14:textId="77777777" w:rsidR="004654AA" w:rsidRPr="008440C5" w:rsidRDefault="00000000" w:rsidP="008440C5">
      <w:r>
        <w:pict w14:anchorId="6E9DC690">
          <v:rect id="_x0000_i1358" style="width:0;height:1.5pt" o:hralign="center" o:hrstd="t" o:hr="t" fillcolor="#a0a0a0" stroked="f"/>
        </w:pict>
      </w:r>
    </w:p>
    <w:p w14:paraId="5F328BE6" w14:textId="77777777" w:rsidR="004654AA" w:rsidRPr="008440C5" w:rsidRDefault="00000000" w:rsidP="008440C5">
      <w:pPr>
        <w:rPr>
          <w:b/>
          <w:bCs/>
        </w:rPr>
      </w:pPr>
      <w:r w:rsidRPr="008440C5">
        <w:rPr>
          <w:b/>
          <w:bCs/>
        </w:rPr>
        <w:t>25.3 The Purpose of Pottery Graffiti</w:t>
      </w:r>
    </w:p>
    <w:p w14:paraId="312DF064" w14:textId="77777777" w:rsidR="004654AA" w:rsidRPr="008440C5" w:rsidRDefault="00000000" w:rsidP="008440C5">
      <w:r w:rsidRPr="008440C5">
        <w:t>Pottery graffiti in Tamil Nadu functioned differently from Indus inscriptions.</w:t>
      </w:r>
    </w:p>
    <w:p w14:paraId="4A6BED24" w14:textId="77777777" w:rsidR="004654AA" w:rsidRPr="008440C5" w:rsidRDefault="00000000" w:rsidP="008440C5">
      <w:r w:rsidRPr="008440C5">
        <w:t>Tamil graffiti were:</w:t>
      </w:r>
      <w:r w:rsidRPr="008440C5">
        <w:br/>
        <w:t>Personal, quick, and practical.</w:t>
      </w:r>
      <w:r w:rsidRPr="008440C5">
        <w:br/>
        <w:t>Scratched after firing.</w:t>
      </w:r>
      <w:r w:rsidRPr="008440C5">
        <w:br/>
        <w:t>Used on pots for daily, domestic, or ritual use.</w:t>
      </w:r>
      <w:r w:rsidRPr="008440C5">
        <w:br/>
        <w:t>Likely a mix of symbols, identity marks, and functional indicators.</w:t>
      </w:r>
    </w:p>
    <w:p w14:paraId="29755C7D" w14:textId="77777777" w:rsidR="004654AA" w:rsidRPr="008440C5" w:rsidRDefault="00000000" w:rsidP="008440C5">
      <w:r w:rsidRPr="008440C5">
        <w:t>Indus signs were:</w:t>
      </w:r>
      <w:r w:rsidRPr="008440C5">
        <w:br/>
      </w:r>
      <w:proofErr w:type="spellStart"/>
      <w:r w:rsidRPr="008440C5">
        <w:t>Standardised</w:t>
      </w:r>
      <w:proofErr w:type="spellEnd"/>
      <w:r w:rsidRPr="008440C5">
        <w:t xml:space="preserve"> and rule-based.</w:t>
      </w:r>
      <w:r w:rsidRPr="008440C5">
        <w:br/>
        <w:t>Carved in reverse for sealing.</w:t>
      </w:r>
      <w:r w:rsidRPr="008440C5">
        <w:br/>
      </w:r>
      <w:r w:rsidRPr="008440C5">
        <w:lastRenderedPageBreak/>
        <w:t>Used in administration, ritual, identity, or economic contexts.</w:t>
      </w:r>
      <w:r w:rsidRPr="008440C5">
        <w:br/>
        <w:t>Part of a complex sign system.</w:t>
      </w:r>
    </w:p>
    <w:p w14:paraId="1669FC28" w14:textId="77777777" w:rsidR="004654AA" w:rsidRPr="008440C5" w:rsidRDefault="00000000" w:rsidP="008440C5">
      <w:r w:rsidRPr="008440C5">
        <w:t xml:space="preserve">Yet the </w:t>
      </w:r>
      <w:r w:rsidRPr="008440C5">
        <w:rPr>
          <w:b/>
          <w:bCs/>
        </w:rPr>
        <w:t>thought process</w:t>
      </w:r>
      <w:r w:rsidRPr="008440C5">
        <w:t xml:space="preserve"> behind both is similar:</w:t>
      </w:r>
    </w:p>
    <w:p w14:paraId="7AFB4EB6" w14:textId="77777777" w:rsidR="004654AA" w:rsidRPr="008440C5" w:rsidRDefault="00000000" w:rsidP="008440C5">
      <w:r w:rsidRPr="008440C5">
        <w:t>Choose a simple shape.</w:t>
      </w:r>
      <w:r w:rsidRPr="008440C5">
        <w:br/>
        <w:t>Aim for clarity.</w:t>
      </w:r>
      <w:r w:rsidRPr="008440C5">
        <w:br/>
        <w:t>Repeat it consistently.</w:t>
      </w:r>
      <w:r w:rsidRPr="008440C5">
        <w:br/>
        <w:t>Make meaning through repetition.</w:t>
      </w:r>
    </w:p>
    <w:p w14:paraId="1607A790" w14:textId="77777777" w:rsidR="004654AA" w:rsidRPr="008440C5" w:rsidRDefault="00000000" w:rsidP="008440C5">
      <w:r w:rsidRPr="008440C5">
        <w:t xml:space="preserve">This cognitive similarity makes </w:t>
      </w:r>
      <w:proofErr w:type="spellStart"/>
      <w:r w:rsidRPr="008440C5">
        <w:t>Vallam</w:t>
      </w:r>
      <w:proofErr w:type="spellEnd"/>
      <w:r w:rsidRPr="008440C5">
        <w:t xml:space="preserve"> an important comparative model.</w:t>
      </w:r>
    </w:p>
    <w:p w14:paraId="3EB3F423" w14:textId="77777777" w:rsidR="004654AA" w:rsidRPr="008440C5" w:rsidRDefault="00000000" w:rsidP="008440C5">
      <w:r>
        <w:pict w14:anchorId="35D77FE5">
          <v:rect id="_x0000_i1359" style="width:0;height:1.5pt" o:hralign="center" o:hrstd="t" o:hr="t" fillcolor="#a0a0a0" stroked="f"/>
        </w:pict>
      </w:r>
    </w:p>
    <w:p w14:paraId="18A9BEBB" w14:textId="77777777" w:rsidR="004654AA" w:rsidRPr="008440C5" w:rsidRDefault="00000000" w:rsidP="008440C5">
      <w:pPr>
        <w:rPr>
          <w:b/>
          <w:bCs/>
        </w:rPr>
      </w:pPr>
      <w:r w:rsidRPr="008440C5">
        <w:rPr>
          <w:b/>
          <w:bCs/>
        </w:rPr>
        <w:t xml:space="preserve">25.4 How </w:t>
      </w:r>
      <w:proofErr w:type="spellStart"/>
      <w:r w:rsidRPr="008440C5">
        <w:rPr>
          <w:b/>
          <w:bCs/>
        </w:rPr>
        <w:t>Vallam</w:t>
      </w:r>
      <w:proofErr w:type="spellEnd"/>
      <w:r w:rsidRPr="008440C5">
        <w:rPr>
          <w:b/>
          <w:bCs/>
        </w:rPr>
        <w:t xml:space="preserve"> Helps Students Understand Indus Signs</w:t>
      </w:r>
    </w:p>
    <w:p w14:paraId="4306C182" w14:textId="77777777" w:rsidR="004654AA" w:rsidRPr="008440C5" w:rsidRDefault="00000000" w:rsidP="008440C5">
      <w:r w:rsidRPr="008440C5">
        <w:t>Students often struggle with the Indus script because it looks mysterious.</w:t>
      </w:r>
      <w:r w:rsidRPr="008440C5">
        <w:br/>
        <w:t xml:space="preserve">But when they see </w:t>
      </w:r>
      <w:proofErr w:type="spellStart"/>
      <w:r w:rsidRPr="008440C5">
        <w:t>Vallam</w:t>
      </w:r>
      <w:proofErr w:type="spellEnd"/>
      <w:r w:rsidRPr="008440C5">
        <w:t xml:space="preserve"> graffiti, something clicks:</w:t>
      </w:r>
    </w:p>
    <w:p w14:paraId="753A6D31" w14:textId="77777777" w:rsidR="004654AA" w:rsidRPr="008440C5" w:rsidRDefault="00000000" w:rsidP="008440C5">
      <w:r w:rsidRPr="008440C5">
        <w:t>“These look like the signs we just studied.”</w:t>
      </w:r>
    </w:p>
    <w:p w14:paraId="5D7BF041" w14:textId="77777777" w:rsidR="004654AA" w:rsidRPr="008440C5" w:rsidRDefault="00000000" w:rsidP="008440C5">
      <w:r w:rsidRPr="008440C5">
        <w:t xml:space="preserve">The </w:t>
      </w:r>
      <w:proofErr w:type="spellStart"/>
      <w:r w:rsidRPr="008440C5">
        <w:t>Vallam</w:t>
      </w:r>
      <w:proofErr w:type="spellEnd"/>
      <w:r w:rsidRPr="008440C5">
        <w:t xml:space="preserve"> marks help students learn:</w:t>
      </w:r>
    </w:p>
    <w:p w14:paraId="76BCC666" w14:textId="77777777" w:rsidR="004654AA" w:rsidRPr="008440C5" w:rsidRDefault="00000000" w:rsidP="008440C5">
      <w:r w:rsidRPr="008440C5">
        <w:t>How early humans reduced ideas to simple strokes.</w:t>
      </w:r>
      <w:r w:rsidRPr="008440C5">
        <w:br/>
        <w:t>How shapes became identity markers.</w:t>
      </w:r>
      <w:r w:rsidRPr="008440C5">
        <w:br/>
        <w:t xml:space="preserve">How repetition </w:t>
      </w:r>
      <w:proofErr w:type="spellStart"/>
      <w:r w:rsidRPr="008440C5">
        <w:t>stabilised</w:t>
      </w:r>
      <w:proofErr w:type="spellEnd"/>
      <w:r w:rsidRPr="008440C5">
        <w:t xml:space="preserve"> meaning.</w:t>
      </w:r>
      <w:r w:rsidRPr="008440C5">
        <w:br/>
        <w:t>How pots served as documents long before paper.</w:t>
      </w:r>
      <w:r w:rsidRPr="008440C5">
        <w:br/>
        <w:t>How shared visual vocabulary formed across communities.</w:t>
      </w:r>
    </w:p>
    <w:p w14:paraId="431440A0" w14:textId="77777777" w:rsidR="004654AA" w:rsidRPr="008440C5" w:rsidRDefault="00000000" w:rsidP="008440C5">
      <w:r w:rsidRPr="008440C5">
        <w:t xml:space="preserve">Even if </w:t>
      </w:r>
      <w:proofErr w:type="spellStart"/>
      <w:r w:rsidRPr="008440C5">
        <w:t>Vallam</w:t>
      </w:r>
      <w:proofErr w:type="spellEnd"/>
      <w:r w:rsidRPr="008440C5">
        <w:t xml:space="preserve"> does not descend from the Indus tradition, both show the </w:t>
      </w:r>
      <w:r w:rsidRPr="008440C5">
        <w:rPr>
          <w:b/>
          <w:bCs/>
        </w:rPr>
        <w:t xml:space="preserve">human instinct to </w:t>
      </w:r>
      <w:proofErr w:type="spellStart"/>
      <w:r w:rsidRPr="008440C5">
        <w:rPr>
          <w:b/>
          <w:bCs/>
        </w:rPr>
        <w:t>symbolise</w:t>
      </w:r>
      <w:proofErr w:type="spellEnd"/>
      <w:r w:rsidRPr="008440C5">
        <w:t>.</w:t>
      </w:r>
    </w:p>
    <w:p w14:paraId="7B00007B" w14:textId="77777777" w:rsidR="004654AA" w:rsidRPr="008440C5" w:rsidRDefault="00000000" w:rsidP="008440C5">
      <w:r>
        <w:pict w14:anchorId="27523827">
          <v:rect id="_x0000_i1360" style="width:0;height:1.5pt" o:hralign="center" o:hrstd="t" o:hr="t" fillcolor="#a0a0a0" stroked="f"/>
        </w:pict>
      </w:r>
    </w:p>
    <w:p w14:paraId="4A1F5E07" w14:textId="77777777" w:rsidR="004654AA" w:rsidRPr="008440C5" w:rsidRDefault="00000000" w:rsidP="008440C5">
      <w:pPr>
        <w:rPr>
          <w:b/>
          <w:bCs/>
        </w:rPr>
      </w:pPr>
      <w:r w:rsidRPr="008440C5">
        <w:rPr>
          <w:b/>
          <w:bCs/>
        </w:rPr>
        <w:t>25.5 Similarities Without Assumptions</w:t>
      </w:r>
    </w:p>
    <w:p w14:paraId="30670963" w14:textId="77777777" w:rsidR="004654AA" w:rsidRPr="008440C5" w:rsidRDefault="00000000" w:rsidP="008440C5">
      <w:r w:rsidRPr="008440C5">
        <w:t xml:space="preserve">Several shapes in </w:t>
      </w:r>
      <w:proofErr w:type="spellStart"/>
      <w:r w:rsidRPr="008440C5">
        <w:t>Vallam</w:t>
      </w:r>
      <w:proofErr w:type="spellEnd"/>
      <w:r w:rsidRPr="008440C5">
        <w:t xml:space="preserve"> resemble Indus signs:</w:t>
      </w:r>
    </w:p>
    <w:p w14:paraId="7BDFE271" w14:textId="77777777" w:rsidR="004654AA" w:rsidRPr="008440C5" w:rsidRDefault="00000000" w:rsidP="008440C5">
      <w:r w:rsidRPr="008440C5">
        <w:t>Loop + stroke combinations</w:t>
      </w:r>
      <w:r w:rsidRPr="008440C5">
        <w:br/>
        <w:t>Jar-like outlines scratched in a single motion</w:t>
      </w:r>
      <w:r w:rsidRPr="008440C5">
        <w:br/>
        <w:t>Fish-shaped curves</w:t>
      </w:r>
      <w:r w:rsidRPr="008440C5">
        <w:br/>
        <w:t>Cross-marks used as classifiers</w:t>
      </w:r>
      <w:r w:rsidRPr="008440C5">
        <w:br/>
        <w:t>Groups of two or three vertical strokes</w:t>
      </w:r>
      <w:r w:rsidRPr="008440C5">
        <w:br/>
        <w:t>Circle-and-dot patterns</w:t>
      </w:r>
    </w:p>
    <w:p w14:paraId="56FF1431" w14:textId="77777777" w:rsidR="004654AA" w:rsidRPr="008440C5" w:rsidRDefault="00000000" w:rsidP="008440C5">
      <w:r w:rsidRPr="008440C5">
        <w:t>But resemblance does not mean lineage.</w:t>
      </w:r>
      <w:r w:rsidRPr="008440C5">
        <w:br/>
        <w:t>Instead, it shows that:</w:t>
      </w:r>
    </w:p>
    <w:p w14:paraId="12B6817B" w14:textId="77777777" w:rsidR="004654AA" w:rsidRPr="008440C5" w:rsidRDefault="00000000" w:rsidP="008440C5">
      <w:r w:rsidRPr="008440C5">
        <w:lastRenderedPageBreak/>
        <w:t>Shapes that are easy to draw</w:t>
      </w:r>
      <w:r w:rsidRPr="008440C5">
        <w:br/>
        <w:t>Shapes seen in daily life</w:t>
      </w:r>
      <w:r w:rsidRPr="008440C5">
        <w:br/>
        <w:t>Shapes used to express identity</w:t>
      </w:r>
      <w:r w:rsidRPr="008440C5">
        <w:br/>
        <w:t>naturally arise across cultures.</w:t>
      </w:r>
    </w:p>
    <w:p w14:paraId="7E9211D0" w14:textId="77777777" w:rsidR="004654AA" w:rsidRPr="008440C5" w:rsidRDefault="00000000" w:rsidP="008440C5">
      <w:r w:rsidRPr="008440C5">
        <w:t>Students learn an essential scientific principle:</w:t>
      </w:r>
      <w:r w:rsidRPr="008440C5">
        <w:br/>
        <w:t>similarity invites comparison, not conclusion.</w:t>
      </w:r>
    </w:p>
    <w:p w14:paraId="44C2595D" w14:textId="77777777" w:rsidR="004654AA" w:rsidRPr="008440C5" w:rsidRDefault="00000000" w:rsidP="008440C5">
      <w:r>
        <w:pict w14:anchorId="18410058">
          <v:rect id="_x0000_i1361" style="width:0;height:1.5pt" o:hralign="center" o:hrstd="t" o:hr="t" fillcolor="#a0a0a0" stroked="f"/>
        </w:pict>
      </w:r>
    </w:p>
    <w:p w14:paraId="6EEB27EA" w14:textId="77777777" w:rsidR="004654AA" w:rsidRPr="008440C5" w:rsidRDefault="00000000" w:rsidP="008440C5">
      <w:pPr>
        <w:rPr>
          <w:b/>
          <w:bCs/>
        </w:rPr>
      </w:pPr>
      <w:r w:rsidRPr="008440C5">
        <w:rPr>
          <w:b/>
          <w:bCs/>
        </w:rPr>
        <w:t>25.6 A Tamil Cultural Lens</w:t>
      </w:r>
    </w:p>
    <w:p w14:paraId="4E6721C3" w14:textId="77777777" w:rsidR="004654AA" w:rsidRPr="008440C5" w:rsidRDefault="00000000" w:rsidP="008440C5">
      <w:r w:rsidRPr="008440C5">
        <w:t xml:space="preserve">Tamil Nadu’s symbolic traditions help students interpret </w:t>
      </w:r>
      <w:proofErr w:type="spellStart"/>
      <w:r w:rsidRPr="008440C5">
        <w:t>Vallam</w:t>
      </w:r>
      <w:proofErr w:type="spellEnd"/>
      <w:r w:rsidRPr="008440C5">
        <w:t xml:space="preserve"> graffiti thoughtfully.</w:t>
      </w:r>
    </w:p>
    <w:p w14:paraId="65870317" w14:textId="77777777" w:rsidR="004654AA" w:rsidRPr="008440C5" w:rsidRDefault="00000000" w:rsidP="008440C5">
      <w:r w:rsidRPr="008440C5">
        <w:t>Kolam designs use geometry and repetition.</w:t>
      </w:r>
      <w:r w:rsidRPr="008440C5">
        <w:br/>
        <w:t>Clan marks use simple strokes and curves.</w:t>
      </w:r>
      <w:r w:rsidRPr="008440C5">
        <w:br/>
        <w:t>Village potters use batch marks.</w:t>
      </w:r>
      <w:r w:rsidRPr="008440C5">
        <w:br/>
        <w:t>Folk rituals use abstract shapes to represent deities.</w:t>
      </w:r>
      <w:r w:rsidRPr="008440C5">
        <w:br/>
        <w:t>Dravidian traditions use simplified forms to express nature, clan, and function.</w:t>
      </w:r>
    </w:p>
    <w:p w14:paraId="078E6D9D" w14:textId="77777777" w:rsidR="004654AA" w:rsidRPr="008440C5" w:rsidRDefault="00000000" w:rsidP="008440C5">
      <w:r w:rsidRPr="008440C5">
        <w:t xml:space="preserve">These cultural habits provide students with </w:t>
      </w:r>
      <w:r w:rsidRPr="008440C5">
        <w:rPr>
          <w:b/>
          <w:bCs/>
        </w:rPr>
        <w:t>a local, familiar lens</w:t>
      </w:r>
      <w:r w:rsidRPr="008440C5">
        <w:t xml:space="preserve"> for understanding ancient sign-making.</w:t>
      </w:r>
    </w:p>
    <w:p w14:paraId="7E0FD4DB" w14:textId="77777777" w:rsidR="004654AA" w:rsidRPr="008440C5" w:rsidRDefault="00000000" w:rsidP="008440C5">
      <w:r w:rsidRPr="008440C5">
        <w:t>But again, this does not mean Indus = Tamil.</w:t>
      </w:r>
      <w:r w:rsidRPr="008440C5">
        <w:br/>
        <w:t>It means that Dravidian visual culture can teach us how ordinary symbols can carry meaning.</w:t>
      </w:r>
    </w:p>
    <w:p w14:paraId="4065D7EF" w14:textId="77777777" w:rsidR="004654AA" w:rsidRPr="008440C5" w:rsidRDefault="00000000" w:rsidP="008440C5">
      <w:r>
        <w:pict w14:anchorId="10B6F116">
          <v:rect id="_x0000_i1362" style="width:0;height:1.5pt" o:hralign="center" o:hrstd="t" o:hr="t" fillcolor="#a0a0a0" stroked="f"/>
        </w:pict>
      </w:r>
    </w:p>
    <w:p w14:paraId="1E19C7C3" w14:textId="77777777" w:rsidR="004654AA" w:rsidRPr="008440C5" w:rsidRDefault="00000000" w:rsidP="008440C5">
      <w:pPr>
        <w:rPr>
          <w:b/>
          <w:bCs/>
        </w:rPr>
      </w:pPr>
      <w:r w:rsidRPr="008440C5">
        <w:rPr>
          <w:b/>
          <w:bCs/>
        </w:rPr>
        <w:t xml:space="preserve">25.7 </w:t>
      </w:r>
      <w:proofErr w:type="spellStart"/>
      <w:r w:rsidRPr="008440C5">
        <w:rPr>
          <w:b/>
          <w:bCs/>
        </w:rPr>
        <w:t>Vallam</w:t>
      </w:r>
      <w:proofErr w:type="spellEnd"/>
      <w:r w:rsidRPr="008440C5">
        <w:rPr>
          <w:b/>
          <w:bCs/>
        </w:rPr>
        <w:t xml:space="preserve"> as a Bridge for Thinking, Not Decoding</w:t>
      </w:r>
    </w:p>
    <w:p w14:paraId="5E1158CF" w14:textId="77777777" w:rsidR="004654AA" w:rsidRPr="008440C5" w:rsidRDefault="00000000" w:rsidP="008440C5">
      <w:r w:rsidRPr="008440C5">
        <w:t xml:space="preserve">The </w:t>
      </w:r>
      <w:proofErr w:type="spellStart"/>
      <w:r w:rsidRPr="008440C5">
        <w:t>Vallam</w:t>
      </w:r>
      <w:proofErr w:type="spellEnd"/>
      <w:r w:rsidRPr="008440C5">
        <w:t xml:space="preserve"> graffiti becomes a bridge—not between languages, but between </w:t>
      </w:r>
      <w:r w:rsidRPr="008440C5">
        <w:rPr>
          <w:b/>
          <w:bCs/>
        </w:rPr>
        <w:t>cognitive worlds</w:t>
      </w:r>
      <w:r w:rsidRPr="008440C5">
        <w:t>.</w:t>
      </w:r>
    </w:p>
    <w:p w14:paraId="5A88D64A" w14:textId="77777777" w:rsidR="004654AA" w:rsidRPr="008440C5" w:rsidRDefault="00000000" w:rsidP="008440C5">
      <w:r w:rsidRPr="008440C5">
        <w:t>It teaches students:</w:t>
      </w:r>
    </w:p>
    <w:p w14:paraId="4E91AD99" w14:textId="77777777" w:rsidR="004654AA" w:rsidRPr="008440C5" w:rsidRDefault="00000000" w:rsidP="008440C5">
      <w:r w:rsidRPr="008440C5">
        <w:t>How simple shapes convey identity.</w:t>
      </w:r>
      <w:r w:rsidRPr="008440C5">
        <w:br/>
        <w:t>How abstract marks connect to environment.</w:t>
      </w:r>
      <w:r w:rsidRPr="008440C5">
        <w:br/>
        <w:t>How signs evolve before writing systems mature.</w:t>
      </w:r>
      <w:r w:rsidRPr="008440C5">
        <w:br/>
        <w:t>How visual literacy forms in non-literate societies.</w:t>
      </w:r>
      <w:r w:rsidRPr="008440C5">
        <w:br/>
        <w:t xml:space="preserve">How early Tamil communities </w:t>
      </w:r>
      <w:proofErr w:type="spellStart"/>
      <w:r w:rsidRPr="008440C5">
        <w:t>organised</w:t>
      </w:r>
      <w:proofErr w:type="spellEnd"/>
      <w:r w:rsidRPr="008440C5">
        <w:t xml:space="preserve"> meaning without alphabets.</w:t>
      </w:r>
      <w:r w:rsidRPr="008440C5">
        <w:br/>
        <w:t>How Indus scribes might have thought when simplifying signs.</w:t>
      </w:r>
    </w:p>
    <w:p w14:paraId="45BDA2D2" w14:textId="77777777" w:rsidR="004654AA" w:rsidRPr="008440C5" w:rsidRDefault="00000000" w:rsidP="008440C5">
      <w:r w:rsidRPr="008440C5">
        <w:t>This bridge does not decode the Indus script.</w:t>
      </w:r>
      <w:r w:rsidRPr="008440C5">
        <w:br/>
        <w:t>It makes students better observers of ancient visual systems.</w:t>
      </w:r>
    </w:p>
    <w:p w14:paraId="171C1CC5" w14:textId="77777777" w:rsidR="004654AA" w:rsidRPr="008440C5" w:rsidRDefault="00000000" w:rsidP="008440C5">
      <w:r>
        <w:pict w14:anchorId="554B868C">
          <v:rect id="_x0000_i1363" style="width:0;height:1.5pt" o:hralign="center" o:hrstd="t" o:hr="t" fillcolor="#a0a0a0" stroked="f"/>
        </w:pict>
      </w:r>
    </w:p>
    <w:p w14:paraId="2C887A2C" w14:textId="77777777" w:rsidR="004654AA" w:rsidRPr="008440C5" w:rsidRDefault="00000000" w:rsidP="008440C5">
      <w:pPr>
        <w:rPr>
          <w:b/>
          <w:bCs/>
        </w:rPr>
      </w:pPr>
      <w:r w:rsidRPr="008440C5">
        <w:rPr>
          <w:b/>
          <w:bCs/>
        </w:rPr>
        <w:t>25.8 A Responsible Comparative Model</w:t>
      </w:r>
    </w:p>
    <w:p w14:paraId="0AC3C434" w14:textId="77777777" w:rsidR="004654AA" w:rsidRPr="008440C5" w:rsidRDefault="00000000" w:rsidP="008440C5">
      <w:r w:rsidRPr="008440C5">
        <w:t xml:space="preserve">Students may try comparing </w:t>
      </w:r>
      <w:proofErr w:type="spellStart"/>
      <w:r w:rsidRPr="008440C5">
        <w:t>Vallam</w:t>
      </w:r>
      <w:proofErr w:type="spellEnd"/>
      <w:r w:rsidRPr="008440C5">
        <w:t xml:space="preserve"> signs with Indus signs:</w:t>
      </w:r>
    </w:p>
    <w:p w14:paraId="134AA6AE" w14:textId="77777777" w:rsidR="004654AA" w:rsidRPr="008440C5" w:rsidRDefault="00000000" w:rsidP="008440C5">
      <w:r w:rsidRPr="008440C5">
        <w:lastRenderedPageBreak/>
        <w:t>stroke clusters</w:t>
      </w:r>
      <w:r w:rsidRPr="008440C5">
        <w:br/>
        <w:t>loop + stroke</w:t>
      </w:r>
      <w:r w:rsidRPr="008440C5">
        <w:br/>
        <w:t>jar shapes</w:t>
      </w:r>
      <w:r w:rsidRPr="008440C5">
        <w:br/>
        <w:t>fish curves</w:t>
      </w:r>
      <w:r w:rsidRPr="008440C5">
        <w:br/>
        <w:t>cross markers</w:t>
      </w:r>
      <w:r w:rsidRPr="008440C5">
        <w:br/>
        <w:t>circle-in-circle shapes</w:t>
      </w:r>
    </w:p>
    <w:p w14:paraId="31E925FF" w14:textId="77777777" w:rsidR="004654AA" w:rsidRPr="008440C5" w:rsidRDefault="00000000" w:rsidP="008440C5">
      <w:r w:rsidRPr="008440C5">
        <w:t>But they must do so responsibly:</w:t>
      </w:r>
    </w:p>
    <w:p w14:paraId="586377BC" w14:textId="77777777" w:rsidR="004654AA" w:rsidRPr="008440C5" w:rsidRDefault="00000000" w:rsidP="008440C5">
      <w:r w:rsidRPr="008440C5">
        <w:t>Notice structure, not language.</w:t>
      </w:r>
      <w:r w:rsidRPr="008440C5">
        <w:br/>
        <w:t xml:space="preserve">Compare </w:t>
      </w:r>
      <w:proofErr w:type="spellStart"/>
      <w:r w:rsidRPr="008440C5">
        <w:t>behaviour</w:t>
      </w:r>
      <w:proofErr w:type="spellEnd"/>
      <w:r w:rsidRPr="008440C5">
        <w:t>, not meaning.</w:t>
      </w:r>
      <w:r w:rsidRPr="008440C5">
        <w:br/>
        <w:t>Think about function, not identity.</w:t>
      </w:r>
      <w:r w:rsidRPr="008440C5">
        <w:br/>
        <w:t>Ask how each sign works, not what it reads as.</w:t>
      </w:r>
    </w:p>
    <w:p w14:paraId="7AF547CD" w14:textId="77777777" w:rsidR="004654AA" w:rsidRPr="008440C5" w:rsidRDefault="00000000" w:rsidP="008440C5">
      <w:r w:rsidRPr="008440C5">
        <w:t xml:space="preserve">This is how </w:t>
      </w:r>
      <w:proofErr w:type="spellStart"/>
      <w:r w:rsidRPr="008440C5">
        <w:t>Vallam</w:t>
      </w:r>
      <w:proofErr w:type="spellEnd"/>
      <w:r w:rsidRPr="008440C5">
        <w:t xml:space="preserve"> supports learning without inviting false conclusions.</w:t>
      </w:r>
    </w:p>
    <w:p w14:paraId="2ED081E1" w14:textId="77777777" w:rsidR="004654AA" w:rsidRPr="008440C5" w:rsidRDefault="00000000" w:rsidP="008440C5">
      <w:r>
        <w:pict w14:anchorId="4D75937B">
          <v:rect id="_x0000_i1364" style="width:0;height:1.5pt" o:hralign="center" o:hrstd="t" o:hr="t" fillcolor="#a0a0a0" stroked="f"/>
        </w:pict>
      </w:r>
    </w:p>
    <w:p w14:paraId="101358B4" w14:textId="77777777" w:rsidR="004654AA" w:rsidRPr="008440C5" w:rsidRDefault="00000000" w:rsidP="008440C5">
      <w:pPr>
        <w:rPr>
          <w:b/>
          <w:bCs/>
        </w:rPr>
      </w:pPr>
      <w:r w:rsidRPr="008440C5">
        <w:rPr>
          <w:b/>
          <w:bCs/>
        </w:rPr>
        <w:t>25.9 A Reflection for Curious Minds</w:t>
      </w:r>
    </w:p>
    <w:p w14:paraId="513E9B33" w14:textId="77777777" w:rsidR="004654AA" w:rsidRPr="008440C5" w:rsidRDefault="00000000" w:rsidP="008440C5">
      <w:r w:rsidRPr="008440C5">
        <w:t xml:space="preserve">Choose any </w:t>
      </w:r>
      <w:proofErr w:type="spellStart"/>
      <w:r w:rsidRPr="008440C5">
        <w:t>Vallam</w:t>
      </w:r>
      <w:proofErr w:type="spellEnd"/>
      <w:r w:rsidRPr="008440C5">
        <w:t xml:space="preserve"> potsherd graffiti mark.</w:t>
      </w:r>
      <w:r w:rsidRPr="008440C5">
        <w:br/>
        <w:t>Draw it on paper.</w:t>
      </w:r>
      <w:r w:rsidRPr="008440C5">
        <w:br/>
        <w:t>Ask yourself:</w:t>
      </w:r>
    </w:p>
    <w:p w14:paraId="69D4DB00" w14:textId="77777777" w:rsidR="004654AA" w:rsidRPr="008440C5" w:rsidRDefault="00000000" w:rsidP="008440C5">
      <w:r w:rsidRPr="008440C5">
        <w:t>Does it resemble an Indus sign?</w:t>
      </w:r>
      <w:r w:rsidRPr="008440C5">
        <w:br/>
        <w:t>If yes, in what way?</w:t>
      </w:r>
      <w:r w:rsidRPr="008440C5">
        <w:br/>
        <w:t>If not, how does its structure differ?</w:t>
      </w:r>
      <w:r w:rsidRPr="008440C5">
        <w:br/>
        <w:t>What might this mark have meant to the potter or owner?</w:t>
      </w:r>
      <w:r w:rsidRPr="008440C5">
        <w:br/>
        <w:t>Is it a personal symbol, a batch identifier, or a ritual sign?</w:t>
      </w:r>
      <w:r w:rsidRPr="008440C5">
        <w:br/>
        <w:t xml:space="preserve">Would this sign be easy for others to </w:t>
      </w:r>
      <w:proofErr w:type="spellStart"/>
      <w:r w:rsidRPr="008440C5">
        <w:t>recognise</w:t>
      </w:r>
      <w:proofErr w:type="spellEnd"/>
      <w:r w:rsidRPr="008440C5">
        <w:t>?</w:t>
      </w:r>
    </w:p>
    <w:p w14:paraId="25E28949" w14:textId="77777777" w:rsidR="004654AA" w:rsidRPr="008440C5" w:rsidRDefault="00000000" w:rsidP="008440C5">
      <w:r w:rsidRPr="008440C5">
        <w:t>Through this exercise, you learn how early humans communicated without alphabets—through strokes, loops, jars, curves, and circles. You see that symbolic thinking is old, widespread, and deeply human.</w:t>
      </w:r>
    </w:p>
    <w:p w14:paraId="7EB979C7" w14:textId="77777777" w:rsidR="004654AA" w:rsidRPr="008440C5" w:rsidRDefault="00000000" w:rsidP="008440C5">
      <w:r>
        <w:pict w14:anchorId="32A7C1BB">
          <v:rect id="_x0000_i1365" style="width:0;height:1.5pt" o:hralign="center" o:hrstd="t" o:hr="t" fillcolor="#a0a0a0" stroked="f"/>
        </w:pict>
      </w:r>
    </w:p>
    <w:p w14:paraId="2C81B357" w14:textId="77777777" w:rsidR="004654AA" w:rsidRDefault="00000000" w:rsidP="008440C5">
      <w:pPr>
        <w:rPr>
          <w:b/>
          <w:bCs/>
        </w:rPr>
      </w:pPr>
      <w:r>
        <w:rPr>
          <w:b/>
          <w:bCs/>
        </w:rPr>
        <w:t xml:space="preserve">The box below shows a piece of work by the author presented in one of his </w:t>
      </w:r>
      <w:proofErr w:type="gramStart"/>
      <w:r>
        <w:rPr>
          <w:b/>
          <w:bCs/>
        </w:rPr>
        <w:t>book</w:t>
      </w:r>
      <w:proofErr w:type="gramEnd"/>
      <w:r>
        <w:rPr>
          <w:b/>
          <w:bCs/>
        </w:rPr>
        <w:t xml:space="preserve"> on </w:t>
      </w:r>
      <w:proofErr w:type="spellStart"/>
      <w:r>
        <w:rPr>
          <w:b/>
          <w:bCs/>
        </w:rPr>
        <w:t>Vallam</w:t>
      </w:r>
      <w:proofErr w:type="spellEnd"/>
      <w:r>
        <w:rPr>
          <w:b/>
          <w:bCs/>
        </w:rPr>
        <w:t xml:space="preserve"> graffiti, again through pluralistic approach. It may be noted that Meta AI could make out a poem just with the three prompt inputs [ three, star, running]. It may also be noted that Sumerian showing three signs (in the form of AN) denoted meaning of star, with root syllable of “</w:t>
      </w:r>
      <w:proofErr w:type="spellStart"/>
      <w:r>
        <w:rPr>
          <w:b/>
          <w:bCs/>
        </w:rPr>
        <w:t>mul</w:t>
      </w:r>
      <w:proofErr w:type="spellEnd"/>
      <w:r>
        <w:rPr>
          <w:b/>
          <w:bCs/>
        </w:rPr>
        <w:t xml:space="preserve">”, though generally Sumerian used the form, AN to indicate the sky and </w:t>
      </w:r>
      <w:proofErr w:type="gramStart"/>
      <w:r>
        <w:rPr>
          <w:b/>
          <w:bCs/>
        </w:rPr>
        <w:t>god</w:t>
      </w:r>
      <w:proofErr w:type="gramEnd"/>
      <w:r>
        <w:rPr>
          <w:b/>
          <w:bCs/>
        </w:rPr>
        <w:t xml:space="preserve">, there are situations placing the same form AN inside a sign to indicate a pregnant woman. These shows how Sumerian had used same sign to indicate or to modify or to arrive at providing of different meanings. The </w:t>
      </w:r>
      <w:proofErr w:type="spellStart"/>
      <w:r>
        <w:rPr>
          <w:b/>
          <w:bCs/>
        </w:rPr>
        <w:t>Sumrian</w:t>
      </w:r>
      <w:proofErr w:type="spellEnd"/>
      <w:r>
        <w:rPr>
          <w:b/>
          <w:bCs/>
        </w:rPr>
        <w:t xml:space="preserve"> star representation giving a root syllable, “</w:t>
      </w:r>
      <w:proofErr w:type="spellStart"/>
      <w:r>
        <w:rPr>
          <w:b/>
          <w:bCs/>
        </w:rPr>
        <w:t>mul</w:t>
      </w:r>
      <w:proofErr w:type="spellEnd"/>
      <w:r>
        <w:rPr>
          <w:b/>
          <w:bCs/>
        </w:rPr>
        <w:t>” could be related to Tamil word to a start group, “</w:t>
      </w:r>
      <w:proofErr w:type="spellStart"/>
      <w:r>
        <w:rPr>
          <w:b/>
          <w:bCs/>
        </w:rPr>
        <w:t>moolam</w:t>
      </w:r>
      <w:proofErr w:type="spellEnd"/>
      <w:r>
        <w:rPr>
          <w:b/>
          <w:bCs/>
        </w:rPr>
        <w:t xml:space="preserve">”, this is interesting connect, even scholars reject the idea of Sumerian being </w:t>
      </w:r>
      <w:proofErr w:type="spellStart"/>
      <w:r>
        <w:rPr>
          <w:b/>
          <w:bCs/>
        </w:rPr>
        <w:t>tamil</w:t>
      </w:r>
      <w:proofErr w:type="spellEnd"/>
      <w:r>
        <w:rPr>
          <w:b/>
          <w:bCs/>
        </w:rPr>
        <w:t>.</w:t>
      </w:r>
    </w:p>
    <w:p w14:paraId="06C9E7C0" w14:textId="77777777" w:rsidR="004654AA" w:rsidRDefault="004654AA" w:rsidP="008440C5">
      <w:pPr>
        <w:rPr>
          <w:b/>
          <w:bCs/>
        </w:rPr>
      </w:pPr>
    </w:p>
    <w:tbl>
      <w:tblPr>
        <w:tblStyle w:val="TableGrid"/>
        <w:tblW w:w="0" w:type="auto"/>
        <w:tblLook w:val="04A0" w:firstRow="1" w:lastRow="0" w:firstColumn="1" w:lastColumn="0" w:noHBand="0" w:noVBand="1"/>
      </w:tblPr>
      <w:tblGrid>
        <w:gridCol w:w="9350"/>
      </w:tblGrid>
      <w:tr w:rsidR="00094E8C" w14:paraId="68D02BE1" w14:textId="77777777" w:rsidTr="00094E8C">
        <w:tc>
          <w:tcPr>
            <w:tcW w:w="9350" w:type="dxa"/>
          </w:tcPr>
          <w:p w14:paraId="0ACC6DBF" w14:textId="77777777" w:rsidR="004654AA" w:rsidRPr="004B0C00" w:rsidRDefault="00000000" w:rsidP="00094E8C">
            <w:pPr>
              <w:rPr>
                <w:b/>
                <w:bCs/>
                <w:color w:val="FF0000"/>
                <w:cs/>
                <w:lang w:val="en-IN"/>
              </w:rPr>
            </w:pPr>
            <w:r w:rsidRPr="004B0C00">
              <w:rPr>
                <w:rFonts w:hint="cs"/>
                <w:b/>
                <w:bCs/>
                <w:color w:val="FF0000"/>
                <w:cs/>
                <w:lang w:val="en-IN"/>
              </w:rPr>
              <w:t xml:space="preserve">குருமூர்த்தி படித்த - வல்லம் தஞ்சாவூர் கீறல் எழுத்துக்கள் </w:t>
            </w:r>
          </w:p>
          <w:p w14:paraId="5F9AE651" w14:textId="77777777" w:rsidR="004654AA" w:rsidRDefault="004654AA" w:rsidP="00094E8C"/>
          <w:p w14:paraId="54829887" w14:textId="77777777" w:rsidR="004654AA" w:rsidRDefault="00000000" w:rsidP="00094E8C">
            <w:proofErr w:type="spellStart"/>
            <w:r>
              <w:rPr>
                <w:rFonts w:ascii="Latha" w:eastAsia="Latha" w:hAnsi="Latha" w:cs="Latha"/>
              </w:rPr>
              <w:t>நாமும்</w:t>
            </w:r>
            <w:proofErr w:type="spellEnd"/>
            <w:r>
              <w:rPr>
                <w:rFonts w:ascii="Latha" w:eastAsia="Latha" w:hAnsi="Latha" w:cs="Latha"/>
              </w:rPr>
              <w:t xml:space="preserve"> </w:t>
            </w:r>
            <w:proofErr w:type="spellStart"/>
            <w:r>
              <w:rPr>
                <w:rFonts w:ascii="Latha" w:eastAsia="Latha" w:hAnsi="Latha" w:cs="Latha"/>
              </w:rPr>
              <w:t>சிந்துசமவெளி</w:t>
            </w:r>
            <w:proofErr w:type="spellEnd"/>
            <w:r>
              <w:rPr>
                <w:rFonts w:ascii="Latha" w:eastAsia="Latha" w:hAnsi="Latha" w:cs="Latha"/>
              </w:rPr>
              <w:t xml:space="preserve"> </w:t>
            </w:r>
            <w:proofErr w:type="spellStart"/>
            <w:r>
              <w:rPr>
                <w:rFonts w:ascii="Latha" w:eastAsia="Latha" w:hAnsi="Latha" w:cs="Latha"/>
              </w:rPr>
              <w:t>சின்னங்களும்</w:t>
            </w:r>
            <w:proofErr w:type="spellEnd"/>
            <w:r>
              <w:rPr>
                <w:rFonts w:ascii="Latha" w:eastAsia="Latha" w:hAnsi="Latha" w:cs="Latha"/>
              </w:rPr>
              <w:t xml:space="preserve"> </w:t>
            </w:r>
            <w:proofErr w:type="spellStart"/>
            <w:r>
              <w:rPr>
                <w:rFonts w:ascii="Latha" w:eastAsia="Latha" w:hAnsi="Latha" w:cs="Latha"/>
              </w:rPr>
              <w:t>குறியீடுகளும்</w:t>
            </w:r>
            <w:proofErr w:type="spellEnd"/>
            <w:r>
              <w:rPr>
                <w:rFonts w:ascii="Latha" w:eastAsia="Latha" w:hAnsi="Latha" w:cs="Latha"/>
              </w:rPr>
              <w:t xml:space="preserve"> </w:t>
            </w:r>
            <w:proofErr w:type="spellStart"/>
            <w:r>
              <w:rPr>
                <w:rFonts w:ascii="Latha" w:eastAsia="Latha" w:hAnsi="Latha" w:cs="Latha"/>
              </w:rPr>
              <w:t>இணைப்பிரியாதவர்கள்</w:t>
            </w:r>
            <w:proofErr w:type="spellEnd"/>
            <w:r>
              <w:rPr>
                <w:rFonts w:ascii="Latha" w:eastAsia="Latha" w:hAnsi="Latha" w:cs="Latha"/>
              </w:rPr>
              <w:t xml:space="preserve">. </w:t>
            </w:r>
            <w:proofErr w:type="spellStart"/>
            <w:r>
              <w:rPr>
                <w:rFonts w:ascii="Latha" w:eastAsia="Latha" w:hAnsi="Latha" w:cs="Latha"/>
              </w:rPr>
              <w:t>அதுவும்</w:t>
            </w:r>
            <w:proofErr w:type="spellEnd"/>
            <w:r>
              <w:rPr>
                <w:rFonts w:ascii="Latha" w:eastAsia="Latha" w:hAnsi="Latha" w:cs="Latha"/>
              </w:rPr>
              <w:t xml:space="preserve"> </w:t>
            </w:r>
            <w:proofErr w:type="spellStart"/>
            <w:r>
              <w:rPr>
                <w:rFonts w:ascii="Latha" w:eastAsia="Latha" w:hAnsi="Latha" w:cs="Latha"/>
              </w:rPr>
              <w:t>இன்றைய</w:t>
            </w:r>
            <w:proofErr w:type="spellEnd"/>
            <w:r>
              <w:rPr>
                <w:rFonts w:ascii="Latha" w:eastAsia="Latha" w:hAnsi="Latha" w:cs="Latha"/>
              </w:rPr>
              <w:t xml:space="preserve"> </w:t>
            </w:r>
            <w:proofErr w:type="spellStart"/>
            <w:r>
              <w:rPr>
                <w:rFonts w:ascii="Latha" w:eastAsia="Latha" w:hAnsi="Latha" w:cs="Latha"/>
              </w:rPr>
              <w:t>விஞ்ஞான</w:t>
            </w:r>
            <w:proofErr w:type="spellEnd"/>
            <w:r>
              <w:rPr>
                <w:rFonts w:ascii="Latha" w:eastAsia="Latha" w:hAnsi="Latha" w:cs="Latha"/>
              </w:rPr>
              <w:t xml:space="preserve"> </w:t>
            </w:r>
            <w:proofErr w:type="spellStart"/>
            <w:r>
              <w:rPr>
                <w:rFonts w:ascii="Latha" w:eastAsia="Latha" w:hAnsi="Latha" w:cs="Latha"/>
              </w:rPr>
              <w:t>கணித</w:t>
            </w:r>
            <w:proofErr w:type="spellEnd"/>
            <w:r>
              <w:rPr>
                <w:rFonts w:ascii="Latha" w:eastAsia="Latha" w:hAnsi="Latha" w:cs="Latha"/>
              </w:rPr>
              <w:t xml:space="preserve"> </w:t>
            </w:r>
            <w:proofErr w:type="spellStart"/>
            <w:r>
              <w:rPr>
                <w:rFonts w:ascii="Latha" w:eastAsia="Latha" w:hAnsi="Latha" w:cs="Latha"/>
              </w:rPr>
              <w:t>கணினி</w:t>
            </w:r>
            <w:proofErr w:type="spellEnd"/>
            <w:r>
              <w:rPr>
                <w:rFonts w:ascii="Latha" w:eastAsia="Latha" w:hAnsi="Latha" w:cs="Latha"/>
              </w:rPr>
              <w:t xml:space="preserve"> </w:t>
            </w:r>
            <w:proofErr w:type="spellStart"/>
            <w:r>
              <w:rPr>
                <w:rFonts w:ascii="Latha" w:eastAsia="Latha" w:hAnsi="Latha" w:cs="Latha"/>
              </w:rPr>
              <w:t>மேம்பட்ட</w:t>
            </w:r>
            <w:proofErr w:type="spellEnd"/>
            <w:r>
              <w:rPr>
                <w:rFonts w:ascii="Latha" w:eastAsia="Latha" w:hAnsi="Latha" w:cs="Latha"/>
              </w:rPr>
              <w:t xml:space="preserve"> </w:t>
            </w:r>
            <w:proofErr w:type="spellStart"/>
            <w:r>
              <w:rPr>
                <w:rFonts w:ascii="Latha" w:eastAsia="Latha" w:hAnsi="Latha" w:cs="Latha"/>
              </w:rPr>
              <w:t>நிலையில்</w:t>
            </w:r>
            <w:proofErr w:type="spellEnd"/>
            <w:r>
              <w:rPr>
                <w:rFonts w:ascii="Latha" w:eastAsia="Latha" w:hAnsi="Latha" w:cs="Latha"/>
              </w:rPr>
              <w:t xml:space="preserve"> </w:t>
            </w:r>
            <w:proofErr w:type="spellStart"/>
            <w:r>
              <w:rPr>
                <w:rFonts w:ascii="Latha" w:eastAsia="Latha" w:hAnsi="Latha" w:cs="Latha"/>
              </w:rPr>
              <w:t>தினமும்</w:t>
            </w:r>
            <w:proofErr w:type="spellEnd"/>
            <w:r>
              <w:rPr>
                <w:rFonts w:ascii="Latha" w:eastAsia="Latha" w:hAnsi="Latha" w:cs="Latha"/>
              </w:rPr>
              <w:t xml:space="preserve"> </w:t>
            </w:r>
            <w:proofErr w:type="spellStart"/>
            <w:r>
              <w:rPr>
                <w:rFonts w:ascii="Latha" w:eastAsia="Latha" w:hAnsi="Latha" w:cs="Latha"/>
              </w:rPr>
              <w:t>பொழுதும்</w:t>
            </w:r>
            <w:proofErr w:type="spellEnd"/>
            <w:r>
              <w:rPr>
                <w:rFonts w:ascii="Latha" w:eastAsia="Latha" w:hAnsi="Latha" w:cs="Latha"/>
              </w:rPr>
              <w:t xml:space="preserve"> </w:t>
            </w:r>
            <w:proofErr w:type="spellStart"/>
            <w:r>
              <w:rPr>
                <w:rFonts w:ascii="Latha" w:eastAsia="Latha" w:hAnsi="Latha" w:cs="Latha"/>
              </w:rPr>
              <w:t>குறீயீடுகளுடன்</w:t>
            </w:r>
            <w:proofErr w:type="spellEnd"/>
            <w:r>
              <w:rPr>
                <w:rFonts w:ascii="Latha" w:eastAsia="Latha" w:hAnsi="Latha" w:cs="Latha"/>
              </w:rPr>
              <w:t xml:space="preserve"> </w:t>
            </w:r>
            <w:proofErr w:type="spellStart"/>
            <w:r>
              <w:rPr>
                <w:rFonts w:ascii="Latha" w:eastAsia="Latha" w:hAnsi="Latha" w:cs="Latha"/>
              </w:rPr>
              <w:t>வாழ்க்கை</w:t>
            </w:r>
            <w:proofErr w:type="spellEnd"/>
            <w:r>
              <w:rPr>
                <w:rFonts w:ascii="Latha" w:eastAsia="Latha" w:hAnsi="Latha" w:cs="Latha"/>
              </w:rPr>
              <w:t xml:space="preserve"> </w:t>
            </w:r>
            <w:proofErr w:type="spellStart"/>
            <w:r>
              <w:rPr>
                <w:rFonts w:ascii="Latha" w:eastAsia="Latha" w:hAnsi="Latha" w:cs="Latha"/>
              </w:rPr>
              <w:t>செல்கிறது</w:t>
            </w:r>
            <w:proofErr w:type="spellEnd"/>
            <w:r>
              <w:rPr>
                <w:rFonts w:ascii="Latha" w:eastAsia="Latha" w:hAnsi="Latha" w:cs="Latha"/>
              </w:rPr>
              <w:t xml:space="preserve">. </w:t>
            </w:r>
            <w:proofErr w:type="spellStart"/>
            <w:r>
              <w:rPr>
                <w:rFonts w:ascii="Latha" w:eastAsia="Latha" w:hAnsi="Latha" w:cs="Latha"/>
              </w:rPr>
              <w:t>நாம்</w:t>
            </w:r>
            <w:proofErr w:type="spellEnd"/>
            <w:r>
              <w:rPr>
                <w:rFonts w:ascii="Latha" w:eastAsia="Latha" w:hAnsi="Latha" w:cs="Latha"/>
              </w:rPr>
              <w:t xml:space="preserve"> </w:t>
            </w:r>
            <w:proofErr w:type="spellStart"/>
            <w:r>
              <w:rPr>
                <w:rFonts w:ascii="Latha" w:eastAsia="Latha" w:hAnsi="Latha" w:cs="Latha"/>
              </w:rPr>
              <w:t>சிந்தித்து</w:t>
            </w:r>
            <w:proofErr w:type="spellEnd"/>
            <w:r>
              <w:rPr>
                <w:rFonts w:ascii="Latha" w:eastAsia="Latha" w:hAnsi="Latha" w:cs="Latha"/>
              </w:rPr>
              <w:t xml:space="preserve"> </w:t>
            </w:r>
            <w:proofErr w:type="spellStart"/>
            <w:r>
              <w:rPr>
                <w:rFonts w:ascii="Latha" w:eastAsia="Latha" w:hAnsi="Latha" w:cs="Latha"/>
              </w:rPr>
              <w:t>சொல்வதையே</w:t>
            </w:r>
            <w:proofErr w:type="spellEnd"/>
            <w:r>
              <w:rPr>
                <w:rFonts w:ascii="Latha" w:eastAsia="Latha" w:hAnsi="Latha" w:cs="Latha"/>
              </w:rPr>
              <w:t xml:space="preserve"> </w:t>
            </w:r>
            <w:proofErr w:type="spellStart"/>
            <w:r>
              <w:rPr>
                <w:rFonts w:ascii="Latha" w:eastAsia="Latha" w:hAnsi="Latha" w:cs="Latha"/>
              </w:rPr>
              <w:t>நமக்கே</w:t>
            </w:r>
            <w:proofErr w:type="spellEnd"/>
            <w:r>
              <w:rPr>
                <w:rFonts w:ascii="Latha" w:eastAsia="Latha" w:hAnsi="Latha" w:cs="Latha"/>
              </w:rPr>
              <w:t xml:space="preserve"> </w:t>
            </w:r>
            <w:proofErr w:type="spellStart"/>
            <w:r>
              <w:rPr>
                <w:rFonts w:ascii="Latha" w:eastAsia="Latha" w:hAnsi="Latha" w:cs="Latha"/>
              </w:rPr>
              <w:t>தெரியாத</w:t>
            </w:r>
            <w:proofErr w:type="spellEnd"/>
            <w:r>
              <w:rPr>
                <w:rFonts w:ascii="Latha" w:eastAsia="Latha" w:hAnsi="Latha" w:cs="Latha"/>
              </w:rPr>
              <w:t xml:space="preserve"> </w:t>
            </w:r>
            <w:proofErr w:type="spellStart"/>
            <w:r>
              <w:rPr>
                <w:rFonts w:ascii="Latha" w:eastAsia="Latha" w:hAnsi="Latha" w:cs="Latha"/>
              </w:rPr>
              <w:t>அறியாமல்</w:t>
            </w:r>
            <w:proofErr w:type="spellEnd"/>
            <w:r>
              <w:rPr>
                <w:rFonts w:ascii="Latha" w:eastAsia="Latha" w:hAnsi="Latha" w:cs="Latha"/>
              </w:rPr>
              <w:t xml:space="preserve"> </w:t>
            </w:r>
            <w:proofErr w:type="spellStart"/>
            <w:r>
              <w:rPr>
                <w:rFonts w:ascii="Latha" w:eastAsia="Latha" w:hAnsi="Latha" w:cs="Latha"/>
              </w:rPr>
              <w:t>பொருள்</w:t>
            </w:r>
            <w:proofErr w:type="spellEnd"/>
            <w:r>
              <w:rPr>
                <w:rFonts w:ascii="Latha" w:eastAsia="Latha" w:hAnsi="Latha" w:cs="Latha"/>
              </w:rPr>
              <w:t xml:space="preserve"> </w:t>
            </w:r>
            <w:proofErr w:type="spellStart"/>
            <w:r>
              <w:rPr>
                <w:rFonts w:ascii="Latha" w:eastAsia="Latha" w:hAnsi="Latha" w:cs="Latha"/>
              </w:rPr>
              <w:t>காணக்கூடிய</w:t>
            </w:r>
            <w:proofErr w:type="spellEnd"/>
            <w:r>
              <w:rPr>
                <w:rFonts w:ascii="Latha" w:eastAsia="Latha" w:hAnsi="Latha" w:cs="Latha"/>
              </w:rPr>
              <w:t xml:space="preserve"> </w:t>
            </w:r>
            <w:proofErr w:type="spellStart"/>
            <w:r>
              <w:rPr>
                <w:rFonts w:ascii="Latha" w:eastAsia="Latha" w:hAnsi="Latha" w:cs="Latha"/>
              </w:rPr>
              <w:t>நிலையை</w:t>
            </w:r>
            <w:proofErr w:type="spellEnd"/>
            <w:r>
              <w:rPr>
                <w:rFonts w:ascii="Latha" w:eastAsia="Latha" w:hAnsi="Latha" w:cs="Latha"/>
              </w:rPr>
              <w:t xml:space="preserve"> </w:t>
            </w:r>
            <w:proofErr w:type="spellStart"/>
            <w:r>
              <w:rPr>
                <w:rFonts w:ascii="Latha" w:eastAsia="Latha" w:hAnsi="Latha" w:cs="Latha"/>
              </w:rPr>
              <w:t>பலநேரங்களில்</w:t>
            </w:r>
            <w:proofErr w:type="spellEnd"/>
            <w:r>
              <w:rPr>
                <w:rFonts w:ascii="Latha" w:eastAsia="Latha" w:hAnsi="Latha" w:cs="Latha"/>
              </w:rPr>
              <w:t xml:space="preserve"> </w:t>
            </w:r>
            <w:proofErr w:type="spellStart"/>
            <w:r>
              <w:rPr>
                <w:rFonts w:ascii="Latha" w:eastAsia="Latha" w:hAnsi="Latha" w:cs="Latha"/>
              </w:rPr>
              <w:t>அனுபவித்திருப்போம்</w:t>
            </w:r>
            <w:proofErr w:type="spellEnd"/>
            <w:r>
              <w:rPr>
                <w:rFonts w:ascii="Latha" w:eastAsia="Latha" w:hAnsi="Latha" w:cs="Latha"/>
              </w:rPr>
              <w:t xml:space="preserve">, </w:t>
            </w:r>
            <w:proofErr w:type="spellStart"/>
            <w:r>
              <w:rPr>
                <w:rFonts w:ascii="Latha" w:eastAsia="Latha" w:hAnsi="Latha" w:cs="Latha"/>
              </w:rPr>
              <w:t>கவிதைகள்</w:t>
            </w:r>
            <w:proofErr w:type="spellEnd"/>
            <w:r>
              <w:rPr>
                <w:rFonts w:ascii="Latha" w:eastAsia="Latha" w:hAnsi="Latha" w:cs="Latha"/>
              </w:rPr>
              <w:t xml:space="preserve"> </w:t>
            </w:r>
            <w:proofErr w:type="spellStart"/>
            <w:r>
              <w:rPr>
                <w:rFonts w:ascii="Latha" w:eastAsia="Latha" w:hAnsi="Latha" w:cs="Latha"/>
              </w:rPr>
              <w:t>படிக்கும்</w:t>
            </w:r>
            <w:proofErr w:type="spellEnd"/>
            <w:r>
              <w:rPr>
                <w:rFonts w:ascii="Latha" w:eastAsia="Latha" w:hAnsi="Latha" w:cs="Latha"/>
              </w:rPr>
              <w:t xml:space="preserve"> </w:t>
            </w:r>
            <w:proofErr w:type="spellStart"/>
            <w:r>
              <w:rPr>
                <w:rFonts w:ascii="Latha" w:eastAsia="Latha" w:hAnsi="Latha" w:cs="Latha"/>
              </w:rPr>
              <w:t>போதும்</w:t>
            </w:r>
            <w:proofErr w:type="spellEnd"/>
            <w:r>
              <w:rPr>
                <w:rFonts w:ascii="Latha" w:eastAsia="Latha" w:hAnsi="Latha" w:cs="Latha"/>
              </w:rPr>
              <w:t xml:space="preserve"> </w:t>
            </w:r>
            <w:proofErr w:type="spellStart"/>
            <w:r>
              <w:rPr>
                <w:rFonts w:ascii="Latha" w:eastAsia="Latha" w:hAnsi="Latha" w:cs="Latha"/>
              </w:rPr>
              <w:t>வயதான</w:t>
            </w:r>
            <w:proofErr w:type="spellEnd"/>
            <w:r>
              <w:rPr>
                <w:rFonts w:ascii="Latha" w:eastAsia="Latha" w:hAnsi="Latha" w:cs="Latha"/>
              </w:rPr>
              <w:t xml:space="preserve"> </w:t>
            </w:r>
            <w:proofErr w:type="spellStart"/>
            <w:r>
              <w:rPr>
                <w:rFonts w:ascii="Latha" w:eastAsia="Latha" w:hAnsi="Latha" w:cs="Latha"/>
              </w:rPr>
              <w:t>முதியவர்</w:t>
            </w:r>
            <w:proofErr w:type="spellEnd"/>
            <w:r>
              <w:rPr>
                <w:rFonts w:ascii="Latha" w:eastAsia="Latha" w:hAnsi="Latha" w:cs="Latha"/>
              </w:rPr>
              <w:t xml:space="preserve"> </w:t>
            </w:r>
            <w:proofErr w:type="spellStart"/>
            <w:r>
              <w:rPr>
                <w:rFonts w:ascii="Latha" w:eastAsia="Latha" w:hAnsi="Latha" w:cs="Latha"/>
              </w:rPr>
              <w:t>அல்லது</w:t>
            </w:r>
            <w:proofErr w:type="spellEnd"/>
            <w:r>
              <w:rPr>
                <w:rFonts w:ascii="Latha" w:eastAsia="Latha" w:hAnsi="Latha" w:cs="Latha"/>
              </w:rPr>
              <w:t xml:space="preserve"> </w:t>
            </w:r>
            <w:proofErr w:type="spellStart"/>
            <w:r>
              <w:rPr>
                <w:rFonts w:ascii="Latha" w:eastAsia="Latha" w:hAnsi="Latha" w:cs="Latha"/>
              </w:rPr>
              <w:t>குழந்தைகளுடன்</w:t>
            </w:r>
            <w:proofErr w:type="spellEnd"/>
            <w:r>
              <w:rPr>
                <w:rFonts w:ascii="Latha" w:eastAsia="Latha" w:hAnsi="Latha" w:cs="Latha"/>
              </w:rPr>
              <w:t xml:space="preserve"> </w:t>
            </w:r>
            <w:proofErr w:type="spellStart"/>
            <w:r>
              <w:rPr>
                <w:rFonts w:ascii="Latha" w:eastAsia="Latha" w:hAnsi="Latha" w:cs="Latha"/>
              </w:rPr>
              <w:t>பேசும்</w:t>
            </w:r>
            <w:proofErr w:type="spellEnd"/>
            <w:r>
              <w:rPr>
                <w:rFonts w:ascii="Latha" w:eastAsia="Latha" w:hAnsi="Latha" w:cs="Latha"/>
              </w:rPr>
              <w:t xml:space="preserve"> </w:t>
            </w:r>
            <w:proofErr w:type="spellStart"/>
            <w:r>
              <w:rPr>
                <w:rFonts w:ascii="Latha" w:eastAsia="Latha" w:hAnsi="Latha" w:cs="Latha"/>
              </w:rPr>
              <w:t>போது</w:t>
            </w:r>
            <w:proofErr w:type="spellEnd"/>
            <w:r>
              <w:rPr>
                <w:rFonts w:ascii="Latha" w:eastAsia="Latha" w:hAnsi="Latha" w:cs="Latha"/>
              </w:rPr>
              <w:t xml:space="preserve"> </w:t>
            </w:r>
            <w:proofErr w:type="spellStart"/>
            <w:r>
              <w:rPr>
                <w:rFonts w:ascii="Latha" w:eastAsia="Latha" w:hAnsi="Latha" w:cs="Latha"/>
              </w:rPr>
              <w:t>அந்த</w:t>
            </w:r>
            <w:proofErr w:type="spellEnd"/>
            <w:r>
              <w:rPr>
                <w:rFonts w:ascii="Latha" w:eastAsia="Latha" w:hAnsi="Latha" w:cs="Latha"/>
              </w:rPr>
              <w:t xml:space="preserve"> </w:t>
            </w:r>
            <w:proofErr w:type="spellStart"/>
            <w:r>
              <w:rPr>
                <w:rFonts w:ascii="Latha" w:eastAsia="Latha" w:hAnsi="Latha" w:cs="Latha"/>
              </w:rPr>
              <w:t>சிக்கலில்</w:t>
            </w:r>
            <w:proofErr w:type="spellEnd"/>
            <w:r>
              <w:rPr>
                <w:rFonts w:ascii="Latha" w:eastAsia="Latha" w:hAnsi="Latha" w:cs="Latha"/>
              </w:rPr>
              <w:t xml:space="preserve"> </w:t>
            </w:r>
            <w:proofErr w:type="spellStart"/>
            <w:r>
              <w:rPr>
                <w:rFonts w:ascii="Latha" w:eastAsia="Latha" w:hAnsi="Latha" w:cs="Latha"/>
              </w:rPr>
              <w:t>இருப்போம்</w:t>
            </w:r>
            <w:proofErr w:type="spellEnd"/>
            <w:r>
              <w:rPr>
                <w:rFonts w:ascii="Latha" w:eastAsia="Latha" w:hAnsi="Latha" w:cs="Latha"/>
              </w:rPr>
              <w:t xml:space="preserve">. </w:t>
            </w:r>
            <w:proofErr w:type="spellStart"/>
            <w:r>
              <w:rPr>
                <w:rFonts w:ascii="Latha" w:eastAsia="Latha" w:hAnsi="Latha" w:cs="Latha"/>
              </w:rPr>
              <w:t>மேலும்</w:t>
            </w:r>
            <w:proofErr w:type="spellEnd"/>
            <w:r>
              <w:rPr>
                <w:rFonts w:ascii="Latha" w:eastAsia="Latha" w:hAnsi="Latha" w:cs="Latha"/>
              </w:rPr>
              <w:t xml:space="preserve"> </w:t>
            </w:r>
            <w:proofErr w:type="spellStart"/>
            <w:r>
              <w:rPr>
                <w:rFonts w:ascii="Latha" w:eastAsia="Latha" w:hAnsi="Latha" w:cs="Latha"/>
              </w:rPr>
              <w:t>நுணுக்கங்களை</w:t>
            </w:r>
            <w:proofErr w:type="spellEnd"/>
            <w:r>
              <w:rPr>
                <w:rFonts w:ascii="Latha" w:eastAsia="Latha" w:hAnsi="Latha" w:cs="Latha"/>
              </w:rPr>
              <w:t xml:space="preserve"> </w:t>
            </w:r>
            <w:proofErr w:type="spellStart"/>
            <w:r>
              <w:rPr>
                <w:rFonts w:ascii="Latha" w:eastAsia="Latha" w:hAnsi="Latha" w:cs="Latha"/>
              </w:rPr>
              <w:t>படிக்கும்போது</w:t>
            </w:r>
            <w:proofErr w:type="spellEnd"/>
            <w:r>
              <w:rPr>
                <w:rFonts w:ascii="Latha" w:eastAsia="Latha" w:hAnsi="Latha" w:cs="Latha"/>
              </w:rPr>
              <w:t xml:space="preserve"> </w:t>
            </w:r>
            <w:proofErr w:type="spellStart"/>
            <w:r>
              <w:rPr>
                <w:rFonts w:ascii="Latha" w:eastAsia="Latha" w:hAnsi="Latha" w:cs="Latha"/>
              </w:rPr>
              <w:t>பேராசிரியர்</w:t>
            </w:r>
            <w:proofErr w:type="spellEnd"/>
            <w:r>
              <w:rPr>
                <w:rFonts w:ascii="Latha" w:eastAsia="Latha" w:hAnsi="Latha" w:cs="Latha"/>
              </w:rPr>
              <w:t xml:space="preserve"> </w:t>
            </w:r>
            <w:proofErr w:type="spellStart"/>
            <w:r>
              <w:rPr>
                <w:rFonts w:ascii="Latha" w:eastAsia="Latha" w:hAnsi="Latha" w:cs="Latha"/>
              </w:rPr>
              <w:t>உரைகளை</w:t>
            </w:r>
            <w:proofErr w:type="spellEnd"/>
            <w:r>
              <w:rPr>
                <w:rFonts w:ascii="Latha" w:eastAsia="Latha" w:hAnsi="Latha" w:cs="Latha"/>
              </w:rPr>
              <w:t xml:space="preserve"> </w:t>
            </w:r>
            <w:proofErr w:type="spellStart"/>
            <w:r>
              <w:rPr>
                <w:rFonts w:ascii="Latha" w:eastAsia="Latha" w:hAnsi="Latha" w:cs="Latha"/>
              </w:rPr>
              <w:t>கேட்கும்</w:t>
            </w:r>
            <w:proofErr w:type="spellEnd"/>
            <w:r>
              <w:rPr>
                <w:rFonts w:ascii="Latha" w:eastAsia="Latha" w:hAnsi="Latha" w:cs="Latha"/>
              </w:rPr>
              <w:t xml:space="preserve"> </w:t>
            </w:r>
            <w:proofErr w:type="spellStart"/>
            <w:r>
              <w:rPr>
                <w:rFonts w:ascii="Latha" w:eastAsia="Latha" w:hAnsi="Latha" w:cs="Latha"/>
              </w:rPr>
              <w:t>போது</w:t>
            </w:r>
            <w:proofErr w:type="spellEnd"/>
            <w:r>
              <w:rPr>
                <w:rFonts w:ascii="Latha" w:eastAsia="Latha" w:hAnsi="Latha" w:cs="Latha"/>
              </w:rPr>
              <w:t xml:space="preserve">, </w:t>
            </w:r>
            <w:proofErr w:type="spellStart"/>
            <w:r>
              <w:rPr>
                <w:rFonts w:ascii="Latha" w:eastAsia="Latha" w:hAnsi="Latha" w:cs="Latha"/>
              </w:rPr>
              <w:t>பல</w:t>
            </w:r>
            <w:proofErr w:type="spellEnd"/>
            <w:r>
              <w:rPr>
                <w:rFonts w:ascii="Latha" w:eastAsia="Latha" w:hAnsi="Latha" w:cs="Latha"/>
              </w:rPr>
              <w:t xml:space="preserve"> </w:t>
            </w:r>
            <w:proofErr w:type="spellStart"/>
            <w:r>
              <w:rPr>
                <w:rFonts w:ascii="Latha" w:eastAsia="Latha" w:hAnsi="Latha" w:cs="Latha"/>
              </w:rPr>
              <w:t>நேரங்களில்</w:t>
            </w:r>
            <w:proofErr w:type="spellEnd"/>
            <w:r>
              <w:rPr>
                <w:rFonts w:ascii="Latha" w:eastAsia="Latha" w:hAnsi="Latha" w:cs="Latha"/>
              </w:rPr>
              <w:t xml:space="preserve"> </w:t>
            </w:r>
            <w:proofErr w:type="spellStart"/>
            <w:r>
              <w:rPr>
                <w:rFonts w:ascii="Latha" w:eastAsia="Latha" w:hAnsi="Latha" w:cs="Latha"/>
              </w:rPr>
              <w:t>புரியாமல்</w:t>
            </w:r>
            <w:proofErr w:type="spellEnd"/>
            <w:r>
              <w:rPr>
                <w:rFonts w:ascii="Latha" w:eastAsia="Latha" w:hAnsi="Latha" w:cs="Latha"/>
              </w:rPr>
              <w:t xml:space="preserve"> </w:t>
            </w:r>
            <w:proofErr w:type="spellStart"/>
            <w:r>
              <w:rPr>
                <w:rFonts w:ascii="Latha" w:eastAsia="Latha" w:hAnsi="Latha" w:cs="Latha"/>
              </w:rPr>
              <w:t>சிக்கி</w:t>
            </w:r>
            <w:proofErr w:type="spellEnd"/>
            <w:r>
              <w:rPr>
                <w:rFonts w:ascii="Latha" w:eastAsia="Latha" w:hAnsi="Latha" w:cs="Latha"/>
              </w:rPr>
              <w:t xml:space="preserve"> </w:t>
            </w:r>
            <w:proofErr w:type="spellStart"/>
            <w:r>
              <w:rPr>
                <w:rFonts w:ascii="Latha" w:eastAsia="Latha" w:hAnsi="Latha" w:cs="Latha"/>
              </w:rPr>
              <w:t>தவிப்போம்</w:t>
            </w:r>
            <w:proofErr w:type="spellEnd"/>
            <w:r>
              <w:rPr>
                <w:rFonts w:ascii="Latha" w:eastAsia="Latha" w:hAnsi="Latha" w:cs="Latha"/>
              </w:rPr>
              <w:t xml:space="preserve">. </w:t>
            </w:r>
            <w:proofErr w:type="spellStart"/>
            <w:r>
              <w:rPr>
                <w:rFonts w:ascii="Latha" w:eastAsia="Latha" w:hAnsi="Latha" w:cs="Latha"/>
              </w:rPr>
              <w:t>அதுபோல்</w:t>
            </w:r>
            <w:proofErr w:type="spellEnd"/>
            <w:r>
              <w:rPr>
                <w:rFonts w:ascii="Latha" w:eastAsia="Latha" w:hAnsi="Latha" w:cs="Latha"/>
              </w:rPr>
              <w:t xml:space="preserve"> </w:t>
            </w:r>
            <w:proofErr w:type="spellStart"/>
            <w:r>
              <w:rPr>
                <w:rFonts w:ascii="Latha" w:eastAsia="Latha" w:hAnsi="Latha" w:cs="Latha"/>
              </w:rPr>
              <w:t>சங்க</w:t>
            </w:r>
            <w:proofErr w:type="spellEnd"/>
            <w:r>
              <w:rPr>
                <w:rFonts w:ascii="Latha" w:eastAsia="Latha" w:hAnsi="Latha" w:cs="Latha"/>
              </w:rPr>
              <w:t xml:space="preserve"> </w:t>
            </w:r>
            <w:proofErr w:type="spellStart"/>
            <w:r>
              <w:rPr>
                <w:rFonts w:ascii="Latha" w:eastAsia="Latha" w:hAnsi="Latha" w:cs="Latha"/>
              </w:rPr>
              <w:t>கால</w:t>
            </w:r>
            <w:proofErr w:type="spellEnd"/>
            <w:r>
              <w:rPr>
                <w:rFonts w:ascii="Latha" w:eastAsia="Latha" w:hAnsi="Latha" w:cs="Latha"/>
              </w:rPr>
              <w:t xml:space="preserve"> </w:t>
            </w:r>
            <w:proofErr w:type="spellStart"/>
            <w:r>
              <w:rPr>
                <w:rFonts w:ascii="Latha" w:eastAsia="Latha" w:hAnsi="Latha" w:cs="Latha"/>
              </w:rPr>
              <w:t>பாடல்கள்</w:t>
            </w:r>
            <w:proofErr w:type="spellEnd"/>
            <w:r>
              <w:rPr>
                <w:rFonts w:ascii="Latha" w:eastAsia="Latha" w:hAnsi="Latha" w:cs="Latha"/>
              </w:rPr>
              <w:t xml:space="preserve"> </w:t>
            </w:r>
            <w:proofErr w:type="spellStart"/>
            <w:r>
              <w:rPr>
                <w:rFonts w:ascii="Latha" w:eastAsia="Latha" w:hAnsi="Latha" w:cs="Latha"/>
              </w:rPr>
              <w:t>பல</w:t>
            </w:r>
            <w:proofErr w:type="spellEnd"/>
            <w:r>
              <w:rPr>
                <w:rFonts w:ascii="Latha" w:eastAsia="Latha" w:hAnsi="Latha" w:cs="Latha"/>
              </w:rPr>
              <w:t xml:space="preserve"> </w:t>
            </w:r>
            <w:proofErr w:type="spellStart"/>
            <w:r>
              <w:rPr>
                <w:rFonts w:ascii="Latha" w:eastAsia="Latha" w:hAnsi="Latha" w:cs="Latha"/>
              </w:rPr>
              <w:t>புரியாமல்</w:t>
            </w:r>
            <w:proofErr w:type="spellEnd"/>
            <w:r>
              <w:rPr>
                <w:rFonts w:ascii="Latha" w:eastAsia="Latha" w:hAnsi="Latha" w:cs="Latha"/>
              </w:rPr>
              <w:t xml:space="preserve"> </w:t>
            </w:r>
            <w:proofErr w:type="spellStart"/>
            <w:r>
              <w:rPr>
                <w:rFonts w:ascii="Latha" w:eastAsia="Latha" w:hAnsi="Latha" w:cs="Latha"/>
              </w:rPr>
              <w:t>இருக்கும்</w:t>
            </w:r>
            <w:proofErr w:type="spellEnd"/>
            <w:r>
              <w:rPr>
                <w:rFonts w:ascii="Latha" w:eastAsia="Latha" w:hAnsi="Latha" w:cs="Latha"/>
              </w:rPr>
              <w:t xml:space="preserve">. </w:t>
            </w:r>
            <w:proofErr w:type="spellStart"/>
            <w:r>
              <w:rPr>
                <w:rFonts w:ascii="Latha" w:eastAsia="Latha" w:hAnsi="Latha" w:cs="Latha"/>
              </w:rPr>
              <w:t>தொல்காப்பியமும்</w:t>
            </w:r>
            <w:proofErr w:type="spellEnd"/>
            <w:r>
              <w:rPr>
                <w:rFonts w:ascii="Latha" w:eastAsia="Latha" w:hAnsi="Latha" w:cs="Latha"/>
              </w:rPr>
              <w:t xml:space="preserve"> </w:t>
            </w:r>
            <w:proofErr w:type="spellStart"/>
            <w:r>
              <w:rPr>
                <w:rFonts w:ascii="Latha" w:eastAsia="Latha" w:hAnsi="Latha" w:cs="Latha"/>
              </w:rPr>
              <w:t>திருக்குறளும்</w:t>
            </w:r>
            <w:proofErr w:type="spellEnd"/>
            <w:r>
              <w:rPr>
                <w:rFonts w:ascii="Latha" w:eastAsia="Latha" w:hAnsi="Latha" w:cs="Latha"/>
              </w:rPr>
              <w:t xml:space="preserve"> </w:t>
            </w:r>
            <w:proofErr w:type="spellStart"/>
            <w:r>
              <w:rPr>
                <w:rFonts w:ascii="Latha" w:eastAsia="Latha" w:hAnsi="Latha" w:cs="Latha"/>
              </w:rPr>
              <w:t>அதற்கு</w:t>
            </w:r>
            <w:proofErr w:type="spellEnd"/>
            <w:r>
              <w:rPr>
                <w:rFonts w:ascii="Latha" w:eastAsia="Latha" w:hAnsi="Latha" w:cs="Latha"/>
              </w:rPr>
              <w:t xml:space="preserve"> </w:t>
            </w:r>
            <w:proofErr w:type="spellStart"/>
            <w:r>
              <w:rPr>
                <w:rFonts w:ascii="Latha" w:eastAsia="Latha" w:hAnsi="Latha" w:cs="Latha"/>
              </w:rPr>
              <w:t>விலக்கு</w:t>
            </w:r>
            <w:proofErr w:type="spellEnd"/>
            <w:r>
              <w:rPr>
                <w:rFonts w:ascii="Latha" w:eastAsia="Latha" w:hAnsi="Latha" w:cs="Latha"/>
              </w:rPr>
              <w:t xml:space="preserve"> </w:t>
            </w:r>
            <w:proofErr w:type="spellStart"/>
            <w:r>
              <w:rPr>
                <w:rFonts w:ascii="Latha" w:eastAsia="Latha" w:hAnsi="Latha" w:cs="Latha"/>
              </w:rPr>
              <w:t>இல்லை</w:t>
            </w:r>
            <w:proofErr w:type="spellEnd"/>
            <w:r>
              <w:rPr>
                <w:rFonts w:ascii="Latha" w:eastAsia="Latha" w:hAnsi="Latha" w:cs="Latha"/>
              </w:rPr>
              <w:t xml:space="preserve">. </w:t>
            </w:r>
            <w:proofErr w:type="spellStart"/>
            <w:r>
              <w:rPr>
                <w:rFonts w:ascii="Latha" w:eastAsia="Latha" w:hAnsi="Latha" w:cs="Latha"/>
              </w:rPr>
              <w:t>இது</w:t>
            </w:r>
            <w:proofErr w:type="spellEnd"/>
            <w:r>
              <w:rPr>
                <w:rFonts w:ascii="Latha" w:eastAsia="Latha" w:hAnsi="Latha" w:cs="Latha"/>
              </w:rPr>
              <w:t xml:space="preserve"> </w:t>
            </w:r>
            <w:proofErr w:type="spellStart"/>
            <w:r>
              <w:rPr>
                <w:rFonts w:ascii="Latha" w:eastAsia="Latha" w:hAnsi="Latha" w:cs="Latha"/>
              </w:rPr>
              <w:t>போன்று</w:t>
            </w:r>
            <w:proofErr w:type="spellEnd"/>
            <w:r>
              <w:rPr>
                <w:rFonts w:ascii="Latha" w:eastAsia="Latha" w:hAnsi="Latha" w:cs="Latha"/>
              </w:rPr>
              <w:t xml:space="preserve"> </w:t>
            </w:r>
            <w:proofErr w:type="spellStart"/>
            <w:r>
              <w:rPr>
                <w:rFonts w:ascii="Latha" w:eastAsia="Latha" w:hAnsi="Latha" w:cs="Latha"/>
              </w:rPr>
              <w:t>பல்லாண்டு</w:t>
            </w:r>
            <w:proofErr w:type="spellEnd"/>
            <w:r>
              <w:rPr>
                <w:rFonts w:ascii="Latha" w:eastAsia="Latha" w:hAnsi="Latha" w:cs="Latha"/>
              </w:rPr>
              <w:t xml:space="preserve"> </w:t>
            </w:r>
            <w:proofErr w:type="spellStart"/>
            <w:r>
              <w:rPr>
                <w:rFonts w:ascii="Latha" w:eastAsia="Latha" w:hAnsi="Latha" w:cs="Latha"/>
              </w:rPr>
              <w:t>காலமாக</w:t>
            </w:r>
            <w:proofErr w:type="spellEnd"/>
            <w:r>
              <w:rPr>
                <w:rFonts w:ascii="Latha" w:eastAsia="Latha" w:hAnsi="Latha" w:cs="Latha"/>
              </w:rPr>
              <w:t xml:space="preserve"> </w:t>
            </w:r>
            <w:proofErr w:type="spellStart"/>
            <w:r>
              <w:rPr>
                <w:rFonts w:ascii="Latha" w:eastAsia="Latha" w:hAnsi="Latha" w:cs="Latha"/>
              </w:rPr>
              <w:t>உண்மை</w:t>
            </w:r>
            <w:proofErr w:type="spellEnd"/>
            <w:r>
              <w:rPr>
                <w:rFonts w:ascii="Latha" w:eastAsia="Latha" w:hAnsi="Latha" w:cs="Latha"/>
              </w:rPr>
              <w:t xml:space="preserve"> </w:t>
            </w:r>
            <w:proofErr w:type="spellStart"/>
            <w:r>
              <w:rPr>
                <w:rFonts w:ascii="Latha" w:eastAsia="Latha" w:hAnsi="Latha" w:cs="Latha"/>
              </w:rPr>
              <w:t>பொருள்</w:t>
            </w:r>
            <w:proofErr w:type="spellEnd"/>
            <w:r>
              <w:rPr>
                <w:rFonts w:ascii="Latha" w:eastAsia="Latha" w:hAnsi="Latha" w:cs="Latha"/>
              </w:rPr>
              <w:t xml:space="preserve"> </w:t>
            </w:r>
            <w:proofErr w:type="spellStart"/>
            <w:r>
              <w:rPr>
                <w:rFonts w:ascii="Latha" w:eastAsia="Latha" w:hAnsi="Latha" w:cs="Latha"/>
              </w:rPr>
              <w:t>அல்லது</w:t>
            </w:r>
            <w:proofErr w:type="spellEnd"/>
            <w:r>
              <w:rPr>
                <w:rFonts w:ascii="Latha" w:eastAsia="Latha" w:hAnsi="Latha" w:cs="Latha"/>
              </w:rPr>
              <w:t xml:space="preserve"> </w:t>
            </w:r>
            <w:proofErr w:type="spellStart"/>
            <w:r>
              <w:rPr>
                <w:rFonts w:ascii="Latha" w:eastAsia="Latha" w:hAnsi="Latha" w:cs="Latha"/>
              </w:rPr>
              <w:t>என்னதான்</w:t>
            </w:r>
            <w:proofErr w:type="spellEnd"/>
            <w:r>
              <w:rPr>
                <w:rFonts w:ascii="Latha" w:eastAsia="Latha" w:hAnsi="Latha" w:cs="Latha"/>
              </w:rPr>
              <w:t xml:space="preserve"> </w:t>
            </w:r>
            <w:proofErr w:type="spellStart"/>
            <w:r>
              <w:rPr>
                <w:rFonts w:ascii="Latha" w:eastAsia="Latha" w:hAnsi="Latha" w:cs="Latha"/>
              </w:rPr>
              <w:t>சொல்ல</w:t>
            </w:r>
            <w:proofErr w:type="spellEnd"/>
            <w:r>
              <w:rPr>
                <w:rFonts w:ascii="Latha" w:eastAsia="Latha" w:hAnsi="Latha" w:cs="Latha"/>
              </w:rPr>
              <w:t xml:space="preserve"> </w:t>
            </w:r>
            <w:proofErr w:type="spellStart"/>
            <w:r>
              <w:rPr>
                <w:rFonts w:ascii="Latha" w:eastAsia="Latha" w:hAnsi="Latha" w:cs="Latha"/>
              </w:rPr>
              <w:t>வந்தார்கள்</w:t>
            </w:r>
            <w:proofErr w:type="spellEnd"/>
            <w:r>
              <w:rPr>
                <w:rFonts w:ascii="Latha" w:eastAsia="Latha" w:hAnsi="Latha" w:cs="Latha"/>
              </w:rPr>
              <w:t xml:space="preserve"> </w:t>
            </w:r>
            <w:proofErr w:type="spellStart"/>
            <w:r>
              <w:rPr>
                <w:rFonts w:ascii="Latha" w:eastAsia="Latha" w:hAnsi="Latha" w:cs="Latha"/>
              </w:rPr>
              <w:t>என்று</w:t>
            </w:r>
            <w:proofErr w:type="spellEnd"/>
            <w:r>
              <w:rPr>
                <w:rFonts w:ascii="Latha" w:eastAsia="Latha" w:hAnsi="Latha" w:cs="Latha"/>
              </w:rPr>
              <w:t xml:space="preserve"> </w:t>
            </w:r>
            <w:proofErr w:type="spellStart"/>
            <w:r>
              <w:rPr>
                <w:rFonts w:ascii="Latha" w:eastAsia="Latha" w:hAnsi="Latha" w:cs="Latha"/>
              </w:rPr>
              <w:t>சிந்துசமவெளி</w:t>
            </w:r>
            <w:proofErr w:type="spellEnd"/>
            <w:r>
              <w:rPr>
                <w:rFonts w:ascii="Latha" w:eastAsia="Latha" w:hAnsi="Latha" w:cs="Latha"/>
              </w:rPr>
              <w:t xml:space="preserve"> </w:t>
            </w:r>
            <w:proofErr w:type="spellStart"/>
            <w:r>
              <w:rPr>
                <w:rFonts w:ascii="Latha" w:eastAsia="Latha" w:hAnsi="Latha" w:cs="Latha"/>
              </w:rPr>
              <w:t>சின்னங்களும்</w:t>
            </w:r>
            <w:proofErr w:type="spellEnd"/>
            <w:r>
              <w:rPr>
                <w:rFonts w:ascii="Latha" w:eastAsia="Latha" w:hAnsi="Latha" w:cs="Latha"/>
              </w:rPr>
              <w:t xml:space="preserve"> </w:t>
            </w:r>
            <w:proofErr w:type="spellStart"/>
            <w:r>
              <w:rPr>
                <w:rFonts w:ascii="Latha" w:eastAsia="Latha" w:hAnsi="Latha" w:cs="Latha"/>
              </w:rPr>
              <w:t>அதுபோல்</w:t>
            </w:r>
            <w:proofErr w:type="spellEnd"/>
            <w:r>
              <w:rPr>
                <w:rFonts w:ascii="Latha" w:eastAsia="Latha" w:hAnsi="Latha" w:cs="Latha"/>
              </w:rPr>
              <w:t xml:space="preserve"> </w:t>
            </w:r>
            <w:proofErr w:type="spellStart"/>
            <w:r>
              <w:rPr>
                <w:rFonts w:ascii="Latha" w:eastAsia="Latha" w:hAnsi="Latha" w:cs="Latha"/>
              </w:rPr>
              <w:t>இன்னும்</w:t>
            </w:r>
            <w:proofErr w:type="spellEnd"/>
            <w:r>
              <w:rPr>
                <w:rFonts w:ascii="Latha" w:eastAsia="Latha" w:hAnsi="Latha" w:cs="Latha"/>
              </w:rPr>
              <w:t xml:space="preserve"> </w:t>
            </w:r>
            <w:proofErr w:type="spellStart"/>
            <w:r>
              <w:rPr>
                <w:rFonts w:ascii="Latha" w:eastAsia="Latha" w:hAnsi="Latha" w:cs="Latha"/>
              </w:rPr>
              <w:t>பல</w:t>
            </w:r>
            <w:proofErr w:type="spellEnd"/>
            <w:r>
              <w:rPr>
                <w:rFonts w:ascii="Latha" w:eastAsia="Latha" w:hAnsi="Latha" w:cs="Latha"/>
              </w:rPr>
              <w:t xml:space="preserve"> </w:t>
            </w:r>
            <w:proofErr w:type="spellStart"/>
            <w:r>
              <w:rPr>
                <w:rFonts w:ascii="Latha" w:eastAsia="Latha" w:hAnsi="Latha" w:cs="Latha"/>
              </w:rPr>
              <w:t>உள்ளன</w:t>
            </w:r>
            <w:proofErr w:type="spellEnd"/>
            <w:r>
              <w:rPr>
                <w:rFonts w:ascii="Latha" w:eastAsia="Latha" w:hAnsi="Latha" w:cs="Latha"/>
              </w:rPr>
              <w:t xml:space="preserve">. </w:t>
            </w:r>
            <w:proofErr w:type="spellStart"/>
            <w:r>
              <w:rPr>
                <w:rFonts w:ascii="Latha" w:eastAsia="Latha" w:hAnsi="Latha" w:cs="Latha"/>
              </w:rPr>
              <w:t>சிந்துசமவெளி</w:t>
            </w:r>
            <w:proofErr w:type="spellEnd"/>
            <w:r>
              <w:rPr>
                <w:rFonts w:ascii="Latha" w:eastAsia="Latha" w:hAnsi="Latha" w:cs="Latha"/>
              </w:rPr>
              <w:t xml:space="preserve"> </w:t>
            </w:r>
            <w:proofErr w:type="spellStart"/>
            <w:r>
              <w:rPr>
                <w:rFonts w:ascii="Latha" w:eastAsia="Latha" w:hAnsi="Latha" w:cs="Latha"/>
              </w:rPr>
              <w:t>சின்னங்கள்</w:t>
            </w:r>
            <w:proofErr w:type="spellEnd"/>
            <w:r>
              <w:rPr>
                <w:rFonts w:ascii="Latha" w:eastAsia="Latha" w:hAnsi="Latha" w:cs="Latha"/>
              </w:rPr>
              <w:t xml:space="preserve"> </w:t>
            </w:r>
            <w:proofErr w:type="spellStart"/>
            <w:r>
              <w:rPr>
                <w:rFonts w:ascii="Latha" w:eastAsia="Latha" w:hAnsi="Latha" w:cs="Latha"/>
              </w:rPr>
              <w:t>பல</w:t>
            </w:r>
            <w:proofErr w:type="spellEnd"/>
            <w:r>
              <w:rPr>
                <w:rFonts w:ascii="Latha" w:eastAsia="Latha" w:hAnsi="Latha" w:cs="Latha"/>
              </w:rPr>
              <w:t xml:space="preserve"> </w:t>
            </w:r>
            <w:proofErr w:type="spellStart"/>
            <w:r>
              <w:rPr>
                <w:rFonts w:ascii="Latha" w:eastAsia="Latha" w:hAnsi="Latha" w:cs="Latha"/>
              </w:rPr>
              <w:t>ஆண்களாக</w:t>
            </w:r>
            <w:proofErr w:type="spellEnd"/>
            <w:r>
              <w:rPr>
                <w:rFonts w:ascii="Latha" w:eastAsia="Latha" w:hAnsi="Latha" w:cs="Latha"/>
              </w:rPr>
              <w:t xml:space="preserve"> </w:t>
            </w:r>
            <w:proofErr w:type="spellStart"/>
            <w:r>
              <w:rPr>
                <w:rFonts w:ascii="Latha" w:eastAsia="Latha" w:hAnsi="Latha" w:cs="Latha"/>
              </w:rPr>
              <w:t>இன்ன</w:t>
            </w:r>
            <w:proofErr w:type="spellEnd"/>
            <w:r>
              <w:rPr>
                <w:rFonts w:ascii="Latha" w:eastAsia="Latha" w:hAnsi="Latha" w:cs="Latha"/>
              </w:rPr>
              <w:t xml:space="preserve"> </w:t>
            </w:r>
            <w:proofErr w:type="spellStart"/>
            <w:r>
              <w:rPr>
                <w:rFonts w:ascii="Latha" w:eastAsia="Latha" w:hAnsi="Latha" w:cs="Latha"/>
              </w:rPr>
              <w:t>பொருள்</w:t>
            </w:r>
            <w:proofErr w:type="spellEnd"/>
            <w:r>
              <w:rPr>
                <w:rFonts w:ascii="Latha" w:eastAsia="Latha" w:hAnsi="Latha" w:cs="Latha"/>
              </w:rPr>
              <w:t xml:space="preserve"> </w:t>
            </w:r>
            <w:proofErr w:type="spellStart"/>
            <w:r>
              <w:rPr>
                <w:rFonts w:ascii="Latha" w:eastAsia="Latha" w:hAnsi="Latha" w:cs="Latha"/>
              </w:rPr>
              <w:t>என்று</w:t>
            </w:r>
            <w:proofErr w:type="spellEnd"/>
            <w:r>
              <w:rPr>
                <w:rFonts w:ascii="Latha" w:eastAsia="Latha" w:hAnsi="Latha" w:cs="Latha"/>
              </w:rPr>
              <w:t xml:space="preserve"> </w:t>
            </w:r>
            <w:proofErr w:type="spellStart"/>
            <w:r>
              <w:rPr>
                <w:rFonts w:ascii="Latha" w:eastAsia="Latha" w:hAnsi="Latha" w:cs="Latha"/>
              </w:rPr>
              <w:t>சிலரால்</w:t>
            </w:r>
            <w:proofErr w:type="spellEnd"/>
            <w:r>
              <w:rPr>
                <w:rFonts w:ascii="Latha" w:eastAsia="Latha" w:hAnsi="Latha" w:cs="Latha"/>
              </w:rPr>
              <w:t xml:space="preserve"> </w:t>
            </w:r>
            <w:proofErr w:type="spellStart"/>
            <w:r>
              <w:rPr>
                <w:rFonts w:ascii="Latha" w:eastAsia="Latha" w:hAnsi="Latha" w:cs="Latha"/>
              </w:rPr>
              <w:t>கூறப்பட்டாலும்</w:t>
            </w:r>
            <w:proofErr w:type="spellEnd"/>
            <w:r>
              <w:rPr>
                <w:rFonts w:ascii="Latha" w:eastAsia="Latha" w:hAnsi="Latha" w:cs="Latha"/>
              </w:rPr>
              <w:t xml:space="preserve"> </w:t>
            </w:r>
            <w:proofErr w:type="spellStart"/>
            <w:r>
              <w:rPr>
                <w:rFonts w:ascii="Latha" w:eastAsia="Latha" w:hAnsi="Latha" w:cs="Latha"/>
              </w:rPr>
              <w:t>பலரால்</w:t>
            </w:r>
            <w:proofErr w:type="spellEnd"/>
            <w:r>
              <w:rPr>
                <w:rFonts w:ascii="Latha" w:eastAsia="Latha" w:hAnsi="Latha" w:cs="Latha"/>
              </w:rPr>
              <w:t xml:space="preserve"> </w:t>
            </w:r>
            <w:proofErr w:type="spellStart"/>
            <w:r>
              <w:rPr>
                <w:rFonts w:ascii="Latha" w:eastAsia="Latha" w:hAnsi="Latha" w:cs="Latha"/>
              </w:rPr>
              <w:t>ஏற்கப்படாமல்</w:t>
            </w:r>
            <w:proofErr w:type="spellEnd"/>
            <w:r>
              <w:rPr>
                <w:rFonts w:ascii="Latha" w:eastAsia="Latha" w:hAnsi="Latha" w:cs="Latha"/>
              </w:rPr>
              <w:t xml:space="preserve"> </w:t>
            </w:r>
            <w:proofErr w:type="spellStart"/>
            <w:r>
              <w:rPr>
                <w:rFonts w:ascii="Latha" w:eastAsia="Latha" w:hAnsi="Latha" w:cs="Latha"/>
              </w:rPr>
              <w:t>முழுமை</w:t>
            </w:r>
            <w:proofErr w:type="spellEnd"/>
            <w:r>
              <w:rPr>
                <w:rFonts w:ascii="Latha" w:eastAsia="Latha" w:hAnsi="Latha" w:cs="Latha"/>
              </w:rPr>
              <w:t xml:space="preserve"> </w:t>
            </w:r>
            <w:proofErr w:type="spellStart"/>
            <w:r>
              <w:rPr>
                <w:rFonts w:ascii="Latha" w:eastAsia="Latha" w:hAnsi="Latha" w:cs="Latha"/>
              </w:rPr>
              <w:t>படாமல்</w:t>
            </w:r>
            <w:proofErr w:type="spellEnd"/>
            <w:r>
              <w:rPr>
                <w:rFonts w:ascii="Latha" w:eastAsia="Latha" w:hAnsi="Latha" w:cs="Latha"/>
              </w:rPr>
              <w:t xml:space="preserve"> </w:t>
            </w:r>
            <w:proofErr w:type="spellStart"/>
            <w:r>
              <w:rPr>
                <w:rFonts w:ascii="Latha" w:eastAsia="Latha" w:hAnsi="Latha" w:cs="Latha"/>
              </w:rPr>
              <w:t>உள்ளது</w:t>
            </w:r>
            <w:proofErr w:type="spellEnd"/>
            <w:r>
              <w:rPr>
                <w:rFonts w:ascii="Latha" w:eastAsia="Latha" w:hAnsi="Latha" w:cs="Latha"/>
              </w:rPr>
              <w:t xml:space="preserve">. </w:t>
            </w:r>
            <w:proofErr w:type="spellStart"/>
            <w:r>
              <w:rPr>
                <w:rFonts w:ascii="Latha" w:eastAsia="Latha" w:hAnsi="Latha" w:cs="Latha"/>
              </w:rPr>
              <w:t>இதில்</w:t>
            </w:r>
            <w:proofErr w:type="spellEnd"/>
            <w:r>
              <w:rPr>
                <w:rFonts w:ascii="Latha" w:eastAsia="Latha" w:hAnsi="Latha" w:cs="Latha"/>
              </w:rPr>
              <w:t xml:space="preserve"> </w:t>
            </w:r>
            <w:proofErr w:type="spellStart"/>
            <w:r>
              <w:rPr>
                <w:rFonts w:ascii="Latha" w:eastAsia="Latha" w:hAnsi="Latha" w:cs="Latha"/>
              </w:rPr>
              <w:t>நானும்</w:t>
            </w:r>
            <w:proofErr w:type="spellEnd"/>
            <w:r>
              <w:rPr>
                <w:rFonts w:ascii="Latha" w:eastAsia="Latha" w:hAnsi="Latha" w:cs="Latha"/>
              </w:rPr>
              <w:t xml:space="preserve"> </w:t>
            </w:r>
            <w:proofErr w:type="spellStart"/>
            <w:r>
              <w:rPr>
                <w:rFonts w:ascii="Latha" w:eastAsia="Latha" w:hAnsi="Latha" w:cs="Latha"/>
              </w:rPr>
              <w:t>விதிவிலக்கு</w:t>
            </w:r>
            <w:proofErr w:type="spellEnd"/>
            <w:r>
              <w:rPr>
                <w:rFonts w:ascii="Latha" w:eastAsia="Latha" w:hAnsi="Latha" w:cs="Latha"/>
              </w:rPr>
              <w:t xml:space="preserve"> </w:t>
            </w:r>
            <w:proofErr w:type="spellStart"/>
            <w:r>
              <w:rPr>
                <w:rFonts w:ascii="Latha" w:eastAsia="Latha" w:hAnsi="Latha" w:cs="Latha"/>
              </w:rPr>
              <w:t>இல்லை</w:t>
            </w:r>
            <w:proofErr w:type="spellEnd"/>
            <w:r>
              <w:rPr>
                <w:rFonts w:ascii="Latha" w:eastAsia="Latha" w:hAnsi="Latha" w:cs="Latha"/>
              </w:rPr>
              <w:t xml:space="preserve">, </w:t>
            </w:r>
            <w:proofErr w:type="spellStart"/>
            <w:r>
              <w:rPr>
                <w:rFonts w:ascii="Latha" w:eastAsia="Latha" w:hAnsi="Latha" w:cs="Latha"/>
              </w:rPr>
              <w:t>இதை</w:t>
            </w:r>
            <w:proofErr w:type="spellEnd"/>
            <w:r>
              <w:rPr>
                <w:rFonts w:ascii="Latha" w:eastAsia="Latha" w:hAnsi="Latha" w:cs="Latha"/>
              </w:rPr>
              <w:t xml:space="preserve"> </w:t>
            </w:r>
            <w:proofErr w:type="spellStart"/>
            <w:r>
              <w:rPr>
                <w:rFonts w:ascii="Latha" w:eastAsia="Latha" w:hAnsi="Latha" w:cs="Latha"/>
              </w:rPr>
              <w:t>நீங்கள்</w:t>
            </w:r>
            <w:proofErr w:type="spellEnd"/>
            <w:r>
              <w:rPr>
                <w:rFonts w:ascii="Latha" w:eastAsia="Latha" w:hAnsi="Latha" w:cs="Latha"/>
              </w:rPr>
              <w:t xml:space="preserve"> </w:t>
            </w:r>
            <w:proofErr w:type="spellStart"/>
            <w:r>
              <w:rPr>
                <w:rFonts w:ascii="Latha" w:eastAsia="Latha" w:hAnsi="Latha" w:cs="Latha"/>
              </w:rPr>
              <w:t>படிப்பதால்</w:t>
            </w:r>
            <w:proofErr w:type="spellEnd"/>
            <w:r>
              <w:rPr>
                <w:rFonts w:ascii="Latha" w:eastAsia="Latha" w:hAnsi="Latha" w:cs="Latha"/>
              </w:rPr>
              <w:t xml:space="preserve"> </w:t>
            </w:r>
            <w:proofErr w:type="spellStart"/>
            <w:r>
              <w:rPr>
                <w:rFonts w:ascii="Latha" w:eastAsia="Latha" w:hAnsi="Latha" w:cs="Latha"/>
              </w:rPr>
              <w:t>நீங்களும்</w:t>
            </w:r>
            <w:proofErr w:type="spellEnd"/>
            <w:r>
              <w:rPr>
                <w:rFonts w:ascii="Latha" w:eastAsia="Latha" w:hAnsi="Latha" w:cs="Latha"/>
              </w:rPr>
              <w:t xml:space="preserve"> </w:t>
            </w:r>
            <w:proofErr w:type="spellStart"/>
            <w:r>
              <w:rPr>
                <w:rFonts w:ascii="Latha" w:eastAsia="Latha" w:hAnsi="Latha" w:cs="Latha"/>
              </w:rPr>
              <w:t>விதிவிலக்கு</w:t>
            </w:r>
            <w:proofErr w:type="spellEnd"/>
            <w:r>
              <w:rPr>
                <w:rFonts w:ascii="Latha" w:eastAsia="Latha" w:hAnsi="Latha" w:cs="Latha"/>
              </w:rPr>
              <w:t xml:space="preserve"> </w:t>
            </w:r>
            <w:proofErr w:type="spellStart"/>
            <w:r>
              <w:rPr>
                <w:rFonts w:ascii="Latha" w:eastAsia="Latha" w:hAnsi="Latha" w:cs="Latha"/>
              </w:rPr>
              <w:t>இல்லை</w:t>
            </w:r>
            <w:proofErr w:type="spellEnd"/>
            <w:r>
              <w:rPr>
                <w:rFonts w:ascii="Latha" w:eastAsia="Latha" w:hAnsi="Latha" w:cs="Latha"/>
              </w:rPr>
              <w:t xml:space="preserve">. </w:t>
            </w:r>
            <w:proofErr w:type="spellStart"/>
            <w:r>
              <w:rPr>
                <w:rFonts w:ascii="Latha" w:eastAsia="Latha" w:hAnsi="Latha" w:cs="Latha"/>
              </w:rPr>
              <w:t>நல்ல</w:t>
            </w:r>
            <w:proofErr w:type="spellEnd"/>
            <w:r>
              <w:rPr>
                <w:rFonts w:ascii="Latha" w:eastAsia="Latha" w:hAnsi="Latha" w:cs="Latha"/>
              </w:rPr>
              <w:t xml:space="preserve"> </w:t>
            </w:r>
            <w:proofErr w:type="spellStart"/>
            <w:r>
              <w:rPr>
                <w:rFonts w:ascii="Latha" w:eastAsia="Latha" w:hAnsi="Latha" w:cs="Latha"/>
              </w:rPr>
              <w:t>காலம்</w:t>
            </w:r>
            <w:proofErr w:type="spellEnd"/>
            <w:r>
              <w:rPr>
                <w:rFonts w:ascii="Latha" w:eastAsia="Latha" w:hAnsi="Latha" w:cs="Latha"/>
              </w:rPr>
              <w:t xml:space="preserve"> </w:t>
            </w:r>
            <w:proofErr w:type="spellStart"/>
            <w:r>
              <w:rPr>
                <w:rFonts w:ascii="Latha" w:eastAsia="Latha" w:hAnsi="Latha" w:cs="Latha"/>
              </w:rPr>
              <w:t>சிந்துசமவெளி</w:t>
            </w:r>
            <w:proofErr w:type="spellEnd"/>
            <w:r>
              <w:rPr>
                <w:rFonts w:ascii="Latha" w:eastAsia="Latha" w:hAnsi="Latha" w:cs="Latha"/>
              </w:rPr>
              <w:t xml:space="preserve"> </w:t>
            </w:r>
            <w:proofErr w:type="spellStart"/>
            <w:r>
              <w:rPr>
                <w:rFonts w:ascii="Latha" w:eastAsia="Latha" w:hAnsi="Latha" w:cs="Latha"/>
              </w:rPr>
              <w:t>சின்னங்கள்</w:t>
            </w:r>
            <w:proofErr w:type="spellEnd"/>
            <w:r>
              <w:rPr>
                <w:rFonts w:ascii="Latha" w:eastAsia="Latha" w:hAnsi="Latha" w:cs="Latha"/>
              </w:rPr>
              <w:t xml:space="preserve"> </w:t>
            </w:r>
            <w:proofErr w:type="spellStart"/>
            <w:r>
              <w:rPr>
                <w:rFonts w:ascii="Latha" w:eastAsia="Latha" w:hAnsi="Latha" w:cs="Latha"/>
              </w:rPr>
              <w:t>புதையல்</w:t>
            </w:r>
            <w:proofErr w:type="spellEnd"/>
            <w:r>
              <w:rPr>
                <w:rFonts w:ascii="Latha" w:eastAsia="Latha" w:hAnsi="Latha" w:cs="Latha"/>
              </w:rPr>
              <w:t xml:space="preserve"> </w:t>
            </w:r>
            <w:proofErr w:type="spellStart"/>
            <w:r>
              <w:rPr>
                <w:rFonts w:ascii="Latha" w:eastAsia="Latha" w:hAnsi="Latha" w:cs="Latha"/>
              </w:rPr>
              <w:t>குறிப்புகளை</w:t>
            </w:r>
            <w:proofErr w:type="spellEnd"/>
            <w:r>
              <w:rPr>
                <w:rFonts w:ascii="Latha" w:eastAsia="Latha" w:hAnsi="Latha" w:cs="Latha"/>
              </w:rPr>
              <w:t xml:space="preserve"> </w:t>
            </w:r>
            <w:proofErr w:type="spellStart"/>
            <w:r>
              <w:rPr>
                <w:rFonts w:ascii="Latha" w:eastAsia="Latha" w:hAnsi="Latha" w:cs="Latha"/>
              </w:rPr>
              <w:t>சொல்லாமல்</w:t>
            </w:r>
            <w:proofErr w:type="spellEnd"/>
            <w:r>
              <w:rPr>
                <w:rFonts w:ascii="Latha" w:eastAsia="Latha" w:hAnsi="Latha" w:cs="Latha"/>
              </w:rPr>
              <w:t xml:space="preserve"> </w:t>
            </w:r>
            <w:proofErr w:type="spellStart"/>
            <w:r>
              <w:rPr>
                <w:rFonts w:ascii="Latha" w:eastAsia="Latha" w:hAnsi="Latha" w:cs="Latha"/>
              </w:rPr>
              <w:t>போனதால்</w:t>
            </w:r>
            <w:proofErr w:type="spellEnd"/>
            <w:r>
              <w:rPr>
                <w:rFonts w:ascii="Latha" w:eastAsia="Latha" w:hAnsi="Latha" w:cs="Latha"/>
              </w:rPr>
              <w:t xml:space="preserve"> </w:t>
            </w:r>
            <w:proofErr w:type="spellStart"/>
            <w:r>
              <w:rPr>
                <w:rFonts w:ascii="Latha" w:eastAsia="Latha" w:hAnsi="Latha" w:cs="Latha"/>
              </w:rPr>
              <w:t>அதில்</w:t>
            </w:r>
            <w:proofErr w:type="spellEnd"/>
            <w:r>
              <w:rPr>
                <w:rFonts w:ascii="Latha" w:eastAsia="Latha" w:hAnsi="Latha" w:cs="Latha"/>
              </w:rPr>
              <w:t xml:space="preserve"> </w:t>
            </w:r>
            <w:proofErr w:type="spellStart"/>
            <w:r>
              <w:rPr>
                <w:rFonts w:ascii="Latha" w:eastAsia="Latha" w:hAnsi="Latha" w:cs="Latha"/>
              </w:rPr>
              <w:t>போட்டி</w:t>
            </w:r>
            <w:proofErr w:type="spellEnd"/>
            <w:r>
              <w:rPr>
                <w:rFonts w:ascii="Latha" w:eastAsia="Latha" w:hAnsi="Latha" w:cs="Latha"/>
              </w:rPr>
              <w:t xml:space="preserve"> </w:t>
            </w:r>
            <w:proofErr w:type="spellStart"/>
            <w:r>
              <w:rPr>
                <w:rFonts w:ascii="Latha" w:eastAsia="Latha" w:hAnsi="Latha" w:cs="Latha"/>
              </w:rPr>
              <w:t>இல்லை</w:t>
            </w:r>
            <w:proofErr w:type="spellEnd"/>
            <w:r>
              <w:rPr>
                <w:rFonts w:ascii="Latha" w:eastAsia="Latha" w:hAnsi="Latha" w:cs="Latha"/>
              </w:rPr>
              <w:t xml:space="preserve">, </w:t>
            </w:r>
            <w:proofErr w:type="spellStart"/>
            <w:r>
              <w:rPr>
                <w:rFonts w:ascii="Latha" w:eastAsia="Latha" w:hAnsi="Latha" w:cs="Latha"/>
              </w:rPr>
              <w:t>புதையல்</w:t>
            </w:r>
            <w:proofErr w:type="spellEnd"/>
            <w:r>
              <w:rPr>
                <w:rFonts w:ascii="Latha" w:eastAsia="Latha" w:hAnsi="Latha" w:cs="Latha"/>
              </w:rPr>
              <w:t xml:space="preserve"> </w:t>
            </w:r>
            <w:proofErr w:type="spellStart"/>
            <w:r>
              <w:rPr>
                <w:rFonts w:ascii="Latha" w:eastAsia="Latha" w:hAnsi="Latha" w:cs="Latha"/>
              </w:rPr>
              <w:t>போல்</w:t>
            </w:r>
            <w:proofErr w:type="spellEnd"/>
            <w:r>
              <w:rPr>
                <w:rFonts w:ascii="Latha" w:eastAsia="Latha" w:hAnsi="Latha" w:cs="Latha"/>
              </w:rPr>
              <w:t xml:space="preserve"> </w:t>
            </w:r>
            <w:proofErr w:type="spellStart"/>
            <w:r>
              <w:rPr>
                <w:rFonts w:ascii="Latha" w:eastAsia="Latha" w:hAnsi="Latha" w:cs="Latha"/>
              </w:rPr>
              <w:t>பரிசுகள்</w:t>
            </w:r>
            <w:proofErr w:type="spellEnd"/>
            <w:r>
              <w:rPr>
                <w:rFonts w:ascii="Latha" w:eastAsia="Latha" w:hAnsi="Latha" w:cs="Latha"/>
              </w:rPr>
              <w:t xml:space="preserve"> </w:t>
            </w:r>
            <w:proofErr w:type="spellStart"/>
            <w:r>
              <w:rPr>
                <w:rFonts w:ascii="Latha" w:eastAsia="Latha" w:hAnsi="Latha" w:cs="Latha"/>
              </w:rPr>
              <w:t>முன்பே</w:t>
            </w:r>
            <w:proofErr w:type="spellEnd"/>
            <w:r>
              <w:rPr>
                <w:rFonts w:ascii="Latha" w:eastAsia="Latha" w:hAnsi="Latha" w:cs="Latha"/>
              </w:rPr>
              <w:t xml:space="preserve"> </w:t>
            </w:r>
            <w:proofErr w:type="spellStart"/>
            <w:r>
              <w:rPr>
                <w:rFonts w:ascii="Latha" w:eastAsia="Latha" w:hAnsi="Latha" w:cs="Latha"/>
              </w:rPr>
              <w:t>அறிவித்து</w:t>
            </w:r>
            <w:proofErr w:type="spellEnd"/>
            <w:r>
              <w:rPr>
                <w:rFonts w:ascii="Latha" w:eastAsia="Latha" w:hAnsi="Latha" w:cs="Latha"/>
              </w:rPr>
              <w:t xml:space="preserve"> </w:t>
            </w:r>
            <w:proofErr w:type="spellStart"/>
            <w:r>
              <w:rPr>
                <w:rFonts w:ascii="Latha" w:eastAsia="Latha" w:hAnsi="Latha" w:cs="Latha"/>
              </w:rPr>
              <w:t>இருந்தாலும்</w:t>
            </w:r>
            <w:proofErr w:type="spellEnd"/>
            <w:r>
              <w:rPr>
                <w:rFonts w:ascii="Latha" w:eastAsia="Latha" w:hAnsi="Latha" w:cs="Latha"/>
              </w:rPr>
              <w:t xml:space="preserve"> </w:t>
            </w:r>
            <w:proofErr w:type="spellStart"/>
            <w:r>
              <w:rPr>
                <w:rFonts w:ascii="Latha" w:eastAsia="Latha" w:hAnsi="Latha" w:cs="Latha"/>
              </w:rPr>
              <w:t>அவை</w:t>
            </w:r>
            <w:proofErr w:type="spellEnd"/>
            <w:r>
              <w:rPr>
                <w:rFonts w:ascii="Latha" w:eastAsia="Latha" w:hAnsi="Latha" w:cs="Latha"/>
              </w:rPr>
              <w:t xml:space="preserve"> </w:t>
            </w:r>
            <w:proofErr w:type="spellStart"/>
            <w:r>
              <w:rPr>
                <w:rFonts w:ascii="Latha" w:eastAsia="Latha" w:hAnsi="Latha" w:cs="Latha"/>
              </w:rPr>
              <w:t>சிக்கலில்</w:t>
            </w:r>
            <w:proofErr w:type="spellEnd"/>
            <w:r>
              <w:rPr>
                <w:rFonts w:ascii="Latha" w:eastAsia="Latha" w:hAnsi="Latha" w:cs="Latha"/>
              </w:rPr>
              <w:t xml:space="preserve"> </w:t>
            </w:r>
            <w:proofErr w:type="spellStart"/>
            <w:r>
              <w:rPr>
                <w:rFonts w:ascii="Latha" w:eastAsia="Latha" w:hAnsi="Latha" w:cs="Latha"/>
              </w:rPr>
              <w:t>உள்ளன</w:t>
            </w:r>
            <w:proofErr w:type="spellEnd"/>
            <w:r>
              <w:rPr>
                <w:rFonts w:ascii="Latha" w:eastAsia="Latha" w:hAnsi="Latha" w:cs="Latha"/>
              </w:rPr>
              <w:t xml:space="preserve">, </w:t>
            </w:r>
            <w:proofErr w:type="spellStart"/>
            <w:r>
              <w:rPr>
                <w:rFonts w:ascii="Latha" w:eastAsia="Latha" w:hAnsi="Latha" w:cs="Latha"/>
              </w:rPr>
              <w:t>யாரும்</w:t>
            </w:r>
            <w:proofErr w:type="spellEnd"/>
            <w:r>
              <w:rPr>
                <w:rFonts w:ascii="Latha" w:eastAsia="Latha" w:hAnsi="Latha" w:cs="Latha"/>
              </w:rPr>
              <w:t xml:space="preserve"> </w:t>
            </w:r>
            <w:proofErr w:type="spellStart"/>
            <w:r>
              <w:rPr>
                <w:rFonts w:ascii="Latha" w:eastAsia="Latha" w:hAnsi="Latha" w:cs="Latha"/>
              </w:rPr>
              <w:t>திருப்தி</w:t>
            </w:r>
            <w:proofErr w:type="spellEnd"/>
            <w:r>
              <w:rPr>
                <w:rFonts w:ascii="Latha" w:eastAsia="Latha" w:hAnsi="Latha" w:cs="Latha"/>
              </w:rPr>
              <w:t xml:space="preserve"> </w:t>
            </w:r>
            <w:proofErr w:type="spellStart"/>
            <w:r>
              <w:rPr>
                <w:rFonts w:ascii="Latha" w:eastAsia="Latha" w:hAnsi="Latha" w:cs="Latha"/>
              </w:rPr>
              <w:t>அடையாத</w:t>
            </w:r>
            <w:proofErr w:type="spellEnd"/>
            <w:r>
              <w:rPr>
                <w:rFonts w:ascii="Latha" w:eastAsia="Latha" w:hAnsi="Latha" w:cs="Latha"/>
              </w:rPr>
              <w:t xml:space="preserve"> </w:t>
            </w:r>
            <w:proofErr w:type="spellStart"/>
            <w:r>
              <w:rPr>
                <w:rFonts w:ascii="Latha" w:eastAsia="Latha" w:hAnsi="Latha" w:cs="Latha"/>
              </w:rPr>
              <w:t>தால்</w:t>
            </w:r>
            <w:proofErr w:type="spellEnd"/>
            <w:r>
              <w:rPr>
                <w:rFonts w:ascii="Latha" w:eastAsia="Latha" w:hAnsi="Latha" w:cs="Latha"/>
              </w:rPr>
              <w:t xml:space="preserve">. </w:t>
            </w:r>
            <w:proofErr w:type="spellStart"/>
            <w:r>
              <w:rPr>
                <w:rFonts w:ascii="Latha" w:eastAsia="Latha" w:hAnsi="Latha" w:cs="Latha"/>
              </w:rPr>
              <w:t>சிவனே</w:t>
            </w:r>
            <w:proofErr w:type="spellEnd"/>
            <w:r>
              <w:rPr>
                <w:rFonts w:ascii="Latha" w:eastAsia="Latha" w:hAnsi="Latha" w:cs="Latha"/>
              </w:rPr>
              <w:t xml:space="preserve"> </w:t>
            </w:r>
            <w:proofErr w:type="spellStart"/>
            <w:r>
              <w:rPr>
                <w:rFonts w:ascii="Latha" w:eastAsia="Latha" w:hAnsi="Latha" w:cs="Latha"/>
              </w:rPr>
              <w:t>வந்து</w:t>
            </w:r>
            <w:proofErr w:type="spellEnd"/>
            <w:r>
              <w:rPr>
                <w:rFonts w:ascii="Latha" w:eastAsia="Latha" w:hAnsi="Latha" w:cs="Latha"/>
              </w:rPr>
              <w:t xml:space="preserve"> </w:t>
            </w:r>
            <w:proofErr w:type="spellStart"/>
            <w:r>
              <w:rPr>
                <w:rFonts w:ascii="Latha" w:eastAsia="Latha" w:hAnsi="Latha" w:cs="Latha"/>
              </w:rPr>
              <w:t>பார்வதியின்</w:t>
            </w:r>
            <w:proofErr w:type="spellEnd"/>
            <w:r>
              <w:rPr>
                <w:rFonts w:ascii="Latha" w:eastAsia="Latha" w:hAnsi="Latha" w:cs="Latha"/>
              </w:rPr>
              <w:t xml:space="preserve"> </w:t>
            </w:r>
            <w:proofErr w:type="spellStart"/>
            <w:r>
              <w:rPr>
                <w:rFonts w:ascii="Latha" w:eastAsia="Latha" w:hAnsi="Latha" w:cs="Latha"/>
              </w:rPr>
              <w:t>கூந்தலில்</w:t>
            </w:r>
            <w:proofErr w:type="spellEnd"/>
            <w:r>
              <w:rPr>
                <w:rFonts w:ascii="Latha" w:eastAsia="Latha" w:hAnsi="Latha" w:cs="Latha"/>
              </w:rPr>
              <w:t xml:space="preserve"> </w:t>
            </w:r>
            <w:proofErr w:type="spellStart"/>
            <w:r>
              <w:rPr>
                <w:rFonts w:ascii="Latha" w:eastAsia="Latha" w:hAnsi="Latha" w:cs="Latha"/>
              </w:rPr>
              <w:t>மணம்</w:t>
            </w:r>
            <w:proofErr w:type="spellEnd"/>
            <w:r>
              <w:rPr>
                <w:rFonts w:ascii="Latha" w:eastAsia="Latha" w:hAnsi="Latha" w:cs="Latha"/>
              </w:rPr>
              <w:t xml:space="preserve"> </w:t>
            </w:r>
            <w:proofErr w:type="spellStart"/>
            <w:r>
              <w:rPr>
                <w:rFonts w:ascii="Latha" w:eastAsia="Latha" w:hAnsi="Latha" w:cs="Latha"/>
              </w:rPr>
              <w:t>உண்டு</w:t>
            </w:r>
            <w:proofErr w:type="spellEnd"/>
            <w:r>
              <w:rPr>
                <w:rFonts w:ascii="Latha" w:eastAsia="Latha" w:hAnsi="Latha" w:cs="Latha"/>
              </w:rPr>
              <w:t xml:space="preserve"> </w:t>
            </w:r>
            <w:proofErr w:type="spellStart"/>
            <w:r>
              <w:rPr>
                <w:rFonts w:ascii="Latha" w:eastAsia="Latha" w:hAnsi="Latha" w:cs="Latha"/>
              </w:rPr>
              <w:t>என்று</w:t>
            </w:r>
            <w:proofErr w:type="spellEnd"/>
            <w:r>
              <w:rPr>
                <w:rFonts w:ascii="Latha" w:eastAsia="Latha" w:hAnsi="Latha" w:cs="Latha"/>
              </w:rPr>
              <w:t xml:space="preserve"> </w:t>
            </w:r>
            <w:proofErr w:type="spellStart"/>
            <w:r>
              <w:rPr>
                <w:rFonts w:ascii="Latha" w:eastAsia="Latha" w:hAnsi="Latha" w:cs="Latha"/>
              </w:rPr>
              <w:t>சொல்லும்</w:t>
            </w:r>
            <w:proofErr w:type="spellEnd"/>
            <w:r>
              <w:rPr>
                <w:rFonts w:ascii="Latha" w:eastAsia="Latha" w:hAnsi="Latha" w:cs="Latha"/>
              </w:rPr>
              <w:t xml:space="preserve"> </w:t>
            </w:r>
            <w:proofErr w:type="spellStart"/>
            <w:r>
              <w:rPr>
                <w:rFonts w:ascii="Latha" w:eastAsia="Latha" w:hAnsi="Latha" w:cs="Latha"/>
              </w:rPr>
              <w:t>நிலை</w:t>
            </w:r>
            <w:proofErr w:type="spellEnd"/>
            <w:r>
              <w:rPr>
                <w:rFonts w:ascii="Latha" w:eastAsia="Latha" w:hAnsi="Latha" w:cs="Latha"/>
              </w:rPr>
              <w:t xml:space="preserve"> </w:t>
            </w:r>
            <w:proofErr w:type="spellStart"/>
            <w:r>
              <w:rPr>
                <w:rFonts w:ascii="Latha" w:eastAsia="Latha" w:hAnsi="Latha" w:cs="Latha"/>
              </w:rPr>
              <w:t>போல்</w:t>
            </w:r>
            <w:proofErr w:type="spellEnd"/>
            <w:r>
              <w:rPr>
                <w:rFonts w:ascii="Latha" w:eastAsia="Latha" w:hAnsi="Latha" w:cs="Latha"/>
              </w:rPr>
              <w:t xml:space="preserve">, </w:t>
            </w:r>
            <w:proofErr w:type="spellStart"/>
            <w:r>
              <w:rPr>
                <w:rFonts w:ascii="Latha" w:eastAsia="Latha" w:hAnsi="Latha" w:cs="Latha"/>
              </w:rPr>
              <w:t>இங்கும்</w:t>
            </w:r>
            <w:proofErr w:type="spellEnd"/>
            <w:r>
              <w:rPr>
                <w:rFonts w:ascii="Latha" w:eastAsia="Latha" w:hAnsi="Latha" w:cs="Latha"/>
              </w:rPr>
              <w:t xml:space="preserve"> </w:t>
            </w:r>
            <w:proofErr w:type="spellStart"/>
            <w:r>
              <w:rPr>
                <w:rFonts w:ascii="Latha" w:eastAsia="Latha" w:hAnsi="Latha" w:cs="Latha"/>
              </w:rPr>
              <w:t>உண்டு</w:t>
            </w:r>
            <w:proofErr w:type="spellEnd"/>
            <w:r>
              <w:rPr>
                <w:rFonts w:ascii="Latha" w:eastAsia="Latha" w:hAnsi="Latha" w:cs="Latha"/>
              </w:rPr>
              <w:t xml:space="preserve">. </w:t>
            </w:r>
            <w:proofErr w:type="spellStart"/>
            <w:r>
              <w:rPr>
                <w:rFonts w:ascii="Latha" w:eastAsia="Latha" w:hAnsi="Latha" w:cs="Latha"/>
              </w:rPr>
              <w:t>அதுபோல்</w:t>
            </w:r>
            <w:proofErr w:type="spellEnd"/>
            <w:r>
              <w:rPr>
                <w:rFonts w:ascii="Latha" w:eastAsia="Latha" w:hAnsi="Latha" w:cs="Latha"/>
              </w:rPr>
              <w:t xml:space="preserve"> </w:t>
            </w:r>
            <w:proofErr w:type="spellStart"/>
            <w:r>
              <w:rPr>
                <w:rFonts w:ascii="Latha" w:eastAsia="Latha" w:hAnsi="Latha" w:cs="Latha"/>
              </w:rPr>
              <w:t>கடவுள்</w:t>
            </w:r>
            <w:proofErr w:type="spellEnd"/>
            <w:r>
              <w:rPr>
                <w:rFonts w:ascii="Latha" w:eastAsia="Latha" w:hAnsi="Latha" w:cs="Latha"/>
              </w:rPr>
              <w:t xml:space="preserve"> </w:t>
            </w:r>
            <w:proofErr w:type="spellStart"/>
            <w:r>
              <w:rPr>
                <w:rFonts w:ascii="Latha" w:eastAsia="Latha" w:hAnsi="Latha" w:cs="Latha"/>
              </w:rPr>
              <w:t>யார்</w:t>
            </w:r>
            <w:proofErr w:type="spellEnd"/>
            <w:r>
              <w:rPr>
                <w:rFonts w:ascii="Latha" w:eastAsia="Latha" w:hAnsi="Latha" w:cs="Latha"/>
              </w:rPr>
              <w:t xml:space="preserve"> </w:t>
            </w:r>
            <w:proofErr w:type="spellStart"/>
            <w:r>
              <w:rPr>
                <w:rFonts w:ascii="Latha" w:eastAsia="Latha" w:hAnsi="Latha" w:cs="Latha"/>
              </w:rPr>
              <w:t>என்ற</w:t>
            </w:r>
            <w:proofErr w:type="spellEnd"/>
            <w:r>
              <w:rPr>
                <w:rFonts w:ascii="Latha" w:eastAsia="Latha" w:hAnsi="Latha" w:cs="Latha"/>
              </w:rPr>
              <w:t xml:space="preserve"> </w:t>
            </w:r>
            <w:proofErr w:type="spellStart"/>
            <w:r>
              <w:rPr>
                <w:rFonts w:ascii="Latha" w:eastAsia="Latha" w:hAnsi="Latha" w:cs="Latha"/>
              </w:rPr>
              <w:t>கேள்வியும்</w:t>
            </w:r>
            <w:proofErr w:type="spellEnd"/>
            <w:r>
              <w:rPr>
                <w:rFonts w:ascii="Latha" w:eastAsia="Latha" w:hAnsi="Latha" w:cs="Latha"/>
              </w:rPr>
              <w:t xml:space="preserve">, </w:t>
            </w:r>
            <w:proofErr w:type="spellStart"/>
            <w:r>
              <w:rPr>
                <w:rFonts w:ascii="Latha" w:eastAsia="Latha" w:hAnsi="Latha" w:cs="Latha"/>
              </w:rPr>
              <w:t>பிரம</w:t>
            </w:r>
            <w:proofErr w:type="spellEnd"/>
            <w:r>
              <w:rPr>
                <w:rFonts w:ascii="Latha" w:eastAsia="Latha" w:hAnsi="Latha" w:cs="Latha"/>
              </w:rPr>
              <w:t xml:space="preserve"> </w:t>
            </w:r>
            <w:proofErr w:type="spellStart"/>
            <w:r>
              <w:rPr>
                <w:rFonts w:ascii="Latha" w:eastAsia="Latha" w:hAnsi="Latha" w:cs="Latha"/>
              </w:rPr>
              <w:t>தத்துவம்</w:t>
            </w:r>
            <w:proofErr w:type="spellEnd"/>
            <w:r>
              <w:rPr>
                <w:rFonts w:ascii="Latha" w:eastAsia="Latha" w:hAnsi="Latha" w:cs="Latha"/>
              </w:rPr>
              <w:t xml:space="preserve"> </w:t>
            </w:r>
            <w:proofErr w:type="spellStart"/>
            <w:r>
              <w:rPr>
                <w:rFonts w:ascii="Latha" w:eastAsia="Latha" w:hAnsi="Latha" w:cs="Latha"/>
              </w:rPr>
              <w:t>யாது</w:t>
            </w:r>
            <w:proofErr w:type="spellEnd"/>
            <w:r>
              <w:rPr>
                <w:rFonts w:ascii="Latha" w:eastAsia="Latha" w:hAnsi="Latha" w:cs="Latha"/>
              </w:rPr>
              <w:t xml:space="preserve"> </w:t>
            </w:r>
            <w:proofErr w:type="spellStart"/>
            <w:r>
              <w:rPr>
                <w:rFonts w:ascii="Latha" w:eastAsia="Latha" w:hAnsi="Latha" w:cs="Latha"/>
              </w:rPr>
              <w:t>என்ற</w:t>
            </w:r>
            <w:proofErr w:type="spellEnd"/>
            <w:r>
              <w:rPr>
                <w:rFonts w:ascii="Latha" w:eastAsia="Latha" w:hAnsi="Latha" w:cs="Latha"/>
              </w:rPr>
              <w:t xml:space="preserve"> </w:t>
            </w:r>
            <w:proofErr w:type="spellStart"/>
            <w:r>
              <w:rPr>
                <w:rFonts w:ascii="Latha" w:eastAsia="Latha" w:hAnsi="Latha" w:cs="Latha"/>
              </w:rPr>
              <w:t>கேள்வி</w:t>
            </w:r>
            <w:proofErr w:type="spellEnd"/>
            <w:r>
              <w:rPr>
                <w:rFonts w:ascii="Latha" w:eastAsia="Latha" w:hAnsi="Latha" w:cs="Latha"/>
              </w:rPr>
              <w:t xml:space="preserve"> </w:t>
            </w:r>
            <w:proofErr w:type="spellStart"/>
            <w:r>
              <w:rPr>
                <w:rFonts w:ascii="Latha" w:eastAsia="Latha" w:hAnsi="Latha" w:cs="Latha"/>
              </w:rPr>
              <w:t>போலவும்</w:t>
            </w:r>
            <w:proofErr w:type="spellEnd"/>
            <w:r>
              <w:rPr>
                <w:rFonts w:ascii="Latha" w:eastAsia="Latha" w:hAnsi="Latha" w:cs="Latha"/>
              </w:rPr>
              <w:t xml:space="preserve"> </w:t>
            </w:r>
            <w:proofErr w:type="spellStart"/>
            <w:r>
              <w:rPr>
                <w:rFonts w:ascii="Latha" w:eastAsia="Latha" w:hAnsi="Latha" w:cs="Latha"/>
              </w:rPr>
              <w:t>உள்ளது</w:t>
            </w:r>
            <w:proofErr w:type="spellEnd"/>
            <w:r>
              <w:rPr>
                <w:rFonts w:ascii="Latha" w:eastAsia="Latha" w:hAnsi="Latha" w:cs="Latha"/>
              </w:rPr>
              <w:t xml:space="preserve">, </w:t>
            </w:r>
            <w:proofErr w:type="spellStart"/>
            <w:r>
              <w:rPr>
                <w:rFonts w:ascii="Latha" w:eastAsia="Latha" w:hAnsi="Latha" w:cs="Latha"/>
              </w:rPr>
              <w:t>முனிவரின்</w:t>
            </w:r>
            <w:proofErr w:type="spellEnd"/>
            <w:r>
              <w:rPr>
                <w:rFonts w:ascii="Latha" w:eastAsia="Latha" w:hAnsi="Latha" w:cs="Latha"/>
              </w:rPr>
              <w:t xml:space="preserve"> </w:t>
            </w:r>
            <w:proofErr w:type="spellStart"/>
            <w:r>
              <w:rPr>
                <w:rFonts w:ascii="Latha" w:eastAsia="Latha" w:hAnsi="Latha" w:cs="Latha"/>
              </w:rPr>
              <w:t>மகன்</w:t>
            </w:r>
            <w:proofErr w:type="spellEnd"/>
            <w:r>
              <w:rPr>
                <w:rFonts w:ascii="Latha" w:eastAsia="Latha" w:hAnsi="Latha" w:cs="Latha"/>
              </w:rPr>
              <w:t xml:space="preserve"> </w:t>
            </w:r>
            <w:proofErr w:type="spellStart"/>
            <w:r>
              <w:rPr>
                <w:rFonts w:ascii="Latha" w:eastAsia="Latha" w:hAnsi="Latha" w:cs="Latha"/>
              </w:rPr>
              <w:t>அரசனுக்கு</w:t>
            </w:r>
            <w:proofErr w:type="spellEnd"/>
            <w:r>
              <w:rPr>
                <w:rFonts w:ascii="Latha" w:eastAsia="Latha" w:hAnsi="Latha" w:cs="Latha"/>
              </w:rPr>
              <w:t xml:space="preserve"> </w:t>
            </w:r>
            <w:proofErr w:type="spellStart"/>
            <w:r>
              <w:rPr>
                <w:rFonts w:ascii="Latha" w:eastAsia="Latha" w:hAnsi="Latha" w:cs="Latha"/>
              </w:rPr>
              <w:t>பதிலாக</w:t>
            </w:r>
            <w:proofErr w:type="spellEnd"/>
            <w:r>
              <w:rPr>
                <w:rFonts w:ascii="Latha" w:eastAsia="Latha" w:hAnsi="Latha" w:cs="Latha"/>
              </w:rPr>
              <w:t xml:space="preserve"> </w:t>
            </w:r>
            <w:proofErr w:type="spellStart"/>
            <w:r>
              <w:rPr>
                <w:rFonts w:ascii="Latha" w:eastAsia="Latha" w:hAnsi="Latha" w:cs="Latha"/>
              </w:rPr>
              <w:t>பிரம்மனை</w:t>
            </w:r>
            <w:proofErr w:type="spellEnd"/>
            <w:r>
              <w:rPr>
                <w:rFonts w:ascii="Latha" w:eastAsia="Latha" w:hAnsi="Latha" w:cs="Latha"/>
              </w:rPr>
              <w:t xml:space="preserve"> </w:t>
            </w:r>
            <w:proofErr w:type="spellStart"/>
            <w:r>
              <w:rPr>
                <w:rFonts w:ascii="Latha" w:eastAsia="Latha" w:hAnsi="Latha" w:cs="Latha"/>
              </w:rPr>
              <w:t>பற்றி</w:t>
            </w:r>
            <w:proofErr w:type="spellEnd"/>
            <w:r>
              <w:rPr>
                <w:rFonts w:ascii="Latha" w:eastAsia="Latha" w:hAnsi="Latha" w:cs="Latha"/>
              </w:rPr>
              <w:t xml:space="preserve"> </w:t>
            </w:r>
            <w:proofErr w:type="spellStart"/>
            <w:r>
              <w:rPr>
                <w:rFonts w:ascii="Latha" w:eastAsia="Latha" w:hAnsi="Latha" w:cs="Latha"/>
              </w:rPr>
              <w:t>அறியவும்</w:t>
            </w:r>
            <w:proofErr w:type="spellEnd"/>
            <w:r>
              <w:rPr>
                <w:rFonts w:ascii="Latha" w:eastAsia="Latha" w:hAnsi="Latha" w:cs="Latha"/>
              </w:rPr>
              <w:t xml:space="preserve"> </w:t>
            </w:r>
            <w:proofErr w:type="spellStart"/>
            <w:r>
              <w:rPr>
                <w:rFonts w:ascii="Latha" w:eastAsia="Latha" w:hAnsi="Latha" w:cs="Latha"/>
              </w:rPr>
              <w:t>மற்றவர்</w:t>
            </w:r>
            <w:proofErr w:type="spellEnd"/>
            <w:r>
              <w:rPr>
                <w:rFonts w:ascii="Latha" w:eastAsia="Latha" w:hAnsi="Latha" w:cs="Latha"/>
              </w:rPr>
              <w:t xml:space="preserve"> </w:t>
            </w:r>
            <w:proofErr w:type="spellStart"/>
            <w:r>
              <w:rPr>
                <w:rFonts w:ascii="Latha" w:eastAsia="Latha" w:hAnsi="Latha" w:cs="Latha"/>
              </w:rPr>
              <w:t>சொன்னால்</w:t>
            </w:r>
            <w:proofErr w:type="spellEnd"/>
            <w:r>
              <w:rPr>
                <w:rFonts w:ascii="Latha" w:eastAsia="Latha" w:hAnsi="Latha" w:cs="Latha"/>
              </w:rPr>
              <w:t xml:space="preserve"> </w:t>
            </w:r>
            <w:proofErr w:type="spellStart"/>
            <w:r>
              <w:rPr>
                <w:rFonts w:ascii="Latha" w:eastAsia="Latha" w:hAnsi="Latha" w:cs="Latha"/>
              </w:rPr>
              <w:t>ஏற்ககூடிய</w:t>
            </w:r>
            <w:proofErr w:type="spellEnd"/>
            <w:r>
              <w:rPr>
                <w:rFonts w:ascii="Latha" w:eastAsia="Latha" w:hAnsi="Latha" w:cs="Latha"/>
              </w:rPr>
              <w:t xml:space="preserve"> </w:t>
            </w:r>
            <w:proofErr w:type="spellStart"/>
            <w:r>
              <w:rPr>
                <w:rFonts w:ascii="Latha" w:eastAsia="Latha" w:hAnsi="Latha" w:cs="Latha"/>
              </w:rPr>
              <w:t>தகுதி</w:t>
            </w:r>
            <w:proofErr w:type="spellEnd"/>
            <w:r>
              <w:rPr>
                <w:rFonts w:ascii="Latha" w:eastAsia="Latha" w:hAnsi="Latha" w:cs="Latha"/>
              </w:rPr>
              <w:t xml:space="preserve"> </w:t>
            </w:r>
            <w:proofErr w:type="spellStart"/>
            <w:r>
              <w:rPr>
                <w:rFonts w:ascii="Latha" w:eastAsia="Latha" w:hAnsi="Latha" w:cs="Latha"/>
              </w:rPr>
              <w:t>அல்லது</w:t>
            </w:r>
            <w:proofErr w:type="spellEnd"/>
            <w:r>
              <w:rPr>
                <w:rFonts w:ascii="Latha" w:eastAsia="Latha" w:hAnsi="Latha" w:cs="Latha"/>
              </w:rPr>
              <w:t xml:space="preserve"> </w:t>
            </w:r>
            <w:proofErr w:type="spellStart"/>
            <w:r>
              <w:rPr>
                <w:rFonts w:ascii="Latha" w:eastAsia="Latha" w:hAnsi="Latha" w:cs="Latha"/>
              </w:rPr>
              <w:t>வேண்டும்</w:t>
            </w:r>
            <w:proofErr w:type="spellEnd"/>
            <w:r>
              <w:rPr>
                <w:rFonts w:ascii="Latha" w:eastAsia="Latha" w:hAnsi="Latha" w:cs="Latha"/>
              </w:rPr>
              <w:t xml:space="preserve"> </w:t>
            </w:r>
            <w:proofErr w:type="spellStart"/>
            <w:r>
              <w:rPr>
                <w:rFonts w:ascii="Latha" w:eastAsia="Latha" w:hAnsi="Latha" w:cs="Latha"/>
              </w:rPr>
              <w:t>என்று</w:t>
            </w:r>
            <w:proofErr w:type="spellEnd"/>
            <w:r>
              <w:rPr>
                <w:rFonts w:ascii="Latha" w:eastAsia="Latha" w:hAnsi="Latha" w:cs="Latha"/>
              </w:rPr>
              <w:t xml:space="preserve"> </w:t>
            </w:r>
            <w:proofErr w:type="spellStart"/>
            <w:r>
              <w:rPr>
                <w:rFonts w:ascii="Latha" w:eastAsia="Latha" w:hAnsi="Latha" w:cs="Latha"/>
              </w:rPr>
              <w:t>சொல்லி</w:t>
            </w:r>
            <w:proofErr w:type="spellEnd"/>
            <w:r>
              <w:rPr>
                <w:rFonts w:ascii="Latha" w:eastAsia="Latha" w:hAnsi="Latha" w:cs="Latha"/>
              </w:rPr>
              <w:t xml:space="preserve"> </w:t>
            </w:r>
            <w:proofErr w:type="spellStart"/>
            <w:r>
              <w:rPr>
                <w:rFonts w:ascii="Latha" w:eastAsia="Latha" w:hAnsi="Latha" w:cs="Latha"/>
              </w:rPr>
              <w:t>அரசன்</w:t>
            </w:r>
            <w:proofErr w:type="spellEnd"/>
            <w:r>
              <w:rPr>
                <w:rFonts w:ascii="Latha" w:eastAsia="Latha" w:hAnsi="Latha" w:cs="Latha"/>
              </w:rPr>
              <w:t xml:space="preserve"> </w:t>
            </w:r>
            <w:proofErr w:type="spellStart"/>
            <w:r>
              <w:rPr>
                <w:rFonts w:ascii="Latha" w:eastAsia="Latha" w:hAnsi="Latha" w:cs="Latha"/>
              </w:rPr>
              <w:t>கூறிய</w:t>
            </w:r>
            <w:proofErr w:type="spellEnd"/>
            <w:r>
              <w:rPr>
                <w:rFonts w:ascii="Latha" w:eastAsia="Latha" w:hAnsi="Latha" w:cs="Latha"/>
              </w:rPr>
              <w:t xml:space="preserve"> </w:t>
            </w:r>
            <w:proofErr w:type="spellStart"/>
            <w:r>
              <w:rPr>
                <w:rFonts w:ascii="Latha" w:eastAsia="Latha" w:hAnsi="Latha" w:cs="Latha"/>
              </w:rPr>
              <w:t>செல்வம்</w:t>
            </w:r>
            <w:proofErr w:type="spellEnd"/>
            <w:r>
              <w:rPr>
                <w:rFonts w:ascii="Latha" w:eastAsia="Latha" w:hAnsi="Latha" w:cs="Latha"/>
              </w:rPr>
              <w:t xml:space="preserve">‌ </w:t>
            </w:r>
            <w:proofErr w:type="spellStart"/>
            <w:r>
              <w:rPr>
                <w:rFonts w:ascii="Latha" w:eastAsia="Latha" w:hAnsi="Latha" w:cs="Latha"/>
              </w:rPr>
              <w:t>ஆடு</w:t>
            </w:r>
            <w:proofErr w:type="spellEnd"/>
            <w:r>
              <w:rPr>
                <w:rFonts w:ascii="Latha" w:eastAsia="Latha" w:hAnsi="Latha" w:cs="Latha"/>
              </w:rPr>
              <w:t xml:space="preserve"> </w:t>
            </w:r>
            <w:proofErr w:type="spellStart"/>
            <w:r>
              <w:rPr>
                <w:rFonts w:ascii="Latha" w:eastAsia="Latha" w:hAnsi="Latha" w:cs="Latha"/>
              </w:rPr>
              <w:t>மாடுகளை</w:t>
            </w:r>
            <w:proofErr w:type="spellEnd"/>
            <w:r>
              <w:rPr>
                <w:rFonts w:ascii="Latha" w:eastAsia="Latha" w:hAnsi="Latha" w:cs="Latha"/>
              </w:rPr>
              <w:t xml:space="preserve"> </w:t>
            </w:r>
            <w:proofErr w:type="spellStart"/>
            <w:r>
              <w:rPr>
                <w:rFonts w:ascii="Latha" w:eastAsia="Latha" w:hAnsi="Latha" w:cs="Latha"/>
              </w:rPr>
              <w:t>ஓட்டிச்</w:t>
            </w:r>
            <w:proofErr w:type="spellEnd"/>
            <w:r>
              <w:rPr>
                <w:rFonts w:ascii="Latha" w:eastAsia="Latha" w:hAnsi="Latha" w:cs="Latha"/>
              </w:rPr>
              <w:t xml:space="preserve"> </w:t>
            </w:r>
            <w:proofErr w:type="spellStart"/>
            <w:r>
              <w:rPr>
                <w:rFonts w:ascii="Latha" w:eastAsia="Latha" w:hAnsi="Latha" w:cs="Latha"/>
              </w:rPr>
              <w:t>சென்ற</w:t>
            </w:r>
            <w:proofErr w:type="spellEnd"/>
            <w:r>
              <w:rPr>
                <w:rFonts w:ascii="Latha" w:eastAsia="Latha" w:hAnsi="Latha" w:cs="Latha"/>
              </w:rPr>
              <w:t xml:space="preserve"> </w:t>
            </w:r>
            <w:proofErr w:type="spellStart"/>
            <w:r>
              <w:rPr>
                <w:rFonts w:ascii="Latha" w:eastAsia="Latha" w:hAnsi="Latha" w:cs="Latha"/>
              </w:rPr>
              <w:t>கதை</w:t>
            </w:r>
            <w:proofErr w:type="spellEnd"/>
            <w:r>
              <w:rPr>
                <w:rFonts w:ascii="Latha" w:eastAsia="Latha" w:hAnsi="Latha" w:cs="Latha"/>
              </w:rPr>
              <w:t xml:space="preserve"> </w:t>
            </w:r>
            <w:proofErr w:type="spellStart"/>
            <w:r>
              <w:rPr>
                <w:rFonts w:ascii="Latha" w:eastAsia="Latha" w:hAnsi="Latha" w:cs="Latha"/>
              </w:rPr>
              <w:t>நீங்கள்</w:t>
            </w:r>
            <w:proofErr w:type="spellEnd"/>
            <w:r>
              <w:rPr>
                <w:rFonts w:ascii="Latha" w:eastAsia="Latha" w:hAnsi="Latha" w:cs="Latha"/>
              </w:rPr>
              <w:t xml:space="preserve"> </w:t>
            </w:r>
            <w:proofErr w:type="spellStart"/>
            <w:r>
              <w:rPr>
                <w:rFonts w:ascii="Latha" w:eastAsia="Latha" w:hAnsi="Latha" w:cs="Latha"/>
              </w:rPr>
              <w:t>அறிந்திரேக்கலாம்</w:t>
            </w:r>
            <w:proofErr w:type="spellEnd"/>
            <w:r>
              <w:rPr>
                <w:rFonts w:ascii="Latha" w:eastAsia="Latha" w:hAnsi="Latha" w:cs="Latha"/>
              </w:rPr>
              <w:t xml:space="preserve">. </w:t>
            </w:r>
            <w:proofErr w:type="spellStart"/>
            <w:r>
              <w:rPr>
                <w:rFonts w:ascii="Latha" w:eastAsia="Latha" w:hAnsi="Latha" w:cs="Latha"/>
              </w:rPr>
              <w:t>வள்ளுவர்</w:t>
            </w:r>
            <w:proofErr w:type="spellEnd"/>
            <w:r>
              <w:rPr>
                <w:rFonts w:ascii="Latha" w:eastAsia="Latha" w:hAnsi="Latha" w:cs="Latha"/>
              </w:rPr>
              <w:t xml:space="preserve"> </w:t>
            </w:r>
            <w:proofErr w:type="spellStart"/>
            <w:r>
              <w:rPr>
                <w:rFonts w:ascii="Latha" w:eastAsia="Latha" w:hAnsi="Latha" w:cs="Latha"/>
              </w:rPr>
              <w:t>மாலையில்</w:t>
            </w:r>
            <w:proofErr w:type="spellEnd"/>
            <w:r>
              <w:rPr>
                <w:rFonts w:ascii="Latha" w:eastAsia="Latha" w:hAnsi="Latha" w:cs="Latha"/>
              </w:rPr>
              <w:t xml:space="preserve"> </w:t>
            </w:r>
            <w:proofErr w:type="spellStart"/>
            <w:r>
              <w:rPr>
                <w:rFonts w:ascii="Latha" w:eastAsia="Latha" w:hAnsi="Latha" w:cs="Latha"/>
              </w:rPr>
              <w:t>சொல்வது</w:t>
            </w:r>
            <w:proofErr w:type="spellEnd"/>
            <w:r>
              <w:rPr>
                <w:rFonts w:ascii="Latha" w:eastAsia="Latha" w:hAnsi="Latha" w:cs="Latha"/>
              </w:rPr>
              <w:t xml:space="preserve"> </w:t>
            </w:r>
            <w:proofErr w:type="spellStart"/>
            <w:r>
              <w:rPr>
                <w:rFonts w:ascii="Latha" w:eastAsia="Latha" w:hAnsi="Latha" w:cs="Latha"/>
              </w:rPr>
              <w:t>போல்</w:t>
            </w:r>
            <w:proofErr w:type="spellEnd"/>
            <w:r>
              <w:rPr>
                <w:rFonts w:ascii="Latha" w:eastAsia="Latha" w:hAnsi="Latha" w:cs="Latha"/>
              </w:rPr>
              <w:t xml:space="preserve"> </w:t>
            </w:r>
            <w:proofErr w:type="spellStart"/>
            <w:r>
              <w:rPr>
                <w:rFonts w:ascii="Latha" w:eastAsia="Latha" w:hAnsi="Latha" w:cs="Latha"/>
              </w:rPr>
              <w:t>திருக்குறளின்</w:t>
            </w:r>
            <w:proofErr w:type="spellEnd"/>
            <w:r>
              <w:rPr>
                <w:rFonts w:ascii="Latha" w:eastAsia="Latha" w:hAnsi="Latha" w:cs="Latha"/>
              </w:rPr>
              <w:t xml:space="preserve"> </w:t>
            </w:r>
            <w:proofErr w:type="spellStart"/>
            <w:r>
              <w:rPr>
                <w:rFonts w:ascii="Latha" w:eastAsia="Latha" w:hAnsi="Latha" w:cs="Latha"/>
              </w:rPr>
              <w:t>பொருளை</w:t>
            </w:r>
            <w:proofErr w:type="spellEnd"/>
            <w:r>
              <w:rPr>
                <w:rFonts w:ascii="Latha" w:eastAsia="Latha" w:hAnsi="Latha" w:cs="Latha"/>
              </w:rPr>
              <w:t xml:space="preserve"> </w:t>
            </w:r>
            <w:proofErr w:type="spellStart"/>
            <w:r>
              <w:rPr>
                <w:rFonts w:ascii="Latha" w:eastAsia="Latha" w:hAnsi="Latha" w:cs="Latha"/>
              </w:rPr>
              <w:t>இது</w:t>
            </w:r>
            <w:proofErr w:type="spellEnd"/>
            <w:r>
              <w:rPr>
                <w:rFonts w:ascii="Latha" w:eastAsia="Latha" w:hAnsi="Latha" w:cs="Latha"/>
              </w:rPr>
              <w:t xml:space="preserve"> </w:t>
            </w:r>
            <w:proofErr w:type="spellStart"/>
            <w:r>
              <w:rPr>
                <w:rFonts w:ascii="Latha" w:eastAsia="Latha" w:hAnsi="Latha" w:cs="Latha"/>
              </w:rPr>
              <w:t>என்றால்</w:t>
            </w:r>
            <w:proofErr w:type="spellEnd"/>
            <w:r>
              <w:rPr>
                <w:rFonts w:ascii="Latha" w:eastAsia="Latha" w:hAnsi="Latha" w:cs="Latha"/>
              </w:rPr>
              <w:t xml:space="preserve"> </w:t>
            </w:r>
            <w:proofErr w:type="spellStart"/>
            <w:r>
              <w:rPr>
                <w:rFonts w:ascii="Latha" w:eastAsia="Latha" w:hAnsi="Latha" w:cs="Latha"/>
              </w:rPr>
              <w:t>அது</w:t>
            </w:r>
            <w:proofErr w:type="spellEnd"/>
            <w:r>
              <w:rPr>
                <w:rFonts w:ascii="Latha" w:eastAsia="Latha" w:hAnsi="Latha" w:cs="Latha"/>
              </w:rPr>
              <w:t xml:space="preserve"> </w:t>
            </w:r>
            <w:proofErr w:type="spellStart"/>
            <w:r>
              <w:rPr>
                <w:rFonts w:ascii="Latha" w:eastAsia="Latha" w:hAnsi="Latha" w:cs="Latha"/>
              </w:rPr>
              <w:t>இல்லை</w:t>
            </w:r>
            <w:proofErr w:type="spellEnd"/>
            <w:r>
              <w:rPr>
                <w:rFonts w:ascii="Latha" w:eastAsia="Latha" w:hAnsi="Latha" w:cs="Latha"/>
              </w:rPr>
              <w:t xml:space="preserve"> </w:t>
            </w:r>
            <w:proofErr w:type="spellStart"/>
            <w:r>
              <w:rPr>
                <w:rFonts w:ascii="Latha" w:eastAsia="Latha" w:hAnsi="Latha" w:cs="Latha"/>
              </w:rPr>
              <w:t>வேறு</w:t>
            </w:r>
            <w:proofErr w:type="spellEnd"/>
            <w:r>
              <w:rPr>
                <w:rFonts w:ascii="Latha" w:eastAsia="Latha" w:hAnsi="Latha" w:cs="Latha"/>
              </w:rPr>
              <w:t xml:space="preserve"> </w:t>
            </w:r>
            <w:proofErr w:type="spellStart"/>
            <w:r>
              <w:rPr>
                <w:rFonts w:ascii="Latha" w:eastAsia="Latha" w:hAnsi="Latha" w:cs="Latha"/>
              </w:rPr>
              <w:t>என்று</w:t>
            </w:r>
            <w:proofErr w:type="spellEnd"/>
            <w:r>
              <w:rPr>
                <w:rFonts w:ascii="Latha" w:eastAsia="Latha" w:hAnsi="Latha" w:cs="Latha"/>
              </w:rPr>
              <w:t xml:space="preserve"> </w:t>
            </w:r>
            <w:proofErr w:type="spellStart"/>
            <w:r>
              <w:rPr>
                <w:rFonts w:ascii="Latha" w:eastAsia="Latha" w:hAnsi="Latha" w:cs="Latha"/>
              </w:rPr>
              <w:t>துணி</w:t>
            </w:r>
            <w:proofErr w:type="spellEnd"/>
            <w:r>
              <w:rPr>
                <w:rFonts w:ascii="Latha" w:eastAsia="Latha" w:hAnsi="Latha" w:cs="Latha"/>
              </w:rPr>
              <w:t xml:space="preserve"> </w:t>
            </w:r>
            <w:proofErr w:type="spellStart"/>
            <w:r>
              <w:rPr>
                <w:rFonts w:ascii="Latha" w:eastAsia="Latha" w:hAnsi="Latha" w:cs="Latha"/>
              </w:rPr>
              <w:t>அலசுவது</w:t>
            </w:r>
            <w:proofErr w:type="spellEnd"/>
            <w:r>
              <w:rPr>
                <w:rFonts w:ascii="Latha" w:eastAsia="Latha" w:hAnsi="Latha" w:cs="Latha"/>
              </w:rPr>
              <w:t xml:space="preserve"> </w:t>
            </w:r>
            <w:proofErr w:type="spellStart"/>
            <w:r>
              <w:rPr>
                <w:rFonts w:ascii="Latha" w:eastAsia="Latha" w:hAnsi="Latha" w:cs="Latha"/>
              </w:rPr>
              <w:t>போல்</w:t>
            </w:r>
            <w:proofErr w:type="spellEnd"/>
            <w:r>
              <w:rPr>
                <w:rFonts w:ascii="Latha" w:eastAsia="Latha" w:hAnsi="Latha" w:cs="Latha"/>
              </w:rPr>
              <w:t xml:space="preserve"> </w:t>
            </w:r>
            <w:proofErr w:type="spellStart"/>
            <w:r>
              <w:rPr>
                <w:rFonts w:ascii="Latha" w:eastAsia="Latha" w:hAnsi="Latha" w:cs="Latha"/>
              </w:rPr>
              <w:t>ஒரு</w:t>
            </w:r>
            <w:proofErr w:type="spellEnd"/>
            <w:r>
              <w:rPr>
                <w:rFonts w:ascii="Latha" w:eastAsia="Latha" w:hAnsi="Latha" w:cs="Latha"/>
              </w:rPr>
              <w:t xml:space="preserve"> </w:t>
            </w:r>
            <w:proofErr w:type="spellStart"/>
            <w:r>
              <w:rPr>
                <w:rFonts w:ascii="Latha" w:eastAsia="Latha" w:hAnsi="Latha" w:cs="Latha"/>
              </w:rPr>
              <w:t>நிலை</w:t>
            </w:r>
            <w:proofErr w:type="spellEnd"/>
            <w:r>
              <w:rPr>
                <w:rFonts w:ascii="Latha" w:eastAsia="Latha" w:hAnsi="Latha" w:cs="Latha"/>
              </w:rPr>
              <w:t xml:space="preserve"> </w:t>
            </w:r>
            <w:proofErr w:type="spellStart"/>
            <w:r>
              <w:rPr>
                <w:rFonts w:ascii="Latha" w:eastAsia="Latha" w:hAnsi="Latha" w:cs="Latha"/>
              </w:rPr>
              <w:t>நமது</w:t>
            </w:r>
            <w:proofErr w:type="spellEnd"/>
            <w:r>
              <w:rPr>
                <w:rFonts w:ascii="Latha" w:eastAsia="Latha" w:hAnsi="Latha" w:cs="Latha"/>
              </w:rPr>
              <w:t xml:space="preserve"> </w:t>
            </w:r>
            <w:proofErr w:type="spellStart"/>
            <w:r>
              <w:rPr>
                <w:rFonts w:ascii="Latha" w:eastAsia="Latha" w:hAnsi="Latha" w:cs="Latha"/>
              </w:rPr>
              <w:t>சிந்து</w:t>
            </w:r>
            <w:proofErr w:type="spellEnd"/>
            <w:r>
              <w:rPr>
                <w:rFonts w:ascii="Latha" w:eastAsia="Latha" w:hAnsi="Latha" w:cs="Latha"/>
              </w:rPr>
              <w:t xml:space="preserve"> </w:t>
            </w:r>
            <w:proofErr w:type="spellStart"/>
            <w:r>
              <w:rPr>
                <w:rFonts w:ascii="Latha" w:eastAsia="Latha" w:hAnsi="Latha" w:cs="Latha"/>
              </w:rPr>
              <w:t>சமவெளி</w:t>
            </w:r>
            <w:proofErr w:type="spellEnd"/>
            <w:r>
              <w:rPr>
                <w:rFonts w:ascii="Latha" w:eastAsia="Latha" w:hAnsi="Latha" w:cs="Latha"/>
              </w:rPr>
              <w:t xml:space="preserve"> </w:t>
            </w:r>
            <w:proofErr w:type="spellStart"/>
            <w:r>
              <w:rPr>
                <w:rFonts w:ascii="Latha" w:eastAsia="Latha" w:hAnsi="Latha" w:cs="Latha"/>
              </w:rPr>
              <w:t>சின்னங்களை</w:t>
            </w:r>
            <w:proofErr w:type="spellEnd"/>
            <w:r>
              <w:rPr>
                <w:rFonts w:ascii="Latha" w:eastAsia="Latha" w:hAnsi="Latha" w:cs="Latha"/>
              </w:rPr>
              <w:t xml:space="preserve"> </w:t>
            </w:r>
            <w:proofErr w:type="spellStart"/>
            <w:r>
              <w:rPr>
                <w:rFonts w:ascii="Latha" w:eastAsia="Latha" w:hAnsi="Latha" w:cs="Latha"/>
              </w:rPr>
              <w:t>படிக்க</w:t>
            </w:r>
            <w:proofErr w:type="spellEnd"/>
            <w:r>
              <w:rPr>
                <w:rFonts w:ascii="Latha" w:eastAsia="Latha" w:hAnsi="Latha" w:cs="Latha"/>
              </w:rPr>
              <w:t xml:space="preserve"> </w:t>
            </w:r>
            <w:proofErr w:type="spellStart"/>
            <w:r>
              <w:rPr>
                <w:rFonts w:ascii="Latha" w:eastAsia="Latha" w:hAnsi="Latha" w:cs="Latha"/>
              </w:rPr>
              <w:t>ஏற்படும்</w:t>
            </w:r>
            <w:proofErr w:type="spellEnd"/>
            <w:r>
              <w:rPr>
                <w:rFonts w:ascii="Latha" w:eastAsia="Latha" w:hAnsi="Latha" w:cs="Latha"/>
              </w:rPr>
              <w:t xml:space="preserve"> </w:t>
            </w:r>
            <w:proofErr w:type="spellStart"/>
            <w:r>
              <w:rPr>
                <w:rFonts w:ascii="Latha" w:eastAsia="Latha" w:hAnsi="Latha" w:cs="Latha"/>
              </w:rPr>
              <w:t>சிக்கலிலும்</w:t>
            </w:r>
            <w:proofErr w:type="spellEnd"/>
            <w:r>
              <w:rPr>
                <w:rFonts w:ascii="Latha" w:eastAsia="Latha" w:hAnsi="Latha" w:cs="Latha"/>
              </w:rPr>
              <w:t xml:space="preserve"> </w:t>
            </w:r>
            <w:proofErr w:type="spellStart"/>
            <w:r>
              <w:rPr>
                <w:rFonts w:ascii="Latha" w:eastAsia="Latha" w:hAnsi="Latha" w:cs="Latha"/>
              </w:rPr>
              <w:t>உள்ளது</w:t>
            </w:r>
            <w:proofErr w:type="spellEnd"/>
            <w:r>
              <w:rPr>
                <w:rFonts w:ascii="Latha" w:eastAsia="Latha" w:hAnsi="Latha" w:cs="Latha"/>
              </w:rPr>
              <w:t xml:space="preserve">. </w:t>
            </w:r>
            <w:proofErr w:type="spellStart"/>
            <w:r>
              <w:rPr>
                <w:rFonts w:ascii="Latha" w:eastAsia="Latha" w:hAnsi="Latha" w:cs="Latha"/>
              </w:rPr>
              <w:t>இதை</w:t>
            </w:r>
            <w:proofErr w:type="spellEnd"/>
            <w:r>
              <w:rPr>
                <w:rFonts w:ascii="Latha" w:eastAsia="Latha" w:hAnsi="Latha" w:cs="Latha"/>
              </w:rPr>
              <w:t xml:space="preserve"> </w:t>
            </w:r>
            <w:proofErr w:type="spellStart"/>
            <w:r>
              <w:rPr>
                <w:rFonts w:ascii="Latha" w:eastAsia="Latha" w:hAnsi="Latha" w:cs="Latha"/>
              </w:rPr>
              <w:t>தீர்ப்பது</w:t>
            </w:r>
            <w:proofErr w:type="spellEnd"/>
            <w:r>
              <w:rPr>
                <w:rFonts w:ascii="Latha" w:eastAsia="Latha" w:hAnsi="Latha" w:cs="Latha"/>
              </w:rPr>
              <w:t xml:space="preserve"> </w:t>
            </w:r>
            <w:proofErr w:type="spellStart"/>
            <w:r>
              <w:rPr>
                <w:rFonts w:ascii="Latha" w:eastAsia="Latha" w:hAnsi="Latha" w:cs="Latha"/>
              </w:rPr>
              <w:t>எப்படி</w:t>
            </w:r>
            <w:proofErr w:type="spellEnd"/>
            <w:r>
              <w:rPr>
                <w:rFonts w:ascii="Latha" w:eastAsia="Latha" w:hAnsi="Latha" w:cs="Latha"/>
              </w:rPr>
              <w:t xml:space="preserve">, </w:t>
            </w:r>
            <w:proofErr w:type="spellStart"/>
            <w:r>
              <w:rPr>
                <w:rFonts w:ascii="Latha" w:eastAsia="Latha" w:hAnsi="Latha" w:cs="Latha"/>
              </w:rPr>
              <w:t>தொல்காப்பியரின்</w:t>
            </w:r>
            <w:proofErr w:type="spellEnd"/>
            <w:r>
              <w:rPr>
                <w:rFonts w:ascii="Latha" w:eastAsia="Latha" w:hAnsi="Latha" w:cs="Latha"/>
              </w:rPr>
              <w:t xml:space="preserve"> </w:t>
            </w:r>
            <w:proofErr w:type="spellStart"/>
            <w:r>
              <w:rPr>
                <w:rFonts w:ascii="Latha" w:eastAsia="Latha" w:hAnsi="Latha" w:cs="Latha"/>
              </w:rPr>
              <w:t>ஒத்த</w:t>
            </w:r>
            <w:proofErr w:type="spellEnd"/>
            <w:r>
              <w:rPr>
                <w:rFonts w:ascii="Latha" w:eastAsia="Latha" w:hAnsi="Latha" w:cs="Latha"/>
              </w:rPr>
              <w:t xml:space="preserve"> </w:t>
            </w:r>
            <w:proofErr w:type="spellStart"/>
            <w:r>
              <w:rPr>
                <w:rFonts w:ascii="Latha" w:eastAsia="Latha" w:hAnsi="Latha" w:cs="Latha"/>
              </w:rPr>
              <w:t>காட்சி</w:t>
            </w:r>
            <w:proofErr w:type="spellEnd"/>
            <w:r>
              <w:rPr>
                <w:rFonts w:ascii="Latha" w:eastAsia="Latha" w:hAnsi="Latha" w:cs="Latha"/>
              </w:rPr>
              <w:t xml:space="preserve"> </w:t>
            </w:r>
            <w:proofErr w:type="spellStart"/>
            <w:r>
              <w:rPr>
                <w:rFonts w:ascii="Latha" w:eastAsia="Latha" w:hAnsi="Latha" w:cs="Latha"/>
              </w:rPr>
              <w:t>முறை</w:t>
            </w:r>
            <w:proofErr w:type="spellEnd"/>
            <w:r>
              <w:rPr>
                <w:rFonts w:ascii="Latha" w:eastAsia="Latha" w:hAnsi="Latha" w:cs="Latha"/>
              </w:rPr>
              <w:t xml:space="preserve"> </w:t>
            </w:r>
            <w:proofErr w:type="spellStart"/>
            <w:r>
              <w:rPr>
                <w:rFonts w:ascii="Latha" w:eastAsia="Latha" w:hAnsi="Latha" w:cs="Latha"/>
              </w:rPr>
              <w:t>சரியாகும்</w:t>
            </w:r>
            <w:proofErr w:type="spellEnd"/>
            <w:r>
              <w:rPr>
                <w:rFonts w:ascii="Latha" w:eastAsia="Latha" w:hAnsi="Latha" w:cs="Latha"/>
              </w:rPr>
              <w:t xml:space="preserve">, </w:t>
            </w:r>
            <w:proofErr w:type="spellStart"/>
            <w:r>
              <w:rPr>
                <w:rFonts w:ascii="Latha" w:eastAsia="Latha" w:hAnsi="Latha" w:cs="Latha"/>
              </w:rPr>
              <w:t>இருப்பினும்</w:t>
            </w:r>
            <w:proofErr w:type="spellEnd"/>
            <w:r>
              <w:rPr>
                <w:rFonts w:ascii="Latha" w:eastAsia="Latha" w:hAnsi="Latha" w:cs="Latha"/>
              </w:rPr>
              <w:t xml:space="preserve"> </w:t>
            </w:r>
            <w:proofErr w:type="spellStart"/>
            <w:r>
              <w:rPr>
                <w:rFonts w:ascii="Latha" w:eastAsia="Latha" w:hAnsi="Latha" w:cs="Latha"/>
              </w:rPr>
              <w:t>சரி</w:t>
            </w:r>
            <w:proofErr w:type="spellEnd"/>
            <w:r>
              <w:rPr>
                <w:rFonts w:ascii="Latha" w:eastAsia="Latha" w:hAnsi="Latha" w:cs="Latha"/>
              </w:rPr>
              <w:t xml:space="preserve"> </w:t>
            </w:r>
            <w:proofErr w:type="spellStart"/>
            <w:r>
              <w:rPr>
                <w:rFonts w:ascii="Latha" w:eastAsia="Latha" w:hAnsi="Latha" w:cs="Latha"/>
              </w:rPr>
              <w:t>என்று</w:t>
            </w:r>
            <w:proofErr w:type="spellEnd"/>
            <w:r>
              <w:rPr>
                <w:rFonts w:ascii="Latha" w:eastAsia="Latha" w:hAnsi="Latha" w:cs="Latha"/>
              </w:rPr>
              <w:t xml:space="preserve"> </w:t>
            </w:r>
            <w:proofErr w:type="spellStart"/>
            <w:r>
              <w:rPr>
                <w:rFonts w:ascii="Latha" w:eastAsia="Latha" w:hAnsi="Latha" w:cs="Latha"/>
              </w:rPr>
              <w:t>நிறுவது</w:t>
            </w:r>
            <w:proofErr w:type="spellEnd"/>
            <w:r>
              <w:rPr>
                <w:rFonts w:ascii="Latha" w:eastAsia="Latha" w:hAnsi="Latha" w:cs="Latha"/>
              </w:rPr>
              <w:t xml:space="preserve"> </w:t>
            </w:r>
            <w:proofErr w:type="spellStart"/>
            <w:r>
              <w:rPr>
                <w:rFonts w:ascii="Latha" w:eastAsia="Latha" w:hAnsi="Latha" w:cs="Latha"/>
              </w:rPr>
              <w:t>கடினமே</w:t>
            </w:r>
            <w:proofErr w:type="spellEnd"/>
            <w:r>
              <w:rPr>
                <w:rFonts w:ascii="Latha" w:eastAsia="Latha" w:hAnsi="Latha" w:cs="Latha"/>
              </w:rPr>
              <w:t xml:space="preserve">, </w:t>
            </w:r>
            <w:proofErr w:type="spellStart"/>
            <w:r>
              <w:rPr>
                <w:rFonts w:ascii="Latha" w:eastAsia="Latha" w:hAnsi="Latha" w:cs="Latha"/>
              </w:rPr>
              <w:t>ஆதலால்</w:t>
            </w:r>
            <w:proofErr w:type="spellEnd"/>
            <w:r>
              <w:rPr>
                <w:rFonts w:ascii="Latha" w:eastAsia="Latha" w:hAnsi="Latha" w:cs="Latha"/>
              </w:rPr>
              <w:t xml:space="preserve"> </w:t>
            </w:r>
            <w:proofErr w:type="spellStart"/>
            <w:r>
              <w:rPr>
                <w:rFonts w:ascii="Latha" w:eastAsia="Latha" w:hAnsi="Latha" w:cs="Latha"/>
              </w:rPr>
              <w:t>நாம்</w:t>
            </w:r>
            <w:proofErr w:type="spellEnd"/>
            <w:r>
              <w:rPr>
                <w:rFonts w:ascii="Latha" w:eastAsia="Latha" w:hAnsi="Latha" w:cs="Latha"/>
              </w:rPr>
              <w:t xml:space="preserve"> </w:t>
            </w:r>
            <w:proofErr w:type="spellStart"/>
            <w:r>
              <w:rPr>
                <w:rFonts w:ascii="Latha" w:eastAsia="Latha" w:hAnsi="Latha" w:cs="Latha"/>
              </w:rPr>
              <w:t>இங்கு</w:t>
            </w:r>
            <w:proofErr w:type="spellEnd"/>
            <w:r>
              <w:rPr>
                <w:rFonts w:ascii="Latha" w:eastAsia="Latha" w:hAnsi="Latha" w:cs="Latha"/>
              </w:rPr>
              <w:t xml:space="preserve"> </w:t>
            </w:r>
            <w:proofErr w:type="spellStart"/>
            <w:r>
              <w:rPr>
                <w:rFonts w:ascii="Latha" w:eastAsia="Latha" w:hAnsi="Latha" w:cs="Latha"/>
              </w:rPr>
              <w:t>கணினி</w:t>
            </w:r>
            <w:proofErr w:type="spellEnd"/>
            <w:r>
              <w:rPr>
                <w:rFonts w:ascii="Latha" w:eastAsia="Latha" w:hAnsi="Latha" w:cs="Latha"/>
              </w:rPr>
              <w:t xml:space="preserve"> </w:t>
            </w:r>
            <w:proofErr w:type="spellStart"/>
            <w:r>
              <w:rPr>
                <w:rFonts w:ascii="Latha" w:eastAsia="Latha" w:hAnsi="Latha" w:cs="Latha"/>
              </w:rPr>
              <w:t>முறைமையில்</w:t>
            </w:r>
            <w:proofErr w:type="spellEnd"/>
            <w:r>
              <w:rPr>
                <w:rFonts w:ascii="Latha" w:eastAsia="Latha" w:hAnsi="Latha" w:cs="Latha"/>
              </w:rPr>
              <w:t xml:space="preserve"> </w:t>
            </w:r>
            <w:proofErr w:type="spellStart"/>
            <w:r>
              <w:rPr>
                <w:rFonts w:ascii="Latha" w:eastAsia="Latha" w:hAnsi="Latha" w:cs="Latha"/>
              </w:rPr>
              <w:t>ஒரு</w:t>
            </w:r>
            <w:proofErr w:type="spellEnd"/>
            <w:r>
              <w:rPr>
                <w:rFonts w:ascii="Latha" w:eastAsia="Latha" w:hAnsi="Latha" w:cs="Latha"/>
              </w:rPr>
              <w:t xml:space="preserve"> </w:t>
            </w:r>
            <w:proofErr w:type="spellStart"/>
            <w:r>
              <w:rPr>
                <w:rFonts w:ascii="Latha" w:eastAsia="Latha" w:hAnsi="Latha" w:cs="Latha"/>
              </w:rPr>
              <w:t>அணுகு</w:t>
            </w:r>
            <w:proofErr w:type="spellEnd"/>
            <w:r>
              <w:rPr>
                <w:rFonts w:ascii="Latha" w:eastAsia="Latha" w:hAnsi="Latha" w:cs="Latha"/>
              </w:rPr>
              <w:t xml:space="preserve"> </w:t>
            </w:r>
            <w:proofErr w:type="spellStart"/>
            <w:r>
              <w:rPr>
                <w:rFonts w:ascii="Latha" w:eastAsia="Latha" w:hAnsi="Latha" w:cs="Latha"/>
              </w:rPr>
              <w:t>முறை</w:t>
            </w:r>
            <w:proofErr w:type="spellEnd"/>
            <w:r>
              <w:rPr>
                <w:rFonts w:ascii="Latha" w:eastAsia="Latha" w:hAnsi="Latha" w:cs="Latha"/>
              </w:rPr>
              <w:t xml:space="preserve"> </w:t>
            </w:r>
            <w:proofErr w:type="spellStart"/>
            <w:r>
              <w:rPr>
                <w:rFonts w:ascii="Latha" w:eastAsia="Latha" w:hAnsi="Latha" w:cs="Latha"/>
              </w:rPr>
              <w:t>முன்னெடுப்போம்</w:t>
            </w:r>
            <w:proofErr w:type="spellEnd"/>
            <w:r>
              <w:rPr>
                <w:rFonts w:ascii="Latha" w:eastAsia="Latha" w:hAnsi="Latha" w:cs="Latha"/>
              </w:rPr>
              <w:t xml:space="preserve">, </w:t>
            </w:r>
            <w:proofErr w:type="spellStart"/>
            <w:r>
              <w:rPr>
                <w:rFonts w:ascii="Latha" w:eastAsia="Latha" w:hAnsi="Latha" w:cs="Latha"/>
              </w:rPr>
              <w:t>பல</w:t>
            </w:r>
            <w:proofErr w:type="spellEnd"/>
            <w:r>
              <w:rPr>
                <w:rFonts w:ascii="Latha" w:eastAsia="Latha" w:hAnsi="Latha" w:cs="Latha"/>
              </w:rPr>
              <w:t xml:space="preserve"> </w:t>
            </w:r>
            <w:proofErr w:type="spellStart"/>
            <w:r>
              <w:rPr>
                <w:rFonts w:ascii="Latha" w:eastAsia="Latha" w:hAnsi="Latha" w:cs="Latha"/>
              </w:rPr>
              <w:t>பேர்களின்</w:t>
            </w:r>
            <w:proofErr w:type="spellEnd"/>
            <w:r>
              <w:rPr>
                <w:rFonts w:ascii="Latha" w:eastAsia="Latha" w:hAnsi="Latha" w:cs="Latha"/>
              </w:rPr>
              <w:t xml:space="preserve"> </w:t>
            </w:r>
            <w:proofErr w:type="spellStart"/>
            <w:r>
              <w:rPr>
                <w:rFonts w:ascii="Latha" w:eastAsia="Latha" w:hAnsi="Latha" w:cs="Latha"/>
              </w:rPr>
              <w:t>கூற்றுக்களை</w:t>
            </w:r>
            <w:proofErr w:type="spellEnd"/>
            <w:r>
              <w:rPr>
                <w:rFonts w:ascii="Latha" w:eastAsia="Latha" w:hAnsi="Latha" w:cs="Latha"/>
              </w:rPr>
              <w:t xml:space="preserve"> </w:t>
            </w:r>
            <w:proofErr w:type="spellStart"/>
            <w:r>
              <w:rPr>
                <w:rFonts w:ascii="Latha" w:eastAsia="Latha" w:hAnsi="Latha" w:cs="Latha"/>
              </w:rPr>
              <w:t>ஒன்றாக</w:t>
            </w:r>
            <w:proofErr w:type="spellEnd"/>
            <w:r>
              <w:rPr>
                <w:rFonts w:ascii="Latha" w:eastAsia="Latha" w:hAnsi="Latha" w:cs="Latha"/>
              </w:rPr>
              <w:t xml:space="preserve"> </w:t>
            </w:r>
            <w:proofErr w:type="spellStart"/>
            <w:r>
              <w:rPr>
                <w:rFonts w:ascii="Latha" w:eastAsia="Latha" w:hAnsi="Latha" w:cs="Latha"/>
              </w:rPr>
              <w:t>சேர்த்து</w:t>
            </w:r>
            <w:proofErr w:type="spellEnd"/>
            <w:r>
              <w:rPr>
                <w:rFonts w:ascii="Latha" w:eastAsia="Latha" w:hAnsi="Latha" w:cs="Latha"/>
              </w:rPr>
              <w:t xml:space="preserve"> </w:t>
            </w:r>
            <w:proofErr w:type="spellStart"/>
            <w:r>
              <w:rPr>
                <w:rFonts w:ascii="Latha" w:eastAsia="Latha" w:hAnsi="Latha" w:cs="Latha"/>
              </w:rPr>
              <w:t>அதில்</w:t>
            </w:r>
            <w:proofErr w:type="spellEnd"/>
            <w:r>
              <w:rPr>
                <w:rFonts w:ascii="Latha" w:eastAsia="Latha" w:hAnsi="Latha" w:cs="Latha"/>
              </w:rPr>
              <w:t xml:space="preserve"> </w:t>
            </w:r>
            <w:proofErr w:type="spellStart"/>
            <w:r>
              <w:rPr>
                <w:rFonts w:ascii="Latha" w:eastAsia="Latha" w:hAnsi="Latha" w:cs="Latha"/>
              </w:rPr>
              <w:t>ஒன்று</w:t>
            </w:r>
            <w:proofErr w:type="spellEnd"/>
            <w:r>
              <w:rPr>
                <w:rFonts w:ascii="Latha" w:eastAsia="Latha" w:hAnsi="Latha" w:cs="Latha"/>
              </w:rPr>
              <w:t xml:space="preserve"> </w:t>
            </w:r>
            <w:proofErr w:type="spellStart"/>
            <w:r>
              <w:rPr>
                <w:rFonts w:ascii="Latha" w:eastAsia="Latha" w:hAnsi="Latha" w:cs="Latha"/>
              </w:rPr>
              <w:t>ஒன்றாக</w:t>
            </w:r>
            <w:proofErr w:type="spellEnd"/>
            <w:r>
              <w:rPr>
                <w:rFonts w:ascii="Latha" w:eastAsia="Latha" w:hAnsi="Latha" w:cs="Latha"/>
              </w:rPr>
              <w:t xml:space="preserve"> </w:t>
            </w:r>
            <w:proofErr w:type="spellStart"/>
            <w:r>
              <w:rPr>
                <w:rFonts w:ascii="Latha" w:eastAsia="Latha" w:hAnsi="Latha" w:cs="Latha"/>
              </w:rPr>
              <w:t>தொல்காப்பியரின்</w:t>
            </w:r>
            <w:proofErr w:type="spellEnd"/>
            <w:r>
              <w:rPr>
                <w:rFonts w:ascii="Latha" w:eastAsia="Latha" w:hAnsi="Latha" w:cs="Latha"/>
              </w:rPr>
              <w:t xml:space="preserve"> </w:t>
            </w:r>
            <w:proofErr w:type="spellStart"/>
            <w:r>
              <w:rPr>
                <w:rFonts w:ascii="Latha" w:eastAsia="Latha" w:hAnsi="Latha" w:cs="Latha"/>
              </w:rPr>
              <w:lastRenderedPageBreak/>
              <w:t>ஒத்த</w:t>
            </w:r>
            <w:proofErr w:type="spellEnd"/>
            <w:r>
              <w:rPr>
                <w:rFonts w:ascii="Latha" w:eastAsia="Latha" w:hAnsi="Latha" w:cs="Latha"/>
              </w:rPr>
              <w:t xml:space="preserve"> </w:t>
            </w:r>
            <w:proofErr w:type="spellStart"/>
            <w:r>
              <w:rPr>
                <w:rFonts w:ascii="Latha" w:eastAsia="Latha" w:hAnsi="Latha" w:cs="Latha"/>
              </w:rPr>
              <w:t>காட்சி</w:t>
            </w:r>
            <w:proofErr w:type="spellEnd"/>
            <w:r>
              <w:rPr>
                <w:rFonts w:ascii="Latha" w:eastAsia="Latha" w:hAnsi="Latha" w:cs="Latha"/>
              </w:rPr>
              <w:t xml:space="preserve"> </w:t>
            </w:r>
            <w:proofErr w:type="spellStart"/>
            <w:r>
              <w:rPr>
                <w:rFonts w:ascii="Latha" w:eastAsia="Latha" w:hAnsi="Latha" w:cs="Latha"/>
              </w:rPr>
              <w:t>முறையாக</w:t>
            </w:r>
            <w:proofErr w:type="spellEnd"/>
            <w:r>
              <w:rPr>
                <w:rFonts w:ascii="Latha" w:eastAsia="Latha" w:hAnsi="Latha" w:cs="Latha"/>
              </w:rPr>
              <w:t xml:space="preserve"> </w:t>
            </w:r>
            <w:proofErr w:type="spellStart"/>
            <w:r>
              <w:rPr>
                <w:rFonts w:ascii="Latha" w:eastAsia="Latha" w:hAnsi="Latha" w:cs="Latha"/>
              </w:rPr>
              <w:t>காண</w:t>
            </w:r>
            <w:proofErr w:type="spellEnd"/>
            <w:r>
              <w:rPr>
                <w:rFonts w:ascii="Latha" w:eastAsia="Latha" w:hAnsi="Latha" w:cs="Latha"/>
              </w:rPr>
              <w:t xml:space="preserve"> </w:t>
            </w:r>
            <w:proofErr w:type="spellStart"/>
            <w:r>
              <w:rPr>
                <w:rFonts w:ascii="Latha" w:eastAsia="Latha" w:hAnsi="Latha" w:cs="Latha"/>
              </w:rPr>
              <w:t>முயல்வது</w:t>
            </w:r>
            <w:proofErr w:type="spellEnd"/>
            <w:r>
              <w:rPr>
                <w:rFonts w:ascii="Latha" w:eastAsia="Latha" w:hAnsi="Latha" w:cs="Latha"/>
              </w:rPr>
              <w:t xml:space="preserve">. </w:t>
            </w:r>
            <w:proofErr w:type="spellStart"/>
            <w:r>
              <w:rPr>
                <w:rFonts w:ascii="Latha" w:eastAsia="Latha" w:hAnsi="Latha" w:cs="Latha"/>
              </w:rPr>
              <w:t>இது</w:t>
            </w:r>
            <w:proofErr w:type="spellEnd"/>
            <w:r>
              <w:rPr>
                <w:rFonts w:ascii="Latha" w:eastAsia="Latha" w:hAnsi="Latha" w:cs="Latha"/>
              </w:rPr>
              <w:t xml:space="preserve">‌ </w:t>
            </w:r>
            <w:proofErr w:type="spellStart"/>
            <w:r>
              <w:rPr>
                <w:rFonts w:ascii="Latha" w:eastAsia="Latha" w:hAnsi="Latha" w:cs="Latha"/>
              </w:rPr>
              <w:t>ஒன்றில்</w:t>
            </w:r>
            <w:proofErr w:type="spellEnd"/>
            <w:r>
              <w:rPr>
                <w:rFonts w:ascii="Latha" w:eastAsia="Latha" w:hAnsi="Latha" w:cs="Latha"/>
              </w:rPr>
              <w:t xml:space="preserve"> </w:t>
            </w:r>
            <w:proofErr w:type="spellStart"/>
            <w:r>
              <w:rPr>
                <w:rFonts w:ascii="Latha" w:eastAsia="Latha" w:hAnsi="Latha" w:cs="Latha"/>
              </w:rPr>
              <w:t>ஆரம்பித்து</w:t>
            </w:r>
            <w:proofErr w:type="spellEnd"/>
            <w:r>
              <w:rPr>
                <w:rFonts w:ascii="Latha" w:eastAsia="Latha" w:hAnsi="Latha" w:cs="Latha"/>
              </w:rPr>
              <w:t xml:space="preserve"> </w:t>
            </w:r>
            <w:proofErr w:type="spellStart"/>
            <w:r>
              <w:rPr>
                <w:rFonts w:ascii="Latha" w:eastAsia="Latha" w:hAnsi="Latha" w:cs="Latha"/>
              </w:rPr>
              <w:t>தொடர்ச்சியாக</w:t>
            </w:r>
            <w:proofErr w:type="spellEnd"/>
            <w:r>
              <w:rPr>
                <w:rFonts w:ascii="Latha" w:eastAsia="Latha" w:hAnsi="Latha" w:cs="Latha"/>
              </w:rPr>
              <w:t xml:space="preserve"> </w:t>
            </w:r>
            <w:proofErr w:type="spellStart"/>
            <w:r>
              <w:rPr>
                <w:rFonts w:ascii="Latha" w:eastAsia="Latha" w:hAnsi="Latha" w:cs="Latha"/>
              </w:rPr>
              <w:t>ஒன்றன்பின்</w:t>
            </w:r>
            <w:proofErr w:type="spellEnd"/>
            <w:r>
              <w:rPr>
                <w:rFonts w:ascii="Latha" w:eastAsia="Latha" w:hAnsi="Latha" w:cs="Latha"/>
              </w:rPr>
              <w:t xml:space="preserve"> </w:t>
            </w:r>
            <w:proofErr w:type="spellStart"/>
            <w:r>
              <w:rPr>
                <w:rFonts w:ascii="Latha" w:eastAsia="Latha" w:hAnsi="Latha" w:cs="Latha"/>
              </w:rPr>
              <w:t>ஒன்றாக</w:t>
            </w:r>
            <w:proofErr w:type="spellEnd"/>
            <w:r>
              <w:rPr>
                <w:rFonts w:ascii="Latha" w:eastAsia="Latha" w:hAnsi="Latha" w:cs="Latha"/>
              </w:rPr>
              <w:t xml:space="preserve"> </w:t>
            </w:r>
            <w:proofErr w:type="spellStart"/>
            <w:r>
              <w:rPr>
                <w:rFonts w:ascii="Latha" w:eastAsia="Latha" w:hAnsi="Latha" w:cs="Latha"/>
              </w:rPr>
              <w:t>சரி</w:t>
            </w:r>
            <w:proofErr w:type="spellEnd"/>
            <w:r>
              <w:rPr>
                <w:rFonts w:ascii="Latha" w:eastAsia="Latha" w:hAnsi="Latha" w:cs="Latha"/>
              </w:rPr>
              <w:t xml:space="preserve"> </w:t>
            </w:r>
            <w:proofErr w:type="spellStart"/>
            <w:r>
              <w:rPr>
                <w:rFonts w:ascii="Latha" w:eastAsia="Latha" w:hAnsi="Latha" w:cs="Latha"/>
              </w:rPr>
              <w:t>பார்ப்பது</w:t>
            </w:r>
            <w:proofErr w:type="spellEnd"/>
            <w:r>
              <w:rPr>
                <w:rFonts w:ascii="Latha" w:eastAsia="Latha" w:hAnsi="Latha" w:cs="Latha"/>
              </w:rPr>
              <w:t xml:space="preserve"> </w:t>
            </w:r>
            <w:proofErr w:type="spellStart"/>
            <w:r>
              <w:rPr>
                <w:rFonts w:ascii="Latha" w:eastAsia="Latha" w:hAnsi="Latha" w:cs="Latha"/>
              </w:rPr>
              <w:t>என்பதாக</w:t>
            </w:r>
            <w:proofErr w:type="spellEnd"/>
            <w:r>
              <w:rPr>
                <w:rFonts w:ascii="Latha" w:eastAsia="Latha" w:hAnsi="Latha" w:cs="Latha"/>
              </w:rPr>
              <w:t xml:space="preserve"> </w:t>
            </w:r>
            <w:proofErr w:type="spellStart"/>
            <w:r>
              <w:rPr>
                <w:rFonts w:ascii="Latha" w:eastAsia="Latha" w:hAnsi="Latha" w:cs="Latha"/>
              </w:rPr>
              <w:t>டிரையல்</w:t>
            </w:r>
            <w:proofErr w:type="spellEnd"/>
            <w:r>
              <w:rPr>
                <w:rFonts w:ascii="Latha" w:eastAsia="Latha" w:hAnsi="Latha" w:cs="Latha"/>
              </w:rPr>
              <w:t xml:space="preserve"> </w:t>
            </w:r>
            <w:proofErr w:type="spellStart"/>
            <w:r>
              <w:rPr>
                <w:rFonts w:ascii="Latha" w:eastAsia="Latha" w:hAnsi="Latha" w:cs="Latha"/>
              </w:rPr>
              <w:t>அண்ட்</w:t>
            </w:r>
            <w:proofErr w:type="spellEnd"/>
            <w:r>
              <w:rPr>
                <w:rFonts w:ascii="Latha" w:eastAsia="Latha" w:hAnsi="Latha" w:cs="Latha"/>
              </w:rPr>
              <w:t xml:space="preserve"> </w:t>
            </w:r>
            <w:proofErr w:type="spellStart"/>
            <w:r>
              <w:rPr>
                <w:rFonts w:ascii="Latha" w:eastAsia="Latha" w:hAnsi="Latha" w:cs="Latha"/>
              </w:rPr>
              <w:t>எரர்</w:t>
            </w:r>
            <w:proofErr w:type="spellEnd"/>
            <w:r>
              <w:rPr>
                <w:rFonts w:ascii="Latha" w:eastAsia="Latha" w:hAnsi="Latha" w:cs="Latha"/>
              </w:rPr>
              <w:t xml:space="preserve"> </w:t>
            </w:r>
            <w:proofErr w:type="spellStart"/>
            <w:r>
              <w:rPr>
                <w:rFonts w:ascii="Latha" w:eastAsia="Latha" w:hAnsi="Latha" w:cs="Latha"/>
              </w:rPr>
              <w:t>மெத்தேடு</w:t>
            </w:r>
            <w:proofErr w:type="spellEnd"/>
            <w:r>
              <w:rPr>
                <w:rFonts w:ascii="Latha" w:eastAsia="Latha" w:hAnsi="Latha" w:cs="Latha"/>
              </w:rPr>
              <w:t xml:space="preserve"> </w:t>
            </w:r>
            <w:proofErr w:type="spellStart"/>
            <w:r>
              <w:rPr>
                <w:rFonts w:ascii="Latha" w:eastAsia="Latha" w:hAnsi="Latha" w:cs="Latha"/>
              </w:rPr>
              <w:t>ஆகும்</w:t>
            </w:r>
            <w:proofErr w:type="spellEnd"/>
            <w:r>
              <w:rPr>
                <w:rFonts w:ascii="Latha" w:eastAsia="Latha" w:hAnsi="Latha" w:cs="Latha"/>
              </w:rPr>
              <w:t xml:space="preserve">. </w:t>
            </w:r>
            <w:proofErr w:type="spellStart"/>
            <w:r>
              <w:rPr>
                <w:rFonts w:ascii="Latha" w:eastAsia="Latha" w:hAnsi="Latha" w:cs="Latha"/>
              </w:rPr>
              <w:t>இது</w:t>
            </w:r>
            <w:proofErr w:type="spellEnd"/>
            <w:r>
              <w:rPr>
                <w:rFonts w:ascii="Latha" w:eastAsia="Latha" w:hAnsi="Latha" w:cs="Latha"/>
              </w:rPr>
              <w:t xml:space="preserve"> </w:t>
            </w:r>
            <w:proofErr w:type="spellStart"/>
            <w:r>
              <w:rPr>
                <w:rFonts w:ascii="Latha" w:eastAsia="Latha" w:hAnsi="Latha" w:cs="Latha"/>
              </w:rPr>
              <w:t>அனைவரும்</w:t>
            </w:r>
            <w:proofErr w:type="spellEnd"/>
            <w:r>
              <w:rPr>
                <w:rFonts w:ascii="Latha" w:eastAsia="Latha" w:hAnsi="Latha" w:cs="Latha"/>
              </w:rPr>
              <w:t xml:space="preserve"> </w:t>
            </w:r>
            <w:proofErr w:type="spellStart"/>
            <w:r>
              <w:rPr>
                <w:rFonts w:ascii="Latha" w:eastAsia="Latha" w:hAnsi="Latha" w:cs="Latha"/>
              </w:rPr>
              <w:t>ஏற்கக்கூடிய</w:t>
            </w:r>
            <w:proofErr w:type="spellEnd"/>
            <w:r>
              <w:rPr>
                <w:rFonts w:ascii="Latha" w:eastAsia="Latha" w:hAnsi="Latha" w:cs="Latha"/>
              </w:rPr>
              <w:t xml:space="preserve"> </w:t>
            </w:r>
            <w:proofErr w:type="spellStart"/>
            <w:r>
              <w:rPr>
                <w:rFonts w:ascii="Latha" w:eastAsia="Latha" w:hAnsi="Latha" w:cs="Latha"/>
              </w:rPr>
              <w:t>பெரும்பாலன</w:t>
            </w:r>
            <w:proofErr w:type="spellEnd"/>
            <w:r>
              <w:rPr>
                <w:rFonts w:ascii="Latha" w:eastAsia="Latha" w:hAnsi="Latha" w:cs="Latha"/>
              </w:rPr>
              <w:t xml:space="preserve"> </w:t>
            </w:r>
            <w:proofErr w:type="spellStart"/>
            <w:r>
              <w:rPr>
                <w:rFonts w:ascii="Latha" w:eastAsia="Latha" w:hAnsi="Latha" w:cs="Latha"/>
              </w:rPr>
              <w:t>இடங்களில்</w:t>
            </w:r>
            <w:proofErr w:type="spellEnd"/>
            <w:r>
              <w:rPr>
                <w:rFonts w:ascii="Latha" w:eastAsia="Latha" w:hAnsi="Latha" w:cs="Latha"/>
              </w:rPr>
              <w:t xml:space="preserve"> </w:t>
            </w:r>
            <w:proofErr w:type="spellStart"/>
            <w:r>
              <w:rPr>
                <w:rFonts w:ascii="Latha" w:eastAsia="Latha" w:hAnsi="Latha" w:cs="Latha"/>
              </w:rPr>
              <w:t>சரியாக</w:t>
            </w:r>
            <w:proofErr w:type="spellEnd"/>
            <w:r>
              <w:rPr>
                <w:rFonts w:ascii="Latha" w:eastAsia="Latha" w:hAnsi="Latha" w:cs="Latha"/>
              </w:rPr>
              <w:t xml:space="preserve"> </w:t>
            </w:r>
            <w:proofErr w:type="spellStart"/>
            <w:r>
              <w:rPr>
                <w:rFonts w:ascii="Latha" w:eastAsia="Latha" w:hAnsi="Latha" w:cs="Latha"/>
              </w:rPr>
              <w:t>வரக்கூடிய</w:t>
            </w:r>
            <w:proofErr w:type="spellEnd"/>
            <w:r>
              <w:rPr>
                <w:rFonts w:ascii="Latha" w:eastAsia="Latha" w:hAnsi="Latha" w:cs="Latha"/>
              </w:rPr>
              <w:t xml:space="preserve"> </w:t>
            </w:r>
            <w:proofErr w:type="spellStart"/>
            <w:r>
              <w:rPr>
                <w:rFonts w:ascii="Latha" w:eastAsia="Latha" w:hAnsi="Latha" w:cs="Latha"/>
              </w:rPr>
              <w:t>யாவும்</w:t>
            </w:r>
            <w:proofErr w:type="spellEnd"/>
            <w:r>
              <w:rPr>
                <w:rFonts w:ascii="Latha" w:eastAsia="Latha" w:hAnsi="Latha" w:cs="Latha"/>
              </w:rPr>
              <w:t xml:space="preserve"> </w:t>
            </w:r>
            <w:proofErr w:type="spellStart"/>
            <w:r>
              <w:rPr>
                <w:rFonts w:ascii="Latha" w:eastAsia="Latha" w:hAnsi="Latha" w:cs="Latha"/>
              </w:rPr>
              <w:t>விடைகள்</w:t>
            </w:r>
            <w:proofErr w:type="spellEnd"/>
            <w:r>
              <w:rPr>
                <w:rFonts w:ascii="Latha" w:eastAsia="Latha" w:hAnsi="Latha" w:cs="Latha"/>
              </w:rPr>
              <w:t xml:space="preserve"> </w:t>
            </w:r>
            <w:proofErr w:type="spellStart"/>
            <w:r>
              <w:rPr>
                <w:rFonts w:ascii="Latha" w:eastAsia="Latha" w:hAnsi="Latha" w:cs="Latha"/>
              </w:rPr>
              <w:t>என</w:t>
            </w:r>
            <w:proofErr w:type="spellEnd"/>
            <w:r>
              <w:rPr>
                <w:rFonts w:ascii="Latha" w:eastAsia="Latha" w:hAnsi="Latha" w:cs="Latha"/>
              </w:rPr>
              <w:t xml:space="preserve"> </w:t>
            </w:r>
            <w:proofErr w:type="spellStart"/>
            <w:r>
              <w:rPr>
                <w:rFonts w:ascii="Latha" w:eastAsia="Latha" w:hAnsi="Latha" w:cs="Latha"/>
              </w:rPr>
              <w:t>அணுகும்</w:t>
            </w:r>
            <w:proofErr w:type="spellEnd"/>
            <w:r>
              <w:rPr>
                <w:rFonts w:ascii="Latha" w:eastAsia="Latha" w:hAnsi="Latha" w:cs="Latha"/>
              </w:rPr>
              <w:t xml:space="preserve"> </w:t>
            </w:r>
            <w:proofErr w:type="spellStart"/>
            <w:r>
              <w:rPr>
                <w:rFonts w:ascii="Latha" w:eastAsia="Latha" w:hAnsi="Latha" w:cs="Latha"/>
              </w:rPr>
              <w:t>முறையாகும்</w:t>
            </w:r>
            <w:proofErr w:type="spellEnd"/>
            <w:r>
              <w:rPr>
                <w:rFonts w:ascii="Latha" w:eastAsia="Latha" w:hAnsi="Latha" w:cs="Latha"/>
              </w:rPr>
              <w:t xml:space="preserve">. </w:t>
            </w:r>
            <w:proofErr w:type="spellStart"/>
            <w:r>
              <w:rPr>
                <w:rFonts w:ascii="Latha" w:eastAsia="Latha" w:hAnsi="Latha" w:cs="Latha"/>
              </w:rPr>
              <w:t>அந்த</w:t>
            </w:r>
            <w:proofErr w:type="spellEnd"/>
            <w:r>
              <w:rPr>
                <w:rFonts w:ascii="Latha" w:eastAsia="Latha" w:hAnsi="Latha" w:cs="Latha"/>
              </w:rPr>
              <w:t xml:space="preserve"> </w:t>
            </w:r>
            <w:proofErr w:type="spellStart"/>
            <w:r>
              <w:rPr>
                <w:rFonts w:ascii="Latha" w:eastAsia="Latha" w:hAnsi="Latha" w:cs="Latha"/>
              </w:rPr>
              <w:t>வகையில்</w:t>
            </w:r>
            <w:proofErr w:type="spellEnd"/>
            <w:r>
              <w:rPr>
                <w:rFonts w:ascii="Latha" w:eastAsia="Latha" w:hAnsi="Latha" w:cs="Latha"/>
              </w:rPr>
              <w:t xml:space="preserve"> </w:t>
            </w:r>
            <w:proofErr w:type="spellStart"/>
            <w:r>
              <w:rPr>
                <w:rFonts w:ascii="Latha" w:eastAsia="Latha" w:hAnsi="Latha" w:cs="Latha"/>
              </w:rPr>
              <w:t>இங்கு</w:t>
            </w:r>
            <w:proofErr w:type="spellEnd"/>
            <w:r>
              <w:rPr>
                <w:rFonts w:ascii="Latha" w:eastAsia="Latha" w:hAnsi="Latha" w:cs="Latha"/>
              </w:rPr>
              <w:t xml:space="preserve"> </w:t>
            </w:r>
            <w:proofErr w:type="spellStart"/>
            <w:r>
              <w:rPr>
                <w:rFonts w:ascii="Latha" w:eastAsia="Latha" w:hAnsi="Latha" w:cs="Latha"/>
              </w:rPr>
              <w:t>பேராசிரியர்</w:t>
            </w:r>
            <w:proofErr w:type="spellEnd"/>
            <w:r>
              <w:rPr>
                <w:rFonts w:ascii="Latha" w:eastAsia="Latha" w:hAnsi="Latha" w:cs="Latha"/>
              </w:rPr>
              <w:t xml:space="preserve"> </w:t>
            </w:r>
            <w:proofErr w:type="spellStart"/>
            <w:r>
              <w:rPr>
                <w:rFonts w:ascii="Latha" w:eastAsia="Latha" w:hAnsi="Latha" w:cs="Latha"/>
              </w:rPr>
              <w:t>குருமூர்த்தி</w:t>
            </w:r>
            <w:proofErr w:type="spellEnd"/>
            <w:r>
              <w:rPr>
                <w:rFonts w:ascii="Latha" w:eastAsia="Latha" w:hAnsi="Latha" w:cs="Latha"/>
              </w:rPr>
              <w:t xml:space="preserve"> </w:t>
            </w:r>
            <w:proofErr w:type="spellStart"/>
            <w:r>
              <w:rPr>
                <w:rFonts w:ascii="Latha" w:eastAsia="Latha" w:hAnsi="Latha" w:cs="Latha"/>
              </w:rPr>
              <w:t>அவர்களின்</w:t>
            </w:r>
            <w:proofErr w:type="spellEnd"/>
            <w:r>
              <w:rPr>
                <w:rFonts w:ascii="Latha" w:eastAsia="Latha" w:hAnsi="Latha" w:cs="Latha"/>
              </w:rPr>
              <w:t xml:space="preserve"> </w:t>
            </w:r>
            <w:proofErr w:type="spellStart"/>
            <w:r>
              <w:rPr>
                <w:rFonts w:ascii="Latha" w:eastAsia="Latha" w:hAnsi="Latha" w:cs="Latha"/>
              </w:rPr>
              <w:t>புத்தகத்தில்</w:t>
            </w:r>
            <w:proofErr w:type="spellEnd"/>
            <w:r>
              <w:rPr>
                <w:rFonts w:ascii="Latha" w:eastAsia="Latha" w:hAnsi="Latha" w:cs="Latha"/>
              </w:rPr>
              <w:t xml:space="preserve"> </w:t>
            </w:r>
            <w:proofErr w:type="spellStart"/>
            <w:r>
              <w:rPr>
                <w:rFonts w:ascii="Latha" w:eastAsia="Latha" w:hAnsi="Latha" w:cs="Latha"/>
              </w:rPr>
              <w:t>இருந்து</w:t>
            </w:r>
            <w:proofErr w:type="spellEnd"/>
            <w:r>
              <w:rPr>
                <w:rFonts w:ascii="Latha" w:eastAsia="Latha" w:hAnsi="Latha" w:cs="Latha"/>
              </w:rPr>
              <w:t xml:space="preserve"> </w:t>
            </w:r>
            <w:proofErr w:type="spellStart"/>
            <w:r>
              <w:rPr>
                <w:rFonts w:ascii="Latha" w:eastAsia="Latha" w:hAnsi="Latha" w:cs="Latha"/>
              </w:rPr>
              <w:t>ஒரு</w:t>
            </w:r>
            <w:proofErr w:type="spellEnd"/>
            <w:r>
              <w:rPr>
                <w:rFonts w:ascii="Latha" w:eastAsia="Latha" w:hAnsi="Latha" w:cs="Latha"/>
              </w:rPr>
              <w:t xml:space="preserve"> </w:t>
            </w:r>
            <w:proofErr w:type="spellStart"/>
            <w:r>
              <w:rPr>
                <w:rFonts w:ascii="Latha" w:eastAsia="Latha" w:hAnsi="Latha" w:cs="Latha"/>
              </w:rPr>
              <w:t>குறிப்பை</w:t>
            </w:r>
            <w:proofErr w:type="spellEnd"/>
            <w:r>
              <w:rPr>
                <w:rFonts w:ascii="Latha" w:eastAsia="Latha" w:hAnsi="Latha" w:cs="Latha"/>
              </w:rPr>
              <w:t xml:space="preserve"> </w:t>
            </w:r>
            <w:proofErr w:type="spellStart"/>
            <w:r>
              <w:rPr>
                <w:rFonts w:ascii="Latha" w:eastAsia="Latha" w:hAnsi="Latha" w:cs="Latha"/>
              </w:rPr>
              <w:t>மட்டும்</w:t>
            </w:r>
            <w:proofErr w:type="spellEnd"/>
            <w:r>
              <w:rPr>
                <w:rFonts w:ascii="Latha" w:eastAsia="Latha" w:hAnsi="Latha" w:cs="Latha"/>
              </w:rPr>
              <w:t xml:space="preserve"> </w:t>
            </w:r>
            <w:proofErr w:type="spellStart"/>
            <w:r>
              <w:rPr>
                <w:rFonts w:ascii="Latha" w:eastAsia="Latha" w:hAnsi="Latha" w:cs="Latha"/>
              </w:rPr>
              <w:t>எடுத்து</w:t>
            </w:r>
            <w:proofErr w:type="spellEnd"/>
            <w:r>
              <w:rPr>
                <w:rFonts w:ascii="Latha" w:eastAsia="Latha" w:hAnsi="Latha" w:cs="Latha"/>
              </w:rPr>
              <w:t xml:space="preserve"> </w:t>
            </w:r>
            <w:proofErr w:type="spellStart"/>
            <w:r>
              <w:rPr>
                <w:rFonts w:ascii="Latha" w:eastAsia="Latha" w:hAnsi="Latha" w:cs="Latha"/>
              </w:rPr>
              <w:t>அணுக</w:t>
            </w:r>
            <w:proofErr w:type="spellEnd"/>
            <w:r>
              <w:rPr>
                <w:rFonts w:ascii="Latha" w:eastAsia="Latha" w:hAnsi="Latha" w:cs="Latha"/>
              </w:rPr>
              <w:t xml:space="preserve"> </w:t>
            </w:r>
            <w:proofErr w:type="spellStart"/>
            <w:r>
              <w:rPr>
                <w:rFonts w:ascii="Latha" w:eastAsia="Latha" w:hAnsi="Latha" w:cs="Latha"/>
              </w:rPr>
              <w:t>போகிறோம்</w:t>
            </w:r>
            <w:proofErr w:type="spellEnd"/>
            <w:r>
              <w:rPr>
                <w:rFonts w:ascii="Latha" w:eastAsia="Latha" w:hAnsi="Latha" w:cs="Latha"/>
              </w:rPr>
              <w:t xml:space="preserve">. </w:t>
            </w:r>
          </w:p>
          <w:p w14:paraId="31224A7C" w14:textId="77777777" w:rsidR="004654AA" w:rsidRDefault="004654AA" w:rsidP="00094E8C"/>
          <w:p w14:paraId="0B904FEA" w14:textId="77777777" w:rsidR="004654AA" w:rsidRDefault="00000000" w:rsidP="00094E8C">
            <w:proofErr w:type="spellStart"/>
            <w:r>
              <w:rPr>
                <w:rFonts w:ascii="Latha" w:eastAsia="Latha" w:hAnsi="Latha" w:cs="Latha"/>
              </w:rPr>
              <w:t>கீழ்</w:t>
            </w:r>
            <w:proofErr w:type="spellEnd"/>
            <w:r>
              <w:rPr>
                <w:rFonts w:ascii="Latha" w:eastAsia="Latha" w:hAnsi="Latha" w:cs="Latha"/>
              </w:rPr>
              <w:t xml:space="preserve"> </w:t>
            </w:r>
            <w:proofErr w:type="spellStart"/>
            <w:r>
              <w:rPr>
                <w:rFonts w:ascii="Latha" w:eastAsia="Latha" w:hAnsi="Latha" w:cs="Latha"/>
              </w:rPr>
              <w:t>கண்ட</w:t>
            </w:r>
            <w:proofErr w:type="spellEnd"/>
            <w:r>
              <w:rPr>
                <w:rFonts w:ascii="Latha" w:eastAsia="Latha" w:hAnsi="Latha" w:cs="Latha"/>
              </w:rPr>
              <w:t xml:space="preserve"> </w:t>
            </w:r>
            <w:proofErr w:type="spellStart"/>
            <w:r>
              <w:rPr>
                <w:rFonts w:ascii="Latha" w:eastAsia="Latha" w:hAnsi="Latha" w:cs="Latha"/>
              </w:rPr>
              <w:t>குறிப்பை</w:t>
            </w:r>
            <w:proofErr w:type="spellEnd"/>
            <w:r>
              <w:rPr>
                <w:rFonts w:ascii="Latha" w:eastAsia="Latha" w:hAnsi="Latha" w:cs="Latha"/>
              </w:rPr>
              <w:t xml:space="preserve"> </w:t>
            </w:r>
            <w:proofErr w:type="spellStart"/>
            <w:r>
              <w:rPr>
                <w:rFonts w:ascii="Latha" w:eastAsia="Latha" w:hAnsi="Latha" w:cs="Latha"/>
              </w:rPr>
              <w:t>காணவும்</w:t>
            </w:r>
            <w:proofErr w:type="spellEnd"/>
            <w:r>
              <w:rPr>
                <w:rFonts w:ascii="Latha" w:eastAsia="Latha" w:hAnsi="Latha" w:cs="Latha"/>
              </w:rPr>
              <w:t xml:space="preserve"> </w:t>
            </w:r>
            <w:proofErr w:type="spellStart"/>
            <w:r>
              <w:rPr>
                <w:rFonts w:ascii="Latha" w:eastAsia="Latha" w:hAnsi="Latha" w:cs="Latha"/>
              </w:rPr>
              <w:t>தஞ்சாவூர்</w:t>
            </w:r>
            <w:proofErr w:type="spellEnd"/>
            <w:r>
              <w:rPr>
                <w:rFonts w:ascii="Latha" w:eastAsia="Latha" w:hAnsi="Latha" w:cs="Latha"/>
              </w:rPr>
              <w:t xml:space="preserve"> </w:t>
            </w:r>
            <w:proofErr w:type="spellStart"/>
            <w:r>
              <w:rPr>
                <w:rFonts w:ascii="Latha" w:eastAsia="Latha" w:hAnsi="Latha" w:cs="Latha"/>
              </w:rPr>
              <w:t>வல்லம்</w:t>
            </w:r>
            <w:proofErr w:type="spellEnd"/>
            <w:r>
              <w:rPr>
                <w:rFonts w:ascii="Latha" w:eastAsia="Latha" w:hAnsi="Latha" w:cs="Latha"/>
              </w:rPr>
              <w:t xml:space="preserve"> </w:t>
            </w:r>
            <w:proofErr w:type="spellStart"/>
            <w:r>
              <w:rPr>
                <w:rFonts w:ascii="Latha" w:eastAsia="Latha" w:hAnsi="Latha" w:cs="Latha"/>
              </w:rPr>
              <w:t>பகுதியில்</w:t>
            </w:r>
            <w:proofErr w:type="spellEnd"/>
            <w:r>
              <w:rPr>
                <w:rFonts w:ascii="Latha" w:eastAsia="Latha" w:hAnsi="Latha" w:cs="Latha"/>
              </w:rPr>
              <w:t xml:space="preserve"> </w:t>
            </w:r>
            <w:proofErr w:type="spellStart"/>
            <w:r>
              <w:rPr>
                <w:rFonts w:ascii="Latha" w:eastAsia="Latha" w:hAnsi="Latha" w:cs="Latha"/>
              </w:rPr>
              <w:t>கிடைத்த</w:t>
            </w:r>
            <w:proofErr w:type="spellEnd"/>
            <w:r>
              <w:rPr>
                <w:rFonts w:ascii="Latha" w:eastAsia="Latha" w:hAnsi="Latha" w:cs="Latha"/>
              </w:rPr>
              <w:t xml:space="preserve"> </w:t>
            </w:r>
            <w:proofErr w:type="spellStart"/>
            <w:r>
              <w:rPr>
                <w:rFonts w:ascii="Latha" w:eastAsia="Latha" w:hAnsi="Latha" w:cs="Latha"/>
              </w:rPr>
              <w:t>பட</w:t>
            </w:r>
            <w:proofErr w:type="spellEnd"/>
            <w:r>
              <w:rPr>
                <w:rFonts w:ascii="Latha" w:eastAsia="Latha" w:hAnsi="Latha" w:cs="Latha"/>
              </w:rPr>
              <w:t xml:space="preserve"> </w:t>
            </w:r>
            <w:proofErr w:type="spellStart"/>
            <w:r>
              <w:rPr>
                <w:rFonts w:ascii="Latha" w:eastAsia="Latha" w:hAnsi="Latha" w:cs="Latha"/>
              </w:rPr>
              <w:t>எழுத்து</w:t>
            </w:r>
            <w:proofErr w:type="spellEnd"/>
            <w:r>
              <w:rPr>
                <w:rFonts w:ascii="Latha" w:eastAsia="Latha" w:hAnsi="Latha" w:cs="Latha"/>
              </w:rPr>
              <w:t xml:space="preserve"> </w:t>
            </w:r>
            <w:proofErr w:type="spellStart"/>
            <w:r>
              <w:rPr>
                <w:rFonts w:ascii="Latha" w:eastAsia="Latha" w:hAnsi="Latha" w:cs="Latha"/>
              </w:rPr>
              <w:t>வடிவம்</w:t>
            </w:r>
            <w:proofErr w:type="spellEnd"/>
            <w:r>
              <w:rPr>
                <w:rFonts w:ascii="Latha" w:eastAsia="Latha" w:hAnsi="Latha" w:cs="Latha"/>
              </w:rPr>
              <w:t xml:space="preserve">. </w:t>
            </w:r>
            <w:proofErr w:type="spellStart"/>
            <w:r>
              <w:rPr>
                <w:rFonts w:ascii="Latha" w:eastAsia="Latha" w:hAnsi="Latha" w:cs="Latha"/>
              </w:rPr>
              <w:t>இதை</w:t>
            </w:r>
            <w:proofErr w:type="spellEnd"/>
            <w:r>
              <w:rPr>
                <w:rFonts w:ascii="Latha" w:eastAsia="Latha" w:hAnsi="Latha" w:cs="Latha"/>
              </w:rPr>
              <w:t xml:space="preserve"> </w:t>
            </w:r>
            <w:proofErr w:type="spellStart"/>
            <w:r>
              <w:rPr>
                <w:rFonts w:ascii="Latha" w:eastAsia="Latha" w:hAnsi="Latha" w:cs="Latha"/>
              </w:rPr>
              <w:t>குருமூர்த்தி</w:t>
            </w:r>
            <w:proofErr w:type="spellEnd"/>
            <w:r>
              <w:rPr>
                <w:rFonts w:ascii="Latha" w:eastAsia="Latha" w:hAnsi="Latha" w:cs="Latha"/>
              </w:rPr>
              <w:t xml:space="preserve"> </w:t>
            </w:r>
            <w:proofErr w:type="spellStart"/>
            <w:r>
              <w:rPr>
                <w:rFonts w:ascii="Latha" w:eastAsia="Latha" w:hAnsi="Latha" w:cs="Latha"/>
              </w:rPr>
              <w:t>அவர்கள்</w:t>
            </w:r>
            <w:proofErr w:type="spellEnd"/>
            <w:r>
              <w:rPr>
                <w:rFonts w:ascii="Latha" w:eastAsia="Latha" w:hAnsi="Latha" w:cs="Latha"/>
              </w:rPr>
              <w:t xml:space="preserve"> </w:t>
            </w:r>
            <w:proofErr w:type="spellStart"/>
            <w:r>
              <w:rPr>
                <w:rFonts w:ascii="Latha" w:eastAsia="Latha" w:hAnsi="Latha" w:cs="Latha"/>
              </w:rPr>
              <w:t>இரு</w:t>
            </w:r>
            <w:proofErr w:type="spellEnd"/>
            <w:r>
              <w:rPr>
                <w:rFonts w:ascii="Latha" w:eastAsia="Latha" w:hAnsi="Latha" w:cs="Latha"/>
              </w:rPr>
              <w:t xml:space="preserve"> </w:t>
            </w:r>
            <w:proofErr w:type="spellStart"/>
            <w:r>
              <w:rPr>
                <w:rFonts w:ascii="Latha" w:eastAsia="Latha" w:hAnsi="Latha" w:cs="Latha"/>
              </w:rPr>
              <w:t>முறையில்</w:t>
            </w:r>
            <w:proofErr w:type="spellEnd"/>
            <w:r>
              <w:rPr>
                <w:rFonts w:ascii="Latha" w:eastAsia="Latha" w:hAnsi="Latha" w:cs="Latha"/>
              </w:rPr>
              <w:t xml:space="preserve"> </w:t>
            </w:r>
            <w:proofErr w:type="spellStart"/>
            <w:r>
              <w:rPr>
                <w:rFonts w:ascii="Latha" w:eastAsia="Latha" w:hAnsi="Latha" w:cs="Latha"/>
              </w:rPr>
              <w:t>வாசித்துள்ளார்</w:t>
            </w:r>
            <w:proofErr w:type="spellEnd"/>
            <w:r>
              <w:rPr>
                <w:rFonts w:ascii="Latha" w:eastAsia="Latha" w:hAnsi="Latha" w:cs="Latha"/>
              </w:rPr>
              <w:t xml:space="preserve">: </w:t>
            </w:r>
            <w:proofErr w:type="spellStart"/>
            <w:r>
              <w:rPr>
                <w:rFonts w:ascii="Latha" w:eastAsia="Latha" w:hAnsi="Latha" w:cs="Latha"/>
              </w:rPr>
              <w:t>ஓடு</w:t>
            </w:r>
            <w:proofErr w:type="spellEnd"/>
            <w:r>
              <w:rPr>
                <w:rFonts w:ascii="Latha" w:eastAsia="Latha" w:hAnsi="Latha" w:cs="Latha"/>
              </w:rPr>
              <w:t xml:space="preserve"> </w:t>
            </w:r>
            <w:proofErr w:type="spellStart"/>
            <w:r>
              <w:rPr>
                <w:rFonts w:ascii="Latha" w:eastAsia="Latha" w:hAnsi="Latha" w:cs="Latha"/>
              </w:rPr>
              <w:t>மீன்</w:t>
            </w:r>
            <w:proofErr w:type="spellEnd"/>
            <w:r>
              <w:rPr>
                <w:rFonts w:ascii="Latha" w:eastAsia="Latha" w:hAnsi="Latha" w:cs="Latha"/>
              </w:rPr>
              <w:t xml:space="preserve"> </w:t>
            </w:r>
            <w:proofErr w:type="spellStart"/>
            <w:r>
              <w:rPr>
                <w:rFonts w:ascii="Latha" w:eastAsia="Latha" w:hAnsi="Latha" w:cs="Latha"/>
              </w:rPr>
              <w:t>மூன்று</w:t>
            </w:r>
            <w:proofErr w:type="spellEnd"/>
            <w:r>
              <w:rPr>
                <w:rFonts w:ascii="Latha" w:eastAsia="Latha" w:hAnsi="Latha" w:cs="Latha"/>
              </w:rPr>
              <w:t xml:space="preserve"> </w:t>
            </w:r>
            <w:proofErr w:type="spellStart"/>
            <w:r>
              <w:rPr>
                <w:rFonts w:ascii="Latha" w:eastAsia="Latha" w:hAnsi="Latha" w:cs="Latha"/>
              </w:rPr>
              <w:t>என்று</w:t>
            </w:r>
            <w:proofErr w:type="spellEnd"/>
            <w:r>
              <w:rPr>
                <w:rFonts w:ascii="Latha" w:eastAsia="Latha" w:hAnsi="Latha" w:cs="Latha"/>
              </w:rPr>
              <w:t xml:space="preserve"> </w:t>
            </w:r>
            <w:proofErr w:type="spellStart"/>
            <w:r>
              <w:rPr>
                <w:rFonts w:ascii="Latha" w:eastAsia="Latha" w:hAnsi="Latha" w:cs="Latha"/>
              </w:rPr>
              <w:t>தமிழிலும்</w:t>
            </w:r>
            <w:proofErr w:type="spellEnd"/>
            <w:r>
              <w:rPr>
                <w:rFonts w:ascii="Latha" w:eastAsia="Latha" w:hAnsi="Latha" w:cs="Latha"/>
              </w:rPr>
              <w:t xml:space="preserve">, </w:t>
            </w:r>
            <w:proofErr w:type="gramStart"/>
            <w:r>
              <w:rPr>
                <w:rFonts w:ascii="Latha" w:eastAsia="Latha" w:hAnsi="Latha" w:cs="Latha"/>
              </w:rPr>
              <w:t>Three</w:t>
            </w:r>
            <w:proofErr w:type="gramEnd"/>
            <w:r>
              <w:rPr>
                <w:rFonts w:ascii="Latha" w:eastAsia="Latha" w:hAnsi="Latha" w:cs="Latha"/>
              </w:rPr>
              <w:t xml:space="preserve"> stars running or three running stars </w:t>
            </w:r>
            <w:proofErr w:type="spellStart"/>
            <w:r>
              <w:rPr>
                <w:rFonts w:ascii="Latha" w:eastAsia="Latha" w:hAnsi="Latha" w:cs="Latha"/>
              </w:rPr>
              <w:t>என்று</w:t>
            </w:r>
            <w:proofErr w:type="spellEnd"/>
            <w:r>
              <w:rPr>
                <w:rFonts w:ascii="Latha" w:eastAsia="Latha" w:hAnsi="Latha" w:cs="Latha"/>
              </w:rPr>
              <w:t xml:space="preserve"> </w:t>
            </w:r>
            <w:proofErr w:type="spellStart"/>
            <w:r>
              <w:rPr>
                <w:rFonts w:ascii="Latha" w:eastAsia="Latha" w:hAnsi="Latha" w:cs="Latha"/>
              </w:rPr>
              <w:t>ஆங்கிலத்திலும்</w:t>
            </w:r>
            <w:proofErr w:type="spellEnd"/>
            <w:r>
              <w:rPr>
                <w:rFonts w:ascii="Latha" w:eastAsia="Latha" w:hAnsi="Latha" w:cs="Latha"/>
              </w:rPr>
              <w:t xml:space="preserve"> </w:t>
            </w:r>
            <w:proofErr w:type="spellStart"/>
            <w:r>
              <w:rPr>
                <w:rFonts w:ascii="Latha" w:eastAsia="Latha" w:hAnsi="Latha" w:cs="Latha"/>
              </w:rPr>
              <w:t>படித்துள்ளார்</w:t>
            </w:r>
            <w:proofErr w:type="spellEnd"/>
            <w:r>
              <w:rPr>
                <w:rFonts w:ascii="Latha" w:eastAsia="Latha" w:hAnsi="Latha" w:cs="Latha"/>
              </w:rPr>
              <w:t xml:space="preserve">. </w:t>
            </w:r>
            <w:proofErr w:type="spellStart"/>
            <w:r>
              <w:rPr>
                <w:rFonts w:ascii="Latha" w:eastAsia="Latha" w:hAnsi="Latha" w:cs="Latha"/>
              </w:rPr>
              <w:t>படம்</w:t>
            </w:r>
            <w:proofErr w:type="spellEnd"/>
            <w:r>
              <w:rPr>
                <w:rFonts w:ascii="Latha" w:eastAsia="Latha" w:hAnsi="Latha" w:cs="Latha"/>
              </w:rPr>
              <w:t xml:space="preserve"> </w:t>
            </w:r>
            <w:proofErr w:type="spellStart"/>
            <w:r>
              <w:rPr>
                <w:rFonts w:ascii="Latha" w:eastAsia="Latha" w:hAnsi="Latha" w:cs="Latha"/>
              </w:rPr>
              <w:t>காட்டுபவையாக</w:t>
            </w:r>
            <w:proofErr w:type="spellEnd"/>
            <w:r>
              <w:rPr>
                <w:rFonts w:ascii="Latha" w:eastAsia="Latha" w:hAnsi="Latha" w:cs="Latha"/>
              </w:rPr>
              <w:t xml:space="preserve"> </w:t>
            </w:r>
            <w:proofErr w:type="spellStart"/>
            <w:r>
              <w:rPr>
                <w:rFonts w:ascii="Latha" w:eastAsia="Latha" w:hAnsi="Latha" w:cs="Latha"/>
              </w:rPr>
              <w:t>மூன்று</w:t>
            </w:r>
            <w:proofErr w:type="spellEnd"/>
            <w:r>
              <w:rPr>
                <w:rFonts w:ascii="Latha" w:eastAsia="Latha" w:hAnsi="Latha" w:cs="Latha"/>
              </w:rPr>
              <w:t xml:space="preserve"> </w:t>
            </w:r>
            <w:proofErr w:type="spellStart"/>
            <w:r>
              <w:rPr>
                <w:rFonts w:ascii="Latha" w:eastAsia="Latha" w:hAnsi="Latha" w:cs="Latha"/>
              </w:rPr>
              <w:t>கோடுகள்</w:t>
            </w:r>
            <w:proofErr w:type="spellEnd"/>
            <w:r>
              <w:rPr>
                <w:rFonts w:ascii="Latha" w:eastAsia="Latha" w:hAnsi="Latha" w:cs="Latha"/>
              </w:rPr>
              <w:t xml:space="preserve">, </w:t>
            </w:r>
            <w:proofErr w:type="spellStart"/>
            <w:r>
              <w:rPr>
                <w:rFonts w:ascii="Latha" w:eastAsia="Latha" w:hAnsi="Latha" w:cs="Latha"/>
              </w:rPr>
              <w:t>ஒரு</w:t>
            </w:r>
            <w:proofErr w:type="spellEnd"/>
            <w:r>
              <w:rPr>
                <w:rFonts w:ascii="Latha" w:eastAsia="Latha" w:hAnsi="Latha" w:cs="Latha"/>
              </w:rPr>
              <w:t xml:space="preserve"> </w:t>
            </w:r>
            <w:proofErr w:type="spellStart"/>
            <w:r>
              <w:rPr>
                <w:rFonts w:ascii="Latha" w:eastAsia="Latha" w:hAnsi="Latha" w:cs="Latha"/>
              </w:rPr>
              <w:t>குறுக்கு</w:t>
            </w:r>
            <w:proofErr w:type="spellEnd"/>
            <w:r>
              <w:rPr>
                <w:rFonts w:ascii="Latha" w:eastAsia="Latha" w:hAnsi="Latha" w:cs="Latha"/>
              </w:rPr>
              <w:t xml:space="preserve"> </w:t>
            </w:r>
            <w:proofErr w:type="spellStart"/>
            <w:r>
              <w:rPr>
                <w:rFonts w:ascii="Latha" w:eastAsia="Latha" w:hAnsi="Latha" w:cs="Latha"/>
              </w:rPr>
              <w:t>வெட்டு</w:t>
            </w:r>
            <w:proofErr w:type="spellEnd"/>
            <w:r>
              <w:rPr>
                <w:rFonts w:ascii="Latha" w:eastAsia="Latha" w:hAnsi="Latha" w:cs="Latha"/>
              </w:rPr>
              <w:t xml:space="preserve"> </w:t>
            </w:r>
            <w:proofErr w:type="spellStart"/>
            <w:r>
              <w:rPr>
                <w:rFonts w:ascii="Latha" w:eastAsia="Latha" w:hAnsi="Latha" w:cs="Latha"/>
              </w:rPr>
              <w:t>கோடு</w:t>
            </w:r>
            <w:proofErr w:type="spellEnd"/>
            <w:r>
              <w:rPr>
                <w:rFonts w:ascii="Latha" w:eastAsia="Latha" w:hAnsi="Latha" w:cs="Latha"/>
              </w:rPr>
              <w:t xml:space="preserve">, </w:t>
            </w:r>
            <w:proofErr w:type="spellStart"/>
            <w:r>
              <w:rPr>
                <w:rFonts w:ascii="Latha" w:eastAsia="Latha" w:hAnsi="Latha" w:cs="Latha"/>
              </w:rPr>
              <w:t>குச்சி</w:t>
            </w:r>
            <w:proofErr w:type="spellEnd"/>
            <w:r>
              <w:rPr>
                <w:rFonts w:ascii="Latha" w:eastAsia="Latha" w:hAnsi="Latha" w:cs="Latha"/>
              </w:rPr>
              <w:t xml:space="preserve"> </w:t>
            </w:r>
            <w:proofErr w:type="spellStart"/>
            <w:r>
              <w:rPr>
                <w:rFonts w:ascii="Latha" w:eastAsia="Latha" w:hAnsi="Latha" w:cs="Latha"/>
              </w:rPr>
              <w:t>மனிதன்</w:t>
            </w:r>
            <w:proofErr w:type="spellEnd"/>
            <w:r>
              <w:rPr>
                <w:rFonts w:ascii="Latha" w:eastAsia="Latha" w:hAnsi="Latha" w:cs="Latha"/>
              </w:rPr>
              <w:t xml:space="preserve"> </w:t>
            </w:r>
            <w:proofErr w:type="spellStart"/>
            <w:r>
              <w:rPr>
                <w:rFonts w:ascii="Latha" w:eastAsia="Latha" w:hAnsi="Latha" w:cs="Latha"/>
              </w:rPr>
              <w:t>நடப்பது</w:t>
            </w:r>
            <w:proofErr w:type="spellEnd"/>
            <w:r>
              <w:rPr>
                <w:rFonts w:ascii="Latha" w:eastAsia="Latha" w:hAnsi="Latha" w:cs="Latha"/>
              </w:rPr>
              <w:t xml:space="preserve"> </w:t>
            </w:r>
            <w:proofErr w:type="spellStart"/>
            <w:r>
              <w:rPr>
                <w:rFonts w:ascii="Latha" w:eastAsia="Latha" w:hAnsi="Latha" w:cs="Latha"/>
              </w:rPr>
              <w:t>போன்ற</w:t>
            </w:r>
            <w:proofErr w:type="spellEnd"/>
            <w:r>
              <w:rPr>
                <w:rFonts w:ascii="Latha" w:eastAsia="Latha" w:hAnsi="Latha" w:cs="Latha"/>
              </w:rPr>
              <w:t xml:space="preserve"> </w:t>
            </w:r>
            <w:proofErr w:type="spellStart"/>
            <w:r>
              <w:rPr>
                <w:rFonts w:ascii="Latha" w:eastAsia="Latha" w:hAnsi="Latha" w:cs="Latha"/>
              </w:rPr>
              <w:t>அமைப்பு</w:t>
            </w:r>
            <w:proofErr w:type="spellEnd"/>
            <w:r>
              <w:rPr>
                <w:rFonts w:ascii="Latha" w:eastAsia="Latha" w:hAnsi="Latha" w:cs="Latha"/>
              </w:rPr>
              <w:t xml:space="preserve">. </w:t>
            </w:r>
            <w:proofErr w:type="spellStart"/>
            <w:r>
              <w:rPr>
                <w:rFonts w:ascii="Latha" w:eastAsia="Latha" w:hAnsi="Latha" w:cs="Latha"/>
              </w:rPr>
              <w:t>இவை</w:t>
            </w:r>
            <w:proofErr w:type="spellEnd"/>
            <w:r>
              <w:rPr>
                <w:rFonts w:ascii="Latha" w:eastAsia="Latha" w:hAnsi="Latha" w:cs="Latha"/>
              </w:rPr>
              <w:t xml:space="preserve"> </w:t>
            </w:r>
            <w:proofErr w:type="spellStart"/>
            <w:r>
              <w:rPr>
                <w:rFonts w:ascii="Latha" w:eastAsia="Latha" w:hAnsi="Latha" w:cs="Latha"/>
              </w:rPr>
              <w:t>இதுதான்</w:t>
            </w:r>
            <w:proofErr w:type="spellEnd"/>
            <w:r>
              <w:rPr>
                <w:rFonts w:ascii="Latha" w:eastAsia="Latha" w:hAnsi="Latha" w:cs="Latha"/>
              </w:rPr>
              <w:t xml:space="preserve"> </w:t>
            </w:r>
            <w:proofErr w:type="spellStart"/>
            <w:r>
              <w:rPr>
                <w:rFonts w:ascii="Latha" w:eastAsia="Latha" w:hAnsi="Latha" w:cs="Latha"/>
              </w:rPr>
              <w:t>என்றதும்</w:t>
            </w:r>
            <w:proofErr w:type="spellEnd"/>
            <w:r>
              <w:rPr>
                <w:rFonts w:ascii="Latha" w:eastAsia="Latha" w:hAnsi="Latha" w:cs="Latha"/>
              </w:rPr>
              <w:t xml:space="preserve">, </w:t>
            </w:r>
            <w:proofErr w:type="spellStart"/>
            <w:r>
              <w:rPr>
                <w:rFonts w:ascii="Latha" w:eastAsia="Latha" w:hAnsi="Latha" w:cs="Latha"/>
              </w:rPr>
              <w:t>நாம்</w:t>
            </w:r>
            <w:proofErr w:type="spellEnd"/>
            <w:r>
              <w:rPr>
                <w:rFonts w:ascii="Latha" w:eastAsia="Latha" w:hAnsi="Latha" w:cs="Latha"/>
              </w:rPr>
              <w:t xml:space="preserve"> </w:t>
            </w:r>
            <w:proofErr w:type="spellStart"/>
            <w:r>
              <w:rPr>
                <w:rFonts w:ascii="Latha" w:eastAsia="Latha" w:hAnsi="Latha" w:cs="Latha"/>
              </w:rPr>
              <w:t>பள்ளிகளில்</w:t>
            </w:r>
            <w:proofErr w:type="spellEnd"/>
            <w:r>
              <w:rPr>
                <w:rFonts w:ascii="Latha" w:eastAsia="Latha" w:hAnsi="Latha" w:cs="Latha"/>
              </w:rPr>
              <w:t xml:space="preserve"> </w:t>
            </w:r>
            <w:proofErr w:type="spellStart"/>
            <w:r>
              <w:rPr>
                <w:rFonts w:ascii="Latha" w:eastAsia="Latha" w:hAnsi="Latha" w:cs="Latha"/>
              </w:rPr>
              <w:t>படம்</w:t>
            </w:r>
            <w:proofErr w:type="spellEnd"/>
            <w:r>
              <w:rPr>
                <w:rFonts w:ascii="Latha" w:eastAsia="Latha" w:hAnsi="Latha" w:cs="Latha"/>
              </w:rPr>
              <w:t xml:space="preserve"> </w:t>
            </w:r>
            <w:proofErr w:type="spellStart"/>
            <w:r>
              <w:rPr>
                <w:rFonts w:ascii="Latha" w:eastAsia="Latha" w:hAnsi="Latha" w:cs="Latha"/>
              </w:rPr>
              <w:t>பார்த்து</w:t>
            </w:r>
            <w:proofErr w:type="spellEnd"/>
            <w:r>
              <w:rPr>
                <w:rFonts w:ascii="Latha" w:eastAsia="Latha" w:hAnsi="Latha" w:cs="Latha"/>
              </w:rPr>
              <w:t xml:space="preserve"> </w:t>
            </w:r>
            <w:proofErr w:type="spellStart"/>
            <w:r>
              <w:rPr>
                <w:rFonts w:ascii="Latha" w:eastAsia="Latha" w:hAnsi="Latha" w:cs="Latha"/>
              </w:rPr>
              <w:t>கதை</w:t>
            </w:r>
            <w:proofErr w:type="spellEnd"/>
            <w:r>
              <w:rPr>
                <w:rFonts w:ascii="Latha" w:eastAsia="Latha" w:hAnsi="Latha" w:cs="Latha"/>
              </w:rPr>
              <w:t xml:space="preserve"> </w:t>
            </w:r>
            <w:proofErr w:type="spellStart"/>
            <w:r>
              <w:rPr>
                <w:rFonts w:ascii="Latha" w:eastAsia="Latha" w:hAnsi="Latha" w:cs="Latha"/>
              </w:rPr>
              <w:t>சொல்வது</w:t>
            </w:r>
            <w:proofErr w:type="spellEnd"/>
            <w:r>
              <w:rPr>
                <w:rFonts w:ascii="Latha" w:eastAsia="Latha" w:hAnsi="Latha" w:cs="Latha"/>
              </w:rPr>
              <w:t xml:space="preserve"> </w:t>
            </w:r>
            <w:proofErr w:type="spellStart"/>
            <w:r>
              <w:rPr>
                <w:rFonts w:ascii="Latha" w:eastAsia="Latha" w:hAnsi="Latha" w:cs="Latha"/>
              </w:rPr>
              <w:t>போல்</w:t>
            </w:r>
            <w:proofErr w:type="spellEnd"/>
            <w:r>
              <w:rPr>
                <w:rFonts w:ascii="Latha" w:eastAsia="Latha" w:hAnsi="Latha" w:cs="Latha"/>
              </w:rPr>
              <w:t xml:space="preserve"> </w:t>
            </w:r>
            <w:proofErr w:type="spellStart"/>
            <w:r>
              <w:rPr>
                <w:rFonts w:ascii="Latha" w:eastAsia="Latha" w:hAnsi="Latha" w:cs="Latha"/>
              </w:rPr>
              <w:t>எந்த</w:t>
            </w:r>
            <w:proofErr w:type="spellEnd"/>
            <w:r>
              <w:rPr>
                <w:rFonts w:ascii="Latha" w:eastAsia="Latha" w:hAnsi="Latha" w:cs="Latha"/>
              </w:rPr>
              <w:t xml:space="preserve"> </w:t>
            </w:r>
            <w:proofErr w:type="spellStart"/>
            <w:r>
              <w:rPr>
                <w:rFonts w:ascii="Latha" w:eastAsia="Latha" w:hAnsi="Latha" w:cs="Latha"/>
              </w:rPr>
              <w:t>மொழியிலும்</w:t>
            </w:r>
            <w:proofErr w:type="spellEnd"/>
            <w:r>
              <w:rPr>
                <w:rFonts w:ascii="Latha" w:eastAsia="Latha" w:hAnsi="Latha" w:cs="Latha"/>
              </w:rPr>
              <w:t xml:space="preserve"> </w:t>
            </w:r>
            <w:proofErr w:type="spellStart"/>
            <w:r>
              <w:rPr>
                <w:rFonts w:ascii="Latha" w:eastAsia="Latha" w:hAnsi="Latha" w:cs="Latha"/>
              </w:rPr>
              <w:t>சொல்ல</w:t>
            </w:r>
            <w:proofErr w:type="spellEnd"/>
            <w:r>
              <w:rPr>
                <w:rFonts w:ascii="Latha" w:eastAsia="Latha" w:hAnsi="Latha" w:cs="Latha"/>
              </w:rPr>
              <w:t xml:space="preserve"> </w:t>
            </w:r>
            <w:proofErr w:type="spellStart"/>
            <w:r>
              <w:rPr>
                <w:rFonts w:ascii="Latha" w:eastAsia="Latha" w:hAnsi="Latha" w:cs="Latha"/>
              </w:rPr>
              <w:t>இயலும்</w:t>
            </w:r>
            <w:proofErr w:type="spellEnd"/>
            <w:r>
              <w:rPr>
                <w:rFonts w:ascii="Latha" w:eastAsia="Latha" w:hAnsi="Latha" w:cs="Latha"/>
              </w:rPr>
              <w:t xml:space="preserve">. </w:t>
            </w:r>
            <w:proofErr w:type="spellStart"/>
            <w:r>
              <w:rPr>
                <w:rFonts w:ascii="Latha" w:eastAsia="Latha" w:hAnsi="Latha" w:cs="Latha"/>
              </w:rPr>
              <w:t>மேலும்</w:t>
            </w:r>
            <w:proofErr w:type="spellEnd"/>
            <w:r>
              <w:rPr>
                <w:rFonts w:ascii="Latha" w:eastAsia="Latha" w:hAnsi="Latha" w:cs="Latha"/>
              </w:rPr>
              <w:t xml:space="preserve"> </w:t>
            </w:r>
            <w:proofErr w:type="spellStart"/>
            <w:r>
              <w:rPr>
                <w:rFonts w:ascii="Latha" w:eastAsia="Latha" w:hAnsi="Latha" w:cs="Latha"/>
              </w:rPr>
              <w:t>இதில்</w:t>
            </w:r>
            <w:proofErr w:type="spellEnd"/>
            <w:r>
              <w:rPr>
                <w:rFonts w:ascii="Latha" w:eastAsia="Latha" w:hAnsi="Latha" w:cs="Latha"/>
              </w:rPr>
              <w:t xml:space="preserve"> </w:t>
            </w:r>
            <w:proofErr w:type="spellStart"/>
            <w:r>
              <w:rPr>
                <w:rFonts w:ascii="Latha" w:eastAsia="Latha" w:hAnsi="Latha" w:cs="Latha"/>
              </w:rPr>
              <w:t>உள்ள</w:t>
            </w:r>
            <w:proofErr w:type="spellEnd"/>
            <w:r>
              <w:rPr>
                <w:rFonts w:ascii="Latha" w:eastAsia="Latha" w:hAnsi="Latha" w:cs="Latha"/>
              </w:rPr>
              <w:t xml:space="preserve"> </w:t>
            </w:r>
            <w:proofErr w:type="spellStart"/>
            <w:r>
              <w:rPr>
                <w:rFonts w:ascii="Latha" w:eastAsia="Latha" w:hAnsi="Latha" w:cs="Latha"/>
              </w:rPr>
              <w:t>பட</w:t>
            </w:r>
            <w:proofErr w:type="spellEnd"/>
            <w:r>
              <w:rPr>
                <w:rFonts w:ascii="Latha" w:eastAsia="Latha" w:hAnsi="Latha" w:cs="Latha"/>
              </w:rPr>
              <w:t xml:space="preserve"> </w:t>
            </w:r>
            <w:proofErr w:type="spellStart"/>
            <w:r>
              <w:rPr>
                <w:rFonts w:ascii="Latha" w:eastAsia="Latha" w:hAnsi="Latha" w:cs="Latha"/>
              </w:rPr>
              <w:t>எழுத்து</w:t>
            </w:r>
            <w:proofErr w:type="spellEnd"/>
            <w:r>
              <w:rPr>
                <w:rFonts w:ascii="Latha" w:eastAsia="Latha" w:hAnsi="Latha" w:cs="Latha"/>
              </w:rPr>
              <w:t xml:space="preserve"> </w:t>
            </w:r>
            <w:proofErr w:type="spellStart"/>
            <w:r>
              <w:rPr>
                <w:rFonts w:ascii="Latha" w:eastAsia="Latha" w:hAnsi="Latha" w:cs="Latha"/>
              </w:rPr>
              <w:t>சின்னங்கள்</w:t>
            </w:r>
            <w:proofErr w:type="spellEnd"/>
            <w:r>
              <w:rPr>
                <w:rFonts w:ascii="Latha" w:eastAsia="Latha" w:hAnsi="Latha" w:cs="Latha"/>
              </w:rPr>
              <w:t xml:space="preserve"> </w:t>
            </w:r>
            <w:proofErr w:type="spellStart"/>
            <w:r>
              <w:rPr>
                <w:rFonts w:ascii="Latha" w:eastAsia="Latha" w:hAnsi="Latha" w:cs="Latha"/>
              </w:rPr>
              <w:t>சிந்துசமவெளி</w:t>
            </w:r>
            <w:proofErr w:type="spellEnd"/>
            <w:r>
              <w:rPr>
                <w:rFonts w:ascii="Latha" w:eastAsia="Latha" w:hAnsi="Latha" w:cs="Latha"/>
              </w:rPr>
              <w:t xml:space="preserve"> </w:t>
            </w:r>
            <w:proofErr w:type="spellStart"/>
            <w:r>
              <w:rPr>
                <w:rFonts w:ascii="Latha" w:eastAsia="Latha" w:hAnsi="Latha" w:cs="Latha"/>
              </w:rPr>
              <w:t>சின்னங்களை</w:t>
            </w:r>
            <w:proofErr w:type="spellEnd"/>
            <w:r>
              <w:rPr>
                <w:rFonts w:ascii="Latha" w:eastAsia="Latha" w:hAnsi="Latha" w:cs="Latha"/>
              </w:rPr>
              <w:t xml:space="preserve"> </w:t>
            </w:r>
            <w:proofErr w:type="spellStart"/>
            <w:r>
              <w:rPr>
                <w:rFonts w:ascii="Latha" w:eastAsia="Latha" w:hAnsi="Latha" w:cs="Latha"/>
              </w:rPr>
              <w:t>ஒத்தவை</w:t>
            </w:r>
            <w:proofErr w:type="spellEnd"/>
            <w:r>
              <w:rPr>
                <w:rFonts w:ascii="Latha" w:eastAsia="Latha" w:hAnsi="Latha" w:cs="Latha"/>
              </w:rPr>
              <w:t xml:space="preserve"> </w:t>
            </w:r>
            <w:proofErr w:type="spellStart"/>
            <w:r>
              <w:rPr>
                <w:rFonts w:ascii="Latha" w:eastAsia="Latha" w:hAnsi="Latha" w:cs="Latha"/>
              </w:rPr>
              <w:t>என்றும்</w:t>
            </w:r>
            <w:proofErr w:type="spellEnd"/>
            <w:r>
              <w:rPr>
                <w:rFonts w:ascii="Latha" w:eastAsia="Latha" w:hAnsi="Latha" w:cs="Latha"/>
              </w:rPr>
              <w:t xml:space="preserve"> </w:t>
            </w:r>
            <w:proofErr w:type="spellStart"/>
            <w:r>
              <w:rPr>
                <w:rFonts w:ascii="Latha" w:eastAsia="Latha" w:hAnsi="Latha" w:cs="Latha"/>
              </w:rPr>
              <w:t>குறிப்பிடுகிறார்</w:t>
            </w:r>
            <w:proofErr w:type="spellEnd"/>
            <w:r>
              <w:rPr>
                <w:rFonts w:ascii="Latha" w:eastAsia="Latha" w:hAnsi="Latha" w:cs="Latha"/>
              </w:rPr>
              <w:t xml:space="preserve">.‌ </w:t>
            </w:r>
            <w:proofErr w:type="spellStart"/>
            <w:r>
              <w:rPr>
                <w:rFonts w:ascii="Latha" w:eastAsia="Latha" w:hAnsi="Latha" w:cs="Latha"/>
              </w:rPr>
              <w:t>இதை</w:t>
            </w:r>
            <w:proofErr w:type="spellEnd"/>
            <w:r>
              <w:rPr>
                <w:rFonts w:ascii="Latha" w:eastAsia="Latha" w:hAnsi="Latha" w:cs="Latha"/>
              </w:rPr>
              <w:t xml:space="preserve"> </w:t>
            </w:r>
            <w:proofErr w:type="spellStart"/>
            <w:r>
              <w:rPr>
                <w:rFonts w:ascii="Latha" w:eastAsia="Latha" w:hAnsi="Latha" w:cs="Latha"/>
              </w:rPr>
              <w:t>ஏற்பதில்</w:t>
            </w:r>
            <w:proofErr w:type="spellEnd"/>
            <w:r>
              <w:rPr>
                <w:rFonts w:ascii="Latha" w:eastAsia="Latha" w:hAnsi="Latha" w:cs="Latha"/>
              </w:rPr>
              <w:t xml:space="preserve"> </w:t>
            </w:r>
            <w:proofErr w:type="spellStart"/>
            <w:r>
              <w:rPr>
                <w:rFonts w:ascii="Latha" w:eastAsia="Latha" w:hAnsi="Latha" w:cs="Latha"/>
              </w:rPr>
              <w:t>நமக்கு</w:t>
            </w:r>
            <w:proofErr w:type="spellEnd"/>
            <w:r>
              <w:rPr>
                <w:rFonts w:ascii="Latha" w:eastAsia="Latha" w:hAnsi="Latha" w:cs="Latha"/>
              </w:rPr>
              <w:t xml:space="preserve"> </w:t>
            </w:r>
            <w:proofErr w:type="spellStart"/>
            <w:r>
              <w:rPr>
                <w:rFonts w:ascii="Latha" w:eastAsia="Latha" w:hAnsi="Latha" w:cs="Latha"/>
              </w:rPr>
              <w:t>சங்கடம்</w:t>
            </w:r>
            <w:proofErr w:type="spellEnd"/>
            <w:r>
              <w:rPr>
                <w:rFonts w:ascii="Latha" w:eastAsia="Latha" w:hAnsi="Latha" w:cs="Latha"/>
              </w:rPr>
              <w:t xml:space="preserve"> </w:t>
            </w:r>
            <w:proofErr w:type="spellStart"/>
            <w:r>
              <w:rPr>
                <w:rFonts w:ascii="Latha" w:eastAsia="Latha" w:hAnsi="Latha" w:cs="Latha"/>
              </w:rPr>
              <w:t>இல்லை</w:t>
            </w:r>
            <w:proofErr w:type="spellEnd"/>
            <w:r>
              <w:rPr>
                <w:rFonts w:ascii="Latha" w:eastAsia="Latha" w:hAnsi="Latha" w:cs="Latha"/>
              </w:rPr>
              <w:t xml:space="preserve">, </w:t>
            </w:r>
            <w:proofErr w:type="spellStart"/>
            <w:r>
              <w:rPr>
                <w:rFonts w:ascii="Latha" w:eastAsia="Latha" w:hAnsi="Latha" w:cs="Latha"/>
              </w:rPr>
              <w:t>இந்த</w:t>
            </w:r>
            <w:proofErr w:type="spellEnd"/>
            <w:r>
              <w:rPr>
                <w:rFonts w:ascii="Latha" w:eastAsia="Latha" w:hAnsi="Latha" w:cs="Latha"/>
              </w:rPr>
              <w:t xml:space="preserve"> </w:t>
            </w:r>
            <w:proofErr w:type="spellStart"/>
            <w:r>
              <w:rPr>
                <w:rFonts w:ascii="Latha" w:eastAsia="Latha" w:hAnsi="Latha" w:cs="Latha"/>
              </w:rPr>
              <w:t>பொருளில்தான்</w:t>
            </w:r>
            <w:proofErr w:type="spellEnd"/>
            <w:r>
              <w:rPr>
                <w:rFonts w:ascii="Latha" w:eastAsia="Latha" w:hAnsi="Latha" w:cs="Latha"/>
              </w:rPr>
              <w:t xml:space="preserve">, </w:t>
            </w:r>
            <w:proofErr w:type="spellStart"/>
            <w:r>
              <w:rPr>
                <w:rFonts w:ascii="Latha" w:eastAsia="Latha" w:hAnsi="Latha" w:cs="Latha"/>
              </w:rPr>
              <w:t>அங்கு</w:t>
            </w:r>
            <w:proofErr w:type="spellEnd"/>
            <w:r>
              <w:rPr>
                <w:rFonts w:ascii="Latha" w:eastAsia="Latha" w:hAnsi="Latha" w:cs="Latha"/>
              </w:rPr>
              <w:t xml:space="preserve"> </w:t>
            </w:r>
            <w:proofErr w:type="spellStart"/>
            <w:r>
              <w:rPr>
                <w:rFonts w:ascii="Latha" w:eastAsia="Latha" w:hAnsi="Latha" w:cs="Latha"/>
              </w:rPr>
              <w:t>எழுதிய</w:t>
            </w:r>
            <w:proofErr w:type="spellEnd"/>
            <w:r>
              <w:rPr>
                <w:rFonts w:ascii="Latha" w:eastAsia="Latha" w:hAnsi="Latha" w:cs="Latha"/>
              </w:rPr>
              <w:t xml:space="preserve"> </w:t>
            </w:r>
            <w:proofErr w:type="spellStart"/>
            <w:r>
              <w:rPr>
                <w:rFonts w:ascii="Latha" w:eastAsia="Latha" w:hAnsi="Latha" w:cs="Latha"/>
              </w:rPr>
              <w:t>மனிதர்</w:t>
            </w:r>
            <w:proofErr w:type="spellEnd"/>
            <w:r>
              <w:rPr>
                <w:rFonts w:ascii="Latha" w:eastAsia="Latha" w:hAnsi="Latha" w:cs="Latha"/>
              </w:rPr>
              <w:t xml:space="preserve"> </w:t>
            </w:r>
            <w:proofErr w:type="spellStart"/>
            <w:r>
              <w:rPr>
                <w:rFonts w:ascii="Latha" w:eastAsia="Latha" w:hAnsi="Latha" w:cs="Latha"/>
              </w:rPr>
              <w:t>எண்ணினாரோ</w:t>
            </w:r>
            <w:proofErr w:type="spellEnd"/>
            <w:r>
              <w:rPr>
                <w:rFonts w:ascii="Latha" w:eastAsia="Latha" w:hAnsi="Latha" w:cs="Latha"/>
              </w:rPr>
              <w:t xml:space="preserve"> </w:t>
            </w:r>
            <w:proofErr w:type="spellStart"/>
            <w:r>
              <w:rPr>
                <w:rFonts w:ascii="Latha" w:eastAsia="Latha" w:hAnsi="Latha" w:cs="Latha"/>
              </w:rPr>
              <w:t>என்று</w:t>
            </w:r>
            <w:proofErr w:type="spellEnd"/>
            <w:r>
              <w:rPr>
                <w:rFonts w:ascii="Latha" w:eastAsia="Latha" w:hAnsi="Latha" w:cs="Latha"/>
              </w:rPr>
              <w:t xml:space="preserve"> </w:t>
            </w:r>
            <w:proofErr w:type="spellStart"/>
            <w:r>
              <w:rPr>
                <w:rFonts w:ascii="Latha" w:eastAsia="Latha" w:hAnsi="Latha" w:cs="Latha"/>
              </w:rPr>
              <w:t>வியப்பு</w:t>
            </w:r>
            <w:proofErr w:type="spellEnd"/>
            <w:r>
              <w:rPr>
                <w:rFonts w:ascii="Latha" w:eastAsia="Latha" w:hAnsi="Latha" w:cs="Latha"/>
              </w:rPr>
              <w:t xml:space="preserve"> </w:t>
            </w:r>
            <w:proofErr w:type="spellStart"/>
            <w:r>
              <w:rPr>
                <w:rFonts w:ascii="Latha" w:eastAsia="Latha" w:hAnsi="Latha" w:cs="Latha"/>
              </w:rPr>
              <w:t>தோன்றும்</w:t>
            </w:r>
            <w:proofErr w:type="spellEnd"/>
            <w:r>
              <w:rPr>
                <w:rFonts w:ascii="Latha" w:eastAsia="Latha" w:hAnsi="Latha" w:cs="Latha"/>
              </w:rPr>
              <w:t xml:space="preserve">. </w:t>
            </w:r>
            <w:proofErr w:type="spellStart"/>
            <w:r>
              <w:rPr>
                <w:rFonts w:ascii="Latha" w:eastAsia="Latha" w:hAnsi="Latha" w:cs="Latha"/>
              </w:rPr>
              <w:t>இருக்கலாம்</w:t>
            </w:r>
            <w:proofErr w:type="spellEnd"/>
            <w:r>
              <w:rPr>
                <w:rFonts w:ascii="Latha" w:eastAsia="Latha" w:hAnsi="Latha" w:cs="Latha"/>
              </w:rPr>
              <w:t xml:space="preserve"> </w:t>
            </w:r>
            <w:proofErr w:type="spellStart"/>
            <w:r>
              <w:rPr>
                <w:rFonts w:ascii="Latha" w:eastAsia="Latha" w:hAnsi="Latha" w:cs="Latha"/>
              </w:rPr>
              <w:t>இல்லாமலும்</w:t>
            </w:r>
            <w:proofErr w:type="spellEnd"/>
            <w:r>
              <w:rPr>
                <w:rFonts w:ascii="Latha" w:eastAsia="Latha" w:hAnsi="Latha" w:cs="Latha"/>
              </w:rPr>
              <w:t xml:space="preserve"> </w:t>
            </w:r>
            <w:proofErr w:type="spellStart"/>
            <w:r>
              <w:rPr>
                <w:rFonts w:ascii="Latha" w:eastAsia="Latha" w:hAnsi="Latha" w:cs="Latha"/>
              </w:rPr>
              <w:t>இருக்கலாம்</w:t>
            </w:r>
            <w:proofErr w:type="spellEnd"/>
            <w:r>
              <w:rPr>
                <w:rFonts w:ascii="Latha" w:eastAsia="Latha" w:hAnsi="Latha" w:cs="Latha"/>
              </w:rPr>
              <w:t xml:space="preserve">, </w:t>
            </w:r>
            <w:proofErr w:type="spellStart"/>
            <w:r>
              <w:rPr>
                <w:rFonts w:ascii="Latha" w:eastAsia="Latha" w:hAnsi="Latha" w:cs="Latha"/>
              </w:rPr>
              <w:t>ஆனால்</w:t>
            </w:r>
            <w:proofErr w:type="spellEnd"/>
            <w:r>
              <w:rPr>
                <w:rFonts w:ascii="Latha" w:eastAsia="Latha" w:hAnsi="Latha" w:cs="Latha"/>
              </w:rPr>
              <w:t xml:space="preserve"> </w:t>
            </w:r>
            <w:proofErr w:type="spellStart"/>
            <w:r>
              <w:rPr>
                <w:rFonts w:ascii="Latha" w:eastAsia="Latha" w:hAnsi="Latha" w:cs="Latha"/>
              </w:rPr>
              <w:t>இதுவும்</w:t>
            </w:r>
            <w:proofErr w:type="spellEnd"/>
            <w:r>
              <w:rPr>
                <w:rFonts w:ascii="Latha" w:eastAsia="Latha" w:hAnsi="Latha" w:cs="Latha"/>
              </w:rPr>
              <w:t xml:space="preserve"> </w:t>
            </w:r>
            <w:proofErr w:type="spellStart"/>
            <w:r>
              <w:rPr>
                <w:rFonts w:ascii="Latha" w:eastAsia="Latha" w:hAnsi="Latha" w:cs="Latha"/>
              </w:rPr>
              <w:t>சரி</w:t>
            </w:r>
            <w:proofErr w:type="spellEnd"/>
            <w:r>
              <w:rPr>
                <w:rFonts w:ascii="Latha" w:eastAsia="Latha" w:hAnsi="Latha" w:cs="Latha"/>
              </w:rPr>
              <w:t xml:space="preserve"> </w:t>
            </w:r>
            <w:proofErr w:type="spellStart"/>
            <w:r>
              <w:rPr>
                <w:rFonts w:ascii="Latha" w:eastAsia="Latha" w:hAnsi="Latha" w:cs="Latha"/>
              </w:rPr>
              <w:t>எனத்</w:t>
            </w:r>
            <w:proofErr w:type="spellEnd"/>
            <w:r>
              <w:rPr>
                <w:rFonts w:ascii="Latha" w:eastAsia="Latha" w:hAnsi="Latha" w:cs="Latha"/>
              </w:rPr>
              <w:t xml:space="preserve"> </w:t>
            </w:r>
            <w:proofErr w:type="spellStart"/>
            <w:r>
              <w:rPr>
                <w:rFonts w:ascii="Latha" w:eastAsia="Latha" w:hAnsi="Latha" w:cs="Latha"/>
              </w:rPr>
              <w:t>தெரிகிறது</w:t>
            </w:r>
            <w:proofErr w:type="spellEnd"/>
            <w:r>
              <w:rPr>
                <w:rFonts w:ascii="Latha" w:eastAsia="Latha" w:hAnsi="Latha" w:cs="Latha"/>
              </w:rPr>
              <w:t xml:space="preserve">. </w:t>
            </w:r>
            <w:proofErr w:type="spellStart"/>
            <w:r>
              <w:rPr>
                <w:rFonts w:ascii="Latha" w:eastAsia="Latha" w:hAnsi="Latha" w:cs="Latha"/>
              </w:rPr>
              <w:t>இந்த</w:t>
            </w:r>
            <w:proofErr w:type="spellEnd"/>
            <w:r>
              <w:rPr>
                <w:rFonts w:ascii="Latha" w:eastAsia="Latha" w:hAnsi="Latha" w:cs="Latha"/>
              </w:rPr>
              <w:t xml:space="preserve"> </w:t>
            </w:r>
            <w:proofErr w:type="spellStart"/>
            <w:r>
              <w:rPr>
                <w:rFonts w:ascii="Latha" w:eastAsia="Latha" w:hAnsi="Latha" w:cs="Latha"/>
              </w:rPr>
              <w:t>வகையில்</w:t>
            </w:r>
            <w:proofErr w:type="spellEnd"/>
            <w:r>
              <w:rPr>
                <w:rFonts w:ascii="Latha" w:eastAsia="Latha" w:hAnsi="Latha" w:cs="Latha"/>
              </w:rPr>
              <w:t xml:space="preserve"> </w:t>
            </w:r>
            <w:proofErr w:type="spellStart"/>
            <w:r>
              <w:rPr>
                <w:rFonts w:ascii="Latha" w:eastAsia="Latha" w:hAnsi="Latha" w:cs="Latha"/>
              </w:rPr>
              <w:t>நாம்</w:t>
            </w:r>
            <w:proofErr w:type="spellEnd"/>
            <w:r>
              <w:rPr>
                <w:rFonts w:ascii="Latha" w:eastAsia="Latha" w:hAnsi="Latha" w:cs="Latha"/>
              </w:rPr>
              <w:t xml:space="preserve"> </w:t>
            </w:r>
            <w:proofErr w:type="spellStart"/>
            <w:r>
              <w:rPr>
                <w:rFonts w:ascii="Latha" w:eastAsia="Latha" w:hAnsi="Latha" w:cs="Latha"/>
              </w:rPr>
              <w:t>எவை</w:t>
            </w:r>
            <w:proofErr w:type="spellEnd"/>
            <w:r>
              <w:rPr>
                <w:rFonts w:ascii="Latha" w:eastAsia="Latha" w:hAnsi="Latha" w:cs="Latha"/>
              </w:rPr>
              <w:t xml:space="preserve"> </w:t>
            </w:r>
            <w:proofErr w:type="spellStart"/>
            <w:r>
              <w:rPr>
                <w:rFonts w:ascii="Latha" w:eastAsia="Latha" w:hAnsi="Latha" w:cs="Latha"/>
              </w:rPr>
              <w:t>சரி</w:t>
            </w:r>
            <w:proofErr w:type="spellEnd"/>
            <w:r>
              <w:rPr>
                <w:rFonts w:ascii="Latha" w:eastAsia="Latha" w:hAnsi="Latha" w:cs="Latha"/>
              </w:rPr>
              <w:t xml:space="preserve"> </w:t>
            </w:r>
            <w:proofErr w:type="spellStart"/>
            <w:r>
              <w:rPr>
                <w:rFonts w:ascii="Latha" w:eastAsia="Latha" w:hAnsi="Latha" w:cs="Latha"/>
              </w:rPr>
              <w:t>என்றும்</w:t>
            </w:r>
            <w:proofErr w:type="spellEnd"/>
            <w:r>
              <w:rPr>
                <w:rFonts w:ascii="Latha" w:eastAsia="Latha" w:hAnsi="Latha" w:cs="Latha"/>
              </w:rPr>
              <w:t xml:space="preserve"> </w:t>
            </w:r>
            <w:proofErr w:type="spellStart"/>
            <w:r>
              <w:rPr>
                <w:rFonts w:ascii="Latha" w:eastAsia="Latha" w:hAnsi="Latha" w:cs="Latha"/>
              </w:rPr>
              <w:t>தவறு</w:t>
            </w:r>
            <w:proofErr w:type="spellEnd"/>
            <w:r>
              <w:rPr>
                <w:rFonts w:ascii="Latha" w:eastAsia="Latha" w:hAnsi="Latha" w:cs="Latha"/>
              </w:rPr>
              <w:t xml:space="preserve"> </w:t>
            </w:r>
            <w:proofErr w:type="spellStart"/>
            <w:r>
              <w:rPr>
                <w:rFonts w:ascii="Latha" w:eastAsia="Latha" w:hAnsi="Latha" w:cs="Latha"/>
              </w:rPr>
              <w:t>என்றும்</w:t>
            </w:r>
            <w:proofErr w:type="spellEnd"/>
            <w:r>
              <w:rPr>
                <w:rFonts w:ascii="Latha" w:eastAsia="Latha" w:hAnsi="Latha" w:cs="Latha"/>
              </w:rPr>
              <w:t xml:space="preserve"> </w:t>
            </w:r>
            <w:proofErr w:type="spellStart"/>
            <w:r>
              <w:rPr>
                <w:rFonts w:ascii="Latha" w:eastAsia="Latha" w:hAnsi="Latha" w:cs="Latha"/>
              </w:rPr>
              <w:t>தெரிபவை</w:t>
            </w:r>
            <w:proofErr w:type="spellEnd"/>
            <w:r>
              <w:rPr>
                <w:rFonts w:ascii="Latha" w:eastAsia="Latha" w:hAnsi="Latha" w:cs="Latha"/>
              </w:rPr>
              <w:t xml:space="preserve"> </w:t>
            </w:r>
            <w:proofErr w:type="spellStart"/>
            <w:r>
              <w:rPr>
                <w:rFonts w:ascii="Latha" w:eastAsia="Latha" w:hAnsi="Latha" w:cs="Latha"/>
              </w:rPr>
              <w:t>அனைத்தும்</w:t>
            </w:r>
            <w:proofErr w:type="spellEnd"/>
            <w:r>
              <w:rPr>
                <w:rFonts w:ascii="Latha" w:eastAsia="Latha" w:hAnsi="Latha" w:cs="Latha"/>
              </w:rPr>
              <w:t xml:space="preserve"> </w:t>
            </w:r>
            <w:proofErr w:type="spellStart"/>
            <w:r>
              <w:rPr>
                <w:rFonts w:ascii="Latha" w:eastAsia="Latha" w:hAnsi="Latha" w:cs="Latha"/>
              </w:rPr>
              <w:t>சேர்த்தே</w:t>
            </w:r>
            <w:proofErr w:type="spellEnd"/>
            <w:r>
              <w:rPr>
                <w:rFonts w:ascii="Latha" w:eastAsia="Latha" w:hAnsi="Latha" w:cs="Latha"/>
              </w:rPr>
              <w:t xml:space="preserve"> </w:t>
            </w:r>
            <w:proofErr w:type="spellStart"/>
            <w:r>
              <w:rPr>
                <w:rFonts w:ascii="Latha" w:eastAsia="Latha" w:hAnsi="Latha" w:cs="Latha"/>
              </w:rPr>
              <w:t>தொகுத்து</w:t>
            </w:r>
            <w:proofErr w:type="spellEnd"/>
            <w:r>
              <w:rPr>
                <w:rFonts w:ascii="Latha" w:eastAsia="Latha" w:hAnsi="Latha" w:cs="Latha"/>
              </w:rPr>
              <w:t xml:space="preserve"> </w:t>
            </w:r>
            <w:proofErr w:type="spellStart"/>
            <w:r>
              <w:rPr>
                <w:rFonts w:ascii="Latha" w:eastAsia="Latha" w:hAnsi="Latha" w:cs="Latha"/>
              </w:rPr>
              <w:t>பின்</w:t>
            </w:r>
            <w:proofErr w:type="spellEnd"/>
            <w:r>
              <w:rPr>
                <w:rFonts w:ascii="Latha" w:eastAsia="Latha" w:hAnsi="Latha" w:cs="Latha"/>
              </w:rPr>
              <w:t xml:space="preserve"> </w:t>
            </w:r>
            <w:proofErr w:type="spellStart"/>
            <w:r>
              <w:rPr>
                <w:rFonts w:ascii="Latha" w:eastAsia="Latha" w:hAnsi="Latha" w:cs="Latha"/>
              </w:rPr>
              <w:t>சரி</w:t>
            </w:r>
            <w:proofErr w:type="spellEnd"/>
            <w:r>
              <w:rPr>
                <w:rFonts w:ascii="Latha" w:eastAsia="Latha" w:hAnsi="Latha" w:cs="Latha"/>
              </w:rPr>
              <w:t xml:space="preserve"> </w:t>
            </w:r>
            <w:proofErr w:type="spellStart"/>
            <w:r>
              <w:rPr>
                <w:rFonts w:ascii="Latha" w:eastAsia="Latha" w:hAnsi="Latha" w:cs="Latha"/>
              </w:rPr>
              <w:t>பார்க்க</w:t>
            </w:r>
            <w:proofErr w:type="spellEnd"/>
            <w:r>
              <w:rPr>
                <w:rFonts w:ascii="Latha" w:eastAsia="Latha" w:hAnsi="Latha" w:cs="Latha"/>
              </w:rPr>
              <w:t xml:space="preserve"> </w:t>
            </w:r>
            <w:proofErr w:type="spellStart"/>
            <w:r>
              <w:rPr>
                <w:rFonts w:ascii="Latha" w:eastAsia="Latha" w:hAnsi="Latha" w:cs="Latha"/>
              </w:rPr>
              <w:t>இருக்கிறோம்</w:t>
            </w:r>
            <w:proofErr w:type="spellEnd"/>
            <w:r>
              <w:rPr>
                <w:rFonts w:ascii="Latha" w:eastAsia="Latha" w:hAnsi="Latha" w:cs="Latha"/>
              </w:rPr>
              <w:t xml:space="preserve">. </w:t>
            </w:r>
            <w:proofErr w:type="spellStart"/>
            <w:r>
              <w:rPr>
                <w:rFonts w:ascii="Latha" w:eastAsia="Latha" w:hAnsi="Latha" w:cs="Latha"/>
              </w:rPr>
              <w:t>இது</w:t>
            </w:r>
            <w:proofErr w:type="spellEnd"/>
            <w:r>
              <w:rPr>
                <w:rFonts w:ascii="Latha" w:eastAsia="Latha" w:hAnsi="Latha" w:cs="Latha"/>
              </w:rPr>
              <w:t xml:space="preserve"> </w:t>
            </w:r>
            <w:proofErr w:type="spellStart"/>
            <w:r>
              <w:rPr>
                <w:rFonts w:ascii="Latha" w:eastAsia="Latha" w:hAnsi="Latha" w:cs="Latha"/>
              </w:rPr>
              <w:t>ஒரு</w:t>
            </w:r>
            <w:proofErr w:type="spellEnd"/>
            <w:r>
              <w:rPr>
                <w:rFonts w:ascii="Latha" w:eastAsia="Latha" w:hAnsi="Latha" w:cs="Latha"/>
              </w:rPr>
              <w:t xml:space="preserve"> </w:t>
            </w:r>
            <w:proofErr w:type="spellStart"/>
            <w:r>
              <w:rPr>
                <w:rFonts w:ascii="Latha" w:eastAsia="Latha" w:hAnsi="Latha" w:cs="Latha"/>
              </w:rPr>
              <w:t>அணுகு</w:t>
            </w:r>
            <w:proofErr w:type="spellEnd"/>
            <w:r>
              <w:rPr>
                <w:rFonts w:ascii="Latha" w:eastAsia="Latha" w:hAnsi="Latha" w:cs="Latha"/>
              </w:rPr>
              <w:t xml:space="preserve"> </w:t>
            </w:r>
            <w:proofErr w:type="spellStart"/>
            <w:r>
              <w:rPr>
                <w:rFonts w:ascii="Latha" w:eastAsia="Latha" w:hAnsi="Latha" w:cs="Latha"/>
              </w:rPr>
              <w:t>முறையே</w:t>
            </w:r>
            <w:proofErr w:type="spellEnd"/>
            <w:r>
              <w:rPr>
                <w:rFonts w:ascii="Latha" w:eastAsia="Latha" w:hAnsi="Latha" w:cs="Latha"/>
              </w:rPr>
              <w:t>.</w:t>
            </w:r>
          </w:p>
          <w:p w14:paraId="3A5687D2" w14:textId="77777777" w:rsidR="004654AA" w:rsidRDefault="004654AA" w:rsidP="00094E8C"/>
          <w:p w14:paraId="24A54587" w14:textId="345DA9E1" w:rsidR="004654AA" w:rsidRDefault="005F1977" w:rsidP="00094E8C">
            <w:r>
              <w:rPr>
                <w:noProof/>
              </w:rPr>
              <w:drawing>
                <wp:inline distT="114300" distB="114300" distL="114300" distR="114300" wp14:anchorId="084AEE1D" wp14:editId="3D9D8C0D">
                  <wp:extent cx="5943600" cy="850900"/>
                  <wp:effectExtent l="0" t="0" r="0" b="0"/>
                  <wp:docPr id="29359001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5943600" cy="850900"/>
                          </a:xfrm>
                          <a:prstGeom prst="rect">
                            <a:avLst/>
                          </a:prstGeom>
                          <a:ln/>
                        </pic:spPr>
                      </pic:pic>
                    </a:graphicData>
                  </a:graphic>
                </wp:inline>
              </w:drawing>
            </w:r>
          </w:p>
          <w:p w14:paraId="73691565" w14:textId="77777777" w:rsidR="004654AA" w:rsidRDefault="004654AA" w:rsidP="00094E8C"/>
          <w:p w14:paraId="2166BD3A" w14:textId="77777777" w:rsidR="004654AA" w:rsidRDefault="00000000" w:rsidP="00094E8C">
            <w:proofErr w:type="spellStart"/>
            <w:r>
              <w:rPr>
                <w:rFonts w:ascii="Latha" w:eastAsia="Latha" w:hAnsi="Latha" w:cs="Latha"/>
              </w:rPr>
              <w:t>இதையே</w:t>
            </w:r>
            <w:proofErr w:type="spellEnd"/>
            <w:r>
              <w:rPr>
                <w:rFonts w:ascii="Latha" w:eastAsia="Latha" w:hAnsi="Latha" w:cs="Latha"/>
              </w:rPr>
              <w:t xml:space="preserve"> </w:t>
            </w:r>
            <w:proofErr w:type="spellStart"/>
            <w:r>
              <w:rPr>
                <w:rFonts w:ascii="Latha" w:eastAsia="Latha" w:hAnsi="Latha" w:cs="Latha"/>
              </w:rPr>
              <w:t>நாம்</w:t>
            </w:r>
            <w:proofErr w:type="spellEnd"/>
            <w:r>
              <w:rPr>
                <w:rFonts w:ascii="Latha" w:eastAsia="Latha" w:hAnsi="Latha" w:cs="Latha"/>
              </w:rPr>
              <w:t xml:space="preserve"> </w:t>
            </w:r>
            <w:proofErr w:type="spellStart"/>
            <w:r>
              <w:rPr>
                <w:rFonts w:ascii="Latha" w:eastAsia="Latha" w:hAnsi="Latha" w:cs="Latha"/>
              </w:rPr>
              <w:t>வேறு</w:t>
            </w:r>
            <w:proofErr w:type="spellEnd"/>
            <w:r>
              <w:rPr>
                <w:rFonts w:ascii="Latha" w:eastAsia="Latha" w:hAnsi="Latha" w:cs="Latha"/>
              </w:rPr>
              <w:t xml:space="preserve"> </w:t>
            </w:r>
            <w:proofErr w:type="spellStart"/>
            <w:r>
              <w:rPr>
                <w:rFonts w:ascii="Latha" w:eastAsia="Latha" w:hAnsi="Latha" w:cs="Latha"/>
              </w:rPr>
              <w:t>வேறு</w:t>
            </w:r>
            <w:proofErr w:type="spellEnd"/>
            <w:r>
              <w:rPr>
                <w:rFonts w:ascii="Latha" w:eastAsia="Latha" w:hAnsi="Latha" w:cs="Latha"/>
              </w:rPr>
              <w:t xml:space="preserve"> </w:t>
            </w:r>
            <w:proofErr w:type="spellStart"/>
            <w:r>
              <w:rPr>
                <w:rFonts w:ascii="Latha" w:eastAsia="Latha" w:hAnsi="Latha" w:cs="Latha"/>
              </w:rPr>
              <w:t>வகைகளில்</w:t>
            </w:r>
            <w:proofErr w:type="spellEnd"/>
            <w:r>
              <w:rPr>
                <w:rFonts w:ascii="Latha" w:eastAsia="Latha" w:hAnsi="Latha" w:cs="Latha"/>
              </w:rPr>
              <w:t xml:space="preserve"> </w:t>
            </w:r>
            <w:proofErr w:type="spellStart"/>
            <w:r>
              <w:rPr>
                <w:rFonts w:ascii="Latha" w:eastAsia="Latha" w:hAnsi="Latha" w:cs="Latha"/>
              </w:rPr>
              <w:t>எவ்வாறு</w:t>
            </w:r>
            <w:proofErr w:type="spellEnd"/>
            <w:r>
              <w:rPr>
                <w:rFonts w:ascii="Latha" w:eastAsia="Latha" w:hAnsi="Latha" w:cs="Latha"/>
              </w:rPr>
              <w:t xml:space="preserve"> </w:t>
            </w:r>
            <w:proofErr w:type="spellStart"/>
            <w:r>
              <w:rPr>
                <w:rFonts w:ascii="Latha" w:eastAsia="Latha" w:hAnsi="Latha" w:cs="Latha"/>
              </w:rPr>
              <w:t>படிக்க</w:t>
            </w:r>
            <w:proofErr w:type="spellEnd"/>
            <w:r>
              <w:rPr>
                <w:rFonts w:ascii="Latha" w:eastAsia="Latha" w:hAnsi="Latha" w:cs="Latha"/>
              </w:rPr>
              <w:t xml:space="preserve"> </w:t>
            </w:r>
            <w:proofErr w:type="spellStart"/>
            <w:r>
              <w:rPr>
                <w:rFonts w:ascii="Latha" w:eastAsia="Latha" w:hAnsi="Latha" w:cs="Latha"/>
              </w:rPr>
              <w:t>காண</w:t>
            </w:r>
            <w:proofErr w:type="spellEnd"/>
            <w:r>
              <w:rPr>
                <w:rFonts w:ascii="Latha" w:eastAsia="Latha" w:hAnsi="Latha" w:cs="Latha"/>
              </w:rPr>
              <w:t xml:space="preserve"> </w:t>
            </w:r>
            <w:proofErr w:type="spellStart"/>
            <w:r>
              <w:rPr>
                <w:rFonts w:ascii="Latha" w:eastAsia="Latha" w:hAnsi="Latha" w:cs="Latha"/>
              </w:rPr>
              <w:t>வருகிறது</w:t>
            </w:r>
            <w:proofErr w:type="spellEnd"/>
            <w:r>
              <w:rPr>
                <w:rFonts w:ascii="Latha" w:eastAsia="Latha" w:hAnsi="Latha" w:cs="Latha"/>
              </w:rPr>
              <w:t xml:space="preserve"> </w:t>
            </w:r>
            <w:proofErr w:type="spellStart"/>
            <w:r>
              <w:rPr>
                <w:rFonts w:ascii="Latha" w:eastAsia="Latha" w:hAnsi="Latha" w:cs="Latha"/>
              </w:rPr>
              <w:t>என</w:t>
            </w:r>
            <w:proofErr w:type="spellEnd"/>
            <w:r>
              <w:rPr>
                <w:rFonts w:ascii="Latha" w:eastAsia="Latha" w:hAnsi="Latha" w:cs="Latha"/>
              </w:rPr>
              <w:t xml:space="preserve"> </w:t>
            </w:r>
            <w:proofErr w:type="spellStart"/>
            <w:r>
              <w:rPr>
                <w:rFonts w:ascii="Latha" w:eastAsia="Latha" w:hAnsi="Latha" w:cs="Latha"/>
              </w:rPr>
              <w:t>பார்ப்போம்</w:t>
            </w:r>
            <w:proofErr w:type="spellEnd"/>
            <w:r>
              <w:rPr>
                <w:rFonts w:ascii="Latha" w:eastAsia="Latha" w:hAnsi="Latha" w:cs="Latha"/>
              </w:rPr>
              <w:t>.</w:t>
            </w:r>
          </w:p>
          <w:p w14:paraId="7D762585" w14:textId="77777777" w:rsidR="004654AA" w:rsidRDefault="004654AA" w:rsidP="00094E8C"/>
          <w:p w14:paraId="388A5C26" w14:textId="77777777" w:rsidR="004654AA" w:rsidRDefault="00000000" w:rsidP="00094E8C">
            <w:proofErr w:type="spellStart"/>
            <w:r>
              <w:rPr>
                <w:rFonts w:ascii="Latha" w:eastAsia="Latha" w:hAnsi="Latha" w:cs="Latha"/>
              </w:rPr>
              <w:t>மூன்று</w:t>
            </w:r>
            <w:proofErr w:type="spellEnd"/>
            <w:r>
              <w:rPr>
                <w:rFonts w:ascii="Latha" w:eastAsia="Latha" w:hAnsi="Latha" w:cs="Latha"/>
              </w:rPr>
              <w:t xml:space="preserve"> </w:t>
            </w:r>
            <w:proofErr w:type="spellStart"/>
            <w:r>
              <w:rPr>
                <w:rFonts w:ascii="Latha" w:eastAsia="Latha" w:hAnsi="Latha" w:cs="Latha"/>
              </w:rPr>
              <w:t>போகம்</w:t>
            </w:r>
            <w:proofErr w:type="spellEnd"/>
            <w:r>
              <w:rPr>
                <w:rFonts w:ascii="Latha" w:eastAsia="Latha" w:hAnsi="Latha" w:cs="Latha"/>
              </w:rPr>
              <w:t xml:space="preserve"> </w:t>
            </w:r>
            <w:proofErr w:type="spellStart"/>
            <w:r>
              <w:rPr>
                <w:rFonts w:ascii="Latha" w:eastAsia="Latha" w:hAnsi="Latha" w:cs="Latha"/>
              </w:rPr>
              <w:t>ஆற்று</w:t>
            </w:r>
            <w:proofErr w:type="spellEnd"/>
            <w:r>
              <w:rPr>
                <w:rFonts w:ascii="Latha" w:eastAsia="Latha" w:hAnsi="Latha" w:cs="Latha"/>
              </w:rPr>
              <w:t xml:space="preserve"> </w:t>
            </w:r>
            <w:proofErr w:type="spellStart"/>
            <w:r>
              <w:rPr>
                <w:rFonts w:ascii="Latha" w:eastAsia="Latha" w:hAnsi="Latha" w:cs="Latha"/>
              </w:rPr>
              <w:t>நீர்</w:t>
            </w:r>
            <w:proofErr w:type="spellEnd"/>
            <w:r>
              <w:rPr>
                <w:rFonts w:ascii="Latha" w:eastAsia="Latha" w:hAnsi="Latha" w:cs="Latha"/>
              </w:rPr>
              <w:t xml:space="preserve"> </w:t>
            </w:r>
            <w:proofErr w:type="spellStart"/>
            <w:r>
              <w:rPr>
                <w:rFonts w:ascii="Latha" w:eastAsia="Latha" w:hAnsi="Latha" w:cs="Latha"/>
              </w:rPr>
              <w:t>பாசனத்தில்</w:t>
            </w:r>
            <w:proofErr w:type="spellEnd"/>
            <w:r>
              <w:rPr>
                <w:rFonts w:ascii="Latha" w:eastAsia="Latha" w:hAnsi="Latha" w:cs="Latha"/>
              </w:rPr>
              <w:t xml:space="preserve"> </w:t>
            </w:r>
            <w:proofErr w:type="spellStart"/>
            <w:r>
              <w:rPr>
                <w:rFonts w:ascii="Latha" w:eastAsia="Latha" w:hAnsi="Latha" w:cs="Latha"/>
              </w:rPr>
              <w:t>நெல்</w:t>
            </w:r>
            <w:proofErr w:type="spellEnd"/>
            <w:r>
              <w:rPr>
                <w:rFonts w:ascii="Latha" w:eastAsia="Latha" w:hAnsi="Latha" w:cs="Latha"/>
              </w:rPr>
              <w:t xml:space="preserve"> </w:t>
            </w:r>
            <w:proofErr w:type="spellStart"/>
            <w:r>
              <w:rPr>
                <w:rFonts w:ascii="Latha" w:eastAsia="Latha" w:hAnsi="Latha" w:cs="Latha"/>
              </w:rPr>
              <w:t>வரவு</w:t>
            </w:r>
            <w:proofErr w:type="spellEnd"/>
            <w:r>
              <w:rPr>
                <w:rFonts w:ascii="Latha" w:eastAsia="Latha" w:hAnsi="Latha" w:cs="Latha"/>
              </w:rPr>
              <w:t xml:space="preserve"> </w:t>
            </w:r>
          </w:p>
          <w:p w14:paraId="2EFDE8F6" w14:textId="77777777" w:rsidR="004654AA" w:rsidRDefault="004654AA" w:rsidP="00094E8C"/>
          <w:p w14:paraId="5DDEDFF6" w14:textId="77777777" w:rsidR="004654AA" w:rsidRDefault="00000000" w:rsidP="00094E8C">
            <w:proofErr w:type="spellStart"/>
            <w:r>
              <w:rPr>
                <w:rFonts w:ascii="Latha" w:eastAsia="Latha" w:hAnsi="Latha" w:cs="Latha"/>
              </w:rPr>
              <w:t>ஒன்றில்</w:t>
            </w:r>
            <w:proofErr w:type="spellEnd"/>
            <w:r>
              <w:rPr>
                <w:rFonts w:ascii="Latha" w:eastAsia="Latha" w:hAnsi="Latha" w:cs="Latha"/>
              </w:rPr>
              <w:t xml:space="preserve"> </w:t>
            </w:r>
            <w:proofErr w:type="spellStart"/>
            <w:r>
              <w:rPr>
                <w:rFonts w:ascii="Latha" w:eastAsia="Latha" w:hAnsi="Latha" w:cs="Latha"/>
              </w:rPr>
              <w:t>மூன்று</w:t>
            </w:r>
            <w:proofErr w:type="spellEnd"/>
            <w:r>
              <w:rPr>
                <w:rFonts w:ascii="Latha" w:eastAsia="Latha" w:hAnsi="Latha" w:cs="Latha"/>
              </w:rPr>
              <w:t xml:space="preserve"> </w:t>
            </w:r>
            <w:proofErr w:type="spellStart"/>
            <w:r>
              <w:rPr>
                <w:rFonts w:ascii="Latha" w:eastAsia="Latha" w:hAnsi="Latha" w:cs="Latha"/>
              </w:rPr>
              <w:t>மகசூல்</w:t>
            </w:r>
            <w:proofErr w:type="spellEnd"/>
            <w:r>
              <w:rPr>
                <w:rFonts w:ascii="Latha" w:eastAsia="Latha" w:hAnsi="Latha" w:cs="Latha"/>
              </w:rPr>
              <w:t xml:space="preserve"> </w:t>
            </w:r>
            <w:proofErr w:type="spellStart"/>
            <w:r>
              <w:rPr>
                <w:rFonts w:ascii="Latha" w:eastAsia="Latha" w:hAnsi="Latha" w:cs="Latha"/>
              </w:rPr>
              <w:t>கோயிலுக்கு</w:t>
            </w:r>
            <w:proofErr w:type="spellEnd"/>
            <w:r>
              <w:rPr>
                <w:rFonts w:ascii="Latha" w:eastAsia="Latha" w:hAnsi="Latha" w:cs="Latha"/>
              </w:rPr>
              <w:t xml:space="preserve"> </w:t>
            </w:r>
          </w:p>
          <w:p w14:paraId="4A42BBDB" w14:textId="77777777" w:rsidR="004654AA" w:rsidRDefault="004654AA" w:rsidP="00094E8C"/>
          <w:p w14:paraId="7D2D9214" w14:textId="77777777" w:rsidR="004654AA" w:rsidRDefault="00000000" w:rsidP="00094E8C">
            <w:proofErr w:type="spellStart"/>
            <w:r>
              <w:rPr>
                <w:rFonts w:ascii="Latha" w:eastAsia="Latha" w:hAnsi="Latha" w:cs="Latha"/>
              </w:rPr>
              <w:t>மூக்கன்</w:t>
            </w:r>
            <w:proofErr w:type="spellEnd"/>
          </w:p>
          <w:p w14:paraId="5849FB15" w14:textId="77777777" w:rsidR="004654AA" w:rsidRDefault="004654AA" w:rsidP="00094E8C"/>
          <w:p w14:paraId="29322B2C" w14:textId="77777777" w:rsidR="004654AA" w:rsidRDefault="00000000" w:rsidP="00094E8C">
            <w:proofErr w:type="spellStart"/>
            <w:r>
              <w:rPr>
                <w:rFonts w:ascii="Latha" w:eastAsia="Latha" w:hAnsi="Latha" w:cs="Latha"/>
              </w:rPr>
              <w:t>மூன்று</w:t>
            </w:r>
            <w:proofErr w:type="spellEnd"/>
            <w:r>
              <w:rPr>
                <w:rFonts w:ascii="Latha" w:eastAsia="Latha" w:hAnsi="Latha" w:cs="Latha"/>
              </w:rPr>
              <w:t xml:space="preserve"> </w:t>
            </w:r>
            <w:proofErr w:type="spellStart"/>
            <w:r>
              <w:rPr>
                <w:rFonts w:ascii="Latha" w:eastAsia="Latha" w:hAnsi="Latha" w:cs="Latha"/>
              </w:rPr>
              <w:t>கூறு</w:t>
            </w:r>
            <w:proofErr w:type="spellEnd"/>
            <w:r>
              <w:rPr>
                <w:rFonts w:ascii="Latha" w:eastAsia="Latha" w:hAnsi="Latha" w:cs="Latha"/>
              </w:rPr>
              <w:t>(</w:t>
            </w:r>
            <w:proofErr w:type="spellStart"/>
            <w:r>
              <w:rPr>
                <w:rFonts w:ascii="Latha" w:eastAsia="Latha" w:hAnsi="Latha" w:cs="Latha"/>
              </w:rPr>
              <w:t>போர்</w:t>
            </w:r>
            <w:proofErr w:type="spellEnd"/>
            <w:r>
              <w:rPr>
                <w:rFonts w:ascii="Latha" w:eastAsia="Latha" w:hAnsi="Latha" w:cs="Latha"/>
              </w:rPr>
              <w:t xml:space="preserve">) </w:t>
            </w:r>
            <w:proofErr w:type="spellStart"/>
            <w:r>
              <w:rPr>
                <w:rFonts w:ascii="Latha" w:eastAsia="Latha" w:hAnsi="Latha" w:cs="Latha"/>
              </w:rPr>
              <w:t>நெல்</w:t>
            </w:r>
            <w:proofErr w:type="spellEnd"/>
            <w:r>
              <w:rPr>
                <w:rFonts w:ascii="Latha" w:eastAsia="Latha" w:hAnsi="Latha" w:cs="Latha"/>
              </w:rPr>
              <w:t xml:space="preserve"> </w:t>
            </w:r>
            <w:proofErr w:type="spellStart"/>
            <w:r>
              <w:rPr>
                <w:rFonts w:ascii="Latha" w:eastAsia="Latha" w:hAnsi="Latha" w:cs="Latha"/>
              </w:rPr>
              <w:t>வரவு</w:t>
            </w:r>
            <w:proofErr w:type="spellEnd"/>
          </w:p>
          <w:p w14:paraId="04AF08F6" w14:textId="77777777" w:rsidR="004654AA" w:rsidRDefault="004654AA" w:rsidP="00094E8C"/>
          <w:p w14:paraId="49F76DE7" w14:textId="77777777" w:rsidR="004654AA" w:rsidRDefault="00000000" w:rsidP="00094E8C">
            <w:proofErr w:type="spellStart"/>
            <w:r>
              <w:rPr>
                <w:rFonts w:ascii="Latha" w:eastAsia="Latha" w:hAnsi="Latha" w:cs="Latha"/>
              </w:rPr>
              <w:lastRenderedPageBreak/>
              <w:t>மூவேந்தர்</w:t>
            </w:r>
            <w:proofErr w:type="spellEnd"/>
            <w:r>
              <w:rPr>
                <w:rFonts w:ascii="Latha" w:eastAsia="Latha" w:hAnsi="Latha" w:cs="Latha"/>
              </w:rPr>
              <w:t xml:space="preserve"> </w:t>
            </w:r>
            <w:proofErr w:type="spellStart"/>
            <w:r>
              <w:rPr>
                <w:rFonts w:ascii="Latha" w:eastAsia="Latha" w:hAnsi="Latha" w:cs="Latha"/>
              </w:rPr>
              <w:t>சண்டையில்</w:t>
            </w:r>
            <w:proofErr w:type="spellEnd"/>
            <w:r>
              <w:rPr>
                <w:rFonts w:ascii="Latha" w:eastAsia="Latha" w:hAnsi="Latha" w:cs="Latha"/>
              </w:rPr>
              <w:t xml:space="preserve"> </w:t>
            </w:r>
            <w:proofErr w:type="spellStart"/>
            <w:r>
              <w:rPr>
                <w:rFonts w:ascii="Latha" w:eastAsia="Latha" w:hAnsi="Latha" w:cs="Latha"/>
              </w:rPr>
              <w:t>வெளியேற்றம்</w:t>
            </w:r>
            <w:proofErr w:type="spellEnd"/>
            <w:r>
              <w:rPr>
                <w:rFonts w:ascii="Latha" w:eastAsia="Latha" w:hAnsi="Latha" w:cs="Latha"/>
              </w:rPr>
              <w:t xml:space="preserve"> </w:t>
            </w:r>
          </w:p>
          <w:p w14:paraId="34401B06" w14:textId="77777777" w:rsidR="004654AA" w:rsidRDefault="004654AA" w:rsidP="00094E8C"/>
          <w:p w14:paraId="1A59826F" w14:textId="77777777" w:rsidR="004654AA" w:rsidRDefault="00000000" w:rsidP="00094E8C">
            <w:proofErr w:type="spellStart"/>
            <w:r>
              <w:rPr>
                <w:rFonts w:ascii="Latha" w:eastAsia="Latha" w:hAnsi="Latha" w:cs="Latha"/>
              </w:rPr>
              <w:t>மூன்று</w:t>
            </w:r>
            <w:proofErr w:type="spellEnd"/>
            <w:r>
              <w:rPr>
                <w:rFonts w:ascii="Latha" w:eastAsia="Latha" w:hAnsi="Latha" w:cs="Latha"/>
              </w:rPr>
              <w:t xml:space="preserve"> </w:t>
            </w:r>
            <w:proofErr w:type="spellStart"/>
            <w:r>
              <w:rPr>
                <w:rFonts w:ascii="Latha" w:eastAsia="Latha" w:hAnsi="Latha" w:cs="Latha"/>
              </w:rPr>
              <w:t>களம்</w:t>
            </w:r>
            <w:proofErr w:type="spellEnd"/>
            <w:r>
              <w:rPr>
                <w:rFonts w:ascii="Latha" w:eastAsia="Latha" w:hAnsi="Latha" w:cs="Latha"/>
              </w:rPr>
              <w:t xml:space="preserve"> </w:t>
            </w:r>
            <w:proofErr w:type="spellStart"/>
            <w:r>
              <w:rPr>
                <w:rFonts w:ascii="Latha" w:eastAsia="Latha" w:hAnsi="Latha" w:cs="Latha"/>
              </w:rPr>
              <w:t>நெல்</w:t>
            </w:r>
            <w:proofErr w:type="spellEnd"/>
            <w:r>
              <w:rPr>
                <w:rFonts w:ascii="Latha" w:eastAsia="Latha" w:hAnsi="Latha" w:cs="Latha"/>
              </w:rPr>
              <w:t xml:space="preserve"> </w:t>
            </w:r>
            <w:proofErr w:type="spellStart"/>
            <w:r>
              <w:rPr>
                <w:rFonts w:ascii="Latha" w:eastAsia="Latha" w:hAnsi="Latha" w:cs="Latha"/>
              </w:rPr>
              <w:t>வீடு</w:t>
            </w:r>
            <w:proofErr w:type="spellEnd"/>
            <w:r>
              <w:rPr>
                <w:rFonts w:ascii="Latha" w:eastAsia="Latha" w:hAnsi="Latha" w:cs="Latha"/>
              </w:rPr>
              <w:t xml:space="preserve"> </w:t>
            </w:r>
            <w:proofErr w:type="spellStart"/>
            <w:r>
              <w:rPr>
                <w:rFonts w:ascii="Latha" w:eastAsia="Latha" w:hAnsi="Latha" w:cs="Latha"/>
              </w:rPr>
              <w:t>வந்தது</w:t>
            </w:r>
            <w:proofErr w:type="spellEnd"/>
          </w:p>
          <w:p w14:paraId="76ED9A36" w14:textId="77777777" w:rsidR="004654AA" w:rsidRDefault="004654AA" w:rsidP="00094E8C"/>
          <w:p w14:paraId="14420B2C" w14:textId="77777777" w:rsidR="004654AA" w:rsidRDefault="00000000" w:rsidP="00094E8C">
            <w:proofErr w:type="spellStart"/>
            <w:r>
              <w:rPr>
                <w:rFonts w:ascii="Latha" w:eastAsia="Latha" w:hAnsi="Latha" w:cs="Latha"/>
              </w:rPr>
              <w:t>அது</w:t>
            </w:r>
            <w:proofErr w:type="spellEnd"/>
            <w:r>
              <w:rPr>
                <w:rFonts w:ascii="Latha" w:eastAsia="Latha" w:hAnsi="Latha" w:cs="Latha"/>
              </w:rPr>
              <w:t xml:space="preserve"> </w:t>
            </w:r>
            <w:proofErr w:type="spellStart"/>
            <w:r>
              <w:rPr>
                <w:rFonts w:ascii="Latha" w:eastAsia="Latha" w:hAnsi="Latha" w:cs="Latha"/>
              </w:rPr>
              <w:t>சரி</w:t>
            </w:r>
            <w:proofErr w:type="spellEnd"/>
            <w:r>
              <w:rPr>
                <w:rFonts w:ascii="Latha" w:eastAsia="Latha" w:hAnsi="Latha" w:cs="Latha"/>
              </w:rPr>
              <w:t xml:space="preserve">, </w:t>
            </w:r>
            <w:proofErr w:type="spellStart"/>
            <w:r>
              <w:rPr>
                <w:rFonts w:ascii="Latha" w:eastAsia="Latha" w:hAnsi="Latha" w:cs="Latha"/>
              </w:rPr>
              <w:t>மூக்கன்</w:t>
            </w:r>
            <w:proofErr w:type="spellEnd"/>
            <w:r>
              <w:rPr>
                <w:rFonts w:ascii="Latha" w:eastAsia="Latha" w:hAnsi="Latha" w:cs="Latha"/>
              </w:rPr>
              <w:t xml:space="preserve"> </w:t>
            </w:r>
            <w:proofErr w:type="spellStart"/>
            <w:r>
              <w:rPr>
                <w:rFonts w:ascii="Latha" w:eastAsia="Latha" w:hAnsi="Latha" w:cs="Latha"/>
              </w:rPr>
              <w:t>என்று</w:t>
            </w:r>
            <w:proofErr w:type="spellEnd"/>
            <w:r>
              <w:rPr>
                <w:rFonts w:ascii="Latha" w:eastAsia="Latha" w:hAnsi="Latha" w:cs="Latha"/>
              </w:rPr>
              <w:t xml:space="preserve"> </w:t>
            </w:r>
            <w:proofErr w:type="spellStart"/>
            <w:r>
              <w:rPr>
                <w:rFonts w:ascii="Latha" w:eastAsia="Latha" w:hAnsi="Latha" w:cs="Latha"/>
              </w:rPr>
              <w:t>எப்படி</w:t>
            </w:r>
            <w:proofErr w:type="spellEnd"/>
            <w:r>
              <w:rPr>
                <w:rFonts w:ascii="Latha" w:eastAsia="Latha" w:hAnsi="Latha" w:cs="Latha"/>
              </w:rPr>
              <w:t xml:space="preserve"> </w:t>
            </w:r>
            <w:proofErr w:type="spellStart"/>
            <w:r>
              <w:rPr>
                <w:rFonts w:ascii="Latha" w:eastAsia="Latha" w:hAnsi="Latha" w:cs="Latha"/>
              </w:rPr>
              <w:t>படித்தீர்கள்</w:t>
            </w:r>
            <w:proofErr w:type="spellEnd"/>
            <w:r>
              <w:rPr>
                <w:rFonts w:ascii="Latha" w:eastAsia="Latha" w:hAnsi="Latha" w:cs="Latha"/>
              </w:rPr>
              <w:t xml:space="preserve"> </w:t>
            </w:r>
            <w:proofErr w:type="spellStart"/>
            <w:r>
              <w:rPr>
                <w:rFonts w:ascii="Latha" w:eastAsia="Latha" w:hAnsi="Latha" w:cs="Latha"/>
              </w:rPr>
              <w:t>என</w:t>
            </w:r>
            <w:proofErr w:type="spellEnd"/>
            <w:r>
              <w:rPr>
                <w:rFonts w:ascii="Latha" w:eastAsia="Latha" w:hAnsi="Latha" w:cs="Latha"/>
              </w:rPr>
              <w:t xml:space="preserve"> </w:t>
            </w:r>
            <w:proofErr w:type="spellStart"/>
            <w:r>
              <w:rPr>
                <w:rFonts w:ascii="Latha" w:eastAsia="Latha" w:hAnsi="Latha" w:cs="Latha"/>
              </w:rPr>
              <w:t>கேட்க</w:t>
            </w:r>
            <w:proofErr w:type="spellEnd"/>
            <w:r>
              <w:rPr>
                <w:rFonts w:ascii="Latha" w:eastAsia="Latha" w:hAnsi="Latha" w:cs="Latha"/>
              </w:rPr>
              <w:t xml:space="preserve"> </w:t>
            </w:r>
            <w:proofErr w:type="spellStart"/>
            <w:r>
              <w:rPr>
                <w:rFonts w:ascii="Latha" w:eastAsia="Latha" w:hAnsi="Latha" w:cs="Latha"/>
              </w:rPr>
              <w:t>நினைக்கலாம்</w:t>
            </w:r>
            <w:proofErr w:type="spellEnd"/>
            <w:r>
              <w:rPr>
                <w:rFonts w:ascii="Latha" w:eastAsia="Latha" w:hAnsi="Latha" w:cs="Latha"/>
              </w:rPr>
              <w:t xml:space="preserve">. </w:t>
            </w:r>
          </w:p>
          <w:p w14:paraId="44B34CB5" w14:textId="77777777" w:rsidR="004654AA" w:rsidRDefault="004654AA" w:rsidP="00094E8C"/>
          <w:p w14:paraId="2D929EA9" w14:textId="77777777" w:rsidR="004654AA" w:rsidRDefault="00000000" w:rsidP="00094E8C">
            <w:proofErr w:type="spellStart"/>
            <w:r>
              <w:rPr>
                <w:rFonts w:ascii="Latha" w:eastAsia="Latha" w:hAnsi="Latha" w:cs="Latha"/>
              </w:rPr>
              <w:t>எப்படி</w:t>
            </w:r>
            <w:proofErr w:type="spellEnd"/>
            <w:r>
              <w:rPr>
                <w:rFonts w:ascii="Latha" w:eastAsia="Latha" w:hAnsi="Latha" w:cs="Latha"/>
              </w:rPr>
              <w:t xml:space="preserve"> </w:t>
            </w:r>
            <w:proofErr w:type="spellStart"/>
            <w:r>
              <w:rPr>
                <w:rFonts w:ascii="Latha" w:eastAsia="Latha" w:hAnsi="Latha" w:cs="Latha"/>
              </w:rPr>
              <w:t>என்றால்</w:t>
            </w:r>
            <w:proofErr w:type="spellEnd"/>
            <w:r>
              <w:rPr>
                <w:rFonts w:ascii="Latha" w:eastAsia="Latha" w:hAnsi="Latha" w:cs="Latha"/>
              </w:rPr>
              <w:t>..</w:t>
            </w:r>
          </w:p>
          <w:p w14:paraId="6CDD8A3D" w14:textId="77777777" w:rsidR="004654AA" w:rsidRDefault="00000000" w:rsidP="00094E8C">
            <w:proofErr w:type="spellStart"/>
            <w:r>
              <w:rPr>
                <w:rFonts w:ascii="Latha" w:eastAsia="Latha" w:hAnsi="Latha" w:cs="Latha"/>
              </w:rPr>
              <w:t>மூன்று</w:t>
            </w:r>
            <w:proofErr w:type="spellEnd"/>
            <w:r>
              <w:rPr>
                <w:rFonts w:ascii="Latha" w:eastAsia="Latha" w:hAnsi="Latha" w:cs="Latha"/>
              </w:rPr>
              <w:t xml:space="preserve"> </w:t>
            </w:r>
            <w:proofErr w:type="spellStart"/>
            <w:r>
              <w:rPr>
                <w:rFonts w:ascii="Latha" w:eastAsia="Latha" w:hAnsi="Latha" w:cs="Latha"/>
              </w:rPr>
              <w:t>கோட்டில்</w:t>
            </w:r>
            <w:proofErr w:type="spellEnd"/>
            <w:r>
              <w:rPr>
                <w:rFonts w:ascii="Latha" w:eastAsia="Latha" w:hAnsi="Latha" w:cs="Latha"/>
              </w:rPr>
              <w:t xml:space="preserve">, </w:t>
            </w:r>
            <w:proofErr w:type="spellStart"/>
            <w:r>
              <w:rPr>
                <w:rFonts w:ascii="Latha" w:eastAsia="Latha" w:hAnsi="Latha" w:cs="Latha"/>
              </w:rPr>
              <w:t>மூ</w:t>
            </w:r>
            <w:proofErr w:type="spellEnd"/>
            <w:r>
              <w:rPr>
                <w:rFonts w:ascii="Latha" w:eastAsia="Latha" w:hAnsi="Latha" w:cs="Latha"/>
              </w:rPr>
              <w:t xml:space="preserve"> </w:t>
            </w:r>
            <w:proofErr w:type="spellStart"/>
            <w:r>
              <w:rPr>
                <w:rFonts w:ascii="Latha" w:eastAsia="Latha" w:hAnsi="Latha" w:cs="Latha"/>
              </w:rPr>
              <w:t>எடுக்கவும்</w:t>
            </w:r>
            <w:proofErr w:type="spellEnd"/>
            <w:r>
              <w:rPr>
                <w:rFonts w:ascii="Latha" w:eastAsia="Latha" w:hAnsi="Latha" w:cs="Latha"/>
              </w:rPr>
              <w:t xml:space="preserve"> </w:t>
            </w:r>
          </w:p>
          <w:p w14:paraId="0A0D45FE" w14:textId="77777777" w:rsidR="004654AA" w:rsidRDefault="00000000" w:rsidP="00094E8C">
            <w:proofErr w:type="spellStart"/>
            <w:r>
              <w:rPr>
                <w:rFonts w:ascii="Latha" w:eastAsia="Latha" w:hAnsi="Latha" w:cs="Latha"/>
              </w:rPr>
              <w:t>நடுவில்</w:t>
            </w:r>
            <w:proofErr w:type="spellEnd"/>
            <w:r>
              <w:rPr>
                <w:rFonts w:ascii="Latha" w:eastAsia="Latha" w:hAnsi="Latha" w:cs="Latha"/>
              </w:rPr>
              <w:t xml:space="preserve"> </w:t>
            </w:r>
            <w:proofErr w:type="spellStart"/>
            <w:r>
              <w:rPr>
                <w:rFonts w:ascii="Latha" w:eastAsia="Latha" w:hAnsi="Latha" w:cs="Latha"/>
              </w:rPr>
              <w:t>போர்</w:t>
            </w:r>
            <w:proofErr w:type="spellEnd"/>
            <w:r>
              <w:rPr>
                <w:rFonts w:ascii="Latha" w:eastAsia="Latha" w:hAnsi="Latha" w:cs="Latha"/>
              </w:rPr>
              <w:t xml:space="preserve"> </w:t>
            </w:r>
            <w:proofErr w:type="spellStart"/>
            <w:r>
              <w:rPr>
                <w:rFonts w:ascii="Latha" w:eastAsia="Latha" w:hAnsi="Latha" w:cs="Latha"/>
              </w:rPr>
              <w:t>களத்தில்</w:t>
            </w:r>
            <w:proofErr w:type="spellEnd"/>
            <w:r>
              <w:rPr>
                <w:rFonts w:ascii="Latha" w:eastAsia="Latha" w:hAnsi="Latha" w:cs="Latha"/>
              </w:rPr>
              <w:t xml:space="preserve">, க </w:t>
            </w:r>
            <w:proofErr w:type="spellStart"/>
            <w:r>
              <w:rPr>
                <w:rFonts w:ascii="Latha" w:eastAsia="Latha" w:hAnsi="Latha" w:cs="Latha"/>
              </w:rPr>
              <w:t>எடுக்கவும்</w:t>
            </w:r>
            <w:proofErr w:type="spellEnd"/>
            <w:r>
              <w:rPr>
                <w:rFonts w:ascii="Latha" w:eastAsia="Latha" w:hAnsi="Latha" w:cs="Latha"/>
              </w:rPr>
              <w:t xml:space="preserve"> </w:t>
            </w:r>
          </w:p>
          <w:p w14:paraId="3A42D041" w14:textId="77777777" w:rsidR="004654AA" w:rsidRDefault="00000000" w:rsidP="00094E8C">
            <w:proofErr w:type="spellStart"/>
            <w:r>
              <w:rPr>
                <w:rFonts w:ascii="Latha" w:eastAsia="Latha" w:hAnsi="Latha" w:cs="Latha"/>
              </w:rPr>
              <w:t>மனித</w:t>
            </w:r>
            <w:proofErr w:type="spellEnd"/>
            <w:r>
              <w:rPr>
                <w:rFonts w:ascii="Latha" w:eastAsia="Latha" w:hAnsi="Latha" w:cs="Latha"/>
              </w:rPr>
              <w:t xml:space="preserve"> </w:t>
            </w:r>
            <w:proofErr w:type="spellStart"/>
            <w:r>
              <w:rPr>
                <w:rFonts w:ascii="Latha" w:eastAsia="Latha" w:hAnsi="Latha" w:cs="Latha"/>
              </w:rPr>
              <w:t>குச்சி</w:t>
            </w:r>
            <w:proofErr w:type="spellEnd"/>
            <w:r>
              <w:rPr>
                <w:rFonts w:ascii="Latha" w:eastAsia="Latha" w:hAnsi="Latha" w:cs="Latha"/>
              </w:rPr>
              <w:t xml:space="preserve"> </w:t>
            </w:r>
            <w:proofErr w:type="spellStart"/>
            <w:r>
              <w:rPr>
                <w:rFonts w:ascii="Latha" w:eastAsia="Latha" w:hAnsi="Latha" w:cs="Latha"/>
              </w:rPr>
              <w:t>வடிவத்தை</w:t>
            </w:r>
            <w:proofErr w:type="spellEnd"/>
            <w:r>
              <w:rPr>
                <w:rFonts w:ascii="Latha" w:eastAsia="Latha" w:hAnsi="Latha" w:cs="Latha"/>
              </w:rPr>
              <w:t xml:space="preserve"> </w:t>
            </w:r>
            <w:proofErr w:type="spellStart"/>
            <w:r>
              <w:rPr>
                <w:rFonts w:ascii="Latha" w:eastAsia="Latha" w:hAnsi="Latha" w:cs="Latha"/>
              </w:rPr>
              <w:t>இறைவனாக</w:t>
            </w:r>
            <w:proofErr w:type="spellEnd"/>
            <w:r>
              <w:rPr>
                <w:rFonts w:ascii="Latha" w:eastAsia="Latha" w:hAnsi="Latha" w:cs="Latha"/>
              </w:rPr>
              <w:t xml:space="preserve">, </w:t>
            </w:r>
            <w:proofErr w:type="spellStart"/>
            <w:r>
              <w:rPr>
                <w:rFonts w:ascii="Latha" w:eastAsia="Latha" w:hAnsi="Latha" w:cs="Latha"/>
              </w:rPr>
              <w:t>அன்</w:t>
            </w:r>
            <w:proofErr w:type="spellEnd"/>
            <w:r>
              <w:rPr>
                <w:rFonts w:ascii="Latha" w:eastAsia="Latha" w:hAnsi="Latha" w:cs="Latha"/>
              </w:rPr>
              <w:t xml:space="preserve">, </w:t>
            </w:r>
            <w:proofErr w:type="spellStart"/>
            <w:r>
              <w:rPr>
                <w:rFonts w:ascii="Latha" w:eastAsia="Latha" w:hAnsi="Latha" w:cs="Latha"/>
              </w:rPr>
              <w:t>ஆன்</w:t>
            </w:r>
            <w:proofErr w:type="spellEnd"/>
            <w:r>
              <w:rPr>
                <w:rFonts w:ascii="Latha" w:eastAsia="Latha" w:hAnsi="Latha" w:cs="Latha"/>
              </w:rPr>
              <w:t xml:space="preserve">, ஆ </w:t>
            </w:r>
            <w:proofErr w:type="spellStart"/>
            <w:r>
              <w:rPr>
                <w:rFonts w:ascii="Latha" w:eastAsia="Latha" w:hAnsi="Latha" w:cs="Latha"/>
              </w:rPr>
              <w:t>எனக்</w:t>
            </w:r>
            <w:proofErr w:type="spellEnd"/>
            <w:r>
              <w:rPr>
                <w:rFonts w:ascii="Latha" w:eastAsia="Latha" w:hAnsi="Latha" w:cs="Latha"/>
              </w:rPr>
              <w:t xml:space="preserve"> </w:t>
            </w:r>
            <w:proofErr w:type="spellStart"/>
            <w:r>
              <w:rPr>
                <w:rFonts w:ascii="Latha" w:eastAsia="Latha" w:hAnsi="Latha" w:cs="Latha"/>
              </w:rPr>
              <w:t>காணவும்</w:t>
            </w:r>
            <w:proofErr w:type="spellEnd"/>
            <w:r>
              <w:rPr>
                <w:rFonts w:ascii="Latha" w:eastAsia="Latha" w:hAnsi="Latha" w:cs="Latha"/>
              </w:rPr>
              <w:t xml:space="preserve">, </w:t>
            </w:r>
            <w:proofErr w:type="spellStart"/>
            <w:r>
              <w:rPr>
                <w:rFonts w:ascii="Latha" w:eastAsia="Latha" w:hAnsi="Latha" w:cs="Latha"/>
              </w:rPr>
              <w:t>அதில்</w:t>
            </w:r>
            <w:proofErr w:type="spellEnd"/>
            <w:r>
              <w:rPr>
                <w:rFonts w:ascii="Latha" w:eastAsia="Latha" w:hAnsi="Latha" w:cs="Latha"/>
              </w:rPr>
              <w:t xml:space="preserve"> </w:t>
            </w:r>
            <w:proofErr w:type="spellStart"/>
            <w:r>
              <w:rPr>
                <w:rFonts w:ascii="Latha" w:eastAsia="Latha" w:hAnsi="Latha" w:cs="Latha"/>
              </w:rPr>
              <w:t>அன்</w:t>
            </w:r>
            <w:proofErr w:type="spellEnd"/>
            <w:r>
              <w:rPr>
                <w:rFonts w:ascii="Latha" w:eastAsia="Latha" w:hAnsi="Latha" w:cs="Latha"/>
              </w:rPr>
              <w:t xml:space="preserve"> </w:t>
            </w:r>
            <w:proofErr w:type="spellStart"/>
            <w:r>
              <w:rPr>
                <w:rFonts w:ascii="Latha" w:eastAsia="Latha" w:hAnsi="Latha" w:cs="Latha"/>
              </w:rPr>
              <w:t>எடுக்கவும்</w:t>
            </w:r>
            <w:proofErr w:type="spellEnd"/>
            <w:r>
              <w:rPr>
                <w:rFonts w:ascii="Latha" w:eastAsia="Latha" w:hAnsi="Latha" w:cs="Latha"/>
              </w:rPr>
              <w:t xml:space="preserve">. </w:t>
            </w:r>
            <w:proofErr w:type="spellStart"/>
            <w:r>
              <w:rPr>
                <w:rFonts w:ascii="Latha" w:eastAsia="Latha" w:hAnsi="Latha" w:cs="Latha"/>
              </w:rPr>
              <w:t>இவற்றை</w:t>
            </w:r>
            <w:proofErr w:type="spellEnd"/>
            <w:r>
              <w:rPr>
                <w:rFonts w:ascii="Latha" w:eastAsia="Latha" w:hAnsi="Latha" w:cs="Latha"/>
              </w:rPr>
              <w:t xml:space="preserve"> </w:t>
            </w:r>
            <w:proofErr w:type="spellStart"/>
            <w:r>
              <w:rPr>
                <w:rFonts w:ascii="Latha" w:eastAsia="Latha" w:hAnsi="Latha" w:cs="Latha"/>
              </w:rPr>
              <w:t>கூட்டி</w:t>
            </w:r>
            <w:proofErr w:type="spellEnd"/>
            <w:r>
              <w:rPr>
                <w:rFonts w:ascii="Latha" w:eastAsia="Latha" w:hAnsi="Latha" w:cs="Latha"/>
              </w:rPr>
              <w:t xml:space="preserve"> </w:t>
            </w:r>
            <w:proofErr w:type="spellStart"/>
            <w:r>
              <w:rPr>
                <w:rFonts w:ascii="Latha" w:eastAsia="Latha" w:hAnsi="Latha" w:cs="Latha"/>
              </w:rPr>
              <w:t>மூக்கன்</w:t>
            </w:r>
            <w:proofErr w:type="spellEnd"/>
            <w:r>
              <w:rPr>
                <w:rFonts w:ascii="Latha" w:eastAsia="Latha" w:hAnsi="Latha" w:cs="Latha"/>
              </w:rPr>
              <w:t xml:space="preserve"> </w:t>
            </w:r>
            <w:proofErr w:type="spellStart"/>
            <w:r>
              <w:rPr>
                <w:rFonts w:ascii="Latha" w:eastAsia="Latha" w:hAnsi="Latha" w:cs="Latha"/>
              </w:rPr>
              <w:t>என</w:t>
            </w:r>
            <w:proofErr w:type="spellEnd"/>
            <w:r>
              <w:rPr>
                <w:rFonts w:ascii="Latha" w:eastAsia="Latha" w:hAnsi="Latha" w:cs="Latha"/>
              </w:rPr>
              <w:t xml:space="preserve"> </w:t>
            </w:r>
            <w:proofErr w:type="spellStart"/>
            <w:r>
              <w:rPr>
                <w:rFonts w:ascii="Latha" w:eastAsia="Latha" w:hAnsi="Latha" w:cs="Latha"/>
              </w:rPr>
              <w:t>படுக்கவும்</w:t>
            </w:r>
            <w:proofErr w:type="spellEnd"/>
            <w:r>
              <w:rPr>
                <w:rFonts w:ascii="Latha" w:eastAsia="Latha" w:hAnsi="Latha" w:cs="Latha"/>
              </w:rPr>
              <w:t>.</w:t>
            </w:r>
            <w:proofErr w:type="gramStart"/>
            <w:r>
              <w:rPr>
                <w:rFonts w:ascii="Latha" w:eastAsia="Latha" w:hAnsi="Latha" w:cs="Latha"/>
              </w:rPr>
              <w:t xml:space="preserve">‌  </w:t>
            </w:r>
            <w:proofErr w:type="spellStart"/>
            <w:r>
              <w:rPr>
                <w:rFonts w:ascii="Latha" w:eastAsia="Latha" w:hAnsi="Latha" w:cs="Latha"/>
              </w:rPr>
              <w:t>இது</w:t>
            </w:r>
            <w:proofErr w:type="spellEnd"/>
            <w:proofErr w:type="gramEnd"/>
            <w:r>
              <w:rPr>
                <w:rFonts w:ascii="Latha" w:eastAsia="Latha" w:hAnsi="Latha" w:cs="Latha"/>
              </w:rPr>
              <w:t xml:space="preserve"> </w:t>
            </w:r>
            <w:proofErr w:type="spellStart"/>
            <w:r>
              <w:rPr>
                <w:rFonts w:ascii="Latha" w:eastAsia="Latha" w:hAnsi="Latha" w:cs="Latha"/>
              </w:rPr>
              <w:t>தவறாகவும்</w:t>
            </w:r>
            <w:proofErr w:type="spellEnd"/>
            <w:r>
              <w:rPr>
                <w:rFonts w:ascii="Latha" w:eastAsia="Latha" w:hAnsi="Latha" w:cs="Latha"/>
              </w:rPr>
              <w:t xml:space="preserve"> </w:t>
            </w:r>
            <w:proofErr w:type="spellStart"/>
            <w:r>
              <w:rPr>
                <w:rFonts w:ascii="Latha" w:eastAsia="Latha" w:hAnsi="Latha" w:cs="Latha"/>
              </w:rPr>
              <w:t>இருக்கலாம்</w:t>
            </w:r>
            <w:proofErr w:type="spellEnd"/>
            <w:r>
              <w:rPr>
                <w:rFonts w:ascii="Latha" w:eastAsia="Latha" w:hAnsi="Latha" w:cs="Latha"/>
              </w:rPr>
              <w:t xml:space="preserve">, </w:t>
            </w:r>
            <w:proofErr w:type="spellStart"/>
            <w:r>
              <w:rPr>
                <w:rFonts w:ascii="Latha" w:eastAsia="Latha" w:hAnsi="Latha" w:cs="Latha"/>
              </w:rPr>
              <w:t>ஆனால்</w:t>
            </w:r>
            <w:proofErr w:type="spellEnd"/>
            <w:r>
              <w:rPr>
                <w:rFonts w:ascii="Latha" w:eastAsia="Latha" w:hAnsi="Latha" w:cs="Latha"/>
              </w:rPr>
              <w:t xml:space="preserve"> </w:t>
            </w:r>
            <w:proofErr w:type="spellStart"/>
            <w:r>
              <w:rPr>
                <w:rFonts w:ascii="Latha" w:eastAsia="Latha" w:hAnsi="Latha" w:cs="Latha"/>
              </w:rPr>
              <w:t>இதுவும்</w:t>
            </w:r>
            <w:proofErr w:type="spellEnd"/>
            <w:r>
              <w:rPr>
                <w:rFonts w:ascii="Latha" w:eastAsia="Latha" w:hAnsi="Latha" w:cs="Latha"/>
              </w:rPr>
              <w:t xml:space="preserve"> </w:t>
            </w:r>
            <w:proofErr w:type="spellStart"/>
            <w:r>
              <w:rPr>
                <w:rFonts w:ascii="Latha" w:eastAsia="Latha" w:hAnsi="Latha" w:cs="Latha"/>
              </w:rPr>
              <w:t>ஒன்று</w:t>
            </w:r>
            <w:proofErr w:type="spellEnd"/>
            <w:r>
              <w:rPr>
                <w:rFonts w:ascii="Latha" w:eastAsia="Latha" w:hAnsi="Latha" w:cs="Latha"/>
              </w:rPr>
              <w:t xml:space="preserve"> </w:t>
            </w:r>
            <w:proofErr w:type="spellStart"/>
            <w:r>
              <w:rPr>
                <w:rFonts w:ascii="Latha" w:eastAsia="Latha" w:hAnsi="Latha" w:cs="Latha"/>
              </w:rPr>
              <w:t>என்று</w:t>
            </w:r>
            <w:proofErr w:type="spellEnd"/>
            <w:r>
              <w:rPr>
                <w:rFonts w:ascii="Latha" w:eastAsia="Latha" w:hAnsi="Latha" w:cs="Latha"/>
              </w:rPr>
              <w:t xml:space="preserve"> </w:t>
            </w:r>
            <w:proofErr w:type="spellStart"/>
            <w:r>
              <w:rPr>
                <w:rFonts w:ascii="Latha" w:eastAsia="Latha" w:hAnsi="Latha" w:cs="Latha"/>
              </w:rPr>
              <w:t>எடுத்துக்</w:t>
            </w:r>
            <w:proofErr w:type="spellEnd"/>
            <w:r>
              <w:rPr>
                <w:rFonts w:ascii="Latha" w:eastAsia="Latha" w:hAnsi="Latha" w:cs="Latha"/>
              </w:rPr>
              <w:t xml:space="preserve"> </w:t>
            </w:r>
            <w:proofErr w:type="spellStart"/>
            <w:r>
              <w:rPr>
                <w:rFonts w:ascii="Latha" w:eastAsia="Latha" w:hAnsi="Latha" w:cs="Latha"/>
              </w:rPr>
              <w:t>கொள்ளவும்</w:t>
            </w:r>
            <w:proofErr w:type="spellEnd"/>
            <w:r>
              <w:rPr>
                <w:rFonts w:ascii="Latha" w:eastAsia="Latha" w:hAnsi="Latha" w:cs="Latha"/>
              </w:rPr>
              <w:t>.</w:t>
            </w:r>
          </w:p>
          <w:p w14:paraId="303C232F" w14:textId="77777777" w:rsidR="004654AA" w:rsidRDefault="004654AA" w:rsidP="00094E8C"/>
          <w:p w14:paraId="0E1E8630" w14:textId="77777777" w:rsidR="004654AA" w:rsidRDefault="00000000" w:rsidP="00094E8C">
            <w:proofErr w:type="spellStart"/>
            <w:r>
              <w:rPr>
                <w:rFonts w:ascii="Latha" w:eastAsia="Latha" w:hAnsi="Latha" w:cs="Latha"/>
              </w:rPr>
              <w:t>நீங்கள்</w:t>
            </w:r>
            <w:proofErr w:type="spellEnd"/>
            <w:r>
              <w:rPr>
                <w:rFonts w:ascii="Latha" w:eastAsia="Latha" w:hAnsi="Latha" w:cs="Latha"/>
              </w:rPr>
              <w:t xml:space="preserve"> </w:t>
            </w:r>
            <w:proofErr w:type="spellStart"/>
            <w:r>
              <w:rPr>
                <w:rFonts w:ascii="Latha" w:eastAsia="Latha" w:hAnsi="Latha" w:cs="Latha"/>
              </w:rPr>
              <w:t>சொல்லாம்</w:t>
            </w:r>
            <w:proofErr w:type="spellEnd"/>
            <w:r>
              <w:rPr>
                <w:rFonts w:ascii="Latha" w:eastAsia="Latha" w:hAnsi="Latha" w:cs="Latha"/>
              </w:rPr>
              <w:t xml:space="preserve">, </w:t>
            </w:r>
            <w:proofErr w:type="spellStart"/>
            <w:r>
              <w:rPr>
                <w:rFonts w:ascii="Latha" w:eastAsia="Latha" w:hAnsi="Latha" w:cs="Latha"/>
              </w:rPr>
              <w:t>மனம்</w:t>
            </w:r>
            <w:proofErr w:type="spellEnd"/>
            <w:r>
              <w:rPr>
                <w:rFonts w:ascii="Latha" w:eastAsia="Latha" w:hAnsi="Latha" w:cs="Latha"/>
              </w:rPr>
              <w:t xml:space="preserve"> </w:t>
            </w:r>
            <w:proofErr w:type="spellStart"/>
            <w:r>
              <w:rPr>
                <w:rFonts w:ascii="Latha" w:eastAsia="Latha" w:hAnsi="Latha" w:cs="Latha"/>
              </w:rPr>
              <w:t>வந்த</w:t>
            </w:r>
            <w:proofErr w:type="spellEnd"/>
            <w:r>
              <w:rPr>
                <w:rFonts w:ascii="Latha" w:eastAsia="Latha" w:hAnsi="Latha" w:cs="Latha"/>
              </w:rPr>
              <w:t xml:space="preserve"> </w:t>
            </w:r>
            <w:proofErr w:type="spellStart"/>
            <w:r>
              <w:rPr>
                <w:rFonts w:ascii="Latha" w:eastAsia="Latha" w:hAnsi="Latha" w:cs="Latha"/>
              </w:rPr>
              <w:t>போக்கில்</w:t>
            </w:r>
            <w:proofErr w:type="spellEnd"/>
            <w:r>
              <w:rPr>
                <w:rFonts w:ascii="Latha" w:eastAsia="Latha" w:hAnsi="Latha" w:cs="Latha"/>
              </w:rPr>
              <w:t xml:space="preserve"> </w:t>
            </w:r>
            <w:proofErr w:type="spellStart"/>
            <w:r>
              <w:rPr>
                <w:rFonts w:ascii="Latha" w:eastAsia="Latha" w:hAnsi="Latha" w:cs="Latha"/>
              </w:rPr>
              <w:t>படித்தால்</w:t>
            </w:r>
            <w:proofErr w:type="spellEnd"/>
            <w:r>
              <w:rPr>
                <w:rFonts w:ascii="Latha" w:eastAsia="Latha" w:hAnsi="Latha" w:cs="Latha"/>
              </w:rPr>
              <w:t xml:space="preserve"> </w:t>
            </w:r>
            <w:proofErr w:type="spellStart"/>
            <w:r>
              <w:rPr>
                <w:rFonts w:ascii="Latha" w:eastAsia="Latha" w:hAnsi="Latha" w:cs="Latha"/>
              </w:rPr>
              <w:t>சரி</w:t>
            </w:r>
            <w:proofErr w:type="spellEnd"/>
            <w:r>
              <w:rPr>
                <w:rFonts w:ascii="Latha" w:eastAsia="Latha" w:hAnsi="Latha" w:cs="Latha"/>
              </w:rPr>
              <w:t xml:space="preserve"> </w:t>
            </w:r>
            <w:proofErr w:type="spellStart"/>
            <w:r>
              <w:rPr>
                <w:rFonts w:ascii="Latha" w:eastAsia="Latha" w:hAnsi="Latha" w:cs="Latha"/>
              </w:rPr>
              <w:t>வருமா</w:t>
            </w:r>
            <w:proofErr w:type="spellEnd"/>
            <w:r>
              <w:rPr>
                <w:rFonts w:ascii="Latha" w:eastAsia="Latha" w:hAnsi="Latha" w:cs="Latha"/>
              </w:rPr>
              <w:t xml:space="preserve">, </w:t>
            </w:r>
            <w:proofErr w:type="spellStart"/>
            <w:r>
              <w:rPr>
                <w:rFonts w:ascii="Latha" w:eastAsia="Latha" w:hAnsi="Latha" w:cs="Latha"/>
              </w:rPr>
              <w:t>முதலில்</w:t>
            </w:r>
            <w:proofErr w:type="spellEnd"/>
            <w:r>
              <w:rPr>
                <w:rFonts w:ascii="Latha" w:eastAsia="Latha" w:hAnsi="Latha" w:cs="Latha"/>
              </w:rPr>
              <w:t xml:space="preserve"> </w:t>
            </w:r>
            <w:proofErr w:type="spellStart"/>
            <w:r>
              <w:rPr>
                <w:rFonts w:ascii="Latha" w:eastAsia="Latha" w:hAnsi="Latha" w:cs="Latha"/>
              </w:rPr>
              <w:t>நாம்</w:t>
            </w:r>
            <w:proofErr w:type="spellEnd"/>
            <w:r>
              <w:rPr>
                <w:rFonts w:ascii="Latha" w:eastAsia="Latha" w:hAnsi="Latha" w:cs="Latha"/>
              </w:rPr>
              <w:t xml:space="preserve"> </w:t>
            </w:r>
            <w:proofErr w:type="spellStart"/>
            <w:r>
              <w:rPr>
                <w:rFonts w:ascii="Latha" w:eastAsia="Latha" w:hAnsi="Latha" w:cs="Latha"/>
              </w:rPr>
              <w:t>இவ்வாறே</w:t>
            </w:r>
            <w:proofErr w:type="spellEnd"/>
            <w:r>
              <w:rPr>
                <w:rFonts w:ascii="Latha" w:eastAsia="Latha" w:hAnsi="Latha" w:cs="Latha"/>
              </w:rPr>
              <w:t xml:space="preserve"> </w:t>
            </w:r>
            <w:proofErr w:type="spellStart"/>
            <w:r>
              <w:rPr>
                <w:rFonts w:ascii="Latha" w:eastAsia="Latha" w:hAnsi="Latha" w:cs="Latha"/>
              </w:rPr>
              <w:t>ஒருவரோ</w:t>
            </w:r>
            <w:proofErr w:type="spellEnd"/>
            <w:r>
              <w:rPr>
                <w:rFonts w:ascii="Latha" w:eastAsia="Latha" w:hAnsi="Latha" w:cs="Latha"/>
              </w:rPr>
              <w:t xml:space="preserve"> </w:t>
            </w:r>
            <w:proofErr w:type="spellStart"/>
            <w:r>
              <w:rPr>
                <w:rFonts w:ascii="Latha" w:eastAsia="Latha" w:hAnsi="Latha" w:cs="Latha"/>
              </w:rPr>
              <w:t>பலரோ</w:t>
            </w:r>
            <w:proofErr w:type="spellEnd"/>
            <w:r>
              <w:rPr>
                <w:rFonts w:ascii="Latha" w:eastAsia="Latha" w:hAnsi="Latha" w:cs="Latha"/>
              </w:rPr>
              <w:t xml:space="preserve"> </w:t>
            </w:r>
            <w:proofErr w:type="spellStart"/>
            <w:r>
              <w:rPr>
                <w:rFonts w:ascii="Latha" w:eastAsia="Latha" w:hAnsi="Latha" w:cs="Latha"/>
              </w:rPr>
              <w:t>விதவிதமாக</w:t>
            </w:r>
            <w:proofErr w:type="spellEnd"/>
            <w:r>
              <w:rPr>
                <w:rFonts w:ascii="Latha" w:eastAsia="Latha" w:hAnsi="Latha" w:cs="Latha"/>
              </w:rPr>
              <w:t xml:space="preserve"> </w:t>
            </w:r>
            <w:proofErr w:type="spellStart"/>
            <w:r>
              <w:rPr>
                <w:rFonts w:ascii="Latha" w:eastAsia="Latha" w:hAnsi="Latha" w:cs="Latha"/>
              </w:rPr>
              <w:t>படித்து</w:t>
            </w:r>
            <w:proofErr w:type="spellEnd"/>
            <w:r>
              <w:rPr>
                <w:rFonts w:ascii="Latha" w:eastAsia="Latha" w:hAnsi="Latha" w:cs="Latha"/>
              </w:rPr>
              <w:t xml:space="preserve"> </w:t>
            </w:r>
            <w:proofErr w:type="spellStart"/>
            <w:r>
              <w:rPr>
                <w:rFonts w:ascii="Latha" w:eastAsia="Latha" w:hAnsi="Latha" w:cs="Latha"/>
              </w:rPr>
              <w:t>தொகுக்க</w:t>
            </w:r>
            <w:proofErr w:type="spellEnd"/>
            <w:r>
              <w:rPr>
                <w:rFonts w:ascii="Latha" w:eastAsia="Latha" w:hAnsi="Latha" w:cs="Latha"/>
              </w:rPr>
              <w:t xml:space="preserve"> </w:t>
            </w:r>
            <w:proofErr w:type="spellStart"/>
            <w:r>
              <w:rPr>
                <w:rFonts w:ascii="Latha" w:eastAsia="Latha" w:hAnsi="Latha" w:cs="Latha"/>
              </w:rPr>
              <w:t>வேண்டும்</w:t>
            </w:r>
            <w:proofErr w:type="spellEnd"/>
            <w:r>
              <w:rPr>
                <w:rFonts w:ascii="Latha" w:eastAsia="Latha" w:hAnsi="Latha" w:cs="Latha"/>
              </w:rPr>
              <w:t xml:space="preserve">, </w:t>
            </w:r>
            <w:proofErr w:type="spellStart"/>
            <w:r>
              <w:rPr>
                <w:rFonts w:ascii="Latha" w:eastAsia="Latha" w:hAnsi="Latha" w:cs="Latha"/>
              </w:rPr>
              <w:t>பின்</w:t>
            </w:r>
            <w:proofErr w:type="spellEnd"/>
            <w:r>
              <w:rPr>
                <w:rFonts w:ascii="Latha" w:eastAsia="Latha" w:hAnsi="Latha" w:cs="Latha"/>
              </w:rPr>
              <w:t xml:space="preserve"> </w:t>
            </w:r>
            <w:proofErr w:type="spellStart"/>
            <w:r>
              <w:rPr>
                <w:rFonts w:ascii="Latha" w:eastAsia="Latha" w:hAnsi="Latha" w:cs="Latha"/>
              </w:rPr>
              <w:t>ஒப்பிட்டு</w:t>
            </w:r>
            <w:proofErr w:type="spellEnd"/>
            <w:r>
              <w:rPr>
                <w:rFonts w:ascii="Latha" w:eastAsia="Latha" w:hAnsi="Latha" w:cs="Latha"/>
              </w:rPr>
              <w:t xml:space="preserve"> </w:t>
            </w:r>
            <w:proofErr w:type="spellStart"/>
            <w:r>
              <w:rPr>
                <w:rFonts w:ascii="Latha" w:eastAsia="Latha" w:hAnsi="Latha" w:cs="Latha"/>
              </w:rPr>
              <w:t>அவற்றில்</w:t>
            </w:r>
            <w:proofErr w:type="spellEnd"/>
            <w:r>
              <w:rPr>
                <w:rFonts w:ascii="Latha" w:eastAsia="Latha" w:hAnsi="Latha" w:cs="Latha"/>
              </w:rPr>
              <w:t xml:space="preserve"> </w:t>
            </w:r>
            <w:proofErr w:type="spellStart"/>
            <w:r>
              <w:rPr>
                <w:rFonts w:ascii="Latha" w:eastAsia="Latha" w:hAnsi="Latha" w:cs="Latha"/>
              </w:rPr>
              <w:t>தேர்வு</w:t>
            </w:r>
            <w:proofErr w:type="spellEnd"/>
            <w:r>
              <w:rPr>
                <w:rFonts w:ascii="Latha" w:eastAsia="Latha" w:hAnsi="Latha" w:cs="Latha"/>
              </w:rPr>
              <w:t xml:space="preserve"> </w:t>
            </w:r>
            <w:proofErr w:type="spellStart"/>
            <w:r>
              <w:rPr>
                <w:rFonts w:ascii="Latha" w:eastAsia="Latha" w:hAnsi="Latha" w:cs="Latha"/>
              </w:rPr>
              <w:t>செய்யும்</w:t>
            </w:r>
            <w:proofErr w:type="spellEnd"/>
            <w:r>
              <w:rPr>
                <w:rFonts w:ascii="Latha" w:eastAsia="Latha" w:hAnsi="Latha" w:cs="Latha"/>
              </w:rPr>
              <w:t xml:space="preserve"> </w:t>
            </w:r>
            <w:proofErr w:type="spellStart"/>
            <w:r>
              <w:rPr>
                <w:rFonts w:ascii="Latha" w:eastAsia="Latha" w:hAnsi="Latha" w:cs="Latha"/>
              </w:rPr>
              <w:t>முறையை</w:t>
            </w:r>
            <w:proofErr w:type="spellEnd"/>
            <w:r>
              <w:rPr>
                <w:rFonts w:ascii="Latha" w:eastAsia="Latha" w:hAnsi="Latha" w:cs="Latha"/>
              </w:rPr>
              <w:t xml:space="preserve"> </w:t>
            </w:r>
            <w:proofErr w:type="spellStart"/>
            <w:r>
              <w:rPr>
                <w:rFonts w:ascii="Latha" w:eastAsia="Latha" w:hAnsi="Latha" w:cs="Latha"/>
              </w:rPr>
              <w:t>கையாளுவோம்</w:t>
            </w:r>
            <w:proofErr w:type="spellEnd"/>
            <w:r>
              <w:rPr>
                <w:rFonts w:ascii="Latha" w:eastAsia="Latha" w:hAnsi="Latha" w:cs="Latha"/>
              </w:rPr>
              <w:t>.</w:t>
            </w:r>
          </w:p>
          <w:p w14:paraId="440E972F" w14:textId="77777777" w:rsidR="004654AA" w:rsidRDefault="004654AA" w:rsidP="00094E8C"/>
          <w:p w14:paraId="7ECAC54E" w14:textId="77777777" w:rsidR="004654AA" w:rsidRDefault="00000000" w:rsidP="00094E8C">
            <w:proofErr w:type="spellStart"/>
            <w:r>
              <w:rPr>
                <w:rFonts w:ascii="Latha" w:eastAsia="Latha" w:hAnsi="Latha" w:cs="Latha"/>
              </w:rPr>
              <w:t>இது</w:t>
            </w:r>
            <w:proofErr w:type="spellEnd"/>
            <w:r>
              <w:rPr>
                <w:rFonts w:ascii="Latha" w:eastAsia="Latha" w:hAnsi="Latha" w:cs="Latha"/>
              </w:rPr>
              <w:t xml:space="preserve"> </w:t>
            </w:r>
            <w:proofErr w:type="spellStart"/>
            <w:r>
              <w:rPr>
                <w:rFonts w:ascii="Latha" w:eastAsia="Latha" w:hAnsi="Latha" w:cs="Latha"/>
              </w:rPr>
              <w:t>இப்படி</w:t>
            </w:r>
            <w:proofErr w:type="spellEnd"/>
            <w:r>
              <w:rPr>
                <w:rFonts w:ascii="Latha" w:eastAsia="Latha" w:hAnsi="Latha" w:cs="Latha"/>
              </w:rPr>
              <w:t xml:space="preserve"> </w:t>
            </w:r>
            <w:proofErr w:type="spellStart"/>
            <w:r>
              <w:rPr>
                <w:rFonts w:ascii="Latha" w:eastAsia="Latha" w:hAnsi="Latha" w:cs="Latha"/>
              </w:rPr>
              <w:t>இருக்க</w:t>
            </w:r>
            <w:proofErr w:type="spellEnd"/>
            <w:r>
              <w:rPr>
                <w:rFonts w:ascii="Latha" w:eastAsia="Latha" w:hAnsi="Latha" w:cs="Latha"/>
              </w:rPr>
              <w:t xml:space="preserve">, </w:t>
            </w:r>
            <w:proofErr w:type="spellStart"/>
            <w:r>
              <w:rPr>
                <w:rFonts w:ascii="Latha" w:eastAsia="Latha" w:hAnsi="Latha" w:cs="Latha"/>
              </w:rPr>
              <w:t>நாம்</w:t>
            </w:r>
            <w:proofErr w:type="spellEnd"/>
            <w:r>
              <w:rPr>
                <w:rFonts w:ascii="Latha" w:eastAsia="Latha" w:hAnsi="Latha" w:cs="Latha"/>
              </w:rPr>
              <w:t xml:space="preserve"> </w:t>
            </w:r>
            <w:proofErr w:type="spellStart"/>
            <w:r>
              <w:rPr>
                <w:rFonts w:ascii="Latha" w:eastAsia="Latha" w:hAnsi="Latha" w:cs="Latha"/>
              </w:rPr>
              <w:t>வேறு</w:t>
            </w:r>
            <w:proofErr w:type="spellEnd"/>
            <w:r>
              <w:rPr>
                <w:rFonts w:ascii="Latha" w:eastAsia="Latha" w:hAnsi="Latha" w:cs="Latha"/>
              </w:rPr>
              <w:t xml:space="preserve"> </w:t>
            </w:r>
            <w:proofErr w:type="spellStart"/>
            <w:r>
              <w:rPr>
                <w:rFonts w:ascii="Latha" w:eastAsia="Latha" w:hAnsi="Latha" w:cs="Latha"/>
              </w:rPr>
              <w:t>சில</w:t>
            </w:r>
            <w:proofErr w:type="spellEnd"/>
            <w:r>
              <w:rPr>
                <w:rFonts w:ascii="Latha" w:eastAsia="Latha" w:hAnsi="Latha" w:cs="Latha"/>
              </w:rPr>
              <w:t xml:space="preserve"> </w:t>
            </w:r>
            <w:proofErr w:type="spellStart"/>
            <w:r>
              <w:rPr>
                <w:rFonts w:ascii="Latha" w:eastAsia="Latha" w:hAnsi="Latha" w:cs="Latha"/>
              </w:rPr>
              <w:t>ஆராய்ச்சியாளர்கள்</w:t>
            </w:r>
            <w:proofErr w:type="spellEnd"/>
            <w:r>
              <w:rPr>
                <w:rFonts w:ascii="Latha" w:eastAsia="Latha" w:hAnsi="Latha" w:cs="Latha"/>
              </w:rPr>
              <w:t xml:space="preserve"> </w:t>
            </w:r>
            <w:proofErr w:type="spellStart"/>
            <w:r>
              <w:rPr>
                <w:rFonts w:ascii="Latha" w:eastAsia="Latha" w:hAnsi="Latha" w:cs="Latha"/>
              </w:rPr>
              <w:t>எவ்வாறு</w:t>
            </w:r>
            <w:proofErr w:type="spellEnd"/>
            <w:r>
              <w:rPr>
                <w:rFonts w:ascii="Latha" w:eastAsia="Latha" w:hAnsi="Latha" w:cs="Latha"/>
              </w:rPr>
              <w:t xml:space="preserve"> </w:t>
            </w:r>
            <w:proofErr w:type="spellStart"/>
            <w:r>
              <w:rPr>
                <w:rFonts w:ascii="Latha" w:eastAsia="Latha" w:hAnsi="Latha" w:cs="Latha"/>
              </w:rPr>
              <w:t>இந்த</w:t>
            </w:r>
            <w:proofErr w:type="spellEnd"/>
            <w:r>
              <w:rPr>
                <w:rFonts w:ascii="Latha" w:eastAsia="Latha" w:hAnsi="Latha" w:cs="Latha"/>
              </w:rPr>
              <w:t xml:space="preserve"> </w:t>
            </w:r>
            <w:proofErr w:type="spellStart"/>
            <w:r>
              <w:rPr>
                <w:rFonts w:ascii="Latha" w:eastAsia="Latha" w:hAnsi="Latha" w:cs="Latha"/>
              </w:rPr>
              <w:t>சின்னங்களை</w:t>
            </w:r>
            <w:proofErr w:type="spellEnd"/>
            <w:r>
              <w:rPr>
                <w:rFonts w:ascii="Latha" w:eastAsia="Latha" w:hAnsi="Latha" w:cs="Latha"/>
              </w:rPr>
              <w:t xml:space="preserve">, </w:t>
            </w:r>
            <w:proofErr w:type="spellStart"/>
            <w:r>
              <w:rPr>
                <w:rFonts w:ascii="Latha" w:eastAsia="Latha" w:hAnsi="Latha" w:cs="Latha"/>
              </w:rPr>
              <w:t>முக்கியமாக</w:t>
            </w:r>
            <w:proofErr w:type="spellEnd"/>
            <w:r>
              <w:rPr>
                <w:rFonts w:ascii="Latha" w:eastAsia="Latha" w:hAnsi="Latha" w:cs="Latha"/>
              </w:rPr>
              <w:t xml:space="preserve"> </w:t>
            </w:r>
            <w:proofErr w:type="spellStart"/>
            <w:r>
              <w:rPr>
                <w:rFonts w:ascii="Latha" w:eastAsia="Latha" w:hAnsi="Latha" w:cs="Latha"/>
              </w:rPr>
              <w:t>சிந்துசமவெளி</w:t>
            </w:r>
            <w:proofErr w:type="spellEnd"/>
            <w:r>
              <w:rPr>
                <w:rFonts w:ascii="Latha" w:eastAsia="Latha" w:hAnsi="Latha" w:cs="Latha"/>
              </w:rPr>
              <w:t xml:space="preserve"> </w:t>
            </w:r>
            <w:proofErr w:type="spellStart"/>
            <w:r>
              <w:rPr>
                <w:rFonts w:ascii="Latha" w:eastAsia="Latha" w:hAnsi="Latha" w:cs="Latha"/>
              </w:rPr>
              <w:t>சின்னங்களை</w:t>
            </w:r>
            <w:proofErr w:type="spellEnd"/>
            <w:r>
              <w:rPr>
                <w:rFonts w:ascii="Latha" w:eastAsia="Latha" w:hAnsi="Latha" w:cs="Latha"/>
              </w:rPr>
              <w:t xml:space="preserve"> </w:t>
            </w:r>
            <w:proofErr w:type="spellStart"/>
            <w:r>
              <w:rPr>
                <w:rFonts w:ascii="Latha" w:eastAsia="Latha" w:hAnsi="Latha" w:cs="Latha"/>
              </w:rPr>
              <w:t>வாசித்தார்கள்</w:t>
            </w:r>
            <w:proofErr w:type="spellEnd"/>
            <w:r>
              <w:rPr>
                <w:rFonts w:ascii="Latha" w:eastAsia="Latha" w:hAnsi="Latha" w:cs="Latha"/>
              </w:rPr>
              <w:t xml:space="preserve"> </w:t>
            </w:r>
            <w:proofErr w:type="spellStart"/>
            <w:r>
              <w:rPr>
                <w:rFonts w:ascii="Latha" w:eastAsia="Latha" w:hAnsi="Latha" w:cs="Latha"/>
              </w:rPr>
              <w:t>என்று</w:t>
            </w:r>
            <w:proofErr w:type="spellEnd"/>
            <w:r>
              <w:rPr>
                <w:rFonts w:ascii="Latha" w:eastAsia="Latha" w:hAnsi="Latha" w:cs="Latha"/>
              </w:rPr>
              <w:t xml:space="preserve"> </w:t>
            </w:r>
            <w:proofErr w:type="spellStart"/>
            <w:r>
              <w:rPr>
                <w:rFonts w:ascii="Latha" w:eastAsia="Latha" w:hAnsi="Latha" w:cs="Latha"/>
              </w:rPr>
              <w:t>பார்ப்போம்</w:t>
            </w:r>
            <w:proofErr w:type="spellEnd"/>
          </w:p>
          <w:p w14:paraId="44003C5E" w14:textId="77777777" w:rsidR="004654AA" w:rsidRDefault="004654AA" w:rsidP="00094E8C"/>
          <w:p w14:paraId="5818C5E0" w14:textId="77777777" w:rsidR="004654AA" w:rsidRDefault="00000000" w:rsidP="00094E8C">
            <w:proofErr w:type="spellStart"/>
            <w:r>
              <w:rPr>
                <w:rFonts w:ascii="Latha" w:eastAsia="Latha" w:hAnsi="Latha" w:cs="Latha"/>
              </w:rPr>
              <w:t>கங்காளி</w:t>
            </w:r>
            <w:proofErr w:type="spellEnd"/>
            <w:r>
              <w:rPr>
                <w:rFonts w:ascii="Latha" w:eastAsia="Latha" w:hAnsi="Latha" w:cs="Latha"/>
              </w:rPr>
              <w:t xml:space="preserve"> </w:t>
            </w:r>
            <w:proofErr w:type="spellStart"/>
            <w:r>
              <w:rPr>
                <w:rFonts w:ascii="Latha" w:eastAsia="Latha" w:hAnsi="Latha" w:cs="Latha"/>
              </w:rPr>
              <w:t>கோண்டி</w:t>
            </w:r>
            <w:proofErr w:type="spellEnd"/>
            <w:r>
              <w:rPr>
                <w:rFonts w:ascii="Latha" w:eastAsia="Latha" w:hAnsi="Latha" w:cs="Latha"/>
              </w:rPr>
              <w:t xml:space="preserve"> </w:t>
            </w:r>
            <w:proofErr w:type="spellStart"/>
            <w:r>
              <w:rPr>
                <w:rFonts w:ascii="Latha" w:eastAsia="Latha" w:hAnsi="Latha" w:cs="Latha"/>
              </w:rPr>
              <w:t>மொழி</w:t>
            </w:r>
            <w:proofErr w:type="spellEnd"/>
            <w:r>
              <w:rPr>
                <w:rFonts w:ascii="Latha" w:eastAsia="Latha" w:hAnsi="Latha" w:cs="Latha"/>
              </w:rPr>
              <w:t xml:space="preserve"> </w:t>
            </w:r>
            <w:proofErr w:type="spellStart"/>
            <w:r>
              <w:rPr>
                <w:rFonts w:ascii="Latha" w:eastAsia="Latha" w:hAnsi="Latha" w:cs="Latha"/>
              </w:rPr>
              <w:t>என</w:t>
            </w:r>
            <w:proofErr w:type="spellEnd"/>
            <w:r>
              <w:rPr>
                <w:rFonts w:ascii="Latha" w:eastAsia="Latha" w:hAnsi="Latha" w:cs="Latha"/>
              </w:rPr>
              <w:t xml:space="preserve"> </w:t>
            </w:r>
            <w:proofErr w:type="spellStart"/>
            <w:r>
              <w:rPr>
                <w:rFonts w:ascii="Latha" w:eastAsia="Latha" w:hAnsi="Latha" w:cs="Latha"/>
              </w:rPr>
              <w:t>வாசித்தது</w:t>
            </w:r>
            <w:proofErr w:type="spellEnd"/>
          </w:p>
          <w:p w14:paraId="496C1983" w14:textId="77777777" w:rsidR="004654AA" w:rsidRDefault="00000000" w:rsidP="00094E8C">
            <w:proofErr w:type="spellStart"/>
            <w:r>
              <w:rPr>
                <w:rFonts w:ascii="Latha" w:eastAsia="Latha" w:hAnsi="Latha" w:cs="Latha"/>
              </w:rPr>
              <w:t>பட</w:t>
            </w:r>
            <w:proofErr w:type="spellEnd"/>
            <w:r>
              <w:rPr>
                <w:rFonts w:ascii="Latha" w:eastAsia="Latha" w:hAnsi="Latha" w:cs="Latha"/>
              </w:rPr>
              <w:t xml:space="preserve"> </w:t>
            </w:r>
            <w:proofErr w:type="spellStart"/>
            <w:r>
              <w:rPr>
                <w:rFonts w:ascii="Latha" w:eastAsia="Latha" w:hAnsi="Latha" w:cs="Latha"/>
              </w:rPr>
              <w:t>அமைப்பில்</w:t>
            </w:r>
            <w:proofErr w:type="spellEnd"/>
            <w:r>
              <w:rPr>
                <w:rFonts w:ascii="Latha" w:eastAsia="Latha" w:hAnsi="Latha" w:cs="Latha"/>
              </w:rPr>
              <w:t xml:space="preserve"> </w:t>
            </w:r>
            <w:proofErr w:type="spellStart"/>
            <w:r>
              <w:rPr>
                <w:rFonts w:ascii="Latha" w:eastAsia="Latha" w:hAnsi="Latha" w:cs="Latha"/>
              </w:rPr>
              <w:t>வேறுபாடுகள்</w:t>
            </w:r>
            <w:proofErr w:type="spellEnd"/>
            <w:r>
              <w:rPr>
                <w:rFonts w:ascii="Latha" w:eastAsia="Latha" w:hAnsi="Latha" w:cs="Latha"/>
              </w:rPr>
              <w:t xml:space="preserve"> </w:t>
            </w:r>
            <w:proofErr w:type="spellStart"/>
            <w:r>
              <w:rPr>
                <w:rFonts w:ascii="Latha" w:eastAsia="Latha" w:hAnsi="Latha" w:cs="Latha"/>
              </w:rPr>
              <w:t>சில</w:t>
            </w:r>
            <w:proofErr w:type="spellEnd"/>
            <w:r>
              <w:rPr>
                <w:rFonts w:ascii="Latha" w:eastAsia="Latha" w:hAnsi="Latha" w:cs="Latha"/>
              </w:rPr>
              <w:t xml:space="preserve"> </w:t>
            </w:r>
            <w:proofErr w:type="spellStart"/>
            <w:r>
              <w:rPr>
                <w:rFonts w:ascii="Latha" w:eastAsia="Latha" w:hAnsi="Latha" w:cs="Latha"/>
              </w:rPr>
              <w:t>இருப்பினும்</w:t>
            </w:r>
            <w:proofErr w:type="spellEnd"/>
            <w:r>
              <w:rPr>
                <w:rFonts w:ascii="Latha" w:eastAsia="Latha" w:hAnsi="Latha" w:cs="Latha"/>
              </w:rPr>
              <w:t xml:space="preserve"> </w:t>
            </w:r>
          </w:p>
          <w:p w14:paraId="531B8916" w14:textId="77777777" w:rsidR="004654AA" w:rsidRDefault="004654AA" w:rsidP="00094E8C"/>
          <w:p w14:paraId="6266EA4E" w14:textId="77777777" w:rsidR="004654AA" w:rsidRDefault="00000000" w:rsidP="00094E8C">
            <w:proofErr w:type="spellStart"/>
            <w:r>
              <w:rPr>
                <w:rFonts w:ascii="Latha" w:eastAsia="Latha" w:hAnsi="Latha" w:cs="Latha"/>
              </w:rPr>
              <w:t>மூணு</w:t>
            </w:r>
            <w:proofErr w:type="spellEnd"/>
          </w:p>
          <w:p w14:paraId="21379FF5" w14:textId="77777777" w:rsidR="004654AA" w:rsidRDefault="00000000" w:rsidP="00094E8C">
            <w:proofErr w:type="spellStart"/>
            <w:r>
              <w:rPr>
                <w:rFonts w:ascii="Latha" w:eastAsia="Latha" w:hAnsi="Latha" w:cs="Latha"/>
              </w:rPr>
              <w:t>நட்சித்திரம்</w:t>
            </w:r>
            <w:proofErr w:type="spellEnd"/>
            <w:r>
              <w:rPr>
                <w:rFonts w:ascii="Latha" w:eastAsia="Latha" w:hAnsi="Latha" w:cs="Latha"/>
              </w:rPr>
              <w:t xml:space="preserve">, </w:t>
            </w:r>
            <w:proofErr w:type="spellStart"/>
            <w:r>
              <w:rPr>
                <w:rFonts w:ascii="Latha" w:eastAsia="Latha" w:hAnsi="Latha" w:cs="Latha"/>
              </w:rPr>
              <w:t>காற்று</w:t>
            </w:r>
            <w:proofErr w:type="spellEnd"/>
            <w:r>
              <w:rPr>
                <w:rFonts w:ascii="Latha" w:eastAsia="Latha" w:hAnsi="Latha" w:cs="Latha"/>
              </w:rPr>
              <w:t xml:space="preserve">, </w:t>
            </w:r>
            <w:proofErr w:type="spellStart"/>
            <w:r>
              <w:rPr>
                <w:rFonts w:ascii="Latha" w:eastAsia="Latha" w:hAnsi="Latha" w:cs="Latha"/>
              </w:rPr>
              <w:t>மத்து</w:t>
            </w:r>
            <w:proofErr w:type="spellEnd"/>
            <w:r>
              <w:rPr>
                <w:rFonts w:ascii="Latha" w:eastAsia="Latha" w:hAnsi="Latha" w:cs="Latha"/>
              </w:rPr>
              <w:t xml:space="preserve">, </w:t>
            </w:r>
            <w:proofErr w:type="spellStart"/>
            <w:r>
              <w:rPr>
                <w:rFonts w:ascii="Latha" w:eastAsia="Latha" w:hAnsi="Latha" w:cs="Latha"/>
              </w:rPr>
              <w:t>ஜிலேபி</w:t>
            </w:r>
            <w:proofErr w:type="spellEnd"/>
            <w:r>
              <w:rPr>
                <w:rFonts w:ascii="Latha" w:eastAsia="Latha" w:hAnsi="Latha" w:cs="Latha"/>
              </w:rPr>
              <w:t xml:space="preserve"> </w:t>
            </w:r>
          </w:p>
          <w:p w14:paraId="6E0049E0" w14:textId="77777777" w:rsidR="004654AA" w:rsidRDefault="00000000" w:rsidP="00094E8C">
            <w:proofErr w:type="spellStart"/>
            <w:r>
              <w:rPr>
                <w:rFonts w:ascii="Latha" w:eastAsia="Latha" w:hAnsi="Latha" w:cs="Latha"/>
              </w:rPr>
              <w:t>ஆள்</w:t>
            </w:r>
            <w:proofErr w:type="spellEnd"/>
            <w:r>
              <w:rPr>
                <w:rFonts w:ascii="Latha" w:eastAsia="Latha" w:hAnsi="Latha" w:cs="Latha"/>
              </w:rPr>
              <w:t xml:space="preserve">, </w:t>
            </w:r>
            <w:proofErr w:type="spellStart"/>
            <w:r>
              <w:rPr>
                <w:rFonts w:ascii="Latha" w:eastAsia="Latha" w:hAnsi="Latha" w:cs="Latha"/>
              </w:rPr>
              <w:t>இராஜா</w:t>
            </w:r>
            <w:proofErr w:type="spellEnd"/>
            <w:r>
              <w:rPr>
                <w:rFonts w:ascii="Latha" w:eastAsia="Latha" w:hAnsi="Latha" w:cs="Latha"/>
              </w:rPr>
              <w:t xml:space="preserve">, </w:t>
            </w:r>
            <w:proofErr w:type="spellStart"/>
            <w:r>
              <w:rPr>
                <w:rFonts w:ascii="Latha" w:eastAsia="Latha" w:hAnsi="Latha" w:cs="Latha"/>
              </w:rPr>
              <w:t>கடவுள்</w:t>
            </w:r>
            <w:proofErr w:type="spellEnd"/>
            <w:r>
              <w:rPr>
                <w:rFonts w:ascii="Latha" w:eastAsia="Latha" w:hAnsi="Latha" w:cs="Latha"/>
              </w:rPr>
              <w:t xml:space="preserve"> </w:t>
            </w:r>
          </w:p>
          <w:p w14:paraId="1C1F0858" w14:textId="77777777" w:rsidR="004654AA" w:rsidRDefault="004654AA" w:rsidP="00094E8C"/>
          <w:p w14:paraId="6D8FD615" w14:textId="77777777" w:rsidR="004654AA" w:rsidRDefault="004654AA" w:rsidP="00094E8C"/>
          <w:p w14:paraId="4214D3B9" w14:textId="77777777" w:rsidR="004654AA" w:rsidRDefault="00000000" w:rsidP="00094E8C">
            <w:proofErr w:type="spellStart"/>
            <w:r>
              <w:rPr>
                <w:rFonts w:ascii="Latha" w:eastAsia="Latha" w:hAnsi="Latha" w:cs="Latha"/>
              </w:rPr>
              <w:t>அவற்றை</w:t>
            </w:r>
            <w:proofErr w:type="spellEnd"/>
            <w:r>
              <w:rPr>
                <w:rFonts w:ascii="Latha" w:eastAsia="Latha" w:hAnsi="Latha" w:cs="Latha"/>
              </w:rPr>
              <w:t xml:space="preserve"> </w:t>
            </w:r>
            <w:proofErr w:type="spellStart"/>
            <w:r>
              <w:rPr>
                <w:rFonts w:ascii="Latha" w:eastAsia="Latha" w:hAnsi="Latha" w:cs="Latha"/>
              </w:rPr>
              <w:t>யஜ்னதேவம்</w:t>
            </w:r>
            <w:proofErr w:type="spellEnd"/>
            <w:r>
              <w:rPr>
                <w:rFonts w:ascii="Latha" w:eastAsia="Latha" w:hAnsi="Latha" w:cs="Latha"/>
              </w:rPr>
              <w:t xml:space="preserve"> </w:t>
            </w:r>
            <w:proofErr w:type="spellStart"/>
            <w:r>
              <w:rPr>
                <w:rFonts w:ascii="Latha" w:eastAsia="Latha" w:hAnsi="Latha" w:cs="Latha"/>
              </w:rPr>
              <w:t>படித்த</w:t>
            </w:r>
            <w:proofErr w:type="spellEnd"/>
            <w:r>
              <w:rPr>
                <w:rFonts w:ascii="Latha" w:eastAsia="Latha" w:hAnsi="Latha" w:cs="Latha"/>
              </w:rPr>
              <w:t xml:space="preserve"> </w:t>
            </w:r>
            <w:proofErr w:type="spellStart"/>
            <w:r>
              <w:rPr>
                <w:rFonts w:ascii="Latha" w:eastAsia="Latha" w:hAnsi="Latha" w:cs="Latha"/>
              </w:rPr>
              <w:t>வகையில்</w:t>
            </w:r>
            <w:proofErr w:type="spellEnd"/>
            <w:r>
              <w:rPr>
                <w:rFonts w:ascii="Latha" w:eastAsia="Latha" w:hAnsi="Latha" w:cs="Latha"/>
              </w:rPr>
              <w:t xml:space="preserve"> </w:t>
            </w:r>
          </w:p>
          <w:p w14:paraId="340B2FDB" w14:textId="77777777" w:rsidR="004654AA" w:rsidRDefault="004654AA" w:rsidP="00094E8C"/>
          <w:p w14:paraId="2C37C19F" w14:textId="77777777" w:rsidR="004654AA" w:rsidRDefault="00000000" w:rsidP="00094E8C">
            <w:r>
              <w:rPr>
                <w:rFonts w:ascii="Latha" w:eastAsia="Latha" w:hAnsi="Latha" w:cs="Latha"/>
              </w:rPr>
              <w:t xml:space="preserve">ஜ, </w:t>
            </w:r>
            <w:proofErr w:type="spellStart"/>
            <w:r>
              <w:rPr>
                <w:rFonts w:ascii="Latha" w:eastAsia="Latha" w:hAnsi="Latha" w:cs="Latha"/>
              </w:rPr>
              <w:t>ஜலம்</w:t>
            </w:r>
            <w:proofErr w:type="spellEnd"/>
            <w:r>
              <w:rPr>
                <w:rFonts w:ascii="Latha" w:eastAsia="Latha" w:hAnsi="Latha" w:cs="Latha"/>
              </w:rPr>
              <w:t xml:space="preserve"> </w:t>
            </w:r>
            <w:proofErr w:type="spellStart"/>
            <w:r>
              <w:rPr>
                <w:rFonts w:ascii="Latha" w:eastAsia="Latha" w:hAnsi="Latha" w:cs="Latha"/>
              </w:rPr>
              <w:t>ஜரா</w:t>
            </w:r>
            <w:proofErr w:type="spellEnd"/>
            <w:r>
              <w:rPr>
                <w:rFonts w:ascii="Latha" w:eastAsia="Latha" w:hAnsi="Latha" w:cs="Latha"/>
              </w:rPr>
              <w:t xml:space="preserve"> </w:t>
            </w:r>
            <w:proofErr w:type="spellStart"/>
            <w:r>
              <w:rPr>
                <w:rFonts w:ascii="Latha" w:eastAsia="Latha" w:hAnsi="Latha" w:cs="Latha"/>
              </w:rPr>
              <w:t>நீர்வீழ்ச்சி</w:t>
            </w:r>
            <w:proofErr w:type="spellEnd"/>
            <w:r>
              <w:rPr>
                <w:rFonts w:ascii="Latha" w:eastAsia="Latha" w:hAnsi="Latha" w:cs="Latha"/>
              </w:rPr>
              <w:t xml:space="preserve"> </w:t>
            </w:r>
          </w:p>
          <w:p w14:paraId="720BBB2A" w14:textId="77777777" w:rsidR="004654AA" w:rsidRDefault="004654AA" w:rsidP="00094E8C"/>
          <w:p w14:paraId="47182242" w14:textId="77777777" w:rsidR="004654AA" w:rsidRDefault="00000000" w:rsidP="00094E8C">
            <w:r>
              <w:rPr>
                <w:rFonts w:ascii="Latha" w:eastAsia="Latha" w:hAnsi="Latha" w:cs="Latha"/>
              </w:rPr>
              <w:t xml:space="preserve">க, </w:t>
            </w:r>
            <w:proofErr w:type="spellStart"/>
            <w:r>
              <w:rPr>
                <w:rFonts w:ascii="Latha" w:eastAsia="Latha" w:hAnsi="Latha" w:cs="Latha"/>
              </w:rPr>
              <w:t>கிர்த்தம்</w:t>
            </w:r>
            <w:proofErr w:type="spellEnd"/>
            <w:r>
              <w:rPr>
                <w:rFonts w:ascii="Latha" w:eastAsia="Latha" w:hAnsi="Latha" w:cs="Latha"/>
              </w:rPr>
              <w:t xml:space="preserve">, </w:t>
            </w:r>
            <w:proofErr w:type="spellStart"/>
            <w:r>
              <w:rPr>
                <w:rFonts w:ascii="Latha" w:eastAsia="Latha" w:hAnsi="Latha" w:cs="Latha"/>
              </w:rPr>
              <w:t>தாயம்</w:t>
            </w:r>
            <w:proofErr w:type="spellEnd"/>
          </w:p>
          <w:p w14:paraId="03E71C51" w14:textId="77777777" w:rsidR="004654AA" w:rsidRDefault="004654AA" w:rsidP="00094E8C"/>
          <w:p w14:paraId="5435F6D6" w14:textId="77777777" w:rsidR="004654AA" w:rsidRDefault="00000000" w:rsidP="00094E8C">
            <w:r>
              <w:rPr>
                <w:rFonts w:ascii="Latha" w:eastAsia="Latha" w:hAnsi="Latha" w:cs="Latha"/>
              </w:rPr>
              <w:t xml:space="preserve">அ, ஆ, </w:t>
            </w:r>
            <w:proofErr w:type="spellStart"/>
            <w:r>
              <w:rPr>
                <w:rFonts w:ascii="Latha" w:eastAsia="Latha" w:hAnsi="Latha" w:cs="Latha"/>
              </w:rPr>
              <w:t>ஆயு</w:t>
            </w:r>
            <w:proofErr w:type="spellEnd"/>
            <w:r>
              <w:rPr>
                <w:rFonts w:ascii="Latha" w:eastAsia="Latha" w:hAnsi="Latha" w:cs="Latha"/>
              </w:rPr>
              <w:t xml:space="preserve">, </w:t>
            </w:r>
            <w:proofErr w:type="spellStart"/>
            <w:r>
              <w:rPr>
                <w:rFonts w:ascii="Latha" w:eastAsia="Latha" w:hAnsi="Latha" w:cs="Latha"/>
              </w:rPr>
              <w:t>மனிதன்</w:t>
            </w:r>
            <w:proofErr w:type="spellEnd"/>
            <w:r>
              <w:rPr>
                <w:rFonts w:ascii="Latha" w:eastAsia="Latha" w:hAnsi="Latha" w:cs="Latha"/>
              </w:rPr>
              <w:t xml:space="preserve"> </w:t>
            </w:r>
          </w:p>
          <w:p w14:paraId="354B5E6A" w14:textId="77777777" w:rsidR="004654AA" w:rsidRDefault="004654AA" w:rsidP="00094E8C"/>
          <w:p w14:paraId="2771C6DA" w14:textId="77777777" w:rsidR="004654AA" w:rsidRDefault="00000000" w:rsidP="00094E8C">
            <w:r w:rsidRPr="00211D38">
              <w:rPr>
                <w:cs/>
              </w:rPr>
              <w:lastRenderedPageBreak/>
              <w:t>ம்</w:t>
            </w:r>
          </w:p>
          <w:p w14:paraId="52E65177" w14:textId="77777777" w:rsidR="004654AA" w:rsidRDefault="004654AA" w:rsidP="008440C5">
            <w:pPr>
              <w:rPr>
                <w:b/>
                <w:bCs/>
              </w:rPr>
            </w:pPr>
          </w:p>
        </w:tc>
      </w:tr>
    </w:tbl>
    <w:p w14:paraId="153034ED" w14:textId="77777777" w:rsidR="004654AA" w:rsidRDefault="004654AA" w:rsidP="008440C5">
      <w:pPr>
        <w:rPr>
          <w:b/>
          <w:bCs/>
        </w:rPr>
      </w:pPr>
    </w:p>
    <w:p w14:paraId="756B27EF" w14:textId="77777777" w:rsidR="004654AA" w:rsidRDefault="004654AA" w:rsidP="008440C5">
      <w:pPr>
        <w:rPr>
          <w:b/>
          <w:bCs/>
        </w:rPr>
      </w:pPr>
    </w:p>
    <w:p w14:paraId="2AE7F2BD" w14:textId="77777777" w:rsidR="004654AA" w:rsidRPr="008440C5" w:rsidRDefault="00000000" w:rsidP="008440C5">
      <w:pPr>
        <w:rPr>
          <w:b/>
          <w:bCs/>
        </w:rPr>
      </w:pPr>
      <w:r w:rsidRPr="008440C5">
        <w:rPr>
          <w:b/>
          <w:bCs/>
        </w:rPr>
        <w:t xml:space="preserve">End of Case Study 05 — </w:t>
      </w:r>
      <w:proofErr w:type="spellStart"/>
      <w:r w:rsidRPr="008440C5">
        <w:rPr>
          <w:b/>
          <w:bCs/>
        </w:rPr>
        <w:t>Vallam</w:t>
      </w:r>
      <w:proofErr w:type="spellEnd"/>
      <w:r w:rsidRPr="008440C5">
        <w:rPr>
          <w:b/>
          <w:bCs/>
        </w:rPr>
        <w:t xml:space="preserve"> Thanjavur Graffiti</w:t>
      </w:r>
    </w:p>
    <w:p w14:paraId="1F57FA54" w14:textId="77777777" w:rsidR="004654AA" w:rsidRDefault="004654AA" w:rsidP="00F23322"/>
    <w:p w14:paraId="0D2B2ECD" w14:textId="77777777" w:rsidR="004654AA" w:rsidRPr="008440C5" w:rsidRDefault="00000000" w:rsidP="009365FA">
      <w:pPr>
        <w:pStyle w:val="Heading1"/>
      </w:pPr>
      <w:bookmarkStart w:id="57" w:name="_Toc216522307"/>
      <w:r w:rsidRPr="008440C5">
        <w:t>**Case Study 0</w:t>
      </w:r>
      <w:r>
        <w:t>6</w:t>
      </w:r>
      <w:r w:rsidRPr="008440C5">
        <w:t xml:space="preserve"> — </w:t>
      </w:r>
      <w:r>
        <w:t>Kalibangan cylinder seal</w:t>
      </w:r>
      <w:bookmarkEnd w:id="57"/>
    </w:p>
    <w:p w14:paraId="4CAF307C" w14:textId="77777777" w:rsidR="004654AA" w:rsidRDefault="00000000" w:rsidP="00F23322">
      <w:r w:rsidRPr="00EE4D2C">
        <w:rPr>
          <w:b/>
          <w:bCs/>
        </w:rPr>
        <w:t>Kalibangan cylinder seal</w:t>
      </w:r>
      <w:r w:rsidRPr="00EE4D2C">
        <w:t> or the </w:t>
      </w:r>
      <w:r w:rsidRPr="00EE4D2C">
        <w:rPr>
          <w:b/>
          <w:bCs/>
        </w:rPr>
        <w:t>M-478B seal from Mohenjo-daro</w:t>
      </w:r>
      <w:r w:rsidRPr="00EE4D2C">
        <w:t>, both of which depict a female figure between two men engaged in conflict.</w:t>
      </w:r>
    </w:p>
    <w:tbl>
      <w:tblPr>
        <w:tblStyle w:val="TableGrid"/>
        <w:tblW w:w="0" w:type="auto"/>
        <w:tblLook w:val="04A0" w:firstRow="1" w:lastRow="0" w:firstColumn="1" w:lastColumn="0" w:noHBand="0" w:noVBand="1"/>
      </w:tblPr>
      <w:tblGrid>
        <w:gridCol w:w="7790"/>
      </w:tblGrid>
      <w:tr w:rsidR="00EE4D2C" w14:paraId="073C84C3" w14:textId="77777777" w:rsidTr="00EE4D2C">
        <w:trPr>
          <w:trHeight w:val="3285"/>
        </w:trPr>
        <w:tc>
          <w:tcPr>
            <w:tcW w:w="7790" w:type="dxa"/>
          </w:tcPr>
          <w:p w14:paraId="25099500" w14:textId="77777777" w:rsidR="005F1977" w:rsidRDefault="005F1977" w:rsidP="005F1977">
            <w:pPr>
              <w:jc w:val="center"/>
            </w:pPr>
            <w:r>
              <w:rPr>
                <w:noProof/>
              </w:rPr>
              <w:drawing>
                <wp:inline distT="0" distB="0" distL="0" distR="0" wp14:anchorId="26E5DAB0" wp14:editId="5B035EE3">
                  <wp:extent cx="3781425" cy="1905000"/>
                  <wp:effectExtent l="0" t="0" r="9525" b="0"/>
                  <wp:docPr id="19684789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81425" cy="1905000"/>
                          </a:xfrm>
                          <a:prstGeom prst="rect">
                            <a:avLst/>
                          </a:prstGeom>
                          <a:noFill/>
                        </pic:spPr>
                      </pic:pic>
                    </a:graphicData>
                  </a:graphic>
                </wp:inline>
              </w:drawing>
            </w:r>
          </w:p>
          <w:p w14:paraId="7C0FDA74" w14:textId="2B5C1936" w:rsidR="004654AA" w:rsidRDefault="005F1977" w:rsidP="005F1977">
            <w:pPr>
              <w:jc w:val="center"/>
            </w:pPr>
            <w:r w:rsidRPr="00EE4D2C">
              <w:rPr>
                <w:b/>
                <w:bCs/>
              </w:rPr>
              <w:t>Kalibangan cylinder seal</w:t>
            </w:r>
          </w:p>
        </w:tc>
      </w:tr>
    </w:tbl>
    <w:p w14:paraId="37BDE09E" w14:textId="77777777" w:rsidR="004654AA" w:rsidRDefault="004654AA" w:rsidP="00F23322"/>
    <w:p w14:paraId="0A5ED495" w14:textId="77777777" w:rsidR="004654AA" w:rsidRDefault="00000000" w:rsidP="00F23322">
      <w:r>
        <w:t xml:space="preserve">This shows a case study on how LLMs like Google AI could useful to get data and compare our interpretations as a tool. The box shows my query to Google AI and its response. This also shows that traditional art and drama were played in Indus. We could also consider that drama and folk lore story telling were instruments not only for entrainment but also as educative during ancient days, when apprenticeship training, experiential learning, hearing and </w:t>
      </w:r>
      <w:proofErr w:type="gramStart"/>
      <w:r>
        <w:t>listening  were</w:t>
      </w:r>
      <w:proofErr w:type="gramEnd"/>
      <w:r>
        <w:t xml:space="preserve"> predominant learning approaches transitioning to written systems.</w:t>
      </w:r>
    </w:p>
    <w:tbl>
      <w:tblPr>
        <w:tblStyle w:val="TableGrid"/>
        <w:tblW w:w="0" w:type="auto"/>
        <w:tblLook w:val="04A0" w:firstRow="1" w:lastRow="0" w:firstColumn="1" w:lastColumn="0" w:noHBand="0" w:noVBand="1"/>
      </w:tblPr>
      <w:tblGrid>
        <w:gridCol w:w="9350"/>
      </w:tblGrid>
      <w:tr w:rsidR="00EE4D2C" w14:paraId="24C5C638" w14:textId="77777777" w:rsidTr="00EE4D2C">
        <w:tc>
          <w:tcPr>
            <w:tcW w:w="9350" w:type="dxa"/>
          </w:tcPr>
          <w:p w14:paraId="730E2108" w14:textId="77777777" w:rsidR="004654AA" w:rsidRPr="00EE4D2C" w:rsidRDefault="00000000" w:rsidP="00EE4D2C">
            <w:r w:rsidRPr="00EE4D2C">
              <w:t xml:space="preserve">I am seeing this fight, as bit reflecting a situation described in Sangam literature as </w:t>
            </w:r>
            <w:proofErr w:type="spellStart"/>
            <w:r w:rsidRPr="00EE4D2C">
              <w:t>thalaivi</w:t>
            </w:r>
            <w:proofErr w:type="spellEnd"/>
            <w:r w:rsidRPr="00EE4D2C">
              <w:t xml:space="preserve">, an young lady deciding to leave the family to go with </w:t>
            </w:r>
            <w:proofErr w:type="spellStart"/>
            <w:r w:rsidRPr="00EE4D2C">
              <w:t>thalaivan</w:t>
            </w:r>
            <w:proofErr w:type="spellEnd"/>
            <w:r w:rsidRPr="00EE4D2C">
              <w:t xml:space="preserve">, her lover to have their own </w:t>
            </w:r>
            <w:proofErr w:type="spellStart"/>
            <w:r w:rsidRPr="00EE4D2C">
              <w:t>familiy</w:t>
            </w:r>
            <w:proofErr w:type="spellEnd"/>
            <w:r w:rsidRPr="00EE4D2C">
              <w:t xml:space="preserve">, that </w:t>
            </w:r>
            <w:proofErr w:type="spellStart"/>
            <w:r w:rsidRPr="00EE4D2C">
              <w:t>Tholkappiam</w:t>
            </w:r>
            <w:proofErr w:type="spellEnd"/>
            <w:r w:rsidRPr="00EE4D2C">
              <w:t xml:space="preserve"> says as </w:t>
            </w:r>
            <w:proofErr w:type="spellStart"/>
            <w:r w:rsidRPr="00EE4D2C">
              <w:t>udan-pokku</w:t>
            </w:r>
            <w:proofErr w:type="spellEnd"/>
            <w:r w:rsidRPr="00EE4D2C">
              <w:t xml:space="preserve">, going away with her lover, as the young lady is placed at the </w:t>
            </w:r>
            <w:proofErr w:type="spellStart"/>
            <w:r w:rsidRPr="00EE4D2C">
              <w:t>centre</w:t>
            </w:r>
            <w:proofErr w:type="spellEnd"/>
            <w:r w:rsidRPr="00EE4D2C">
              <w:t xml:space="preserve">, the two men are on either side of the lady at center shows holding or touching her </w:t>
            </w:r>
            <w:proofErr w:type="spellStart"/>
            <w:r w:rsidRPr="00EE4D2C">
              <w:t>hand..the</w:t>
            </w:r>
            <w:proofErr w:type="spellEnd"/>
            <w:r w:rsidRPr="00EE4D2C">
              <w:t xml:space="preserve"> deer like men appear to be onlookers and the situation </w:t>
            </w:r>
            <w:proofErr w:type="spellStart"/>
            <w:r w:rsidRPr="00EE4D2C">
              <w:t>scenary</w:t>
            </w:r>
            <w:proofErr w:type="spellEnd"/>
            <w:r w:rsidRPr="00EE4D2C">
              <w:t xml:space="preserve"> </w:t>
            </w:r>
            <w:proofErr w:type="spellStart"/>
            <w:r w:rsidRPr="00EE4D2C">
              <w:t>depic</w:t>
            </w:r>
            <w:proofErr w:type="spellEnd"/>
            <w:r w:rsidRPr="00EE4D2C">
              <w:t xml:space="preserve"> as happening in a forest, the </w:t>
            </w:r>
            <w:proofErr w:type="spellStart"/>
            <w:r w:rsidRPr="00EE4D2C">
              <w:t>plnts</w:t>
            </w:r>
            <w:proofErr w:type="spellEnd"/>
            <w:r w:rsidRPr="00EE4D2C">
              <w:t xml:space="preserve"> appear to be those the deer like to eat.. if I reading the Indus seal is fair enough, then we have </w:t>
            </w:r>
            <w:proofErr w:type="spellStart"/>
            <w:r w:rsidRPr="00EE4D2C">
              <w:t>dramtic</w:t>
            </w:r>
            <w:proofErr w:type="spellEnd"/>
            <w:r w:rsidRPr="00EE4D2C">
              <w:t xml:space="preserve"> situations depicted in a seal that could be related to Sangam </w:t>
            </w:r>
            <w:proofErr w:type="spellStart"/>
            <w:r w:rsidRPr="00EE4D2C">
              <w:t>poety</w:t>
            </w:r>
            <w:proofErr w:type="spellEnd"/>
            <w:r w:rsidRPr="00EE4D2C">
              <w:t xml:space="preserve"> dramatic situations, further, even today, we see such tensions being reported in </w:t>
            </w:r>
            <w:proofErr w:type="spellStart"/>
            <w:r w:rsidRPr="00EE4D2C">
              <w:t>TAamilnadu</w:t>
            </w:r>
            <w:proofErr w:type="spellEnd"/>
            <w:r w:rsidRPr="00EE4D2C">
              <w:t xml:space="preserve"> or elsewhere, would you be able to comment on this and show a comparison table as what I am interpreting and </w:t>
            </w:r>
            <w:proofErr w:type="spellStart"/>
            <w:r w:rsidRPr="00EE4D2C">
              <w:t>otehr</w:t>
            </w:r>
            <w:proofErr w:type="spellEnd"/>
            <w:r w:rsidRPr="00EE4D2C">
              <w:t xml:space="preserve"> scholars have already attempted interpreting.. this would form as study materials on interpreting Indus seals through pluralistic approach..</w:t>
            </w:r>
          </w:p>
          <w:p w14:paraId="001625FF" w14:textId="77777777" w:rsidR="004654AA" w:rsidRPr="00EE4D2C" w:rsidRDefault="00000000" w:rsidP="00EE4D2C">
            <w:r w:rsidRPr="00EE4D2C">
              <w:lastRenderedPageBreak/>
              <w:t>Your interpretation of the </w:t>
            </w:r>
          </w:p>
          <w:p w14:paraId="6CBC654D" w14:textId="77777777" w:rsidR="004654AA" w:rsidRPr="00EE4D2C" w:rsidRDefault="00000000" w:rsidP="00EE4D2C">
            <w:r w:rsidRPr="00EE4D2C">
              <w:t>Kalibangan seal</w:t>
            </w:r>
          </w:p>
          <w:p w14:paraId="128727A0" w14:textId="77777777" w:rsidR="004654AA" w:rsidRPr="00EE4D2C" w:rsidRDefault="00000000" w:rsidP="00EE4D2C">
            <w:r w:rsidRPr="00EE4D2C">
              <w:t> as reflecting the </w:t>
            </w:r>
            <w:r w:rsidRPr="00EE4D2C">
              <w:rPr>
                <w:b/>
                <w:bCs/>
              </w:rPr>
              <w:t>Udan-</w:t>
            </w:r>
            <w:proofErr w:type="spellStart"/>
            <w:r w:rsidRPr="00EE4D2C">
              <w:rPr>
                <w:b/>
                <w:bCs/>
              </w:rPr>
              <w:t>pokku</w:t>
            </w:r>
            <w:proofErr w:type="spellEnd"/>
            <w:r w:rsidRPr="00EE4D2C">
              <w:t> (elopement) situation from Sangam literature's </w:t>
            </w:r>
            <w:proofErr w:type="spellStart"/>
            <w:r w:rsidRPr="00EE4D2C">
              <w:rPr>
                <w:i/>
                <w:iCs/>
              </w:rPr>
              <w:t>akam</w:t>
            </w:r>
            <w:proofErr w:type="spellEnd"/>
            <w:r w:rsidRPr="00EE4D2C">
              <w:t> themes offers a fascinating, culturally grounded perspective, drawing parallels between ancient dramatic situations and modern social tensions. This approach, which connects the visual narrative of an Indus seal to later literary traditions and contemporary life, is a valid exercise in a pluralistic interpretation of undeciphered artifacts. </w:t>
            </w:r>
          </w:p>
          <w:p w14:paraId="6607CE8F" w14:textId="77777777" w:rsidR="004654AA" w:rsidRPr="00EE4D2C" w:rsidRDefault="00000000" w:rsidP="00EE4D2C">
            <w:r w:rsidRPr="00EE4D2C">
              <w:t>Here is a comparison of your interpretation with those proposed by other scholars for this specific seal:</w:t>
            </w:r>
          </w:p>
          <w:tbl>
            <w:tblPr>
              <w:tblW w:w="9780" w:type="dxa"/>
              <w:tblCellMar>
                <w:top w:w="15" w:type="dxa"/>
                <w:left w:w="15" w:type="dxa"/>
                <w:bottom w:w="15" w:type="dxa"/>
                <w:right w:w="15" w:type="dxa"/>
              </w:tblCellMar>
              <w:tblLook w:val="04A0" w:firstRow="1" w:lastRow="0" w:firstColumn="1" w:lastColumn="0" w:noHBand="0" w:noVBand="1"/>
            </w:tblPr>
            <w:tblGrid>
              <w:gridCol w:w="2069"/>
              <w:gridCol w:w="4321"/>
              <w:gridCol w:w="3390"/>
            </w:tblGrid>
            <w:tr w:rsidR="00EE4D2C" w:rsidRPr="00EE4D2C" w14:paraId="6CF15EFA" w14:textId="77777777">
              <w:tc>
                <w:tcPr>
                  <w:tcW w:w="0" w:type="auto"/>
                  <w:tcBorders>
                    <w:bottom w:val="single" w:sz="4" w:space="0" w:color="DCDFE5"/>
                  </w:tcBorders>
                  <w:tcMar>
                    <w:top w:w="120" w:type="dxa"/>
                    <w:left w:w="0" w:type="dxa"/>
                    <w:bottom w:w="120" w:type="dxa"/>
                    <w:right w:w="240" w:type="dxa"/>
                  </w:tcMar>
                  <w:hideMark/>
                </w:tcPr>
                <w:p w14:paraId="548C2EF2" w14:textId="77777777" w:rsidR="004654AA" w:rsidRPr="00EE4D2C" w:rsidRDefault="00000000" w:rsidP="00EE4D2C">
                  <w:pPr>
                    <w:spacing w:after="0" w:line="240" w:lineRule="auto"/>
                    <w:rPr>
                      <w:b/>
                      <w:bCs/>
                    </w:rPr>
                  </w:pPr>
                  <w:r w:rsidRPr="00EE4D2C">
                    <w:rPr>
                      <w:b/>
                      <w:bCs/>
                    </w:rPr>
                    <w:t>Interpretation Framework </w:t>
                  </w:r>
                </w:p>
              </w:tc>
              <w:tc>
                <w:tcPr>
                  <w:tcW w:w="0" w:type="auto"/>
                  <w:tcBorders>
                    <w:bottom w:val="single" w:sz="4" w:space="0" w:color="DCDFE5"/>
                  </w:tcBorders>
                  <w:tcMar>
                    <w:top w:w="120" w:type="dxa"/>
                    <w:left w:w="0" w:type="dxa"/>
                    <w:bottom w:w="120" w:type="dxa"/>
                    <w:right w:w="240" w:type="dxa"/>
                  </w:tcMar>
                  <w:hideMark/>
                </w:tcPr>
                <w:p w14:paraId="20F1E271" w14:textId="77777777" w:rsidR="004654AA" w:rsidRPr="00EE4D2C" w:rsidRDefault="00000000" w:rsidP="00EE4D2C">
                  <w:pPr>
                    <w:spacing w:after="0" w:line="240" w:lineRule="auto"/>
                    <w:rPr>
                      <w:b/>
                      <w:bCs/>
                    </w:rPr>
                  </w:pPr>
                  <w:r w:rsidRPr="00EE4D2C">
                    <w:rPr>
                      <w:b/>
                      <w:bCs/>
                    </w:rPr>
                    <w:t>Your Reading (Udan-</w:t>
                  </w:r>
                  <w:proofErr w:type="spellStart"/>
                  <w:r w:rsidRPr="00EE4D2C">
                    <w:rPr>
                      <w:b/>
                      <w:bCs/>
                    </w:rPr>
                    <w:t>pokku</w:t>
                  </w:r>
                  <w:proofErr w:type="spellEnd"/>
                  <w:r w:rsidRPr="00EE4D2C">
                    <w:rPr>
                      <w:b/>
                      <w:bCs/>
                    </w:rPr>
                    <w:t>/Elopement)</w:t>
                  </w:r>
                </w:p>
              </w:tc>
              <w:tc>
                <w:tcPr>
                  <w:tcW w:w="0" w:type="auto"/>
                  <w:tcBorders>
                    <w:bottom w:val="single" w:sz="4" w:space="0" w:color="DCDFE5"/>
                  </w:tcBorders>
                  <w:tcMar>
                    <w:top w:w="120" w:type="dxa"/>
                    <w:left w:w="0" w:type="dxa"/>
                    <w:bottom w:w="120" w:type="dxa"/>
                    <w:right w:w="0" w:type="dxa"/>
                  </w:tcMar>
                  <w:hideMark/>
                </w:tcPr>
                <w:p w14:paraId="7A88CB6F" w14:textId="77777777" w:rsidR="004654AA" w:rsidRPr="00EE4D2C" w:rsidRDefault="00000000" w:rsidP="00EE4D2C">
                  <w:pPr>
                    <w:spacing w:after="0" w:line="240" w:lineRule="auto"/>
                    <w:rPr>
                      <w:b/>
                      <w:bCs/>
                    </w:rPr>
                  </w:pPr>
                  <w:r w:rsidRPr="00EE4D2C">
                    <w:rPr>
                      <w:b/>
                      <w:bCs/>
                    </w:rPr>
                    <w:t>Other Scholarly Readings</w:t>
                  </w:r>
                </w:p>
              </w:tc>
            </w:tr>
            <w:tr w:rsidR="00EE4D2C" w:rsidRPr="00EE4D2C" w14:paraId="5C387576" w14:textId="77777777">
              <w:tc>
                <w:tcPr>
                  <w:tcW w:w="0" w:type="auto"/>
                  <w:tcBorders>
                    <w:bottom w:val="single" w:sz="4" w:space="0" w:color="DCDFE5"/>
                  </w:tcBorders>
                  <w:tcMar>
                    <w:top w:w="180" w:type="dxa"/>
                    <w:left w:w="0" w:type="dxa"/>
                    <w:bottom w:w="180" w:type="dxa"/>
                    <w:right w:w="240" w:type="dxa"/>
                  </w:tcMar>
                  <w:hideMark/>
                </w:tcPr>
                <w:p w14:paraId="02D58E31" w14:textId="77777777" w:rsidR="004654AA" w:rsidRPr="00EE4D2C" w:rsidRDefault="00000000" w:rsidP="00EE4D2C">
                  <w:pPr>
                    <w:spacing w:after="0" w:line="240" w:lineRule="auto"/>
                  </w:pPr>
                  <w:r w:rsidRPr="00EE4D2C">
                    <w:rPr>
                      <w:b/>
                      <w:bCs/>
                    </w:rPr>
                    <w:t>Central Figure's Role</w:t>
                  </w:r>
                </w:p>
              </w:tc>
              <w:tc>
                <w:tcPr>
                  <w:tcW w:w="0" w:type="auto"/>
                  <w:tcBorders>
                    <w:bottom w:val="single" w:sz="4" w:space="0" w:color="DCDFE5"/>
                  </w:tcBorders>
                  <w:tcMar>
                    <w:top w:w="180" w:type="dxa"/>
                    <w:left w:w="0" w:type="dxa"/>
                    <w:bottom w:w="180" w:type="dxa"/>
                    <w:right w:w="240" w:type="dxa"/>
                  </w:tcMar>
                  <w:hideMark/>
                </w:tcPr>
                <w:p w14:paraId="55BC9A88" w14:textId="77777777" w:rsidR="004654AA" w:rsidRPr="00EE4D2C" w:rsidRDefault="00000000" w:rsidP="00EE4D2C">
                  <w:pPr>
                    <w:spacing w:after="0" w:line="240" w:lineRule="auto"/>
                  </w:pPr>
                  <w:r w:rsidRPr="00EE4D2C">
                    <w:rPr>
                      <w:i/>
                      <w:iCs/>
                    </w:rPr>
                    <w:t>Thalaivi</w:t>
                  </w:r>
                  <w:r w:rsidRPr="00EE4D2C">
                    <w:t> (young lady) making an active choice to leave her family with her </w:t>
                  </w:r>
                  <w:proofErr w:type="spellStart"/>
                  <w:r w:rsidRPr="00EE4D2C">
                    <w:rPr>
                      <w:i/>
                      <w:iCs/>
                    </w:rPr>
                    <w:t>thalaivan</w:t>
                  </w:r>
                  <w:proofErr w:type="spellEnd"/>
                  <w:r w:rsidRPr="00EE4D2C">
                    <w:t> (lover).</w:t>
                  </w:r>
                </w:p>
              </w:tc>
              <w:tc>
                <w:tcPr>
                  <w:tcW w:w="0" w:type="auto"/>
                  <w:tcBorders>
                    <w:bottom w:val="single" w:sz="4" w:space="0" w:color="DCDFE5"/>
                  </w:tcBorders>
                  <w:tcMar>
                    <w:top w:w="180" w:type="dxa"/>
                    <w:left w:w="0" w:type="dxa"/>
                    <w:bottom w:w="180" w:type="dxa"/>
                    <w:right w:w="0" w:type="dxa"/>
                  </w:tcMar>
                  <w:hideMark/>
                </w:tcPr>
                <w:p w14:paraId="3F813E1B" w14:textId="77777777" w:rsidR="004654AA" w:rsidRPr="00EE4D2C" w:rsidRDefault="00000000" w:rsidP="00EE4D2C">
                  <w:pPr>
                    <w:spacing w:after="0" w:line="240" w:lineRule="auto"/>
                  </w:pPr>
                  <w:r w:rsidRPr="00EE4D2C">
                    <w:t>A goddess/divine figure (e.g., Durga, Tilottama), a mediator, or the object/cause of conflict.</w:t>
                  </w:r>
                </w:p>
              </w:tc>
            </w:tr>
            <w:tr w:rsidR="00EE4D2C" w:rsidRPr="00EE4D2C" w14:paraId="59C2308F" w14:textId="77777777">
              <w:tc>
                <w:tcPr>
                  <w:tcW w:w="0" w:type="auto"/>
                  <w:tcBorders>
                    <w:bottom w:val="single" w:sz="4" w:space="0" w:color="DCDFE5"/>
                  </w:tcBorders>
                  <w:tcMar>
                    <w:top w:w="180" w:type="dxa"/>
                    <w:left w:w="0" w:type="dxa"/>
                    <w:bottom w:w="180" w:type="dxa"/>
                    <w:right w:w="240" w:type="dxa"/>
                  </w:tcMar>
                  <w:hideMark/>
                </w:tcPr>
                <w:p w14:paraId="7CFF2008" w14:textId="77777777" w:rsidR="004654AA" w:rsidRPr="00EE4D2C" w:rsidRDefault="00000000" w:rsidP="00EE4D2C">
                  <w:pPr>
                    <w:spacing w:after="0" w:line="240" w:lineRule="auto"/>
                  </w:pPr>
                  <w:r w:rsidRPr="00EE4D2C">
                    <w:rPr>
                      <w:b/>
                      <w:bCs/>
                    </w:rPr>
                    <w:t>Men's Actions</w:t>
                  </w:r>
                </w:p>
              </w:tc>
              <w:tc>
                <w:tcPr>
                  <w:tcW w:w="0" w:type="auto"/>
                  <w:tcBorders>
                    <w:bottom w:val="single" w:sz="4" w:space="0" w:color="DCDFE5"/>
                  </w:tcBorders>
                  <w:tcMar>
                    <w:top w:w="180" w:type="dxa"/>
                    <w:left w:w="0" w:type="dxa"/>
                    <w:bottom w:w="180" w:type="dxa"/>
                    <w:right w:w="240" w:type="dxa"/>
                  </w:tcMar>
                  <w:hideMark/>
                </w:tcPr>
                <w:p w14:paraId="627CCFE3" w14:textId="77777777" w:rsidR="004654AA" w:rsidRPr="00EE4D2C" w:rsidRDefault="00000000" w:rsidP="00EE4D2C">
                  <w:pPr>
                    <w:spacing w:after="0" w:line="240" w:lineRule="auto"/>
                  </w:pPr>
                  <w:r w:rsidRPr="00EE4D2C">
                    <w:t>Holding or touching her hand; perhaps an expression of tension or the beginning of the elopement situation.</w:t>
                  </w:r>
                </w:p>
              </w:tc>
              <w:tc>
                <w:tcPr>
                  <w:tcW w:w="0" w:type="auto"/>
                  <w:tcBorders>
                    <w:bottom w:val="single" w:sz="4" w:space="0" w:color="DCDFE5"/>
                  </w:tcBorders>
                  <w:tcMar>
                    <w:top w:w="180" w:type="dxa"/>
                    <w:left w:w="0" w:type="dxa"/>
                    <w:bottom w:w="180" w:type="dxa"/>
                    <w:right w:w="0" w:type="dxa"/>
                  </w:tcMar>
                  <w:hideMark/>
                </w:tcPr>
                <w:p w14:paraId="69401067" w14:textId="77777777" w:rsidR="004654AA" w:rsidRPr="00EE4D2C" w:rsidRDefault="00000000" w:rsidP="00EE4D2C">
                  <w:pPr>
                    <w:spacing w:after="0" w:line="240" w:lineRule="auto"/>
                  </w:pPr>
                  <w:r w:rsidRPr="00EE4D2C">
                    <w:t>Battling or threatening with spears/staves; engaged in physical conflict.</w:t>
                  </w:r>
                </w:p>
              </w:tc>
            </w:tr>
            <w:tr w:rsidR="00EE4D2C" w:rsidRPr="00EE4D2C" w14:paraId="069A1F58" w14:textId="77777777">
              <w:tc>
                <w:tcPr>
                  <w:tcW w:w="0" w:type="auto"/>
                  <w:tcBorders>
                    <w:bottom w:val="single" w:sz="4" w:space="0" w:color="DCDFE5"/>
                  </w:tcBorders>
                  <w:tcMar>
                    <w:top w:w="180" w:type="dxa"/>
                    <w:left w:w="0" w:type="dxa"/>
                    <w:bottom w:w="180" w:type="dxa"/>
                    <w:right w:w="240" w:type="dxa"/>
                  </w:tcMar>
                  <w:hideMark/>
                </w:tcPr>
                <w:p w14:paraId="09CDC26F" w14:textId="77777777" w:rsidR="004654AA" w:rsidRPr="00EE4D2C" w:rsidRDefault="00000000" w:rsidP="00EE4D2C">
                  <w:pPr>
                    <w:spacing w:after="0" w:line="240" w:lineRule="auto"/>
                  </w:pPr>
                  <w:r w:rsidRPr="00EE4D2C">
                    <w:rPr>
                      <w:b/>
                      <w:bCs/>
                    </w:rPr>
                    <w:t>Context/Setting</w:t>
                  </w:r>
                </w:p>
              </w:tc>
              <w:tc>
                <w:tcPr>
                  <w:tcW w:w="0" w:type="auto"/>
                  <w:tcBorders>
                    <w:bottom w:val="single" w:sz="4" w:space="0" w:color="DCDFE5"/>
                  </w:tcBorders>
                  <w:tcMar>
                    <w:top w:w="180" w:type="dxa"/>
                    <w:left w:w="0" w:type="dxa"/>
                    <w:bottom w:w="180" w:type="dxa"/>
                    <w:right w:w="240" w:type="dxa"/>
                  </w:tcMar>
                  <w:hideMark/>
                </w:tcPr>
                <w:p w14:paraId="35A8BFB1" w14:textId="77777777" w:rsidR="004654AA" w:rsidRPr="00EE4D2C" w:rsidRDefault="00000000" w:rsidP="00EE4D2C">
                  <w:pPr>
                    <w:spacing w:after="0" w:line="240" w:lineRule="auto"/>
                  </w:pPr>
                  <w:r w:rsidRPr="00EE4D2C">
                    <w:t>A forest setting where the elopement occurs (</w:t>
                  </w:r>
                  <w:proofErr w:type="spellStart"/>
                  <w:r w:rsidRPr="00EE4D2C">
                    <w:rPr>
                      <w:i/>
                      <w:iCs/>
                    </w:rPr>
                    <w:t>udan-pokku</w:t>
                  </w:r>
                  <w:proofErr w:type="spellEnd"/>
                  <w:r w:rsidRPr="00EE4D2C">
                    <w:t> context in Sangam literature). The plants are food for deer-like onlookers.</w:t>
                  </w:r>
                </w:p>
              </w:tc>
              <w:tc>
                <w:tcPr>
                  <w:tcW w:w="0" w:type="auto"/>
                  <w:tcBorders>
                    <w:bottom w:val="single" w:sz="4" w:space="0" w:color="DCDFE5"/>
                  </w:tcBorders>
                  <w:tcMar>
                    <w:top w:w="180" w:type="dxa"/>
                    <w:left w:w="0" w:type="dxa"/>
                    <w:bottom w:w="180" w:type="dxa"/>
                    <w:right w:w="0" w:type="dxa"/>
                  </w:tcMar>
                  <w:hideMark/>
                </w:tcPr>
                <w:p w14:paraId="25CEB8F4" w14:textId="77777777" w:rsidR="004654AA" w:rsidRPr="00EE4D2C" w:rsidRDefault="00000000" w:rsidP="00EE4D2C">
                  <w:pPr>
                    <w:spacing w:after="0" w:line="240" w:lineRule="auto"/>
                  </w:pPr>
                  <w:r w:rsidRPr="00EE4D2C">
                    <w:t>Mythological setting (story of Sunda and Upasunda and Tilottama), or a general "goddess of war" scene.</w:t>
                  </w:r>
                </w:p>
              </w:tc>
            </w:tr>
            <w:tr w:rsidR="00EE4D2C" w:rsidRPr="00EE4D2C" w14:paraId="05398210" w14:textId="77777777">
              <w:tc>
                <w:tcPr>
                  <w:tcW w:w="0" w:type="auto"/>
                  <w:tcBorders>
                    <w:bottom w:val="single" w:sz="4" w:space="0" w:color="DCDFE5"/>
                  </w:tcBorders>
                  <w:tcMar>
                    <w:top w:w="180" w:type="dxa"/>
                    <w:left w:w="0" w:type="dxa"/>
                    <w:bottom w:w="180" w:type="dxa"/>
                    <w:right w:w="240" w:type="dxa"/>
                  </w:tcMar>
                  <w:hideMark/>
                </w:tcPr>
                <w:p w14:paraId="61B11702" w14:textId="77777777" w:rsidR="004654AA" w:rsidRPr="00EE4D2C" w:rsidRDefault="00000000" w:rsidP="00EE4D2C">
                  <w:pPr>
                    <w:spacing w:after="0" w:line="240" w:lineRule="auto"/>
                  </w:pPr>
                  <w:r w:rsidRPr="00EE4D2C">
                    <w:rPr>
                      <w:b/>
                      <w:bCs/>
                    </w:rPr>
                    <w:t>Cultural Linkage</w:t>
                  </w:r>
                </w:p>
              </w:tc>
              <w:tc>
                <w:tcPr>
                  <w:tcW w:w="0" w:type="auto"/>
                  <w:tcBorders>
                    <w:bottom w:val="single" w:sz="4" w:space="0" w:color="DCDFE5"/>
                  </w:tcBorders>
                  <w:tcMar>
                    <w:top w:w="180" w:type="dxa"/>
                    <w:left w:w="0" w:type="dxa"/>
                    <w:bottom w:w="180" w:type="dxa"/>
                    <w:right w:w="240" w:type="dxa"/>
                  </w:tcMar>
                  <w:hideMark/>
                </w:tcPr>
                <w:p w14:paraId="61CC8FBA" w14:textId="77777777" w:rsidR="004654AA" w:rsidRPr="00EE4D2C" w:rsidRDefault="00000000" w:rsidP="00EE4D2C">
                  <w:pPr>
                    <w:spacing w:after="0" w:line="240" w:lineRule="auto"/>
                  </w:pPr>
                  <w:r w:rsidRPr="00EE4D2C">
                    <w:t>Direct connection hypothesized between Indus imagery and specific themes in </w:t>
                  </w:r>
                  <w:proofErr w:type="spellStart"/>
                  <w:r w:rsidRPr="00EE4D2C">
                    <w:rPr>
                      <w:i/>
                      <w:iCs/>
                    </w:rPr>
                    <w:t>Tholkappiam</w:t>
                  </w:r>
                  <w:proofErr w:type="spellEnd"/>
                  <w:r w:rsidRPr="00EE4D2C">
                    <w:t> and Sangam literature.</w:t>
                  </w:r>
                </w:p>
              </w:tc>
              <w:tc>
                <w:tcPr>
                  <w:tcW w:w="0" w:type="auto"/>
                  <w:tcBorders>
                    <w:bottom w:val="single" w:sz="4" w:space="0" w:color="DCDFE5"/>
                  </w:tcBorders>
                  <w:tcMar>
                    <w:top w:w="180" w:type="dxa"/>
                    <w:left w:w="0" w:type="dxa"/>
                    <w:bottom w:w="180" w:type="dxa"/>
                    <w:right w:w="0" w:type="dxa"/>
                  </w:tcMar>
                  <w:hideMark/>
                </w:tcPr>
                <w:p w14:paraId="7FB2B0E7" w14:textId="77777777" w:rsidR="004654AA" w:rsidRPr="00EE4D2C" w:rsidRDefault="00000000" w:rsidP="00EE4D2C">
                  <w:pPr>
                    <w:spacing w:after="0" w:line="240" w:lineRule="auto"/>
                  </w:pPr>
                  <w:r w:rsidRPr="00EE4D2C">
                    <w:t>Link to later Vedic/Puranic traditions (proto-Shiva, Durga, Mahabharata stories).</w:t>
                  </w:r>
                </w:p>
              </w:tc>
            </w:tr>
            <w:tr w:rsidR="00EE4D2C" w:rsidRPr="00EE4D2C" w14:paraId="2350FD01" w14:textId="77777777">
              <w:tc>
                <w:tcPr>
                  <w:tcW w:w="0" w:type="auto"/>
                  <w:tcBorders>
                    <w:bottom w:val="nil"/>
                  </w:tcBorders>
                  <w:tcMar>
                    <w:top w:w="180" w:type="dxa"/>
                    <w:left w:w="0" w:type="dxa"/>
                    <w:bottom w:w="180" w:type="dxa"/>
                    <w:right w:w="240" w:type="dxa"/>
                  </w:tcMar>
                  <w:hideMark/>
                </w:tcPr>
                <w:p w14:paraId="0A3F41E9" w14:textId="77777777" w:rsidR="004654AA" w:rsidRPr="00EE4D2C" w:rsidRDefault="00000000" w:rsidP="00EE4D2C">
                  <w:pPr>
                    <w:spacing w:after="0" w:line="240" w:lineRule="auto"/>
                  </w:pPr>
                  <w:r w:rsidRPr="00EE4D2C">
                    <w:rPr>
                      <w:b/>
                      <w:bCs/>
                    </w:rPr>
                    <w:t>Depicted Message</w:t>
                  </w:r>
                </w:p>
              </w:tc>
              <w:tc>
                <w:tcPr>
                  <w:tcW w:w="0" w:type="auto"/>
                  <w:tcBorders>
                    <w:bottom w:val="nil"/>
                  </w:tcBorders>
                  <w:tcMar>
                    <w:top w:w="180" w:type="dxa"/>
                    <w:left w:w="0" w:type="dxa"/>
                    <w:bottom w:w="180" w:type="dxa"/>
                    <w:right w:w="240" w:type="dxa"/>
                  </w:tcMar>
                  <w:hideMark/>
                </w:tcPr>
                <w:p w14:paraId="37D02D8F" w14:textId="77777777" w:rsidR="004654AA" w:rsidRPr="00EE4D2C" w:rsidRDefault="00000000" w:rsidP="00EE4D2C">
                  <w:pPr>
                    <w:spacing w:after="0" w:line="240" w:lineRule="auto"/>
                  </w:pPr>
                  <w:r w:rsidRPr="00EE4D2C">
                    <w:t>A focus on human agency, social dynamics (elopement), and the dramatic situations of everyday (or idealized) life.</w:t>
                  </w:r>
                </w:p>
              </w:tc>
              <w:tc>
                <w:tcPr>
                  <w:tcW w:w="0" w:type="auto"/>
                  <w:tcBorders>
                    <w:bottom w:val="nil"/>
                  </w:tcBorders>
                  <w:tcMar>
                    <w:top w:w="180" w:type="dxa"/>
                    <w:left w:w="0" w:type="dxa"/>
                    <w:bottom w:w="180" w:type="dxa"/>
                    <w:right w:w="0" w:type="dxa"/>
                  </w:tcMar>
                  <w:hideMark/>
                </w:tcPr>
                <w:p w14:paraId="48709D57" w14:textId="77777777" w:rsidR="004654AA" w:rsidRPr="00EE4D2C" w:rsidRDefault="00000000" w:rsidP="00EE4D2C">
                  <w:pPr>
                    <w:spacing w:after="0" w:line="240" w:lineRule="auto"/>
                  </w:pPr>
                  <w:r w:rsidRPr="00EE4D2C">
                    <w:t>Religious, mythical, or moral messages, such as condemnation of violence (</w:t>
                  </w:r>
                  <w:r w:rsidRPr="00EE4D2C">
                    <w:rPr>
                      <w:i/>
                      <w:iCs/>
                    </w:rPr>
                    <w:t>ahimsa</w:t>
                  </w:r>
                  <w:r w:rsidRPr="00EE4D2C">
                    <w:t>) or the depiction of a specific deity.</w:t>
                  </w:r>
                </w:p>
              </w:tc>
            </w:tr>
          </w:tbl>
          <w:p w14:paraId="7506E681" w14:textId="77777777" w:rsidR="004654AA" w:rsidRDefault="004654AA" w:rsidP="00F23322"/>
        </w:tc>
      </w:tr>
    </w:tbl>
    <w:p w14:paraId="525226CA" w14:textId="77777777" w:rsidR="004654AA" w:rsidRDefault="004654AA" w:rsidP="00F23322"/>
    <w:p w14:paraId="34A6E20F" w14:textId="77777777" w:rsidR="004654AA" w:rsidRDefault="004654AA" w:rsidP="00F23322"/>
    <w:p w14:paraId="013B28A7" w14:textId="77777777" w:rsidR="004654AA" w:rsidRPr="003828F8" w:rsidRDefault="00000000" w:rsidP="003828F8">
      <w:pPr>
        <w:rPr>
          <w:b/>
          <w:bCs/>
        </w:rPr>
      </w:pPr>
      <w:r w:rsidRPr="003828F8">
        <w:rPr>
          <w:b/>
          <w:bCs/>
        </w:rPr>
        <w:t>**Conclusion to the Curious Minds Appendix —</w:t>
      </w:r>
    </w:p>
    <w:p w14:paraId="559341EB" w14:textId="77777777" w:rsidR="004654AA" w:rsidRPr="003828F8" w:rsidRDefault="00000000" w:rsidP="003828F8">
      <w:r w:rsidRPr="003828F8">
        <w:t>Why Pluralistic Thinking Matters in Studying the Indus Script**</w:t>
      </w:r>
    </w:p>
    <w:p w14:paraId="0D54B781" w14:textId="77777777" w:rsidR="004654AA" w:rsidRPr="003828F8" w:rsidRDefault="00000000" w:rsidP="003828F8">
      <w:r w:rsidRPr="003828F8">
        <w:t xml:space="preserve">Across the </w:t>
      </w:r>
      <w:r>
        <w:t>six</w:t>
      </w:r>
      <w:r w:rsidRPr="003828F8">
        <w:t xml:space="preserve"> case studies in this appendix, readers encountered a remarkable range of inscriptions: a monumental public sign at </w:t>
      </w:r>
      <w:proofErr w:type="spellStart"/>
      <w:r w:rsidRPr="003828F8">
        <w:t>Dholavira</w:t>
      </w:r>
      <w:proofErr w:type="spellEnd"/>
      <w:r w:rsidRPr="003828F8">
        <w:t xml:space="preserve">, a long and complex seal sequence like M-314, a circular core symbol such as the wheel sign IM 391, a poetic seven-sign miniature narrative, graffiti marks from </w:t>
      </w:r>
      <w:proofErr w:type="spellStart"/>
      <w:r w:rsidRPr="003828F8">
        <w:t>Vallam</w:t>
      </w:r>
      <w:proofErr w:type="spellEnd"/>
      <w:r w:rsidRPr="003828F8">
        <w:t xml:space="preserve"> in Tamil Nadu</w:t>
      </w:r>
      <w:r>
        <w:t xml:space="preserve"> and a dramatic situation depicted cylinder seal</w:t>
      </w:r>
      <w:r w:rsidRPr="003828F8">
        <w:t xml:space="preserve">. Each example offered its own perspective, its own rhythm, and its own sense of how early humans expressed </w:t>
      </w:r>
      <w:r w:rsidRPr="003828F8">
        <w:lastRenderedPageBreak/>
        <w:t>thought through signs instead of alphabets. None of them revealed a fixed meaning</w:t>
      </w:r>
      <w:r>
        <w:t xml:space="preserve"> (including the pictographic dramatic scene)</w:t>
      </w:r>
      <w:r w:rsidRPr="003828F8">
        <w:t xml:space="preserve">, yet each revealed something more important: structure, </w:t>
      </w:r>
      <w:proofErr w:type="spellStart"/>
      <w:r w:rsidRPr="003828F8">
        <w:t>behaviour</w:t>
      </w:r>
      <w:proofErr w:type="spellEnd"/>
      <w:r w:rsidRPr="003828F8">
        <w:t>, and intention.</w:t>
      </w:r>
    </w:p>
    <w:p w14:paraId="06109AB8" w14:textId="77777777" w:rsidR="004654AA" w:rsidRPr="003828F8" w:rsidRDefault="00000000" w:rsidP="003828F8">
      <w:r w:rsidRPr="003828F8">
        <w:t xml:space="preserve">What unites these case studies is not certainty but method. The Indus script is not decoded, but it is observable. Through careful observation, respectful comparison, and a pluralistic attitude, students can begin to understand how ancient scribes thought, how they </w:t>
      </w:r>
      <w:proofErr w:type="spellStart"/>
      <w:r w:rsidRPr="003828F8">
        <w:t>organised</w:t>
      </w:r>
      <w:proofErr w:type="spellEnd"/>
      <w:r w:rsidRPr="003828F8">
        <w:t xml:space="preserve"> information, and how they represented life through visual compactness.</w:t>
      </w:r>
      <w:r>
        <w:t xml:space="preserve"> How we have difficulties to read and understand our own subjects.</w:t>
      </w:r>
      <w:r w:rsidRPr="003828F8">
        <w:br/>
        <w:t>Pluralism does not confuse the field; it strengthens it.</w:t>
      </w:r>
    </w:p>
    <w:p w14:paraId="460C49ED" w14:textId="77777777" w:rsidR="004654AA" w:rsidRPr="003828F8" w:rsidRDefault="00000000" w:rsidP="003828F8">
      <w:r w:rsidRPr="003828F8">
        <w:t>Pluralistic inquiry invites us to hold multiple interpretations simultaneously, compare them, evaluate their strengths, and refine them as new data emerges. This is how all undeciphered scripts eventually move toward understanding.</w:t>
      </w:r>
    </w:p>
    <w:p w14:paraId="607CF511" w14:textId="77777777" w:rsidR="004654AA" w:rsidRPr="003828F8" w:rsidRDefault="00000000" w:rsidP="003828F8">
      <w:r>
        <w:pict w14:anchorId="73A55E52">
          <v:rect id="_x0000_i1366" style="width:0;height:1.5pt" o:hralign="center" o:hrstd="t" o:hr="t" fillcolor="#a0a0a0" stroked="f"/>
        </w:pict>
      </w:r>
    </w:p>
    <w:p w14:paraId="34D28390" w14:textId="77777777" w:rsidR="004654AA" w:rsidRPr="003828F8" w:rsidRDefault="00000000" w:rsidP="003828F8">
      <w:pPr>
        <w:rPr>
          <w:b/>
          <w:bCs/>
        </w:rPr>
      </w:pPr>
      <w:r w:rsidRPr="003828F8">
        <w:rPr>
          <w:b/>
          <w:bCs/>
        </w:rPr>
        <w:t>Pluralism as a Research Strength</w:t>
      </w:r>
    </w:p>
    <w:p w14:paraId="0B0E04DB" w14:textId="77777777" w:rsidR="004654AA" w:rsidRPr="003828F8" w:rsidRDefault="00000000" w:rsidP="003828F8">
      <w:r w:rsidRPr="003828F8">
        <w:t xml:space="preserve">A pluralistic approach </w:t>
      </w:r>
      <w:proofErr w:type="spellStart"/>
      <w:r w:rsidRPr="003828F8">
        <w:t>recognises</w:t>
      </w:r>
      <w:proofErr w:type="spellEnd"/>
      <w:r w:rsidRPr="003828F8">
        <w:t xml:space="preserve"> that:</w:t>
      </w:r>
    </w:p>
    <w:p w14:paraId="33DCFB5C" w14:textId="77777777" w:rsidR="004654AA" w:rsidRPr="003828F8" w:rsidRDefault="00000000" w:rsidP="003828F8">
      <w:r w:rsidRPr="003828F8">
        <w:t>One sign may carry multiple layers of meaning.</w:t>
      </w:r>
      <w:r w:rsidRPr="003828F8">
        <w:br/>
        <w:t>A cluster may be seen through ritual, administrative, ecological, or symbolic lenses.</w:t>
      </w:r>
      <w:r w:rsidRPr="003828F8">
        <w:br/>
        <w:t>Different cultures may share similar visual strategies without sharing language.</w:t>
      </w:r>
      <w:r w:rsidRPr="003828F8">
        <w:br/>
        <w:t>No interpretation should be forced before structure is understood.</w:t>
      </w:r>
    </w:p>
    <w:p w14:paraId="3FA3BBEF" w14:textId="77777777" w:rsidR="004654AA" w:rsidRPr="003828F8" w:rsidRDefault="00000000" w:rsidP="003828F8">
      <w:r w:rsidRPr="003828F8">
        <w:t>This approach mirrors how ancient knowledge systems themselves worked. Early writing did not separate the sacred from the administrative, or the ecological from the social. Meaning was contextual, relational, and often layered.</w:t>
      </w:r>
    </w:p>
    <w:p w14:paraId="076D8C8E" w14:textId="77777777" w:rsidR="004654AA" w:rsidRPr="003828F8" w:rsidRDefault="00000000" w:rsidP="003828F8">
      <w:r w:rsidRPr="003828F8">
        <w:t>Pluralism also helps students cultivate humility. It reminds us that the Indus mind is not a simple extension of our own</w:t>
      </w:r>
      <w:r>
        <w:t>, but our collective mind, to be similar and to be different</w:t>
      </w:r>
      <w:r w:rsidRPr="003828F8">
        <w:t xml:space="preserve">. They lived in a world built around monsoons, water management, shared </w:t>
      </w:r>
      <w:proofErr w:type="spellStart"/>
      <w:r w:rsidRPr="003828F8">
        <w:t>labour</w:t>
      </w:r>
      <w:proofErr w:type="spellEnd"/>
      <w:r w:rsidRPr="003828F8">
        <w:t xml:space="preserve">, city planning, ritual continuity, and symbolic identity. Their signs reflect this world in ways we are only beginning to </w:t>
      </w:r>
      <w:proofErr w:type="spellStart"/>
      <w:r w:rsidRPr="003828F8">
        <w:t>recognise</w:t>
      </w:r>
      <w:proofErr w:type="spellEnd"/>
      <w:r w:rsidRPr="003828F8">
        <w:t>.</w:t>
      </w:r>
    </w:p>
    <w:p w14:paraId="10B5D711" w14:textId="77777777" w:rsidR="004654AA" w:rsidRPr="003828F8" w:rsidRDefault="00000000" w:rsidP="003828F8">
      <w:r>
        <w:pict w14:anchorId="2A2071DE">
          <v:rect id="_x0000_i1367" style="width:0;height:1.5pt" o:hralign="center" o:hrstd="t" o:hr="t" fillcolor="#a0a0a0" stroked="f"/>
        </w:pict>
      </w:r>
    </w:p>
    <w:p w14:paraId="2B08527C" w14:textId="77777777" w:rsidR="004654AA" w:rsidRPr="003828F8" w:rsidRDefault="00000000" w:rsidP="003828F8">
      <w:pPr>
        <w:rPr>
          <w:b/>
          <w:bCs/>
        </w:rPr>
      </w:pPr>
      <w:r w:rsidRPr="003828F8">
        <w:rPr>
          <w:b/>
          <w:bCs/>
        </w:rPr>
        <w:t>Networks, Graphs, PERT Logic, and Modern Analytical Tools</w:t>
      </w:r>
    </w:p>
    <w:p w14:paraId="7951386F" w14:textId="77777777" w:rsidR="004654AA" w:rsidRPr="003828F8" w:rsidRDefault="00000000" w:rsidP="003828F8">
      <w:r w:rsidRPr="003828F8">
        <w:t>Just as the Indus script contains hundreds of interconnected signs, modern systems thinking gives us powerful ways to explore relationships without knowing meanings.</w:t>
      </w:r>
    </w:p>
    <w:p w14:paraId="3BEEEEEA" w14:textId="77777777" w:rsidR="004654AA" w:rsidRPr="003828F8" w:rsidRDefault="00000000" w:rsidP="003828F8">
      <w:r w:rsidRPr="003828F8">
        <w:t>Network theory helps map co-occurrences between signs, showing which symbols tend to appear together and which remain isolated.</w:t>
      </w:r>
      <w:r w:rsidRPr="003828F8">
        <w:br/>
        <w:t>Graph theory helps identify clusters, hubs, pathways, and possible syntactic relationships.</w:t>
      </w:r>
      <w:r w:rsidRPr="003828F8">
        <w:br/>
        <w:t xml:space="preserve">PERT-style sequencing helps </w:t>
      </w:r>
      <w:proofErr w:type="spellStart"/>
      <w:r w:rsidRPr="003828F8">
        <w:t>visualise</w:t>
      </w:r>
      <w:proofErr w:type="spellEnd"/>
      <w:r w:rsidRPr="003828F8">
        <w:t xml:space="preserve"> the order in which signs typically appear: prefixes before cores, qualifiers after them, strokes closing sequences</w:t>
      </w:r>
      <w:r>
        <w:t xml:space="preserve">; we might be able to arrive at a seal </w:t>
      </w:r>
      <w:r>
        <w:lastRenderedPageBreak/>
        <w:t xml:space="preserve">interpretation through different </w:t>
      </w:r>
      <w:proofErr w:type="spellStart"/>
      <w:r>
        <w:t>routs</w:t>
      </w:r>
      <w:proofErr w:type="spellEnd"/>
      <w:r>
        <w:t>, paths, scripts, plural meanings.</w:t>
      </w:r>
      <w:r w:rsidRPr="003828F8">
        <w:br/>
        <w:t xml:space="preserve">Large Language Models (LLMs), when trained on sufficient pluralistic input, can compare patterns, identify structural </w:t>
      </w:r>
      <w:proofErr w:type="spellStart"/>
      <w:r w:rsidRPr="003828F8">
        <w:t>behaviours</w:t>
      </w:r>
      <w:proofErr w:type="spellEnd"/>
      <w:r w:rsidRPr="003828F8">
        <w:t>, test hypothetical relationships, and even simulate multiple interpretive models.</w:t>
      </w:r>
    </w:p>
    <w:p w14:paraId="585052C2" w14:textId="77777777" w:rsidR="004654AA" w:rsidRPr="003828F8" w:rsidRDefault="00000000" w:rsidP="003828F8">
      <w:r w:rsidRPr="003828F8">
        <w:t xml:space="preserve">These modern tools do not decipher the script—but they help us </w:t>
      </w:r>
      <w:proofErr w:type="spellStart"/>
      <w:r w:rsidRPr="003828F8">
        <w:t>organise</w:t>
      </w:r>
      <w:proofErr w:type="spellEnd"/>
      <w:r w:rsidRPr="003828F8">
        <w:t xml:space="preserve"> our understanding, reduce guesswork, and move toward patterns that can one day support linguistic insight.</w:t>
      </w:r>
    </w:p>
    <w:p w14:paraId="1C83CED2" w14:textId="77777777" w:rsidR="004654AA" w:rsidRPr="003828F8" w:rsidRDefault="00000000" w:rsidP="003828F8">
      <w:r w:rsidRPr="003828F8">
        <w:t>The key is quantity and quality: the more pluralistic interpretations we collect, the more perspectives we compare, the more LLMs and network models will be able to test, refine, and eliminate weak hypotheses.</w:t>
      </w:r>
      <w:r w:rsidRPr="003828F8">
        <w:br/>
        <w:t>This is how computational methods can support ancient studies.</w:t>
      </w:r>
    </w:p>
    <w:p w14:paraId="07A208D0" w14:textId="77777777" w:rsidR="004654AA" w:rsidRPr="003828F8" w:rsidRDefault="00000000" w:rsidP="003828F8">
      <w:r>
        <w:pict w14:anchorId="39BD1D40">
          <v:rect id="_x0000_i1368" style="width:0;height:1.5pt" o:hralign="center" o:hrstd="t" o:hr="t" fillcolor="#a0a0a0" stroked="f"/>
        </w:pict>
      </w:r>
    </w:p>
    <w:p w14:paraId="6E38C1B7" w14:textId="77777777" w:rsidR="004654AA" w:rsidRPr="003828F8" w:rsidRDefault="00000000" w:rsidP="003828F8">
      <w:pPr>
        <w:rPr>
          <w:b/>
          <w:bCs/>
        </w:rPr>
      </w:pPr>
      <w:r w:rsidRPr="003828F8">
        <w:rPr>
          <w:b/>
          <w:bCs/>
        </w:rPr>
        <w:t>Learning from the Mayan Script: A Roadmap Without a Rosetta Stone</w:t>
      </w:r>
    </w:p>
    <w:p w14:paraId="126C857D" w14:textId="77777777" w:rsidR="004654AA" w:rsidRPr="003828F8" w:rsidRDefault="00000000" w:rsidP="003828F8">
      <w:r w:rsidRPr="003828F8">
        <w:t>The Mayan script was deciphered not because anyone found a bilingual tablet like the Rosetta Stone, but because researchers:</w:t>
      </w:r>
    </w:p>
    <w:p w14:paraId="6849D790" w14:textId="77777777" w:rsidR="004654AA" w:rsidRPr="003828F8" w:rsidRDefault="00000000" w:rsidP="003828F8">
      <w:r w:rsidRPr="003828F8">
        <w:t>collected thousands of inscriptions,</w:t>
      </w:r>
      <w:r w:rsidRPr="003828F8">
        <w:br/>
        <w:t>classified symbols into families,</w:t>
      </w:r>
      <w:r w:rsidRPr="003828F8">
        <w:br/>
        <w:t>identified repeated patterns,</w:t>
      </w:r>
      <w:r w:rsidRPr="003828F8">
        <w:br/>
        <w:t>compared across centuries and regions,</w:t>
      </w:r>
      <w:r w:rsidRPr="003828F8">
        <w:br/>
        <w:t>combined structural analysis with cultural context,</w:t>
      </w:r>
      <w:r w:rsidRPr="003828F8">
        <w:br/>
        <w:t>and welcomed multiple interpretive approaches.</w:t>
      </w:r>
    </w:p>
    <w:p w14:paraId="73DF9044" w14:textId="77777777" w:rsidR="004654AA" w:rsidRPr="003828F8" w:rsidRDefault="00000000" w:rsidP="003828F8">
      <w:r w:rsidRPr="003828F8">
        <w:t>It took linguists, mathematicians, anthropologists, and epigraphers working together—often disagreeing—to build a shared foundation that gradually revealed grammar and sound values.</w:t>
      </w:r>
    </w:p>
    <w:p w14:paraId="62AE828D" w14:textId="77777777" w:rsidR="004654AA" w:rsidRPr="003828F8" w:rsidRDefault="00000000" w:rsidP="003828F8">
      <w:r w:rsidRPr="003828F8">
        <w:t>In that sense, the Indus script is not waiting for a Rosetta Stone. It is waiting for scholars to adopt the same pluralistic, network-based, patient approach.</w:t>
      </w:r>
    </w:p>
    <w:p w14:paraId="5BD3532E" w14:textId="77777777" w:rsidR="004654AA" w:rsidRPr="003828F8" w:rsidRDefault="00000000" w:rsidP="003828F8">
      <w:r w:rsidRPr="003828F8">
        <w:t xml:space="preserve">Your case studies already follow this path. You observed sign families, clustering, stroke </w:t>
      </w:r>
      <w:proofErr w:type="spellStart"/>
      <w:r w:rsidRPr="003828F8">
        <w:t>behaviour</w:t>
      </w:r>
      <w:proofErr w:type="spellEnd"/>
      <w:r w:rsidRPr="003828F8">
        <w:t>, and motif-inscription relationships the way early Mayan researchers studied glyph blocks, calendrical markers, and phonetic complements.</w:t>
      </w:r>
    </w:p>
    <w:p w14:paraId="552B047F" w14:textId="77777777" w:rsidR="004654AA" w:rsidRPr="003828F8" w:rsidRDefault="00000000" w:rsidP="003828F8">
      <w:r w:rsidRPr="003828F8">
        <w:t>The model is the same:</w:t>
      </w:r>
      <w:r w:rsidRPr="003828F8">
        <w:br/>
        <w:t xml:space="preserve">observe → cluster → compare → refine → </w:t>
      </w:r>
      <w:proofErr w:type="spellStart"/>
      <w:r w:rsidRPr="003828F8">
        <w:t>hypothesise</w:t>
      </w:r>
      <w:proofErr w:type="spellEnd"/>
      <w:r w:rsidRPr="003828F8">
        <w:t xml:space="preserve"> → test → revise.</w:t>
      </w:r>
    </w:p>
    <w:p w14:paraId="6E584E7B" w14:textId="77777777" w:rsidR="004654AA" w:rsidRPr="003828F8" w:rsidRDefault="00000000" w:rsidP="003828F8">
      <w:r>
        <w:pict w14:anchorId="271804A8">
          <v:rect id="_x0000_i1369" style="width:0;height:1.5pt" o:hralign="center" o:hrstd="t" o:hr="t" fillcolor="#a0a0a0" stroked="f"/>
        </w:pict>
      </w:r>
    </w:p>
    <w:p w14:paraId="4CC7B66D" w14:textId="77777777" w:rsidR="004654AA" w:rsidRPr="003828F8" w:rsidRDefault="00000000" w:rsidP="003828F8">
      <w:pPr>
        <w:rPr>
          <w:b/>
          <w:bCs/>
        </w:rPr>
      </w:pPr>
      <w:r w:rsidRPr="003828F8">
        <w:rPr>
          <w:b/>
          <w:bCs/>
        </w:rPr>
        <w:t xml:space="preserve">The Importance of Ancient Grammars: Sumerian and </w:t>
      </w:r>
      <w:proofErr w:type="spellStart"/>
      <w:r w:rsidRPr="003828F8">
        <w:rPr>
          <w:b/>
          <w:bCs/>
        </w:rPr>
        <w:t>Tolkāppiyam</w:t>
      </w:r>
      <w:proofErr w:type="spellEnd"/>
    </w:p>
    <w:p w14:paraId="24AE4340" w14:textId="77777777" w:rsidR="004654AA" w:rsidRPr="003828F8" w:rsidRDefault="00000000" w:rsidP="003828F8">
      <w:r w:rsidRPr="003828F8">
        <w:t xml:space="preserve">Even if we cannot read the Indus script, we can learn from how other early languages </w:t>
      </w:r>
      <w:proofErr w:type="spellStart"/>
      <w:r w:rsidRPr="003828F8">
        <w:t>organised</w:t>
      </w:r>
      <w:proofErr w:type="spellEnd"/>
      <w:r w:rsidRPr="003828F8">
        <w:t xml:space="preserve"> meaning.</w:t>
      </w:r>
    </w:p>
    <w:p w14:paraId="4C56A4F2" w14:textId="77777777" w:rsidR="004654AA" w:rsidRPr="003828F8" w:rsidRDefault="00000000" w:rsidP="003828F8">
      <w:r w:rsidRPr="003828F8">
        <w:lastRenderedPageBreak/>
        <w:t xml:space="preserve">Sumerian grammar shows how early </w:t>
      </w:r>
      <w:proofErr w:type="spellStart"/>
      <w:r w:rsidRPr="003828F8">
        <w:t>civilisations</w:t>
      </w:r>
      <w:proofErr w:type="spellEnd"/>
      <w:r w:rsidRPr="003828F8">
        <w:t xml:space="preserve"> combined core signs with determinatives, qualifiers, and classifiers. The structure of many Indus inscriptions mirrors this three-part logic.</w:t>
      </w:r>
    </w:p>
    <w:p w14:paraId="3302C8AF" w14:textId="77777777" w:rsidR="004654AA" w:rsidRPr="003828F8" w:rsidRDefault="00000000" w:rsidP="003828F8">
      <w:proofErr w:type="spellStart"/>
      <w:r w:rsidRPr="003828F8">
        <w:t>Tolkāppiyam</w:t>
      </w:r>
      <w:proofErr w:type="spellEnd"/>
      <w:r w:rsidRPr="003828F8">
        <w:t>, one of the oldest surviving Tamil grammatical works, shows an extraordinary sensitivity to classification, landscape logic, ecological categories, and relational meaning. Though not directly connected to the Indus script, its worldview helps us imagine how early people in South Asia thought about identity, nature, action, and symbol.</w:t>
      </w:r>
    </w:p>
    <w:p w14:paraId="0CD9A337" w14:textId="77777777" w:rsidR="004654AA" w:rsidRPr="003828F8" w:rsidRDefault="00000000" w:rsidP="003828F8">
      <w:r w:rsidRPr="003828F8">
        <w:t>Both systems remind us that early languages are not linear; they are layered, relational, contextual, and deeply tied to the environment. Studying these grammars prepares the mind to see structure where meaning is not yet known.</w:t>
      </w:r>
    </w:p>
    <w:p w14:paraId="14572CF4" w14:textId="77777777" w:rsidR="004654AA" w:rsidRPr="003828F8" w:rsidRDefault="00000000" w:rsidP="003828F8">
      <w:r w:rsidRPr="003828F8">
        <w:t xml:space="preserve">A student who understands Sumerian and </w:t>
      </w:r>
      <w:proofErr w:type="spellStart"/>
      <w:r w:rsidRPr="003828F8">
        <w:t>Tolkāppiyam</w:t>
      </w:r>
      <w:proofErr w:type="spellEnd"/>
      <w:r w:rsidRPr="003828F8">
        <w:t xml:space="preserve"> learns to look beyond letters and toward patterns. They learn to see grammar as </w:t>
      </w:r>
      <w:proofErr w:type="spellStart"/>
      <w:r w:rsidRPr="003828F8">
        <w:t>behaviour</w:t>
      </w:r>
      <w:proofErr w:type="spellEnd"/>
      <w:r w:rsidRPr="003828F8">
        <w:t>, not rules. They develop the mental flexibility needed to approach the Indus script responsibly.</w:t>
      </w:r>
    </w:p>
    <w:p w14:paraId="6F645A6A" w14:textId="77777777" w:rsidR="004654AA" w:rsidRPr="003828F8" w:rsidRDefault="00000000" w:rsidP="003828F8">
      <w:r>
        <w:pict w14:anchorId="5F7763CA">
          <v:rect id="_x0000_i1370" style="width:0;height:1.5pt" o:hralign="center" o:hrstd="t" o:hr="t" fillcolor="#a0a0a0" stroked="f"/>
        </w:pict>
      </w:r>
    </w:p>
    <w:p w14:paraId="77ED832C" w14:textId="77777777" w:rsidR="004654AA" w:rsidRPr="003828F8" w:rsidRDefault="00000000" w:rsidP="003828F8">
      <w:pPr>
        <w:rPr>
          <w:b/>
          <w:bCs/>
        </w:rPr>
      </w:pPr>
      <w:r w:rsidRPr="003828F8">
        <w:rPr>
          <w:b/>
          <w:bCs/>
        </w:rPr>
        <w:t>A Final Question to the Reader</w:t>
      </w:r>
    </w:p>
    <w:p w14:paraId="6DCE3A20" w14:textId="77777777" w:rsidR="004654AA" w:rsidRPr="003828F8" w:rsidRDefault="00000000" w:rsidP="003828F8">
      <w:r w:rsidRPr="003828F8">
        <w:t>After completing the case studies, the question is no longer:</w:t>
      </w:r>
    </w:p>
    <w:p w14:paraId="1B98C34E" w14:textId="77777777" w:rsidR="004654AA" w:rsidRPr="003828F8" w:rsidRDefault="00000000" w:rsidP="003828F8">
      <w:r w:rsidRPr="003828F8">
        <w:t>“What does this sign mean?”</w:t>
      </w:r>
    </w:p>
    <w:p w14:paraId="4E894D8B" w14:textId="77777777" w:rsidR="004654AA" w:rsidRPr="003828F8" w:rsidRDefault="00000000" w:rsidP="003828F8">
      <w:r w:rsidRPr="003828F8">
        <w:t>Instead, it becomes:</w:t>
      </w:r>
    </w:p>
    <w:p w14:paraId="0470AEE8" w14:textId="77777777" w:rsidR="004654AA" w:rsidRDefault="00000000" w:rsidP="003828F8">
      <w:r w:rsidRPr="003828F8">
        <w:t>“How many ways can I responsibly understand this sign,</w:t>
      </w:r>
      <w:r w:rsidRPr="003828F8">
        <w:br/>
        <w:t>and what patterns support each interpretation?”</w:t>
      </w:r>
    </w:p>
    <w:p w14:paraId="71F2B2D9" w14:textId="77777777" w:rsidR="004654AA" w:rsidRPr="003828F8" w:rsidRDefault="00000000" w:rsidP="003828F8">
      <w:proofErr w:type="spellStart"/>
      <w:r>
        <w:t>Tholkappiam</w:t>
      </w:r>
      <w:proofErr w:type="spellEnd"/>
      <w:r>
        <w:t xml:space="preserve"> says choose the best one good to people as part of interpreting through </w:t>
      </w:r>
      <w:proofErr w:type="spellStart"/>
      <w:r>
        <w:t>oththa</w:t>
      </w:r>
      <w:proofErr w:type="spellEnd"/>
      <w:r>
        <w:t xml:space="preserve"> </w:t>
      </w:r>
      <w:proofErr w:type="spellStart"/>
      <w:r>
        <w:t>katchi</w:t>
      </w:r>
      <w:proofErr w:type="spellEnd"/>
      <w:r>
        <w:t xml:space="preserve">. The poet who composed the Sumerian Flood story </w:t>
      </w:r>
      <w:proofErr w:type="gramStart"/>
      <w:r>
        <w:t>says,</w:t>
      </w:r>
      <w:proofErr w:type="gramEnd"/>
      <w:r>
        <w:t xml:space="preserve"> he was leaving that intelligence to have better agriculture practices by rotating inundation fields and utilizing rich sediments. But, it is generally interpreted as intelligence passed down to protect humanity from floods and submergence, both </w:t>
      </w:r>
      <w:proofErr w:type="spellStart"/>
      <w:r>
        <w:t>interpretaions</w:t>
      </w:r>
      <w:proofErr w:type="spellEnd"/>
      <w:r>
        <w:t xml:space="preserve"> make sense for humanity.</w:t>
      </w:r>
    </w:p>
    <w:p w14:paraId="06C4345C" w14:textId="77777777" w:rsidR="004654AA" w:rsidRPr="003828F8" w:rsidRDefault="00000000" w:rsidP="003828F8">
      <w:r w:rsidRPr="003828F8">
        <w:t>This is the essence of pluralistic research.</w:t>
      </w:r>
      <w:r w:rsidRPr="003828F8">
        <w:br/>
        <w:t>This is how ancient scripts yield their mysteries—slowly, generously, and only to those who approach with patience, structure, imagination, and respect.</w:t>
      </w:r>
    </w:p>
    <w:p w14:paraId="301954E9" w14:textId="77777777" w:rsidR="004654AA" w:rsidRPr="003828F8" w:rsidRDefault="00000000" w:rsidP="003828F8">
      <w:r w:rsidRPr="003828F8">
        <w:t>You now have the tools to continue the journey:</w:t>
      </w:r>
    </w:p>
    <w:p w14:paraId="56DB3DEB" w14:textId="77777777" w:rsidR="004654AA" w:rsidRPr="003828F8" w:rsidRDefault="00000000" w:rsidP="003828F8">
      <w:r w:rsidRPr="003828F8">
        <w:t>structural observation</w:t>
      </w:r>
      <w:r w:rsidRPr="003828F8">
        <w:br/>
        <w:t>pluralistic reasoning</w:t>
      </w:r>
      <w:r w:rsidRPr="003828F8">
        <w:br/>
        <w:t>network-based comparison</w:t>
      </w:r>
      <w:r w:rsidRPr="003828F8">
        <w:br/>
        <w:t>ecological imagination</w:t>
      </w:r>
      <w:r w:rsidRPr="003828F8">
        <w:br/>
        <w:t>cross-cultural reflection</w:t>
      </w:r>
      <w:r w:rsidRPr="003828F8">
        <w:br/>
        <w:t>and the humility that all great research requires</w:t>
      </w:r>
    </w:p>
    <w:p w14:paraId="33E340F4" w14:textId="77777777" w:rsidR="004654AA" w:rsidRPr="003828F8" w:rsidRDefault="00000000" w:rsidP="003828F8">
      <w:r w:rsidRPr="003828F8">
        <w:lastRenderedPageBreak/>
        <w:t>The Indus script is still silent, but its patterns speak clearly.</w:t>
      </w:r>
      <w:r w:rsidRPr="003828F8">
        <w:br/>
        <w:t>Your task is to listen to those patterns and explore their possibilities—one careful question at a time.</w:t>
      </w:r>
    </w:p>
    <w:p w14:paraId="303FAFA7" w14:textId="77777777" w:rsidR="004654AA" w:rsidRPr="003828F8" w:rsidRDefault="00000000" w:rsidP="003828F8">
      <w:r>
        <w:pict w14:anchorId="023C3685">
          <v:rect id="_x0000_i1371" style="width:0;height:1.5pt" o:hralign="center" o:hrstd="t" o:hr="t" fillcolor="#a0a0a0" stroked="f"/>
        </w:pict>
      </w:r>
    </w:p>
    <w:p w14:paraId="1642596F" w14:textId="77777777" w:rsidR="004654AA" w:rsidRPr="003828F8" w:rsidRDefault="00000000" w:rsidP="003828F8">
      <w:r>
        <w:pict w14:anchorId="5B0442A3">
          <v:rect id="_x0000_i1372" style="width:0;height:1.5pt" o:hralign="center" o:hrstd="t" o:hr="t" fillcolor="#a0a0a0" stroked="f"/>
        </w:pict>
      </w:r>
    </w:p>
    <w:p w14:paraId="0A6DC0E8" w14:textId="77777777" w:rsidR="004654AA" w:rsidRPr="003828F8" w:rsidRDefault="00000000" w:rsidP="009365FA">
      <w:pPr>
        <w:pStyle w:val="Heading1"/>
      </w:pPr>
      <w:bookmarkStart w:id="58" w:name="_Toc216522308"/>
      <w:r w:rsidRPr="003828F8">
        <w:t>**Appendix Conclusion —</w:t>
      </w:r>
      <w:bookmarkEnd w:id="58"/>
    </w:p>
    <w:p w14:paraId="2F8E45FF" w14:textId="77777777" w:rsidR="004654AA" w:rsidRPr="003828F8" w:rsidRDefault="00000000" w:rsidP="009365FA">
      <w:pPr>
        <w:pStyle w:val="Heading1"/>
      </w:pPr>
      <w:bookmarkStart w:id="59" w:name="_Toc216522309"/>
      <w:r w:rsidRPr="003828F8">
        <w:t>Seeing the Indus Script Through Pluralistic and Structured Inquiry**</w:t>
      </w:r>
      <w:bookmarkEnd w:id="59"/>
    </w:p>
    <w:p w14:paraId="00200695" w14:textId="77777777" w:rsidR="004654AA" w:rsidRPr="003828F8" w:rsidRDefault="00000000" w:rsidP="003828F8">
      <w:r w:rsidRPr="003828F8">
        <w:t xml:space="preserve">The case studies in this appendix—ranging from monumental inscriptions like the </w:t>
      </w:r>
      <w:proofErr w:type="spellStart"/>
      <w:r w:rsidRPr="003828F8">
        <w:t>Dholavira</w:t>
      </w:r>
      <w:proofErr w:type="spellEnd"/>
      <w:r w:rsidRPr="003828F8">
        <w:t xml:space="preserve"> signboard to intimate marks on pottery from </w:t>
      </w:r>
      <w:proofErr w:type="spellStart"/>
      <w:r w:rsidRPr="003828F8">
        <w:t>Vallam</w:t>
      </w:r>
      <w:proofErr w:type="spellEnd"/>
      <w:r w:rsidRPr="003828F8">
        <w:t>—invite readers to look at the Indus script not as a puzzle that must yield one solution, but as a world of patterns waiting to be explored. Each example showed how early humans expressed themselves through carefully chosen shapes: wheels, strokes, loops, jars, fish-like curves, and clusters. Across seals, tablets, graffiti, and wall inscriptions, these shapes formed systems of communication shaped by memory, environment, identity, and shared cultural understanding.</w:t>
      </w:r>
    </w:p>
    <w:p w14:paraId="67A9256B" w14:textId="77777777" w:rsidR="004654AA" w:rsidRPr="003828F8" w:rsidRDefault="00000000" w:rsidP="003828F8">
      <w:r w:rsidRPr="003828F8">
        <w:t>What unites these varied inscriptions is not a single meaning but a consistent discipline. The Indus script behaves with order, repetition, rhythm, and proportion. Its structure can be seen even when its meaning remains out of reach. Through careful observation, respectful comparison, and a willingness to hold multiple possibilities at once, students can begin to understand how ancient scribes thought and how their communities interpreted symbols long before alphabets emerged.</w:t>
      </w:r>
    </w:p>
    <w:p w14:paraId="5F0D68EA" w14:textId="77777777" w:rsidR="004654AA" w:rsidRPr="003828F8" w:rsidRDefault="00000000" w:rsidP="003828F8">
      <w:r w:rsidRPr="003828F8">
        <w:t>This appendix encourages a pluralistic approach—not to multiply confusion, but to cultivate intellectual honesty. Pluralism teaches that early scripts often carried layers of meaning; that one sign may represent function, identity, ritual, or nature depending on context; and that similar shapes may arise in different cultures without implying direct lineage. Instead of forcing conclusions, pluralism teaches us to explore, compare, refine, and revisit.</w:t>
      </w:r>
    </w:p>
    <w:p w14:paraId="207EC894" w14:textId="77777777" w:rsidR="004654AA" w:rsidRPr="003828F8" w:rsidRDefault="00000000" w:rsidP="003828F8">
      <w:r w:rsidRPr="003828F8">
        <w:t xml:space="preserve">Modern analytical tools can support this journey. Network theory helps map relationships between signs. Graph theory highlights clusters, sequences, and frequently paired symbols. PERT-like models help </w:t>
      </w:r>
      <w:proofErr w:type="spellStart"/>
      <w:r w:rsidRPr="003828F8">
        <w:t>visualise</w:t>
      </w:r>
      <w:proofErr w:type="spellEnd"/>
      <w:r w:rsidRPr="003828F8">
        <w:t xml:space="preserve"> order and dependency. When pluralistic interpretations are collected and </w:t>
      </w:r>
      <w:proofErr w:type="spellStart"/>
      <w:r w:rsidRPr="003828F8">
        <w:t>organised</w:t>
      </w:r>
      <w:proofErr w:type="spellEnd"/>
      <w:r w:rsidRPr="003828F8">
        <w:t>, even Large Language Models can assist in identifying structural tendencies and eliminating weak assumptions. These tools will not decipher the script on their own, but they help reveal its architecture, just as similar methods contributed to the decipherment of the Mayan script—accomplished without a Rosetta Stone, but through cumulative observation, collaboration, and pattern recognition.</w:t>
      </w:r>
    </w:p>
    <w:p w14:paraId="3AE19B00" w14:textId="77777777" w:rsidR="004654AA" w:rsidRPr="003828F8" w:rsidRDefault="00000000" w:rsidP="003828F8">
      <w:r w:rsidRPr="003828F8">
        <w:t xml:space="preserve">Historical grammars such as Sumerian and </w:t>
      </w:r>
      <w:proofErr w:type="spellStart"/>
      <w:r w:rsidRPr="003828F8">
        <w:t>Tolkāppiyam</w:t>
      </w:r>
      <w:proofErr w:type="spellEnd"/>
      <w:r w:rsidRPr="003828F8">
        <w:t xml:space="preserve"> remind us that early thought systems </w:t>
      </w:r>
      <w:proofErr w:type="spellStart"/>
      <w:r w:rsidRPr="003828F8">
        <w:t>emphasised</w:t>
      </w:r>
      <w:proofErr w:type="spellEnd"/>
      <w:r w:rsidRPr="003828F8">
        <w:t xml:space="preserve"> classification, relation, sequence, and ecological awareness. These traditions do not </w:t>
      </w:r>
      <w:r w:rsidRPr="003828F8">
        <w:lastRenderedPageBreak/>
        <w:t xml:space="preserve">decode the Indus script, but they sharpen our ability to see how meaning may have been </w:t>
      </w:r>
      <w:proofErr w:type="spellStart"/>
      <w:r w:rsidRPr="003828F8">
        <w:t>organised</w:t>
      </w:r>
      <w:proofErr w:type="spellEnd"/>
      <w:r w:rsidRPr="003828F8">
        <w:t>—through categories, qualifiers, determinatives, and symbolic cycles.</w:t>
      </w:r>
    </w:p>
    <w:p w14:paraId="7C04228B" w14:textId="77777777" w:rsidR="004654AA" w:rsidRPr="003828F8" w:rsidRDefault="00000000" w:rsidP="003828F8">
      <w:r w:rsidRPr="003828F8">
        <w:t>What should the reader carry forward from this appendix?</w:t>
      </w:r>
    </w:p>
    <w:p w14:paraId="45AE1CA4" w14:textId="77777777" w:rsidR="004654AA" w:rsidRPr="003828F8" w:rsidRDefault="00000000" w:rsidP="003828F8">
      <w:r w:rsidRPr="003828F8">
        <w:t>Not answers, but methods.</w:t>
      </w:r>
      <w:r w:rsidRPr="003828F8">
        <w:br/>
        <w:t>Not meanings, but patterns.</w:t>
      </w:r>
      <w:r w:rsidRPr="003828F8">
        <w:br/>
        <w:t>Not certainty, but disciplined curiosity.</w:t>
      </w:r>
    </w:p>
    <w:p w14:paraId="438D9A04" w14:textId="77777777" w:rsidR="004654AA" w:rsidRPr="003828F8" w:rsidRDefault="00000000" w:rsidP="003828F8">
      <w:r w:rsidRPr="003828F8">
        <w:t>Each case study is an invitation to think like an ancient scribe and a modern researcher at the same time. When students learn to describe signs before interpreting them, to compare patterns before choosing meanings, and to consider multiple perspectives before drawing conclusions, they join a long tradition of responsible inquiry.</w:t>
      </w:r>
    </w:p>
    <w:p w14:paraId="2A5A6E83" w14:textId="77777777" w:rsidR="004654AA" w:rsidRPr="003828F8" w:rsidRDefault="00000000" w:rsidP="003828F8">
      <w:r w:rsidRPr="003828F8">
        <w:t>The Indus script has not yet spoken in words. But through patterns, structures, and echoes across cultures, it continues to tell us how its creators saw the world—through cycles, symbols, shared memory, and deliberate design.</w:t>
      </w:r>
    </w:p>
    <w:p w14:paraId="6A4E5002" w14:textId="77777777" w:rsidR="004654AA" w:rsidRPr="003828F8" w:rsidRDefault="00000000" w:rsidP="003828F8">
      <w:r w:rsidRPr="003828F8">
        <w:t>This appendix leaves you with one guiding question:</w:t>
      </w:r>
    </w:p>
    <w:p w14:paraId="59605450" w14:textId="77777777" w:rsidR="004654AA" w:rsidRPr="003828F8" w:rsidRDefault="00000000" w:rsidP="003828F8">
      <w:r w:rsidRPr="003828F8">
        <w:t>When you see an ancient sign, how many responsible ways can you understand it,</w:t>
      </w:r>
      <w:r w:rsidRPr="003828F8">
        <w:br/>
        <w:t>and what patterns help choose among them?</w:t>
      </w:r>
    </w:p>
    <w:p w14:paraId="5F8F5701" w14:textId="77777777" w:rsidR="004654AA" w:rsidRPr="003828F8" w:rsidRDefault="00000000" w:rsidP="003828F8">
      <w:r w:rsidRPr="003828F8">
        <w:t>In this spirit of open, structured, and pluralistic exploration, the journey continues—into the next seal, the next cluster, the next hypothesis, and the next generation of curious minds.</w:t>
      </w:r>
    </w:p>
    <w:p w14:paraId="1909A851" w14:textId="77777777" w:rsidR="004654AA" w:rsidRPr="00BF6379" w:rsidRDefault="00000000" w:rsidP="009365FA">
      <w:pPr>
        <w:pStyle w:val="Heading1"/>
      </w:pPr>
      <w:bookmarkStart w:id="60" w:name="_Toc216522310"/>
      <w:r w:rsidRPr="00BF6379">
        <w:t>Frequently Asked Questions (FAQ)</w:t>
      </w:r>
      <w:bookmarkEnd w:id="60"/>
    </w:p>
    <w:p w14:paraId="228AF4EF" w14:textId="77777777" w:rsidR="004654AA" w:rsidRPr="00BF6379" w:rsidRDefault="00000000" w:rsidP="00BF6379">
      <w:r w:rsidRPr="00BF6379">
        <w:rPr>
          <w:i/>
          <w:iCs/>
        </w:rPr>
        <w:t>For Students, Curious Readers, and New Researchers</w:t>
      </w:r>
      <w:r w:rsidRPr="00BF6379">
        <w:br/>
      </w:r>
      <w:r w:rsidRPr="00BF6379">
        <w:rPr>
          <w:i/>
          <w:iCs/>
        </w:rPr>
        <w:t>(Answers compiled from LLM reasoning and the author’s reflections)</w:t>
      </w:r>
    </w:p>
    <w:p w14:paraId="47E32F91" w14:textId="77777777" w:rsidR="004654AA" w:rsidRPr="00BF6379" w:rsidRDefault="00000000" w:rsidP="00BF6379">
      <w:r>
        <w:pict w14:anchorId="4D7D5B81">
          <v:rect id="_x0000_i1373" style="width:0;height:1.5pt" o:hralign="center" o:hrstd="t" o:hr="t" fillcolor="#a0a0a0" stroked="f"/>
        </w:pict>
      </w:r>
    </w:p>
    <w:p w14:paraId="71A4B719" w14:textId="77777777" w:rsidR="004654AA" w:rsidRPr="00BF6379" w:rsidRDefault="00000000" w:rsidP="00BF6379">
      <w:pPr>
        <w:rPr>
          <w:b/>
          <w:bCs/>
        </w:rPr>
      </w:pPr>
      <w:r w:rsidRPr="00BF6379">
        <w:rPr>
          <w:b/>
          <w:bCs/>
        </w:rPr>
        <w:t>1. Why is the Indus script still undeciphered?</w:t>
      </w:r>
    </w:p>
    <w:p w14:paraId="571129B9" w14:textId="77777777" w:rsidR="004654AA" w:rsidRPr="00BF6379" w:rsidRDefault="00000000" w:rsidP="00BF6379">
      <w:r w:rsidRPr="00BF6379">
        <w:t>The script is short, compact, and usually appears on seals and pottery rather than long texts.</w:t>
      </w:r>
      <w:r w:rsidRPr="00BF6379">
        <w:br/>
        <w:t>There is no bilingual Rosetta Stone, and the underlying language remains unknown.</w:t>
      </w:r>
      <w:r w:rsidRPr="00BF6379">
        <w:br/>
        <w:t>Yet the script clearly shows structure, repetition, and sign families — evidence of a mature symbolic system.</w:t>
      </w:r>
    </w:p>
    <w:p w14:paraId="487A90EC" w14:textId="77777777" w:rsidR="004654AA" w:rsidRPr="00BF6379" w:rsidRDefault="00000000" w:rsidP="00BF6379">
      <w:r w:rsidRPr="00BF6379">
        <w:t xml:space="preserve">We understand its </w:t>
      </w:r>
      <w:proofErr w:type="spellStart"/>
      <w:r w:rsidRPr="00BF6379">
        <w:t>behaviour</w:t>
      </w:r>
      <w:proofErr w:type="spellEnd"/>
      <w:r w:rsidRPr="00BF6379">
        <w:t xml:space="preserve"> even if we cannot yet read its meaning.</w:t>
      </w:r>
    </w:p>
    <w:p w14:paraId="21168B19" w14:textId="77777777" w:rsidR="004654AA" w:rsidRPr="00BF6379" w:rsidRDefault="00000000" w:rsidP="00BF6379">
      <w:r w:rsidRPr="00BF6379">
        <w:t>Across world traditions, poetic units often follow structural patterns:</w:t>
      </w:r>
      <w:r w:rsidRPr="00BF6379">
        <w:br/>
        <w:t xml:space="preserve">Sumerian lines may carry four to eight units; Tamil </w:t>
      </w:r>
      <w:proofErr w:type="spellStart"/>
      <w:r w:rsidRPr="00BF6379">
        <w:t>Tirukkural</w:t>
      </w:r>
      <w:proofErr w:type="spellEnd"/>
      <w:r w:rsidRPr="00BF6379">
        <w:t xml:space="preserve"> uses seven compact units.</w:t>
      </w:r>
      <w:r w:rsidRPr="00BF6379">
        <w:br/>
        <w:t>If Indus inscriptions encode similar conceptual or syllabic groupings, they may carry deeper meanings than their brevity suggests.</w:t>
      </w:r>
    </w:p>
    <w:p w14:paraId="78E2FDFE" w14:textId="77777777" w:rsidR="004654AA" w:rsidRPr="00BF6379" w:rsidRDefault="00000000" w:rsidP="00BF6379">
      <w:r w:rsidRPr="00BF6379">
        <w:lastRenderedPageBreak/>
        <w:t>Disagreement persists because different scholars seek a single correct answer.</w:t>
      </w:r>
      <w:r w:rsidRPr="00BF6379">
        <w:br/>
        <w:t>This book proposes a pluralistic approach instead — not rejecting past attempts, but continuing the journey with openness, pattern study, and structured imagination.</w:t>
      </w:r>
    </w:p>
    <w:p w14:paraId="3736F727" w14:textId="77777777" w:rsidR="004654AA" w:rsidRPr="00BF6379" w:rsidRDefault="00000000" w:rsidP="00BF6379">
      <w:r>
        <w:pict w14:anchorId="5D2C511B">
          <v:rect id="_x0000_i1374" style="width:0;height:1.5pt" o:hralign="center" o:hrstd="t" o:hr="t" fillcolor="#a0a0a0" stroked="f"/>
        </w:pict>
      </w:r>
    </w:p>
    <w:p w14:paraId="52B47300" w14:textId="77777777" w:rsidR="004654AA" w:rsidRPr="00BF6379" w:rsidRDefault="00000000" w:rsidP="00BF6379">
      <w:pPr>
        <w:rPr>
          <w:b/>
          <w:bCs/>
        </w:rPr>
      </w:pPr>
      <w:r w:rsidRPr="00BF6379">
        <w:rPr>
          <w:b/>
          <w:bCs/>
        </w:rPr>
        <w:t>2. Does similarity between Indus signs and Tamil or tribal symbols prove a connection?</w:t>
      </w:r>
    </w:p>
    <w:p w14:paraId="6FACAD0D" w14:textId="77777777" w:rsidR="004654AA" w:rsidRPr="00BF6379" w:rsidRDefault="00000000" w:rsidP="00BF6379">
      <w:r w:rsidRPr="00BF6379">
        <w:t>Not necessarily.</w:t>
      </w:r>
      <w:r w:rsidRPr="00BF6379">
        <w:br/>
        <w:t>Simple shapes — loops, strokes, crosses, jars — appear across many cultures because humans tend to choose easy, memorable forms.</w:t>
      </w:r>
    </w:p>
    <w:p w14:paraId="4E77B4B2" w14:textId="77777777" w:rsidR="004654AA" w:rsidRPr="00BF6379" w:rsidRDefault="00000000" w:rsidP="00BF6379">
      <w:r w:rsidRPr="00BF6379">
        <w:t>However, such similarities help us understand how ancient minds shaped meaning.</w:t>
      </w:r>
      <w:r w:rsidRPr="00BF6379">
        <w:br/>
        <w:t>They guide inquiry, not conclusions.</w:t>
      </w:r>
    </w:p>
    <w:p w14:paraId="615BFCEF" w14:textId="77777777" w:rsidR="004654AA" w:rsidRPr="00BF6379" w:rsidRDefault="00000000" w:rsidP="00BF6379">
      <w:r w:rsidRPr="00BF6379">
        <w:t>This book encourages readers to test such similarities thoughtfully:</w:t>
      </w:r>
      <w:r w:rsidRPr="00BF6379">
        <w:br/>
        <w:t>Are they universal?</w:t>
      </w:r>
      <w:r w:rsidRPr="00BF6379">
        <w:br/>
        <w:t>Are they cultural?</w:t>
      </w:r>
      <w:r w:rsidRPr="00BF6379">
        <w:br/>
        <w:t>Are they functional?</w:t>
      </w:r>
      <w:r w:rsidRPr="00BF6379">
        <w:br/>
        <w:t>Do they reveal cognitive parallels?</w:t>
      </w:r>
    </w:p>
    <w:p w14:paraId="210348B9" w14:textId="77777777" w:rsidR="004654AA" w:rsidRPr="00BF6379" w:rsidRDefault="00000000" w:rsidP="00BF6379">
      <w:r w:rsidRPr="00BF6379">
        <w:t>Human beings, even separated by space and time, often think alike.</w:t>
      </w:r>
      <w:r w:rsidRPr="00BF6379">
        <w:br/>
        <w:t>The “</w:t>
      </w:r>
      <w:proofErr w:type="spellStart"/>
      <w:r w:rsidRPr="00BF6379">
        <w:t>bouba</w:t>
      </w:r>
      <w:proofErr w:type="spellEnd"/>
      <w:r w:rsidRPr="00BF6379">
        <w:t>–</w:t>
      </w:r>
      <w:proofErr w:type="spellStart"/>
      <w:r w:rsidRPr="00BF6379">
        <w:t>kiki</w:t>
      </w:r>
      <w:proofErr w:type="spellEnd"/>
      <w:r w:rsidRPr="00BF6379">
        <w:t>” psychological effect is a reminder that we instinctively map shapes, sounds, and meanings in consistent ways.</w:t>
      </w:r>
    </w:p>
    <w:p w14:paraId="1609AA44" w14:textId="77777777" w:rsidR="004654AA" w:rsidRPr="00BF6379" w:rsidRDefault="00000000" w:rsidP="00BF6379">
      <w:r w:rsidRPr="00BF6379">
        <w:t>Pluralistic comparison is an invitation to explore these deep patterns.</w:t>
      </w:r>
    </w:p>
    <w:p w14:paraId="0BD5AA01" w14:textId="77777777" w:rsidR="004654AA" w:rsidRPr="00BF6379" w:rsidRDefault="00000000" w:rsidP="00BF6379">
      <w:r>
        <w:pict w14:anchorId="08307292">
          <v:rect id="_x0000_i1375" style="width:0;height:1.5pt" o:hralign="center" o:hrstd="t" o:hr="t" fillcolor="#a0a0a0" stroked="f"/>
        </w:pict>
      </w:r>
    </w:p>
    <w:p w14:paraId="1EE79DCA" w14:textId="77777777" w:rsidR="004654AA" w:rsidRPr="00BF6379" w:rsidRDefault="00000000" w:rsidP="00BF6379">
      <w:pPr>
        <w:rPr>
          <w:b/>
          <w:bCs/>
        </w:rPr>
      </w:pPr>
      <w:r w:rsidRPr="00BF6379">
        <w:rPr>
          <w:b/>
          <w:bCs/>
        </w:rPr>
        <w:t>3. Were the Indus people literate?</w:t>
      </w:r>
    </w:p>
    <w:p w14:paraId="369D156A" w14:textId="77777777" w:rsidR="004654AA" w:rsidRPr="00BF6379" w:rsidRDefault="00000000" w:rsidP="00BF6379">
      <w:r w:rsidRPr="00BF6379">
        <w:t>They were visually literate, though not necessarily literate in the modern alphabetic sense.</w:t>
      </w:r>
      <w:r w:rsidRPr="00BF6379">
        <w:br/>
        <w:t>They used consistent signs across vast distances and understood sign order and symbolic communication.</w:t>
      </w:r>
    </w:p>
    <w:p w14:paraId="434B64D7" w14:textId="77777777" w:rsidR="004654AA" w:rsidRPr="00BF6379" w:rsidRDefault="00000000" w:rsidP="00BF6379">
      <w:r w:rsidRPr="00BF6379">
        <w:t>Literate originally meant “trained,” often through listening and experience.</w:t>
      </w:r>
      <w:r w:rsidRPr="00BF6379">
        <w:br/>
        <w:t>Today we define literacy as reading, writing, and arithmetic — but ancient human abilities exceeded these definitions.</w:t>
      </w:r>
    </w:p>
    <w:p w14:paraId="3E686412" w14:textId="77777777" w:rsidR="004654AA" w:rsidRPr="00BF6379" w:rsidRDefault="00000000" w:rsidP="00BF6379">
      <w:r w:rsidRPr="00BF6379">
        <w:t>If Indus people could carve signs so consistently, they may have had systems of teaching, memory, and transmission.</w:t>
      </w:r>
      <w:r w:rsidRPr="00BF6379">
        <w:br/>
        <w:t>We have records of Sumerian schools; perhaps Indus education awaits discovery.</w:t>
      </w:r>
    </w:p>
    <w:p w14:paraId="45D3E9D2" w14:textId="77777777" w:rsidR="004654AA" w:rsidRPr="00BF6379" w:rsidRDefault="00000000" w:rsidP="00BF6379">
      <w:r w:rsidRPr="00BF6379">
        <w:t>Archaeology shows only what survives.</w:t>
      </w:r>
      <w:r w:rsidRPr="00BF6379">
        <w:br/>
        <w:t>Stone seals endure; perishable materials rarely do.</w:t>
      </w:r>
    </w:p>
    <w:p w14:paraId="6DBDEA9D" w14:textId="77777777" w:rsidR="004654AA" w:rsidRPr="00BF6379" w:rsidRDefault="00000000" w:rsidP="00BF6379">
      <w:r>
        <w:pict w14:anchorId="45A804E2">
          <v:rect id="_x0000_i1376" style="width:0;height:1.5pt" o:hralign="center" o:hrstd="t" o:hr="t" fillcolor="#a0a0a0" stroked="f"/>
        </w:pict>
      </w:r>
    </w:p>
    <w:p w14:paraId="29DE7442" w14:textId="77777777" w:rsidR="004654AA" w:rsidRPr="00BF6379" w:rsidRDefault="00000000" w:rsidP="00BF6379">
      <w:pPr>
        <w:rPr>
          <w:b/>
          <w:bCs/>
        </w:rPr>
      </w:pPr>
      <w:r w:rsidRPr="00BF6379">
        <w:rPr>
          <w:b/>
          <w:bCs/>
        </w:rPr>
        <w:lastRenderedPageBreak/>
        <w:t>4. Are the signs pictorial or abstract?</w:t>
      </w:r>
    </w:p>
    <w:p w14:paraId="561EDF1E" w14:textId="77777777" w:rsidR="004654AA" w:rsidRPr="00BF6379" w:rsidRDefault="00000000" w:rsidP="00BF6379">
      <w:r w:rsidRPr="00BF6379">
        <w:t>Both.</w:t>
      </w:r>
      <w:r w:rsidRPr="00BF6379">
        <w:br/>
        <w:t>Some resemble jars, fish, wheels, or tools.</w:t>
      </w:r>
      <w:r w:rsidRPr="00BF6379">
        <w:br/>
        <w:t>Others are purely geometric.</w:t>
      </w:r>
    </w:p>
    <w:p w14:paraId="79626540" w14:textId="77777777" w:rsidR="004654AA" w:rsidRPr="00BF6379" w:rsidRDefault="00000000" w:rsidP="00BF6379">
      <w:r w:rsidRPr="00BF6379">
        <w:t>Scripts evolve from naturalistic shapes to abstract ones.</w:t>
      </w:r>
      <w:r w:rsidRPr="00BF6379">
        <w:br/>
        <w:t xml:space="preserve">Tamil iconography offers similar examples: the </w:t>
      </w:r>
      <w:proofErr w:type="spellStart"/>
      <w:r w:rsidRPr="00BF6379">
        <w:t>Thenkalai</w:t>
      </w:r>
      <w:proofErr w:type="spellEnd"/>
      <w:r w:rsidRPr="00BF6379">
        <w:t xml:space="preserve"> and </w:t>
      </w:r>
      <w:proofErr w:type="spellStart"/>
      <w:r w:rsidRPr="00BF6379">
        <w:t>Vadakalai</w:t>
      </w:r>
      <w:proofErr w:type="spellEnd"/>
      <w:r w:rsidRPr="00BF6379">
        <w:t xml:space="preserve"> Vaishnava symbols differ only by a base stroke — yet both resemble jar-like outlines and carry deep philosophical meaning.</w:t>
      </w:r>
    </w:p>
    <w:p w14:paraId="4ED342E8" w14:textId="77777777" w:rsidR="004654AA" w:rsidRPr="00BF6379" w:rsidRDefault="00000000" w:rsidP="00BF6379">
      <w:r w:rsidRPr="00BF6379">
        <w:t>This teaches us that symbolic traditions contain layers:</w:t>
      </w:r>
      <w:r w:rsidRPr="00BF6379">
        <w:br/>
        <w:t>surface meaning,</w:t>
      </w:r>
      <w:r w:rsidRPr="00BF6379">
        <w:br/>
        <w:t>cultural meaning,</w:t>
      </w:r>
      <w:r w:rsidRPr="00BF6379">
        <w:br/>
        <w:t>ritual meaning,</w:t>
      </w:r>
      <w:r w:rsidRPr="00BF6379">
        <w:br/>
        <w:t>philosophical meaning.</w:t>
      </w:r>
    </w:p>
    <w:p w14:paraId="19BAA576" w14:textId="77777777" w:rsidR="004654AA" w:rsidRPr="00BF6379" w:rsidRDefault="00000000" w:rsidP="00BF6379">
      <w:r w:rsidRPr="00BF6379">
        <w:t>Even the stick-figure “man” sign in the Indus corpus lacks a head; perhaps other signs served as detachable heads in specific contexts.</w:t>
      </w:r>
    </w:p>
    <w:p w14:paraId="286A57EA" w14:textId="77777777" w:rsidR="004654AA" w:rsidRPr="00BF6379" w:rsidRDefault="00000000" w:rsidP="00BF6379">
      <w:r w:rsidRPr="00BF6379">
        <w:t>We must approach such complexities with humility and broad-mindedness.</w:t>
      </w:r>
    </w:p>
    <w:p w14:paraId="12BB80C1" w14:textId="77777777" w:rsidR="004654AA" w:rsidRPr="00BF6379" w:rsidRDefault="00000000" w:rsidP="00BF6379">
      <w:r>
        <w:pict w14:anchorId="59D034A2">
          <v:rect id="_x0000_i1377" style="width:0;height:1.5pt" o:hralign="center" o:hrstd="t" o:hr="t" fillcolor="#a0a0a0" stroked="f"/>
        </w:pict>
      </w:r>
    </w:p>
    <w:p w14:paraId="3E47304C" w14:textId="77777777" w:rsidR="004654AA" w:rsidRPr="00BF6379" w:rsidRDefault="00000000" w:rsidP="00BF6379">
      <w:pPr>
        <w:rPr>
          <w:b/>
          <w:bCs/>
        </w:rPr>
      </w:pPr>
      <w:r w:rsidRPr="00BF6379">
        <w:rPr>
          <w:b/>
          <w:bCs/>
        </w:rPr>
        <w:t>5. Why do scholars disagree about interpretations?</w:t>
      </w:r>
    </w:p>
    <w:p w14:paraId="4C14B8B0" w14:textId="77777777" w:rsidR="004654AA" w:rsidRPr="00BF6379" w:rsidRDefault="00000000" w:rsidP="00BF6379">
      <w:r w:rsidRPr="00BF6379">
        <w:t>Because the script is undeciphered, interpretations depend on structure, comparison, and informed speculation.</w:t>
      </w:r>
      <w:r w:rsidRPr="00BF6379">
        <w:br/>
        <w:t xml:space="preserve">Different fields </w:t>
      </w:r>
      <w:proofErr w:type="spellStart"/>
      <w:r w:rsidRPr="00BF6379">
        <w:t>emphasise</w:t>
      </w:r>
      <w:proofErr w:type="spellEnd"/>
      <w:r w:rsidRPr="00BF6379">
        <w:t xml:space="preserve"> different aspects.</w:t>
      </w:r>
    </w:p>
    <w:p w14:paraId="51FE130D" w14:textId="77777777" w:rsidR="004654AA" w:rsidRPr="00BF6379" w:rsidRDefault="00000000" w:rsidP="00BF6379">
      <w:r w:rsidRPr="00BF6379">
        <w:t>Disagreement is not a weakness but a sign of active inquiry.</w:t>
      </w:r>
    </w:p>
    <w:p w14:paraId="1B2DAEC5" w14:textId="77777777" w:rsidR="004654AA" w:rsidRPr="00BF6379" w:rsidRDefault="00000000" w:rsidP="00BF6379">
      <w:r w:rsidRPr="00BF6379">
        <w:t xml:space="preserve">Ancient stories illustrate the danger of rejecting truths prematurely — whether the king unable to </w:t>
      </w:r>
      <w:proofErr w:type="spellStart"/>
      <w:r w:rsidRPr="00BF6379">
        <w:t>recognise</w:t>
      </w:r>
      <w:proofErr w:type="spellEnd"/>
      <w:r w:rsidRPr="00BF6379">
        <w:t xml:space="preserve"> Brahman, or the six blind men describing an elephant without sharing knowledge.</w:t>
      </w:r>
    </w:p>
    <w:p w14:paraId="42967543" w14:textId="77777777" w:rsidR="004654AA" w:rsidRPr="00BF6379" w:rsidRDefault="00000000" w:rsidP="00BF6379">
      <w:r w:rsidRPr="00BF6379">
        <w:t>Pluralism encourages synthesis instead of dismissal.</w:t>
      </w:r>
      <w:r w:rsidRPr="00BF6379">
        <w:br/>
        <w:t>Hypotheses may fail, but failure refines the next step.</w:t>
      </w:r>
    </w:p>
    <w:p w14:paraId="211D5FF0" w14:textId="77777777" w:rsidR="004654AA" w:rsidRPr="00BF6379" w:rsidRDefault="00000000" w:rsidP="00BF6379">
      <w:r w:rsidRPr="00BF6379">
        <w:t>Understanding the Indus script is in part understanding our own mind, reflected across time.</w:t>
      </w:r>
    </w:p>
    <w:p w14:paraId="7EF6306F" w14:textId="77777777" w:rsidR="004654AA" w:rsidRPr="00BF6379" w:rsidRDefault="00000000" w:rsidP="00BF6379">
      <w:r>
        <w:pict w14:anchorId="237FFF39">
          <v:rect id="_x0000_i1378" style="width:0;height:1.5pt" o:hralign="center" o:hrstd="t" o:hr="t" fillcolor="#a0a0a0" stroked="f"/>
        </w:pict>
      </w:r>
    </w:p>
    <w:p w14:paraId="45ACFFA5" w14:textId="77777777" w:rsidR="004654AA" w:rsidRPr="00BF6379" w:rsidRDefault="00000000" w:rsidP="00BF6379">
      <w:pPr>
        <w:rPr>
          <w:b/>
          <w:bCs/>
        </w:rPr>
      </w:pPr>
      <w:r w:rsidRPr="00BF6379">
        <w:rPr>
          <w:b/>
          <w:bCs/>
        </w:rPr>
        <w:t>6. If meanings are not known, what can we truly say about the script?</w:t>
      </w:r>
    </w:p>
    <w:p w14:paraId="18D83762" w14:textId="77777777" w:rsidR="004654AA" w:rsidRPr="00BF6379" w:rsidRDefault="00000000" w:rsidP="00BF6379">
      <w:r w:rsidRPr="00BF6379">
        <w:t>We can say with confidence that:</w:t>
      </w:r>
    </w:p>
    <w:p w14:paraId="39D1674B" w14:textId="77777777" w:rsidR="004654AA" w:rsidRPr="00BF6379" w:rsidRDefault="00000000" w:rsidP="00BF6379">
      <w:r w:rsidRPr="00BF6379">
        <w:t>The script is rule-governed.</w:t>
      </w:r>
      <w:r w:rsidRPr="00BF6379">
        <w:br/>
        <w:t>Signs belong to families.</w:t>
      </w:r>
      <w:r w:rsidRPr="00BF6379">
        <w:br/>
        <w:t>Sequences show order.</w:t>
      </w:r>
      <w:r w:rsidRPr="00BF6379">
        <w:br/>
      </w:r>
      <w:r w:rsidRPr="00BF6379">
        <w:lastRenderedPageBreak/>
        <w:t>Prefixes, cores, and qualifiers behave differently.</w:t>
      </w:r>
      <w:r w:rsidRPr="00BF6379">
        <w:br/>
        <w:t>Strokes commonly serve as closing markers.</w:t>
      </w:r>
    </w:p>
    <w:p w14:paraId="31748708" w14:textId="77777777" w:rsidR="004654AA" w:rsidRPr="00BF6379" w:rsidRDefault="00000000" w:rsidP="00BF6379">
      <w:r w:rsidRPr="00BF6379">
        <w:t>Meaning is unknown, but structure is clear.</w:t>
      </w:r>
    </w:p>
    <w:p w14:paraId="5E6D0F21" w14:textId="77777777" w:rsidR="004654AA" w:rsidRPr="00BF6379" w:rsidRDefault="00000000" w:rsidP="00BF6379">
      <w:proofErr w:type="spellStart"/>
      <w:r w:rsidRPr="00BF6379">
        <w:t>Tolkāppiyam</w:t>
      </w:r>
      <w:proofErr w:type="spellEnd"/>
      <w:r w:rsidRPr="00BF6379">
        <w:t xml:space="preserve"> teaches that every word carries meaning.</w:t>
      </w:r>
      <w:r w:rsidRPr="00BF6379">
        <w:br/>
        <w:t>This principle motivates our approach: descriptive clarity first, pluralistic meanings next.</w:t>
      </w:r>
    </w:p>
    <w:p w14:paraId="18EA3AEF" w14:textId="77777777" w:rsidR="004654AA" w:rsidRPr="00BF6379" w:rsidRDefault="00000000" w:rsidP="00BF6379">
      <w:r w:rsidRPr="00BF6379">
        <w:t>It is possible that some interpretations we produce — through human insight or LLM-assisted comparison — may already be touching fragments of the truth, even if we cannot yet verify them.</w:t>
      </w:r>
    </w:p>
    <w:p w14:paraId="6CE3A369" w14:textId="77777777" w:rsidR="004654AA" w:rsidRPr="00BF6379" w:rsidRDefault="00000000" w:rsidP="00BF6379">
      <w:r>
        <w:pict w14:anchorId="006EF56B">
          <v:rect id="_x0000_i1379" style="width:0;height:1.5pt" o:hralign="center" o:hrstd="t" o:hr="t" fillcolor="#a0a0a0" stroked="f"/>
        </w:pict>
      </w:r>
    </w:p>
    <w:p w14:paraId="7400E302" w14:textId="77777777" w:rsidR="004654AA" w:rsidRPr="00BF6379" w:rsidRDefault="00000000" w:rsidP="00BF6379">
      <w:pPr>
        <w:rPr>
          <w:b/>
          <w:bCs/>
        </w:rPr>
      </w:pPr>
      <w:r w:rsidRPr="00BF6379">
        <w:rPr>
          <w:b/>
          <w:bCs/>
        </w:rPr>
        <w:t>7. How was the Mayan script deciphered without a Rosetta Stone?</w:t>
      </w:r>
    </w:p>
    <w:p w14:paraId="6111CB45" w14:textId="77777777" w:rsidR="004654AA" w:rsidRPr="00BF6379" w:rsidRDefault="00000000" w:rsidP="00BF6379">
      <w:r w:rsidRPr="00BF6379">
        <w:t>Through decades of patient collection, pattern recognition, regional comparison, and collaboration across disciplines.</w:t>
      </w:r>
    </w:p>
    <w:p w14:paraId="02B0068A" w14:textId="77777777" w:rsidR="004654AA" w:rsidRPr="00BF6379" w:rsidRDefault="00000000" w:rsidP="00BF6379">
      <w:r w:rsidRPr="00BF6379">
        <w:t>The Indus script may progress similarly — through slow, careful accumulation of structural knowledge.</w:t>
      </w:r>
    </w:p>
    <w:p w14:paraId="35F781E6" w14:textId="77777777" w:rsidR="004654AA" w:rsidRPr="00BF6379" w:rsidRDefault="00000000" w:rsidP="00BF6379">
      <w:r w:rsidRPr="00BF6379">
        <w:t>Parallels between Sumerian and Mayan reinforce this: both moved from pictorial to partly phonetic systems through pattern study.</w:t>
      </w:r>
    </w:p>
    <w:p w14:paraId="733F1D03" w14:textId="77777777" w:rsidR="004654AA" w:rsidRPr="00BF6379" w:rsidRDefault="00000000" w:rsidP="00BF6379">
      <w:r w:rsidRPr="00BF6379">
        <w:t>Indus may follow an analogous path.</w:t>
      </w:r>
    </w:p>
    <w:p w14:paraId="5748DF5E" w14:textId="77777777" w:rsidR="004654AA" w:rsidRPr="00BF6379" w:rsidRDefault="00000000" w:rsidP="00BF6379">
      <w:r>
        <w:pict w14:anchorId="3BC9B6D4">
          <v:rect id="_x0000_i1380" style="width:0;height:1.5pt" o:hralign="center" o:hrstd="t" o:hr="t" fillcolor="#a0a0a0" stroked="f"/>
        </w:pict>
      </w:r>
    </w:p>
    <w:p w14:paraId="21AE0CEA" w14:textId="77777777" w:rsidR="004654AA" w:rsidRPr="00BF6379" w:rsidRDefault="00000000" w:rsidP="00BF6379">
      <w:pPr>
        <w:rPr>
          <w:b/>
          <w:bCs/>
        </w:rPr>
      </w:pPr>
      <w:r w:rsidRPr="00BF6379">
        <w:rPr>
          <w:b/>
          <w:bCs/>
        </w:rPr>
        <w:t xml:space="preserve">8. What makes Sumerian and </w:t>
      </w:r>
      <w:proofErr w:type="spellStart"/>
      <w:r w:rsidRPr="00BF6379">
        <w:rPr>
          <w:b/>
          <w:bCs/>
        </w:rPr>
        <w:t>Tolkāppiyam</w:t>
      </w:r>
      <w:proofErr w:type="spellEnd"/>
      <w:r w:rsidRPr="00BF6379">
        <w:rPr>
          <w:b/>
          <w:bCs/>
        </w:rPr>
        <w:t xml:space="preserve"> relevant?</w:t>
      </w:r>
    </w:p>
    <w:p w14:paraId="2D3238D6" w14:textId="77777777" w:rsidR="004654AA" w:rsidRPr="00BF6379" w:rsidRDefault="00000000" w:rsidP="00BF6379">
      <w:r w:rsidRPr="00BF6379">
        <w:t xml:space="preserve">Sumerian used classifiers and determinatives — functional markers that resemble some Indus structural </w:t>
      </w:r>
      <w:proofErr w:type="spellStart"/>
      <w:r w:rsidRPr="00BF6379">
        <w:t>behaviours</w:t>
      </w:r>
      <w:proofErr w:type="spellEnd"/>
      <w:r w:rsidRPr="00BF6379">
        <w:t>.</w:t>
      </w:r>
      <w:r w:rsidRPr="00BF6379">
        <w:br/>
      </w:r>
      <w:proofErr w:type="spellStart"/>
      <w:r w:rsidRPr="00BF6379">
        <w:t>Tolkāppiyam</w:t>
      </w:r>
      <w:proofErr w:type="spellEnd"/>
      <w:r w:rsidRPr="00BF6379">
        <w:t xml:space="preserve"> classifies nature, identity, and action with remarkable precision, indicating how early South Asian thought </w:t>
      </w:r>
      <w:proofErr w:type="spellStart"/>
      <w:r w:rsidRPr="00BF6379">
        <w:t>organised</w:t>
      </w:r>
      <w:proofErr w:type="spellEnd"/>
      <w:r w:rsidRPr="00BF6379">
        <w:t xml:space="preserve"> meaning.</w:t>
      </w:r>
    </w:p>
    <w:p w14:paraId="7ABB3CAF" w14:textId="77777777" w:rsidR="004654AA" w:rsidRPr="00BF6379" w:rsidRDefault="00000000" w:rsidP="00BF6379">
      <w:r w:rsidRPr="00BF6379">
        <w:t>Both traditions help us understand symbolic logic.</w:t>
      </w:r>
    </w:p>
    <w:p w14:paraId="7C1408B2" w14:textId="77777777" w:rsidR="004654AA" w:rsidRPr="00BF6379" w:rsidRDefault="00000000" w:rsidP="00BF6379">
      <w:proofErr w:type="spellStart"/>
      <w:r w:rsidRPr="00BF6379">
        <w:t>Porulathikaram’s</w:t>
      </w:r>
      <w:proofErr w:type="spellEnd"/>
      <w:r w:rsidRPr="00BF6379">
        <w:t xml:space="preserve"> lists of young animals parallel Sumerian determinatives — each describing context through group identity.</w:t>
      </w:r>
    </w:p>
    <w:p w14:paraId="279E9013" w14:textId="77777777" w:rsidR="004654AA" w:rsidRPr="00BF6379" w:rsidRDefault="00000000" w:rsidP="00BF6379">
      <w:r w:rsidRPr="00BF6379">
        <w:t xml:space="preserve">LLMs also classify by context and layers; perhaps human cognition has long </w:t>
      </w:r>
      <w:proofErr w:type="spellStart"/>
      <w:r w:rsidRPr="00BF6379">
        <w:t>specialised</w:t>
      </w:r>
      <w:proofErr w:type="spellEnd"/>
      <w:r w:rsidRPr="00BF6379">
        <w:t xml:space="preserve"> in similar abstraction.</w:t>
      </w:r>
    </w:p>
    <w:p w14:paraId="0909E2AD" w14:textId="77777777" w:rsidR="004654AA" w:rsidRPr="00BF6379" w:rsidRDefault="00000000" w:rsidP="00BF6379">
      <w:r w:rsidRPr="00BF6379">
        <w:t>Some scholars deny determinatives in Indus, but this deserves re-evaluation.</w:t>
      </w:r>
    </w:p>
    <w:p w14:paraId="5B49BC0C" w14:textId="77777777" w:rsidR="004654AA" w:rsidRPr="00BF6379" w:rsidRDefault="00000000" w:rsidP="00BF6379">
      <w:r w:rsidRPr="00BF6379">
        <w:t>Triangular studies across Sumerian, Indus, and ancient Tamil grammar strengthen our ability to see structure without assuming direct lineage.</w:t>
      </w:r>
    </w:p>
    <w:p w14:paraId="36BFF0DA" w14:textId="77777777" w:rsidR="004654AA" w:rsidRPr="00BF6379" w:rsidRDefault="00000000" w:rsidP="00BF6379">
      <w:r>
        <w:pict w14:anchorId="4477BC42">
          <v:rect id="_x0000_i1381" style="width:0;height:1.5pt" o:hralign="center" o:hrstd="t" o:hr="t" fillcolor="#a0a0a0" stroked="f"/>
        </w:pict>
      </w:r>
    </w:p>
    <w:p w14:paraId="7C87A286" w14:textId="77777777" w:rsidR="004654AA" w:rsidRPr="00BF6379" w:rsidRDefault="00000000" w:rsidP="00BF6379">
      <w:pPr>
        <w:rPr>
          <w:b/>
          <w:bCs/>
        </w:rPr>
      </w:pPr>
      <w:r w:rsidRPr="00BF6379">
        <w:rPr>
          <w:b/>
          <w:bCs/>
        </w:rPr>
        <w:lastRenderedPageBreak/>
        <w:t>9. Why do some people resist using Large Language Models (LLMs) in ancient studies?</w:t>
      </w:r>
    </w:p>
    <w:p w14:paraId="7A72EBE2" w14:textId="77777777" w:rsidR="004654AA" w:rsidRPr="00BF6379" w:rsidRDefault="00000000" w:rsidP="00BF6379">
      <w:r w:rsidRPr="00BF6379">
        <w:t>Common concerns include:</w:t>
      </w:r>
    </w:p>
    <w:p w14:paraId="25D02B06" w14:textId="77777777" w:rsidR="004654AA" w:rsidRPr="00BF6379" w:rsidRDefault="00000000" w:rsidP="00BF6379">
      <w:r w:rsidRPr="00BF6379">
        <w:t>fear of speculative or inaccurate outputs,</w:t>
      </w:r>
      <w:r w:rsidRPr="00BF6379">
        <w:br/>
        <w:t>belief that decipherment must remain human,</w:t>
      </w:r>
      <w:r w:rsidRPr="00BF6379">
        <w:br/>
        <w:t>fear of AI imposing a single narrative,</w:t>
      </w:r>
      <w:r w:rsidRPr="00BF6379">
        <w:br/>
        <w:t>misunderstanding that LLMs “make things up,”</w:t>
      </w:r>
      <w:r w:rsidRPr="00BF6379">
        <w:br/>
        <w:t>and fear of automation replacing expertise.</w:t>
      </w:r>
    </w:p>
    <w:p w14:paraId="3E0F4AA3" w14:textId="77777777" w:rsidR="004654AA" w:rsidRPr="00BF6379" w:rsidRDefault="00000000" w:rsidP="00BF6379">
      <w:r w:rsidRPr="00BF6379">
        <w:t>When used responsibly, LLMs assist rather than replace scholarship.</w:t>
      </w:r>
    </w:p>
    <w:p w14:paraId="6BAF37AA" w14:textId="77777777" w:rsidR="004654AA" w:rsidRPr="00BF6379" w:rsidRDefault="00000000" w:rsidP="00BF6379">
      <w:r w:rsidRPr="00BF6379">
        <w:t xml:space="preserve">They can </w:t>
      </w:r>
      <w:proofErr w:type="spellStart"/>
      <w:r w:rsidRPr="00BF6379">
        <w:t>analyse</w:t>
      </w:r>
      <w:proofErr w:type="spellEnd"/>
      <w:r w:rsidRPr="00BF6379">
        <w:t xml:space="preserve"> patterns, cluster signs, compare structures, and </w:t>
      </w:r>
      <w:proofErr w:type="spellStart"/>
      <w:r w:rsidRPr="00BF6379">
        <w:t>synthesise</w:t>
      </w:r>
      <w:proofErr w:type="spellEnd"/>
      <w:r w:rsidRPr="00BF6379">
        <w:t xml:space="preserve"> large datasets.</w:t>
      </w:r>
    </w:p>
    <w:p w14:paraId="3BF7568A" w14:textId="77777777" w:rsidR="004654AA" w:rsidRPr="00BF6379" w:rsidRDefault="00000000" w:rsidP="00BF6379">
      <w:r w:rsidRPr="00BF6379">
        <w:t>But they are only as good as their inputs — the classic “junk in, junk out” rule still applies.</w:t>
      </w:r>
    </w:p>
    <w:p w14:paraId="1ABFC79F" w14:textId="77777777" w:rsidR="004654AA" w:rsidRPr="00BF6379" w:rsidRDefault="00000000" w:rsidP="00BF6379">
      <w:r w:rsidRPr="00BF6379">
        <w:t>Thinking remains a human responsibility; discernment, evaluation, assimilation, and contextual judgement cannot be outsourced.</w:t>
      </w:r>
    </w:p>
    <w:p w14:paraId="4A59F049" w14:textId="77777777" w:rsidR="004654AA" w:rsidRPr="00BF6379" w:rsidRDefault="00000000" w:rsidP="00BF6379">
      <w:proofErr w:type="spellStart"/>
      <w:r w:rsidRPr="00BF6379">
        <w:t>Tirukkural</w:t>
      </w:r>
      <w:proofErr w:type="spellEnd"/>
      <w:r w:rsidRPr="00BF6379">
        <w:t xml:space="preserve"> reminds us: evaluate every piece of information, never accept blindly.</w:t>
      </w:r>
    </w:p>
    <w:p w14:paraId="7763EBF8" w14:textId="77777777" w:rsidR="004654AA" w:rsidRPr="00BF6379" w:rsidRDefault="00000000" w:rsidP="00BF6379">
      <w:r w:rsidRPr="00BF6379">
        <w:t>Working with LLMs can be joyful and stimulating — for a willing, questioning mind.</w:t>
      </w:r>
    </w:p>
    <w:p w14:paraId="4F6085EC" w14:textId="77777777" w:rsidR="004654AA" w:rsidRPr="00BF6379" w:rsidRDefault="00000000" w:rsidP="00BF6379">
      <w:r>
        <w:pict w14:anchorId="407DFBBB">
          <v:rect id="_x0000_i1382" style="width:0;height:1.5pt" o:hralign="center" o:hrstd="t" o:hr="t" fillcolor="#a0a0a0" stroked="f"/>
        </w:pict>
      </w:r>
    </w:p>
    <w:p w14:paraId="44FEA040" w14:textId="77777777" w:rsidR="004654AA" w:rsidRPr="00BF6379" w:rsidRDefault="00000000" w:rsidP="00BF6379">
      <w:pPr>
        <w:rPr>
          <w:b/>
          <w:bCs/>
        </w:rPr>
      </w:pPr>
      <w:r w:rsidRPr="00BF6379">
        <w:rPr>
          <w:b/>
          <w:bCs/>
        </w:rPr>
        <w:t>10. What can LLMs realistically contribute to Indus research?</w:t>
      </w:r>
    </w:p>
    <w:p w14:paraId="77569834" w14:textId="77777777" w:rsidR="004654AA" w:rsidRPr="00BF6379" w:rsidRDefault="00000000" w:rsidP="00BF6379">
      <w:r w:rsidRPr="00BF6379">
        <w:t>LLMs cannot decode the script.</w:t>
      </w:r>
    </w:p>
    <w:p w14:paraId="501A04BE" w14:textId="77777777" w:rsidR="004654AA" w:rsidRPr="00BF6379" w:rsidRDefault="00000000" w:rsidP="00BF6379">
      <w:r w:rsidRPr="00BF6379">
        <w:t>But they can:</w:t>
      </w:r>
    </w:p>
    <w:p w14:paraId="1134BEA0" w14:textId="77777777" w:rsidR="004654AA" w:rsidRPr="00BF6379" w:rsidRDefault="00000000" w:rsidP="00BF6379">
      <w:r w:rsidRPr="00BF6379">
        <w:t>compare hundreds of interpretations,</w:t>
      </w:r>
      <w:r w:rsidRPr="00BF6379">
        <w:br/>
        <w:t>identify meaningful clusters,</w:t>
      </w:r>
      <w:r w:rsidRPr="00BF6379">
        <w:br/>
        <w:t>map statistical patterns,</w:t>
      </w:r>
      <w:r w:rsidRPr="00BF6379">
        <w:br/>
        <w:t>test hypothetical combinations,</w:t>
      </w:r>
      <w:r w:rsidRPr="00BF6379">
        <w:br/>
        <w:t>assist cross-cultural reasoning,</w:t>
      </w:r>
      <w:r w:rsidRPr="00BF6379">
        <w:br/>
        <w:t>generate structured summaries.</w:t>
      </w:r>
    </w:p>
    <w:p w14:paraId="2F81AC2F" w14:textId="77777777" w:rsidR="004654AA" w:rsidRPr="00BF6379" w:rsidRDefault="00000000" w:rsidP="00BF6379">
      <w:r w:rsidRPr="00BF6379">
        <w:t>Their knowledge reflects human data and human blind spots.</w:t>
      </w:r>
      <w:r w:rsidRPr="00BF6379">
        <w:br/>
        <w:t>Their errors mirror our own.</w:t>
      </w:r>
      <w:r w:rsidRPr="00BF6379">
        <w:br/>
        <w:t>As with ancient tablets, we must ask: whose voice is speaking, and under what conditions?</w:t>
      </w:r>
    </w:p>
    <w:p w14:paraId="1CB7596C" w14:textId="77777777" w:rsidR="004654AA" w:rsidRPr="00BF6379" w:rsidRDefault="00000000" w:rsidP="00BF6379">
      <w:r w:rsidRPr="00BF6379">
        <w:t>In this sense, LLMs become mirrors of our collective understanding.</w:t>
      </w:r>
    </w:p>
    <w:p w14:paraId="40EE4F9D" w14:textId="77777777" w:rsidR="004654AA" w:rsidRPr="00BF6379" w:rsidRDefault="00000000" w:rsidP="00BF6379">
      <w:r>
        <w:pict w14:anchorId="3C2F00E9">
          <v:rect id="_x0000_i1383" style="width:0;height:1.5pt" o:hralign="center" o:hrstd="t" o:hr="t" fillcolor="#a0a0a0" stroked="f"/>
        </w:pict>
      </w:r>
    </w:p>
    <w:p w14:paraId="1171098A" w14:textId="77777777" w:rsidR="004654AA" w:rsidRPr="00BF6379" w:rsidRDefault="00000000" w:rsidP="00BF6379">
      <w:pPr>
        <w:rPr>
          <w:b/>
          <w:bCs/>
        </w:rPr>
      </w:pPr>
      <w:r w:rsidRPr="00BF6379">
        <w:rPr>
          <w:b/>
          <w:bCs/>
        </w:rPr>
        <w:t>11. Why insist on a pluralistic approach?</w:t>
      </w:r>
    </w:p>
    <w:p w14:paraId="38879BE5" w14:textId="77777777" w:rsidR="004654AA" w:rsidRPr="00BF6379" w:rsidRDefault="00000000" w:rsidP="00BF6379">
      <w:r w:rsidRPr="00BF6379">
        <w:lastRenderedPageBreak/>
        <w:t>Because no single theory fits all evidence.</w:t>
      </w:r>
      <w:r w:rsidRPr="00BF6379">
        <w:br/>
        <w:t>Pluralism keeps the doors open.</w:t>
      </w:r>
    </w:p>
    <w:p w14:paraId="457472D6" w14:textId="77777777" w:rsidR="004654AA" w:rsidRPr="00BF6379" w:rsidRDefault="00000000" w:rsidP="00BF6379">
      <w:r w:rsidRPr="00BF6379">
        <w:t xml:space="preserve">Indian philosophy teaches that even if truth stands before us, we may not </w:t>
      </w:r>
      <w:proofErr w:type="spellStart"/>
      <w:r w:rsidRPr="00BF6379">
        <w:t>recognise</w:t>
      </w:r>
      <w:proofErr w:type="spellEnd"/>
      <w:r w:rsidRPr="00BF6379">
        <w:t xml:space="preserve"> it if we are unprepared.</w:t>
      </w:r>
      <w:r w:rsidRPr="00BF6379">
        <w:br/>
        <w:t>Pluralism prepares the mind.</w:t>
      </w:r>
    </w:p>
    <w:p w14:paraId="1F6662FF" w14:textId="77777777" w:rsidR="004654AA" w:rsidRPr="00BF6379" w:rsidRDefault="00000000" w:rsidP="00BF6379">
      <w:r w:rsidRPr="00BF6379">
        <w:t>It mirrors the dialectic process:</w:t>
      </w:r>
      <w:r w:rsidRPr="00BF6379">
        <w:br/>
        <w:t>thesis → antithesis → synthesis → revised thesis.</w:t>
      </w:r>
    </w:p>
    <w:p w14:paraId="35F08FA7" w14:textId="77777777" w:rsidR="004654AA" w:rsidRPr="00BF6379" w:rsidRDefault="00000000" w:rsidP="00BF6379">
      <w:r w:rsidRPr="00BF6379">
        <w:t>Pluralism allows exploration through ritual, administrative, ecological, cultural, and symbolic lenses without forcing a conclusion.</w:t>
      </w:r>
    </w:p>
    <w:p w14:paraId="68C3CA4A" w14:textId="77777777" w:rsidR="004654AA" w:rsidRPr="00BF6379" w:rsidRDefault="00000000" w:rsidP="00BF6379">
      <w:r w:rsidRPr="00BF6379">
        <w:t>It prevents premature closure and nurtures disciplined curiosity.</w:t>
      </w:r>
    </w:p>
    <w:p w14:paraId="3A3463CE" w14:textId="77777777" w:rsidR="004654AA" w:rsidRPr="00BF6379" w:rsidRDefault="00000000" w:rsidP="00BF6379">
      <w:r>
        <w:pict w14:anchorId="7242CB86">
          <v:rect id="_x0000_i1384" style="width:0;height:1.5pt" o:hralign="center" o:hrstd="t" o:hr="t" fillcolor="#a0a0a0" stroked="f"/>
        </w:pict>
      </w:r>
    </w:p>
    <w:p w14:paraId="06E5B765" w14:textId="77777777" w:rsidR="004654AA" w:rsidRPr="00BF6379" w:rsidRDefault="00000000" w:rsidP="00BF6379">
      <w:pPr>
        <w:rPr>
          <w:b/>
          <w:bCs/>
        </w:rPr>
      </w:pPr>
      <w:r w:rsidRPr="00BF6379">
        <w:rPr>
          <w:b/>
          <w:bCs/>
        </w:rPr>
        <w:t>12. Are the Indus signs language, ritual code, or identity markers?</w:t>
      </w:r>
    </w:p>
    <w:p w14:paraId="35B96433" w14:textId="77777777" w:rsidR="004654AA" w:rsidRPr="00BF6379" w:rsidRDefault="00000000" w:rsidP="00BF6379">
      <w:r w:rsidRPr="00BF6379">
        <w:t>Possibly all three.</w:t>
      </w:r>
    </w:p>
    <w:p w14:paraId="2445CF72" w14:textId="77777777" w:rsidR="004654AA" w:rsidRPr="00BF6379" w:rsidRDefault="00000000" w:rsidP="00BF6379">
      <w:r w:rsidRPr="00BF6379">
        <w:t>Early scripts worldwide blended practical record-keeping with clan symbols, ritual concepts, and abstract ideas.</w:t>
      </w:r>
    </w:p>
    <w:p w14:paraId="253416DE" w14:textId="77777777" w:rsidR="004654AA" w:rsidRPr="00BF6379" w:rsidRDefault="00000000" w:rsidP="00BF6379">
      <w:r w:rsidRPr="00BF6379">
        <w:t>Meaning was rarely confined to one domain.</w:t>
      </w:r>
    </w:p>
    <w:p w14:paraId="5A5DFCF1" w14:textId="77777777" w:rsidR="004654AA" w:rsidRPr="00BF6379" w:rsidRDefault="00000000" w:rsidP="00BF6379">
      <w:r w:rsidRPr="00BF6379">
        <w:t>Truth can be reached through multiple paths; the journey itself becomes meaningful.</w:t>
      </w:r>
      <w:r w:rsidRPr="00BF6379">
        <w:br/>
        <w:t>Curiosity is the guiding light.</w:t>
      </w:r>
    </w:p>
    <w:p w14:paraId="62BD8F87" w14:textId="77777777" w:rsidR="004654AA" w:rsidRPr="00BF6379" w:rsidRDefault="00000000" w:rsidP="00BF6379">
      <w:r>
        <w:pict w14:anchorId="0786CE91">
          <v:rect id="_x0000_i1385" style="width:0;height:1.5pt" o:hralign="center" o:hrstd="t" o:hr="t" fillcolor="#a0a0a0" stroked="f"/>
        </w:pict>
      </w:r>
    </w:p>
    <w:p w14:paraId="1D38100D" w14:textId="77777777" w:rsidR="004654AA" w:rsidRPr="00BF6379" w:rsidRDefault="00000000" w:rsidP="00BF6379">
      <w:pPr>
        <w:rPr>
          <w:b/>
          <w:bCs/>
        </w:rPr>
      </w:pPr>
      <w:r w:rsidRPr="00BF6379">
        <w:rPr>
          <w:b/>
          <w:bCs/>
        </w:rPr>
        <w:t>13. Did the Indus script influence South India?</w:t>
      </w:r>
    </w:p>
    <w:p w14:paraId="0ACC8CAE" w14:textId="77777777" w:rsidR="004654AA" w:rsidRPr="00BF6379" w:rsidRDefault="00000000" w:rsidP="00BF6379">
      <w:r w:rsidRPr="00BF6379">
        <w:t>There is no proof of direct transmission.</w:t>
      </w:r>
    </w:p>
    <w:p w14:paraId="643DAD66" w14:textId="77777777" w:rsidR="004654AA" w:rsidRPr="00BF6379" w:rsidRDefault="00000000" w:rsidP="00BF6379">
      <w:r w:rsidRPr="00BF6379">
        <w:t xml:space="preserve">Yet symbolic continuities—pottery graffiti, clan marks, </w:t>
      </w:r>
      <w:proofErr w:type="spellStart"/>
      <w:r w:rsidRPr="00BF6379">
        <w:t>kolam</w:t>
      </w:r>
      <w:proofErr w:type="spellEnd"/>
      <w:r w:rsidRPr="00BF6379">
        <w:t>-like geometry, ecological classification—suggest shared cognitive habits across South Asia.</w:t>
      </w:r>
    </w:p>
    <w:p w14:paraId="2D32191E" w14:textId="77777777" w:rsidR="004654AA" w:rsidRPr="00BF6379" w:rsidRDefault="00000000" w:rsidP="00BF6379">
      <w:r w:rsidRPr="00BF6379">
        <w:t>Migration in ancient times likely flowed both ways.</w:t>
      </w:r>
      <w:r w:rsidRPr="00BF6379">
        <w:br/>
        <w:t>If people travelled freely 80,000 years ago, why should cultural exchange be restricted later?</w:t>
      </w:r>
    </w:p>
    <w:p w14:paraId="75FA5F6C" w14:textId="77777777" w:rsidR="004654AA" w:rsidRPr="00BF6379" w:rsidRDefault="00000000" w:rsidP="00BF6379">
      <w:r w:rsidRPr="00BF6379">
        <w:t>Indus and Mesopotamian cities were cosmopolitan hubs.</w:t>
      </w:r>
      <w:r w:rsidRPr="00BF6379">
        <w:br/>
        <w:t>Some migrants may have returned home; others may have carried ideas forward.</w:t>
      </w:r>
    </w:p>
    <w:p w14:paraId="212BB609" w14:textId="77777777" w:rsidR="004654AA" w:rsidRPr="00BF6379" w:rsidRDefault="00000000" w:rsidP="00BF6379">
      <w:r w:rsidRPr="00BF6379">
        <w:t>Continuity is not genealogy — but it helps illuminate symbolic thinking.</w:t>
      </w:r>
    </w:p>
    <w:p w14:paraId="24F33E3B" w14:textId="77777777" w:rsidR="004654AA" w:rsidRPr="00BF6379" w:rsidRDefault="00000000" w:rsidP="00BF6379">
      <w:r>
        <w:pict w14:anchorId="59AF3FF4">
          <v:rect id="_x0000_i1386" style="width:0;height:1.5pt" o:hralign="center" o:hrstd="t" o:hr="t" fillcolor="#a0a0a0" stroked="f"/>
        </w:pict>
      </w:r>
    </w:p>
    <w:p w14:paraId="22A71170" w14:textId="77777777" w:rsidR="004654AA" w:rsidRPr="00BF6379" w:rsidRDefault="00000000" w:rsidP="00BF6379">
      <w:pPr>
        <w:rPr>
          <w:b/>
          <w:bCs/>
        </w:rPr>
      </w:pPr>
      <w:r w:rsidRPr="00BF6379">
        <w:rPr>
          <w:b/>
          <w:bCs/>
        </w:rPr>
        <w:t xml:space="preserve">14. Why is </w:t>
      </w:r>
      <w:proofErr w:type="spellStart"/>
      <w:r w:rsidRPr="00BF6379">
        <w:rPr>
          <w:b/>
          <w:bCs/>
        </w:rPr>
        <w:t>Dholavira</w:t>
      </w:r>
      <w:proofErr w:type="spellEnd"/>
      <w:r w:rsidRPr="00BF6379">
        <w:rPr>
          <w:b/>
          <w:bCs/>
        </w:rPr>
        <w:t xml:space="preserve"> important for understanding the script?</w:t>
      </w:r>
    </w:p>
    <w:p w14:paraId="7E54AB68" w14:textId="77777777" w:rsidR="004654AA" w:rsidRPr="00BF6379" w:rsidRDefault="00000000" w:rsidP="00BF6379">
      <w:r w:rsidRPr="00BF6379">
        <w:lastRenderedPageBreak/>
        <w:t>It preserves the largest public inscription.</w:t>
      </w:r>
      <w:r w:rsidRPr="00BF6379">
        <w:br/>
        <w:t>Its architecture demonstrates intelligence, planning, and water engineering.</w:t>
      </w:r>
      <w:r w:rsidRPr="00BF6379">
        <w:br/>
        <w:t xml:space="preserve">The wall signboard shows that symbols were widely </w:t>
      </w:r>
      <w:proofErr w:type="spellStart"/>
      <w:r w:rsidRPr="00BF6379">
        <w:t>recognised</w:t>
      </w:r>
      <w:proofErr w:type="spellEnd"/>
      <w:r w:rsidRPr="00BF6379">
        <w:t xml:space="preserve"> and carried civic meaning.</w:t>
      </w:r>
    </w:p>
    <w:p w14:paraId="1140BE0E" w14:textId="77777777" w:rsidR="004654AA" w:rsidRPr="00BF6379" w:rsidRDefault="00000000" w:rsidP="00BF6379">
      <w:proofErr w:type="spellStart"/>
      <w:r w:rsidRPr="00BF6379">
        <w:t>Dholavira’s</w:t>
      </w:r>
      <w:proofErr w:type="spellEnd"/>
      <w:r w:rsidRPr="00BF6379">
        <w:t xml:space="preserve"> clarity and scale make it a key case for studying sign </w:t>
      </w:r>
      <w:proofErr w:type="spellStart"/>
      <w:r w:rsidRPr="00BF6379">
        <w:t>behaviour</w:t>
      </w:r>
      <w:proofErr w:type="spellEnd"/>
      <w:r w:rsidRPr="00BF6379">
        <w:t>.</w:t>
      </w:r>
      <w:r w:rsidRPr="00BF6379">
        <w:br/>
        <w:t>The inscription may even relate to city identity, services, or administrative functions.</w:t>
      </w:r>
    </w:p>
    <w:p w14:paraId="7BC7C991" w14:textId="77777777" w:rsidR="004654AA" w:rsidRPr="00BF6379" w:rsidRDefault="00000000" w:rsidP="00BF6379">
      <w:r>
        <w:pict w14:anchorId="33356515">
          <v:rect id="_x0000_i1387" style="width:0;height:1.5pt" o:hralign="center" o:hrstd="t" o:hr="t" fillcolor="#a0a0a0" stroked="f"/>
        </w:pict>
      </w:r>
    </w:p>
    <w:p w14:paraId="3A8CBF81" w14:textId="77777777" w:rsidR="004654AA" w:rsidRPr="00BF6379" w:rsidRDefault="00000000" w:rsidP="00BF6379">
      <w:pPr>
        <w:rPr>
          <w:b/>
          <w:bCs/>
        </w:rPr>
      </w:pPr>
      <w:r w:rsidRPr="00BF6379">
        <w:rPr>
          <w:b/>
          <w:bCs/>
        </w:rPr>
        <w:t>15. What should students take away from these case studies?</w:t>
      </w:r>
    </w:p>
    <w:p w14:paraId="449B8D35" w14:textId="77777777" w:rsidR="004654AA" w:rsidRPr="00BF6379" w:rsidRDefault="00000000" w:rsidP="00BF6379">
      <w:r w:rsidRPr="00BF6379">
        <w:t>Not meanings, but methods.</w:t>
      </w:r>
      <w:r w:rsidRPr="00BF6379">
        <w:br/>
        <w:t>Not answers, but patterns.</w:t>
      </w:r>
      <w:r w:rsidRPr="00BF6379">
        <w:br/>
        <w:t>Not certainty, but disciplined curiosity.</w:t>
      </w:r>
    </w:p>
    <w:p w14:paraId="1E84FFD3" w14:textId="77777777" w:rsidR="004654AA" w:rsidRPr="00BF6379" w:rsidRDefault="00000000" w:rsidP="00BF6379">
      <w:r w:rsidRPr="00BF6379">
        <w:t>By learning to observe, compare, cluster, and reflect, students begin to think like ancient scribes — and like modern researchers.</w:t>
      </w:r>
    </w:p>
    <w:p w14:paraId="567D709B" w14:textId="5984FDF1" w:rsidR="004654AA" w:rsidRDefault="00000000" w:rsidP="005F1977">
      <w:r w:rsidRPr="00BF6379">
        <w:t>This is the journey of humankind:</w:t>
      </w:r>
      <w:r w:rsidRPr="00BF6379">
        <w:br/>
        <w:t>to seek understanding, to refine knowledge, and to celebrate the intelligence brought from heaven to earth — as Inanna carried the ME, as the mother goddess nurtured learning, and as every curious mind continues that tradition today.</w:t>
      </w:r>
    </w:p>
    <w:p w14:paraId="04AC72CA" w14:textId="77777777" w:rsidR="009365FA" w:rsidRDefault="009365FA" w:rsidP="005F1977"/>
    <w:p w14:paraId="75D1A804" w14:textId="0B014562" w:rsidR="009365FA" w:rsidRDefault="009365FA" w:rsidP="009365FA">
      <w:pPr>
        <w:pStyle w:val="Heading1"/>
      </w:pPr>
      <w:bookmarkStart w:id="61" w:name="_Toc216522311"/>
      <w:r>
        <w:t>References</w:t>
      </w:r>
      <w:bookmarkEnd w:id="61"/>
    </w:p>
    <w:p w14:paraId="64600122" w14:textId="240BDAB2" w:rsidR="009365FA" w:rsidRPr="00E43D8F" w:rsidRDefault="009365FA" w:rsidP="00E43D8F">
      <w:pPr>
        <w:spacing w:after="0" w:line="240" w:lineRule="auto"/>
        <w:rPr>
          <w:sz w:val="18"/>
          <w:szCs w:val="18"/>
        </w:rPr>
      </w:pPr>
      <w:r w:rsidRPr="00E43D8F">
        <w:rPr>
          <w:sz w:val="18"/>
          <w:szCs w:val="18"/>
        </w:rPr>
        <w:t>Published Works of the author</w:t>
      </w:r>
    </w:p>
    <w:p w14:paraId="172F78C3" w14:textId="3741C347" w:rsidR="009365FA" w:rsidRPr="00E43D8F" w:rsidRDefault="009365FA" w:rsidP="00E43D8F">
      <w:pPr>
        <w:spacing w:after="0" w:line="240" w:lineRule="auto"/>
        <w:rPr>
          <w:sz w:val="18"/>
          <w:szCs w:val="18"/>
        </w:rPr>
      </w:pPr>
      <w:r w:rsidRPr="00E43D8F">
        <w:rPr>
          <w:sz w:val="18"/>
          <w:szCs w:val="18"/>
        </w:rPr>
        <w:t>Printed books</w:t>
      </w:r>
    </w:p>
    <w:p w14:paraId="62651C3E" w14:textId="044C4255" w:rsidR="00B939BB" w:rsidRPr="00E43D8F" w:rsidRDefault="00B939BB" w:rsidP="00E43D8F">
      <w:pPr>
        <w:spacing w:after="0" w:line="240" w:lineRule="auto"/>
        <w:rPr>
          <w:b/>
          <w:bCs/>
          <w:sz w:val="18"/>
          <w:szCs w:val="18"/>
        </w:rPr>
      </w:pPr>
      <w:proofErr w:type="spellStart"/>
      <w:r w:rsidRPr="00E43D8F">
        <w:rPr>
          <w:b/>
          <w:bCs/>
          <w:sz w:val="18"/>
          <w:szCs w:val="18"/>
        </w:rPr>
        <w:t>Nimir</w:t>
      </w:r>
      <w:proofErr w:type="spellEnd"/>
      <w:r w:rsidRPr="00E43D8F">
        <w:rPr>
          <w:b/>
          <w:bCs/>
          <w:sz w:val="18"/>
          <w:szCs w:val="18"/>
        </w:rPr>
        <w:t xml:space="preserve"> </w:t>
      </w:r>
      <w:proofErr w:type="spellStart"/>
      <w:r w:rsidRPr="00E43D8F">
        <w:rPr>
          <w:b/>
          <w:bCs/>
          <w:sz w:val="18"/>
          <w:szCs w:val="18"/>
        </w:rPr>
        <w:t>puththaga</w:t>
      </w:r>
      <w:proofErr w:type="spellEnd"/>
      <w:r w:rsidRPr="00E43D8F">
        <w:rPr>
          <w:b/>
          <w:bCs/>
          <w:sz w:val="18"/>
          <w:szCs w:val="18"/>
        </w:rPr>
        <w:t xml:space="preserve"> </w:t>
      </w:r>
      <w:proofErr w:type="spellStart"/>
      <w:r w:rsidRPr="00E43D8F">
        <w:rPr>
          <w:b/>
          <w:bCs/>
          <w:sz w:val="18"/>
          <w:szCs w:val="18"/>
        </w:rPr>
        <w:t>pattrai</w:t>
      </w:r>
      <w:proofErr w:type="spellEnd"/>
      <w:r w:rsidRPr="00E43D8F">
        <w:rPr>
          <w:b/>
          <w:bCs/>
          <w:sz w:val="18"/>
          <w:szCs w:val="18"/>
        </w:rPr>
        <w:t>, Chennai 600037, phone: +91-9444009730, email: nimir2021@gmail.com</w:t>
      </w:r>
    </w:p>
    <w:p w14:paraId="62997CA1" w14:textId="5ACC298F" w:rsidR="009365FA" w:rsidRPr="00E43D8F" w:rsidRDefault="009365FA" w:rsidP="00E43D8F">
      <w:pPr>
        <w:spacing w:after="0" w:line="240" w:lineRule="auto"/>
        <w:ind w:left="720"/>
        <w:rPr>
          <w:sz w:val="18"/>
          <w:szCs w:val="18"/>
        </w:rPr>
      </w:pPr>
      <w:r w:rsidRPr="00E43D8F">
        <w:rPr>
          <w:sz w:val="18"/>
          <w:szCs w:val="18"/>
        </w:rPr>
        <w:t xml:space="preserve">5000 </w:t>
      </w:r>
      <w:proofErr w:type="spellStart"/>
      <w:r w:rsidRPr="00E43D8F">
        <w:rPr>
          <w:sz w:val="18"/>
          <w:szCs w:val="18"/>
        </w:rPr>
        <w:t>aandukalukku</w:t>
      </w:r>
      <w:proofErr w:type="spellEnd"/>
      <w:r w:rsidRPr="00E43D8F">
        <w:rPr>
          <w:sz w:val="18"/>
          <w:szCs w:val="18"/>
        </w:rPr>
        <w:t xml:space="preserve"> mun </w:t>
      </w:r>
      <w:proofErr w:type="spellStart"/>
      <w:r w:rsidRPr="00E43D8F">
        <w:rPr>
          <w:sz w:val="18"/>
          <w:szCs w:val="18"/>
        </w:rPr>
        <w:t>thamizhan</w:t>
      </w:r>
      <w:proofErr w:type="spellEnd"/>
      <w:r w:rsidR="0031184A" w:rsidRPr="00E43D8F">
        <w:rPr>
          <w:sz w:val="18"/>
          <w:szCs w:val="18"/>
        </w:rPr>
        <w:t xml:space="preserve">, </w:t>
      </w:r>
      <w:r w:rsidR="00E04B09" w:rsidRPr="00E43D8F">
        <w:rPr>
          <w:sz w:val="18"/>
          <w:szCs w:val="18"/>
        </w:rPr>
        <w:t>2023</w:t>
      </w:r>
    </w:p>
    <w:p w14:paraId="4018FAC7" w14:textId="34A3D4DE" w:rsidR="009365FA" w:rsidRPr="00E43D8F" w:rsidRDefault="009365FA" w:rsidP="00E43D8F">
      <w:pPr>
        <w:spacing w:after="0" w:line="240" w:lineRule="auto"/>
        <w:ind w:left="720"/>
        <w:rPr>
          <w:sz w:val="18"/>
          <w:szCs w:val="18"/>
        </w:rPr>
      </w:pPr>
      <w:r w:rsidRPr="00E43D8F">
        <w:rPr>
          <w:sz w:val="18"/>
          <w:szCs w:val="18"/>
        </w:rPr>
        <w:t xml:space="preserve">Sindu </w:t>
      </w:r>
      <w:proofErr w:type="spellStart"/>
      <w:r w:rsidRPr="00E43D8F">
        <w:rPr>
          <w:sz w:val="18"/>
          <w:szCs w:val="18"/>
        </w:rPr>
        <w:t>samaveliyai</w:t>
      </w:r>
      <w:proofErr w:type="spellEnd"/>
      <w:r w:rsidRPr="00E43D8F">
        <w:rPr>
          <w:sz w:val="18"/>
          <w:szCs w:val="18"/>
        </w:rPr>
        <w:t xml:space="preserve"> mundum </w:t>
      </w:r>
      <w:proofErr w:type="spellStart"/>
      <w:r w:rsidRPr="00E43D8F">
        <w:rPr>
          <w:sz w:val="18"/>
          <w:szCs w:val="18"/>
        </w:rPr>
        <w:t>thamizh</w:t>
      </w:r>
      <w:proofErr w:type="spellEnd"/>
      <w:r w:rsidR="00E04B09" w:rsidRPr="00E43D8F">
        <w:rPr>
          <w:sz w:val="18"/>
          <w:szCs w:val="18"/>
        </w:rPr>
        <w:t>, 2025</w:t>
      </w:r>
    </w:p>
    <w:p w14:paraId="79FA7D0C" w14:textId="36DFD2BE" w:rsidR="009365FA" w:rsidRPr="00E43D8F" w:rsidRDefault="009365FA" w:rsidP="00E43D8F">
      <w:pPr>
        <w:spacing w:after="0" w:line="240" w:lineRule="auto"/>
        <w:rPr>
          <w:sz w:val="18"/>
          <w:szCs w:val="18"/>
        </w:rPr>
      </w:pPr>
      <w:r w:rsidRPr="00E43D8F">
        <w:rPr>
          <w:sz w:val="18"/>
          <w:szCs w:val="18"/>
        </w:rPr>
        <w:t>Articles in journals or conferences</w:t>
      </w:r>
    </w:p>
    <w:p w14:paraId="68E3CEE2" w14:textId="699C7548" w:rsidR="0031184A" w:rsidRPr="00E43D8F" w:rsidRDefault="0031184A" w:rsidP="00E43D8F">
      <w:pPr>
        <w:spacing w:after="0" w:line="240" w:lineRule="auto"/>
        <w:rPr>
          <w:sz w:val="18"/>
          <w:szCs w:val="18"/>
        </w:rPr>
      </w:pPr>
      <w:r w:rsidRPr="00E43D8F">
        <w:rPr>
          <w:sz w:val="18"/>
          <w:szCs w:val="18"/>
        </w:rPr>
        <w:t>NITTTR-Bhopal</w:t>
      </w:r>
    </w:p>
    <w:p w14:paraId="22AC2C97" w14:textId="14063D00" w:rsidR="00B939BB" w:rsidRPr="00E43D8F" w:rsidRDefault="00631949" w:rsidP="00E43D8F">
      <w:pPr>
        <w:spacing w:after="0" w:line="240" w:lineRule="auto"/>
        <w:ind w:left="720"/>
        <w:rPr>
          <w:sz w:val="18"/>
          <w:szCs w:val="18"/>
        </w:rPr>
      </w:pPr>
      <w:r w:rsidRPr="00E43D8F">
        <w:rPr>
          <w:sz w:val="18"/>
          <w:szCs w:val="18"/>
        </w:rPr>
        <w:t>Purushothaman, P., and E. S. M. Suresh. "Reflecting on Pedagogical Issues of e-dub-</w:t>
      </w:r>
      <w:proofErr w:type="spellStart"/>
      <w:r w:rsidRPr="00E43D8F">
        <w:rPr>
          <w:sz w:val="18"/>
          <w:szCs w:val="18"/>
        </w:rPr>
        <w:t>ba</w:t>
      </w:r>
      <w:proofErr w:type="spellEnd"/>
      <w:r w:rsidRPr="00E43D8F">
        <w:rPr>
          <w:sz w:val="18"/>
          <w:szCs w:val="18"/>
        </w:rPr>
        <w:t xml:space="preserve">-a of </w:t>
      </w:r>
      <w:proofErr w:type="spellStart"/>
      <w:r w:rsidRPr="00E43D8F">
        <w:rPr>
          <w:sz w:val="18"/>
          <w:szCs w:val="18"/>
        </w:rPr>
        <w:t>Sumeria</w:t>
      </w:r>
      <w:proofErr w:type="spellEnd"/>
      <w:r w:rsidRPr="00E43D8F">
        <w:rPr>
          <w:sz w:val="18"/>
          <w:szCs w:val="18"/>
        </w:rPr>
        <w:t xml:space="preserve"> Linking to Our Present Times."  Journal of Engineering, Science and Management Education 7, no. 2 (April–June 2014). ISSN 0976-0121.</w:t>
      </w:r>
    </w:p>
    <w:p w14:paraId="1DE8F309" w14:textId="7854D106" w:rsidR="009365FA" w:rsidRPr="00E43D8F" w:rsidRDefault="0031184A" w:rsidP="00E43D8F">
      <w:pPr>
        <w:spacing w:after="0" w:line="240" w:lineRule="auto"/>
        <w:rPr>
          <w:sz w:val="18"/>
          <w:szCs w:val="18"/>
        </w:rPr>
      </w:pPr>
      <w:proofErr w:type="spellStart"/>
      <w:r w:rsidRPr="00E43D8F">
        <w:rPr>
          <w:sz w:val="18"/>
          <w:szCs w:val="18"/>
        </w:rPr>
        <w:t>Avaiym</w:t>
      </w:r>
      <w:proofErr w:type="spellEnd"/>
      <w:r w:rsidRPr="00E43D8F">
        <w:rPr>
          <w:sz w:val="18"/>
          <w:szCs w:val="18"/>
        </w:rPr>
        <w:t>, journal</w:t>
      </w:r>
    </w:p>
    <w:p w14:paraId="40255BE1" w14:textId="77777777" w:rsidR="00BF6FBC" w:rsidRPr="00BF6FBC" w:rsidRDefault="00BF6FBC" w:rsidP="00E43D8F">
      <w:pPr>
        <w:spacing w:after="0" w:line="240" w:lineRule="auto"/>
        <w:ind w:left="720"/>
        <w:rPr>
          <w:sz w:val="18"/>
          <w:szCs w:val="18"/>
        </w:rPr>
      </w:pPr>
      <w:r w:rsidRPr="00BF6FBC">
        <w:rPr>
          <w:sz w:val="18"/>
          <w:szCs w:val="18"/>
        </w:rPr>
        <w:t xml:space="preserve">Purushothaman, P. (2020). </w:t>
      </w:r>
      <w:r w:rsidRPr="00BF6FBC">
        <w:rPr>
          <w:i/>
          <w:iCs/>
          <w:sz w:val="18"/>
          <w:szCs w:val="18"/>
          <w:cs/>
          <w:lang w:bidi="ta-IN"/>
        </w:rPr>
        <w:t>சிந்து சமவெளி எழுத்துக்களில் காணப்படும் தமிழ் சொற்கள்: கோண்டி மொழி மூலம் ஒரு தேடல்</w:t>
      </w:r>
      <w:r w:rsidRPr="00BF6FBC">
        <w:rPr>
          <w:sz w:val="18"/>
          <w:szCs w:val="18"/>
        </w:rPr>
        <w:t xml:space="preserve">. </w:t>
      </w:r>
      <w:r w:rsidRPr="00BF6FBC">
        <w:rPr>
          <w:b/>
          <w:bCs/>
          <w:sz w:val="18"/>
          <w:szCs w:val="18"/>
          <w:cs/>
          <w:lang w:bidi="ta-IN"/>
        </w:rPr>
        <w:t>அவையம்</w:t>
      </w:r>
      <w:r w:rsidRPr="00BF6FBC">
        <w:rPr>
          <w:sz w:val="18"/>
          <w:szCs w:val="18"/>
        </w:rPr>
        <w:t xml:space="preserve">, 4(1), </w:t>
      </w:r>
      <w:r w:rsidRPr="00BF6FBC">
        <w:rPr>
          <w:sz w:val="18"/>
          <w:szCs w:val="18"/>
          <w:cs/>
          <w:lang w:bidi="ta-IN"/>
        </w:rPr>
        <w:t xml:space="preserve">ப. எண் </w:t>
      </w:r>
      <w:r w:rsidRPr="00BF6FBC">
        <w:rPr>
          <w:sz w:val="18"/>
          <w:szCs w:val="18"/>
        </w:rPr>
        <w:t xml:space="preserve">18–31. ISSN: 2456-821X. Available at </w:t>
      </w:r>
      <w:hyperlink r:id="rId33" w:history="1">
        <w:r w:rsidRPr="00BF6FBC">
          <w:rPr>
            <w:rStyle w:val="Hyperlink"/>
            <w:sz w:val="18"/>
            <w:szCs w:val="18"/>
          </w:rPr>
          <w:t>Academia.edu</w:t>
        </w:r>
      </w:hyperlink>
      <w:r w:rsidRPr="00BF6FBC">
        <w:rPr>
          <w:sz w:val="18"/>
          <w:szCs w:val="18"/>
        </w:rPr>
        <w:t>.</w:t>
      </w:r>
    </w:p>
    <w:p w14:paraId="79A50377" w14:textId="77777777" w:rsidR="00BF6FBC" w:rsidRPr="00E43D8F" w:rsidRDefault="00BF6FBC" w:rsidP="00E43D8F">
      <w:pPr>
        <w:spacing w:after="0" w:line="240" w:lineRule="auto"/>
        <w:rPr>
          <w:sz w:val="18"/>
          <w:szCs w:val="18"/>
        </w:rPr>
      </w:pPr>
    </w:p>
    <w:p w14:paraId="3EB25214" w14:textId="77777777" w:rsidR="00BF6FBC" w:rsidRPr="00E43D8F" w:rsidRDefault="00BF6FBC" w:rsidP="00E43D8F">
      <w:pPr>
        <w:spacing w:after="0" w:line="240" w:lineRule="auto"/>
        <w:rPr>
          <w:sz w:val="18"/>
          <w:szCs w:val="18"/>
        </w:rPr>
      </w:pPr>
      <w:r w:rsidRPr="00E43D8F">
        <w:rPr>
          <w:sz w:val="18"/>
          <w:szCs w:val="18"/>
        </w:rPr>
        <w:t>Aran Journal</w:t>
      </w:r>
    </w:p>
    <w:p w14:paraId="7DB4332F" w14:textId="54FBEF8C" w:rsidR="00BF6FBC" w:rsidRPr="00BF6FBC" w:rsidRDefault="00BF6FBC" w:rsidP="00E43D8F">
      <w:pPr>
        <w:spacing w:after="0" w:line="240" w:lineRule="auto"/>
        <w:ind w:left="720"/>
        <w:rPr>
          <w:sz w:val="18"/>
          <w:szCs w:val="18"/>
        </w:rPr>
      </w:pPr>
      <w:r w:rsidRPr="00BF6FBC">
        <w:rPr>
          <w:sz w:val="18"/>
          <w:szCs w:val="18"/>
        </w:rPr>
        <w:t xml:space="preserve">Purushothaman, P., &amp; Suresh, E. S. M. (2020). </w:t>
      </w:r>
      <w:r w:rsidRPr="00BF6FBC">
        <w:rPr>
          <w:i/>
          <w:iCs/>
          <w:sz w:val="18"/>
          <w:szCs w:val="18"/>
        </w:rPr>
        <w:t>A study on preliminary correspondence between Indus Scripts, Tamil, Gondi and Sumerian languages</w:t>
      </w:r>
      <w:r w:rsidRPr="00BF6FBC">
        <w:rPr>
          <w:sz w:val="18"/>
          <w:szCs w:val="18"/>
        </w:rPr>
        <w:t xml:space="preserve">. Aran International e Journal of Tamil Research, </w:t>
      </w:r>
      <w:r w:rsidRPr="00BF6FBC">
        <w:rPr>
          <w:b/>
          <w:bCs/>
          <w:sz w:val="18"/>
          <w:szCs w:val="18"/>
        </w:rPr>
        <w:t>Vol. 2, Issue 8, October 2020</w:t>
      </w:r>
      <w:r w:rsidRPr="00BF6FBC">
        <w:rPr>
          <w:sz w:val="18"/>
          <w:szCs w:val="18"/>
        </w:rPr>
        <w:t xml:space="preserve">. ISSN: 2582-399X. Available at </w:t>
      </w:r>
      <w:hyperlink r:id="rId34" w:history="1">
        <w:r w:rsidRPr="00BF6FBC">
          <w:rPr>
            <w:rStyle w:val="Hyperlink"/>
            <w:sz w:val="18"/>
            <w:szCs w:val="18"/>
          </w:rPr>
          <w:t>Academia.edu</w:t>
        </w:r>
      </w:hyperlink>
      <w:r w:rsidRPr="00BF6FBC">
        <w:rPr>
          <w:sz w:val="18"/>
          <w:szCs w:val="18"/>
        </w:rPr>
        <w:t>.</w:t>
      </w:r>
    </w:p>
    <w:p w14:paraId="62CF9878" w14:textId="77777777" w:rsidR="00E04B09" w:rsidRPr="00E43D8F" w:rsidRDefault="00E04B09" w:rsidP="00E43D8F">
      <w:pPr>
        <w:spacing w:after="0" w:line="240" w:lineRule="auto"/>
        <w:rPr>
          <w:sz w:val="18"/>
          <w:szCs w:val="18"/>
        </w:rPr>
      </w:pPr>
    </w:p>
    <w:p w14:paraId="101E448E" w14:textId="5663A20F" w:rsidR="0031184A" w:rsidRPr="00E43D8F" w:rsidRDefault="0031184A" w:rsidP="00E43D8F">
      <w:pPr>
        <w:spacing w:after="0" w:line="240" w:lineRule="auto"/>
        <w:rPr>
          <w:sz w:val="18"/>
          <w:szCs w:val="18"/>
        </w:rPr>
      </w:pPr>
      <w:r w:rsidRPr="00E43D8F">
        <w:rPr>
          <w:sz w:val="18"/>
          <w:szCs w:val="18"/>
        </w:rPr>
        <w:t xml:space="preserve">Dravidian University, </w:t>
      </w:r>
      <w:proofErr w:type="spellStart"/>
      <w:r w:rsidRPr="00E43D8F">
        <w:rPr>
          <w:sz w:val="18"/>
          <w:szCs w:val="18"/>
        </w:rPr>
        <w:t>Kuppam</w:t>
      </w:r>
      <w:proofErr w:type="spellEnd"/>
      <w:r w:rsidRPr="00E43D8F">
        <w:rPr>
          <w:sz w:val="18"/>
          <w:szCs w:val="18"/>
        </w:rPr>
        <w:t xml:space="preserve"> </w:t>
      </w:r>
    </w:p>
    <w:p w14:paraId="52CA8CFC" w14:textId="77777777" w:rsidR="00E43D8F" w:rsidRPr="00E43D8F" w:rsidRDefault="00E43D8F" w:rsidP="00E43D8F">
      <w:pPr>
        <w:spacing w:after="0" w:line="240" w:lineRule="auto"/>
        <w:ind w:left="720"/>
        <w:rPr>
          <w:sz w:val="18"/>
          <w:szCs w:val="18"/>
        </w:rPr>
      </w:pPr>
      <w:r w:rsidRPr="00E43D8F">
        <w:rPr>
          <w:sz w:val="18"/>
          <w:szCs w:val="18"/>
        </w:rPr>
        <w:t xml:space="preserve">Purushothaman, P. (2020, February 19–22). </w:t>
      </w:r>
      <w:r w:rsidRPr="00E43D8F">
        <w:rPr>
          <w:i/>
          <w:iCs/>
          <w:sz w:val="18"/>
          <w:szCs w:val="18"/>
        </w:rPr>
        <w:t xml:space="preserve">An explorative study on two place names: </w:t>
      </w:r>
      <w:proofErr w:type="spellStart"/>
      <w:r w:rsidRPr="00E43D8F">
        <w:rPr>
          <w:i/>
          <w:iCs/>
          <w:sz w:val="18"/>
          <w:szCs w:val="18"/>
        </w:rPr>
        <w:t>Dholavira</w:t>
      </w:r>
      <w:proofErr w:type="spellEnd"/>
      <w:r w:rsidRPr="00E43D8F">
        <w:rPr>
          <w:i/>
          <w:iCs/>
          <w:sz w:val="18"/>
          <w:szCs w:val="18"/>
        </w:rPr>
        <w:t xml:space="preserve"> and </w:t>
      </w:r>
      <w:proofErr w:type="spellStart"/>
      <w:r w:rsidRPr="00E43D8F">
        <w:rPr>
          <w:i/>
          <w:iCs/>
          <w:sz w:val="18"/>
          <w:szCs w:val="18"/>
        </w:rPr>
        <w:t>Meluha</w:t>
      </w:r>
      <w:proofErr w:type="spellEnd"/>
      <w:r w:rsidRPr="00E43D8F">
        <w:rPr>
          <w:sz w:val="18"/>
          <w:szCs w:val="18"/>
        </w:rPr>
        <w:t xml:space="preserve">. In </w:t>
      </w:r>
      <w:r w:rsidRPr="00E43D8F">
        <w:rPr>
          <w:b/>
          <w:bCs/>
          <w:sz w:val="18"/>
          <w:szCs w:val="18"/>
        </w:rPr>
        <w:t>Compilation of Papers presented at the International Conference on the Diamond Jubilee of the Department of Tamil (1960–2020)</w:t>
      </w:r>
      <w:r w:rsidRPr="00E43D8F">
        <w:rPr>
          <w:sz w:val="18"/>
          <w:szCs w:val="18"/>
        </w:rPr>
        <w:t xml:space="preserve">, Sri Venkateswara University &amp; Dravidian University, in collaboration with </w:t>
      </w:r>
      <w:proofErr w:type="spellStart"/>
      <w:r w:rsidRPr="00E43D8F">
        <w:rPr>
          <w:sz w:val="18"/>
          <w:szCs w:val="18"/>
        </w:rPr>
        <w:t>UVeS</w:t>
      </w:r>
      <w:proofErr w:type="spellEnd"/>
      <w:r w:rsidRPr="00E43D8F">
        <w:rPr>
          <w:sz w:val="18"/>
          <w:szCs w:val="18"/>
        </w:rPr>
        <w:t xml:space="preserve"> Iyer Library and Na Subbu Reddiar 100 Educational Trust.</w:t>
      </w:r>
    </w:p>
    <w:p w14:paraId="68E9858D" w14:textId="77777777" w:rsidR="00E43D8F" w:rsidRPr="00E43D8F" w:rsidRDefault="00E43D8F" w:rsidP="00E43D8F">
      <w:pPr>
        <w:spacing w:after="0" w:line="240" w:lineRule="auto"/>
        <w:rPr>
          <w:sz w:val="18"/>
          <w:szCs w:val="18"/>
        </w:rPr>
      </w:pPr>
    </w:p>
    <w:p w14:paraId="4CA991E8" w14:textId="421468F8" w:rsidR="009365FA" w:rsidRPr="00E43D8F" w:rsidRDefault="009365FA" w:rsidP="00E43D8F">
      <w:pPr>
        <w:spacing w:after="0" w:line="240" w:lineRule="auto"/>
        <w:rPr>
          <w:sz w:val="18"/>
          <w:szCs w:val="18"/>
        </w:rPr>
      </w:pPr>
      <w:r w:rsidRPr="00E43D8F">
        <w:rPr>
          <w:sz w:val="18"/>
          <w:szCs w:val="18"/>
        </w:rPr>
        <w:t>Main Books Reference mentioned</w:t>
      </w:r>
    </w:p>
    <w:p w14:paraId="6D77770E" w14:textId="78DA4E9A" w:rsidR="0031184A" w:rsidRPr="00E43D8F" w:rsidRDefault="00BF6FBC" w:rsidP="00E43D8F">
      <w:pPr>
        <w:spacing w:after="0" w:line="240" w:lineRule="auto"/>
        <w:ind w:left="720"/>
        <w:rPr>
          <w:sz w:val="18"/>
          <w:szCs w:val="18"/>
        </w:rPr>
      </w:pPr>
      <w:proofErr w:type="spellStart"/>
      <w:r w:rsidRPr="00E43D8F">
        <w:rPr>
          <w:sz w:val="18"/>
          <w:szCs w:val="18"/>
        </w:rPr>
        <w:t>Kangali</w:t>
      </w:r>
      <w:proofErr w:type="spellEnd"/>
      <w:r w:rsidRPr="00E43D8F">
        <w:rPr>
          <w:sz w:val="18"/>
          <w:szCs w:val="18"/>
        </w:rPr>
        <w:t>, M.C., 2012, Decipherment of Indus Scripts in Gondi, Ujval Society, Nagpur, pin 440022, Phone: 0712-2230669</w:t>
      </w:r>
    </w:p>
    <w:p w14:paraId="26F25B89" w14:textId="77777777" w:rsidR="00F65FA3" w:rsidRPr="00E43D8F" w:rsidRDefault="00F65FA3" w:rsidP="00E43D8F">
      <w:pPr>
        <w:spacing w:after="0" w:line="240" w:lineRule="auto"/>
        <w:ind w:left="720"/>
        <w:rPr>
          <w:sz w:val="18"/>
          <w:szCs w:val="18"/>
        </w:rPr>
      </w:pPr>
    </w:p>
    <w:p w14:paraId="75DF9D3A" w14:textId="7EA42BAA" w:rsidR="00F65FA3" w:rsidRPr="00F65FA3" w:rsidRDefault="00F65FA3" w:rsidP="00E43D8F">
      <w:pPr>
        <w:spacing w:after="0" w:line="240" w:lineRule="auto"/>
        <w:ind w:left="720"/>
        <w:rPr>
          <w:sz w:val="18"/>
          <w:szCs w:val="18"/>
        </w:rPr>
      </w:pPr>
      <w:r w:rsidRPr="00F65FA3">
        <w:rPr>
          <w:sz w:val="18"/>
          <w:szCs w:val="18"/>
        </w:rPr>
        <w:t xml:space="preserve">Gurumurthy, S. (1999). </w:t>
      </w:r>
      <w:r w:rsidRPr="00F65FA3">
        <w:rPr>
          <w:i/>
          <w:iCs/>
          <w:sz w:val="18"/>
          <w:szCs w:val="18"/>
        </w:rPr>
        <w:t>Deciphering the Indus script: From graffiti on ancient Indian pottery</w:t>
      </w:r>
      <w:r w:rsidRPr="00F65FA3">
        <w:rPr>
          <w:sz w:val="18"/>
          <w:szCs w:val="18"/>
        </w:rPr>
        <w:t xml:space="preserve"> (Madras University archaeological series). University of Madras.</w:t>
      </w:r>
    </w:p>
    <w:p w14:paraId="2DC0C414" w14:textId="77777777" w:rsidR="00F65FA3" w:rsidRDefault="00F65FA3" w:rsidP="005F1977"/>
    <w:p w14:paraId="636A3D55" w14:textId="64792A23" w:rsidR="00E43D8F" w:rsidRPr="009A7E6B" w:rsidRDefault="00E43D8F" w:rsidP="003F0C5A">
      <w:pPr>
        <w:spacing w:after="0" w:line="240" w:lineRule="auto"/>
        <w:rPr>
          <w:sz w:val="18"/>
          <w:szCs w:val="18"/>
        </w:rPr>
      </w:pPr>
      <w:r w:rsidRPr="009A7E6B">
        <w:rPr>
          <w:sz w:val="18"/>
          <w:szCs w:val="18"/>
        </w:rPr>
        <w:t>Works/articles done with India Development Theme</w:t>
      </w:r>
    </w:p>
    <w:p w14:paraId="10AC45F0" w14:textId="7A08C4CD" w:rsidR="00E43D8F" w:rsidRPr="009A7E6B" w:rsidRDefault="00E43D8F" w:rsidP="003F0C5A">
      <w:pPr>
        <w:spacing w:after="0" w:line="240" w:lineRule="auto"/>
        <w:ind w:left="720"/>
        <w:rPr>
          <w:sz w:val="18"/>
          <w:szCs w:val="18"/>
        </w:rPr>
      </w:pPr>
      <w:r w:rsidRPr="009A7E6B">
        <w:rPr>
          <w:b/>
          <w:bCs/>
          <w:sz w:val="18"/>
          <w:szCs w:val="18"/>
        </w:rPr>
        <w:t>PhD thesis, A study on effectiveness of training of construction workers in Tamilnadu</w:t>
      </w:r>
      <w:r w:rsidRPr="009A7E6B">
        <w:rPr>
          <w:sz w:val="18"/>
          <w:szCs w:val="18"/>
        </w:rPr>
        <w:t xml:space="preserve">, by </w:t>
      </w:r>
      <w:proofErr w:type="spellStart"/>
      <w:proofErr w:type="gramStart"/>
      <w:r w:rsidRPr="009A7E6B">
        <w:rPr>
          <w:sz w:val="18"/>
          <w:szCs w:val="18"/>
        </w:rPr>
        <w:t>Purushothaman,P</w:t>
      </w:r>
      <w:proofErr w:type="spellEnd"/>
      <w:r w:rsidRPr="009A7E6B">
        <w:rPr>
          <w:sz w:val="18"/>
          <w:szCs w:val="18"/>
        </w:rPr>
        <w:t>.</w:t>
      </w:r>
      <w:proofErr w:type="gramEnd"/>
      <w:r w:rsidRPr="009A7E6B">
        <w:rPr>
          <w:sz w:val="18"/>
          <w:szCs w:val="18"/>
        </w:rPr>
        <w:t xml:space="preserve"> as scholar and Suresh, ESM. as Guide, </w:t>
      </w:r>
      <w:proofErr w:type="gramStart"/>
      <w:r w:rsidRPr="009A7E6B">
        <w:rPr>
          <w:sz w:val="18"/>
          <w:szCs w:val="18"/>
        </w:rPr>
        <w:t>2014( The</w:t>
      </w:r>
      <w:proofErr w:type="gramEnd"/>
      <w:r w:rsidRPr="009A7E6B">
        <w:rPr>
          <w:sz w:val="18"/>
          <w:szCs w:val="18"/>
        </w:rPr>
        <w:t xml:space="preserve"> soft copy can be seen at </w:t>
      </w:r>
      <w:proofErr w:type="spellStart"/>
      <w:r w:rsidRPr="009A7E6B">
        <w:rPr>
          <w:sz w:val="18"/>
          <w:szCs w:val="18"/>
        </w:rPr>
        <w:t>shodganga</w:t>
      </w:r>
      <w:proofErr w:type="spellEnd"/>
      <w:r w:rsidRPr="009A7E6B">
        <w:rPr>
          <w:sz w:val="18"/>
          <w:szCs w:val="18"/>
        </w:rPr>
        <w:t xml:space="preserve"> website: </w:t>
      </w:r>
      <w:hyperlink r:id="rId35" w:history="1">
        <w:r w:rsidRPr="009A7E6B">
          <w:rPr>
            <w:sz w:val="18"/>
            <w:szCs w:val="18"/>
          </w:rPr>
          <w:t>http://hdl.handle.net/10603/191093</w:t>
        </w:r>
      </w:hyperlink>
    </w:p>
    <w:p w14:paraId="0066B372" w14:textId="77777777" w:rsidR="003F0C5A" w:rsidRPr="009A7E6B" w:rsidRDefault="003F0C5A" w:rsidP="003F0C5A">
      <w:pPr>
        <w:spacing w:after="0" w:line="240" w:lineRule="auto"/>
        <w:ind w:left="720"/>
        <w:rPr>
          <w:sz w:val="18"/>
          <w:szCs w:val="18"/>
        </w:rPr>
      </w:pPr>
    </w:p>
    <w:p w14:paraId="5A58328C" w14:textId="5CECB849" w:rsidR="00E43D8F" w:rsidRPr="009A7E6B" w:rsidRDefault="003F0C5A" w:rsidP="003F0C5A">
      <w:pPr>
        <w:spacing w:after="0" w:line="240" w:lineRule="auto"/>
        <w:ind w:left="720"/>
        <w:rPr>
          <w:sz w:val="18"/>
          <w:szCs w:val="18"/>
        </w:rPr>
      </w:pPr>
      <w:r w:rsidRPr="009A7E6B">
        <w:rPr>
          <w:sz w:val="18"/>
          <w:szCs w:val="18"/>
        </w:rPr>
        <w:t xml:space="preserve">Purushothaman, P. (2017). </w:t>
      </w:r>
      <w:r w:rsidRPr="009A7E6B">
        <w:rPr>
          <w:b/>
          <w:bCs/>
          <w:sz w:val="18"/>
          <w:szCs w:val="18"/>
        </w:rPr>
        <w:t>Driving at Full Employment of Youth of India – Reflecting on Concrete Experience and Abstract Conceptualizing an Action Plan.</w:t>
      </w:r>
      <w:r w:rsidRPr="009A7E6B">
        <w:rPr>
          <w:sz w:val="18"/>
          <w:szCs w:val="18"/>
        </w:rPr>
        <w:t xml:space="preserve"> IRA International Journal of Education and Multidisciplinary Studies (ISSN 2455-2526), 7(2), 63-72. </w:t>
      </w:r>
      <w:proofErr w:type="spellStart"/>
      <w:proofErr w:type="gramStart"/>
      <w:r w:rsidRPr="009A7E6B">
        <w:rPr>
          <w:sz w:val="18"/>
          <w:szCs w:val="18"/>
        </w:rPr>
        <w:t>doi:http</w:t>
      </w:r>
      <w:proofErr w:type="spellEnd"/>
      <w:r w:rsidRPr="009A7E6B">
        <w:rPr>
          <w:sz w:val="18"/>
          <w:szCs w:val="18"/>
        </w:rPr>
        <w:t>://dx.doi.org/10.21013/jems.v7.n2.p1</w:t>
      </w:r>
      <w:proofErr w:type="gramEnd"/>
    </w:p>
    <w:p w14:paraId="11A2422F" w14:textId="77777777" w:rsidR="003F0C5A" w:rsidRPr="009A7E6B" w:rsidRDefault="003F0C5A" w:rsidP="003F0C5A">
      <w:pPr>
        <w:spacing w:after="0" w:line="240" w:lineRule="auto"/>
        <w:ind w:left="720"/>
        <w:rPr>
          <w:sz w:val="18"/>
          <w:szCs w:val="18"/>
        </w:rPr>
      </w:pPr>
    </w:p>
    <w:p w14:paraId="01F83F9D" w14:textId="7EFED79B" w:rsidR="003F0C5A" w:rsidRPr="003F0C5A" w:rsidRDefault="003F0C5A" w:rsidP="003F0C5A">
      <w:pPr>
        <w:spacing w:after="0" w:line="240" w:lineRule="auto"/>
        <w:ind w:left="720"/>
        <w:rPr>
          <w:sz w:val="18"/>
          <w:szCs w:val="18"/>
        </w:rPr>
      </w:pPr>
      <w:r w:rsidRPr="003F0C5A">
        <w:rPr>
          <w:sz w:val="18"/>
          <w:szCs w:val="18"/>
        </w:rPr>
        <w:t xml:space="preserve">Purushothaman, P., Suresh, E. S. M., Partheeban, P., &amp; Hariharasudhan, C. (2022). </w:t>
      </w:r>
      <w:r w:rsidRPr="003F0C5A">
        <w:rPr>
          <w:b/>
          <w:bCs/>
          <w:sz w:val="18"/>
          <w:szCs w:val="18"/>
        </w:rPr>
        <w:t>Empowering rural women through skill development: Challenges and solutions</w:t>
      </w:r>
      <w:r w:rsidRPr="003F0C5A">
        <w:rPr>
          <w:sz w:val="18"/>
          <w:szCs w:val="18"/>
        </w:rPr>
        <w:t>. VEDA Publications</w:t>
      </w:r>
    </w:p>
    <w:p w14:paraId="425C76FA" w14:textId="77777777" w:rsidR="003F0C5A" w:rsidRPr="009A7E6B" w:rsidRDefault="003F0C5A" w:rsidP="003F0C5A">
      <w:pPr>
        <w:spacing w:after="0" w:line="240" w:lineRule="auto"/>
        <w:ind w:left="720"/>
        <w:rPr>
          <w:sz w:val="18"/>
          <w:szCs w:val="18"/>
        </w:rPr>
      </w:pPr>
    </w:p>
    <w:p w14:paraId="63EA7D77" w14:textId="18D1C417" w:rsidR="003F0C5A" w:rsidRPr="003F0C5A" w:rsidRDefault="003F0C5A" w:rsidP="003F0C5A">
      <w:pPr>
        <w:spacing w:after="0" w:line="240" w:lineRule="auto"/>
        <w:ind w:left="720"/>
        <w:rPr>
          <w:sz w:val="18"/>
          <w:szCs w:val="18"/>
        </w:rPr>
      </w:pPr>
      <w:r w:rsidRPr="003F0C5A">
        <w:rPr>
          <w:sz w:val="18"/>
          <w:szCs w:val="18"/>
        </w:rPr>
        <w:t xml:space="preserve">Purushothaman, P., </w:t>
      </w:r>
      <w:proofErr w:type="spellStart"/>
      <w:r w:rsidRPr="003F0C5A">
        <w:rPr>
          <w:sz w:val="18"/>
          <w:szCs w:val="18"/>
        </w:rPr>
        <w:t>Sengol</w:t>
      </w:r>
      <w:proofErr w:type="spellEnd"/>
      <w:r w:rsidRPr="003F0C5A">
        <w:rPr>
          <w:sz w:val="18"/>
          <w:szCs w:val="18"/>
        </w:rPr>
        <w:t xml:space="preserve">, A., &amp; Rajan, R. (2024, March 19–20). </w:t>
      </w:r>
      <w:proofErr w:type="spellStart"/>
      <w:r w:rsidRPr="003F0C5A">
        <w:rPr>
          <w:b/>
          <w:bCs/>
          <w:sz w:val="18"/>
          <w:szCs w:val="18"/>
        </w:rPr>
        <w:t>Poorvagudigal</w:t>
      </w:r>
      <w:proofErr w:type="spellEnd"/>
      <w:r w:rsidRPr="003F0C5A">
        <w:rPr>
          <w:b/>
          <w:bCs/>
          <w:sz w:val="18"/>
          <w:szCs w:val="18"/>
        </w:rPr>
        <w:t xml:space="preserve"> </w:t>
      </w:r>
      <w:proofErr w:type="spellStart"/>
      <w:r w:rsidRPr="003F0C5A">
        <w:rPr>
          <w:b/>
          <w:bCs/>
          <w:sz w:val="18"/>
          <w:szCs w:val="18"/>
        </w:rPr>
        <w:t>Karral</w:t>
      </w:r>
      <w:proofErr w:type="spellEnd"/>
      <w:r w:rsidRPr="003F0C5A">
        <w:rPr>
          <w:sz w:val="18"/>
          <w:szCs w:val="18"/>
        </w:rPr>
        <w:t>. In Book of Abstracts: UGC Sponsored Two Days National Conference on Intersectionality and Transdisciplinary Research for Sustainable Rural Development (ITRSRD</w:t>
      </w:r>
      <w:r w:rsidRPr="003F0C5A">
        <w:rPr>
          <w:sz w:val="18"/>
          <w:szCs w:val="18"/>
        </w:rPr>
        <w:noBreakHyphen/>
        <w:t xml:space="preserve">2024), Department of Applied Research, School of Health Sciences and Rural Development, The </w:t>
      </w:r>
      <w:proofErr w:type="spellStart"/>
      <w:r w:rsidRPr="003F0C5A">
        <w:rPr>
          <w:sz w:val="18"/>
          <w:szCs w:val="18"/>
        </w:rPr>
        <w:t>Gandhigram</w:t>
      </w:r>
      <w:proofErr w:type="spellEnd"/>
      <w:r w:rsidRPr="003F0C5A">
        <w:rPr>
          <w:sz w:val="18"/>
          <w:szCs w:val="18"/>
        </w:rPr>
        <w:t xml:space="preserve"> Rural Institute (Deemed to be University), </w:t>
      </w:r>
      <w:proofErr w:type="spellStart"/>
      <w:r w:rsidRPr="003F0C5A">
        <w:rPr>
          <w:sz w:val="18"/>
          <w:szCs w:val="18"/>
        </w:rPr>
        <w:t>Gandhigram</w:t>
      </w:r>
      <w:proofErr w:type="spellEnd"/>
      <w:r w:rsidRPr="003F0C5A">
        <w:rPr>
          <w:sz w:val="18"/>
          <w:szCs w:val="18"/>
        </w:rPr>
        <w:t xml:space="preserve">, </w:t>
      </w:r>
      <w:proofErr w:type="spellStart"/>
      <w:r w:rsidRPr="003F0C5A">
        <w:rPr>
          <w:sz w:val="18"/>
          <w:szCs w:val="18"/>
        </w:rPr>
        <w:t>Dindigul</w:t>
      </w:r>
      <w:proofErr w:type="spellEnd"/>
      <w:r w:rsidRPr="003F0C5A">
        <w:rPr>
          <w:sz w:val="18"/>
          <w:szCs w:val="18"/>
        </w:rPr>
        <w:t>, Tamil Nadu, India</w:t>
      </w:r>
    </w:p>
    <w:p w14:paraId="7BA6C956" w14:textId="77777777" w:rsidR="003F0C5A" w:rsidRDefault="003F0C5A" w:rsidP="003F0C5A"/>
    <w:sectPr w:rsidR="003F0C5A" w:rsidSect="007560AF">
      <w:footerReference w:type="default" r:id="rId36"/>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688C6" w14:textId="77777777" w:rsidR="004B7C81" w:rsidRDefault="004B7C81" w:rsidP="00B1006F">
      <w:pPr>
        <w:spacing w:after="0" w:line="240" w:lineRule="auto"/>
      </w:pPr>
      <w:r>
        <w:separator/>
      </w:r>
    </w:p>
  </w:endnote>
  <w:endnote w:type="continuationSeparator" w:id="0">
    <w:p w14:paraId="1CFA6AF4" w14:textId="77777777" w:rsidR="004B7C81" w:rsidRDefault="004B7C81" w:rsidP="00B100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Historic">
    <w:panose1 w:val="020B0502040204020203"/>
    <w:charset w:val="00"/>
    <w:family w:val="swiss"/>
    <w:pitch w:val="variable"/>
    <w:sig w:usb0="800001EF" w:usb1="02000002" w:usb2="0060C080" w:usb3="00000000" w:csb0="00000001" w:csb1="00000000"/>
  </w:font>
  <w:font w:name="Segoe UI Symbol">
    <w:panose1 w:val="020B0502040204020203"/>
    <w:charset w:val="00"/>
    <w:family w:val="swiss"/>
    <w:pitch w:val="variable"/>
    <w:sig w:usb0="800001E3" w:usb1="1200FFEF" w:usb2="00040000" w:usb3="00000000" w:csb0="0000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659900"/>
      <w:docPartObj>
        <w:docPartGallery w:val="Page Numbers (Bottom of Page)"/>
        <w:docPartUnique/>
      </w:docPartObj>
    </w:sdtPr>
    <w:sdtEndPr>
      <w:rPr>
        <w:noProof/>
      </w:rPr>
    </w:sdtEndPr>
    <w:sdtContent>
      <w:p w14:paraId="2CBD1368" w14:textId="25138A68" w:rsidR="00B1006F" w:rsidRDefault="00B1006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88FE9B" w14:textId="77777777" w:rsidR="00B1006F" w:rsidRDefault="00B100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DE27B" w14:textId="77777777" w:rsidR="004B7C81" w:rsidRDefault="004B7C81" w:rsidP="00B1006F">
      <w:pPr>
        <w:spacing w:after="0" w:line="240" w:lineRule="auto"/>
      </w:pPr>
      <w:r>
        <w:separator/>
      </w:r>
    </w:p>
  </w:footnote>
  <w:footnote w:type="continuationSeparator" w:id="0">
    <w:p w14:paraId="5B1DDE9D" w14:textId="77777777" w:rsidR="004B7C81" w:rsidRDefault="004B7C81" w:rsidP="00B100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2D4868EE"/>
    <w:multiLevelType w:val="multilevel"/>
    <w:tmpl w:val="6A5487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622151509">
    <w:abstractNumId w:val="5"/>
  </w:num>
  <w:num w:numId="2" w16cid:durableId="2111854922">
    <w:abstractNumId w:val="3"/>
  </w:num>
  <w:num w:numId="3" w16cid:durableId="1526211461">
    <w:abstractNumId w:val="2"/>
  </w:num>
  <w:num w:numId="4" w16cid:durableId="131753138">
    <w:abstractNumId w:val="4"/>
  </w:num>
  <w:num w:numId="5" w16cid:durableId="880675800">
    <w:abstractNumId w:val="1"/>
  </w:num>
  <w:num w:numId="6" w16cid:durableId="1246381302">
    <w:abstractNumId w:val="0"/>
  </w:num>
  <w:num w:numId="7" w16cid:durableId="498083425">
    <w:abstractNumId w:val="6"/>
  </w:num>
  <w:num w:numId="8" w16cid:durableId="5883445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303700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659201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324565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273860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961328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173136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0124153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6195325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86420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7074549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589632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816956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266337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65355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4920137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2698223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707353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0631612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561552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548327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6106266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858395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9634203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56273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0950074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900003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34505655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742296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044309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97941533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30659476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279443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7182139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5952157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8571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1566106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3423210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6850795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658259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4486488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9090017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7157379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08411335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84200947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1399525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7711258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08544926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80905982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4035996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8810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171534800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0910040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8973495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56875735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16cid:durableId="12630321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18496385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208044064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5294915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8260971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20474875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9" w16cid:durableId="18155616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12672339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8430594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28111190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7473148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5910889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4817757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185715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7167095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8" w16cid:durableId="19404839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6829740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0" w16cid:durableId="98697886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3622923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2" w16cid:durableId="15051261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3" w16cid:durableId="1536898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0085545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3008102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209520215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66489350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975334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978"/>
    <w:rsid w:val="0006063C"/>
    <w:rsid w:val="0012496B"/>
    <w:rsid w:val="0015074B"/>
    <w:rsid w:val="001C616A"/>
    <w:rsid w:val="0029639D"/>
    <w:rsid w:val="002B5968"/>
    <w:rsid w:val="002D6F5E"/>
    <w:rsid w:val="0031184A"/>
    <w:rsid w:val="00326F90"/>
    <w:rsid w:val="003316CC"/>
    <w:rsid w:val="003B4ABC"/>
    <w:rsid w:val="003D0017"/>
    <w:rsid w:val="003F0C5A"/>
    <w:rsid w:val="004654AA"/>
    <w:rsid w:val="00490C8A"/>
    <w:rsid w:val="004B7C81"/>
    <w:rsid w:val="00593BFA"/>
    <w:rsid w:val="005F1977"/>
    <w:rsid w:val="00605260"/>
    <w:rsid w:val="00631949"/>
    <w:rsid w:val="006F72AB"/>
    <w:rsid w:val="008641EA"/>
    <w:rsid w:val="009365FA"/>
    <w:rsid w:val="009A7E6B"/>
    <w:rsid w:val="00A23115"/>
    <w:rsid w:val="00AA1D8D"/>
    <w:rsid w:val="00B1006F"/>
    <w:rsid w:val="00B47730"/>
    <w:rsid w:val="00B939BB"/>
    <w:rsid w:val="00BF6FBC"/>
    <w:rsid w:val="00CB0664"/>
    <w:rsid w:val="00D01525"/>
    <w:rsid w:val="00D321EC"/>
    <w:rsid w:val="00E04B09"/>
    <w:rsid w:val="00E43D8F"/>
    <w:rsid w:val="00ED3341"/>
    <w:rsid w:val="00F65FA3"/>
    <w:rsid w:val="00FA27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A6D92"/>
  <w14:defaultImageDpi w14:val="300"/>
  <w15:docId w15:val="{CCF47D27-23E0-4289-9B52-9A3C1C114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FA3"/>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1006F"/>
    <w:pPr>
      <w:spacing w:after="100"/>
    </w:pPr>
  </w:style>
  <w:style w:type="paragraph" w:styleId="TOC2">
    <w:name w:val="toc 2"/>
    <w:basedOn w:val="Normal"/>
    <w:next w:val="Normal"/>
    <w:autoRedefine/>
    <w:uiPriority w:val="39"/>
    <w:unhideWhenUsed/>
    <w:rsid w:val="00B1006F"/>
    <w:pPr>
      <w:spacing w:after="100"/>
      <w:ind w:left="220"/>
    </w:pPr>
  </w:style>
  <w:style w:type="paragraph" w:styleId="TOC3">
    <w:name w:val="toc 3"/>
    <w:basedOn w:val="Normal"/>
    <w:next w:val="Normal"/>
    <w:autoRedefine/>
    <w:uiPriority w:val="39"/>
    <w:unhideWhenUsed/>
    <w:rsid w:val="00B1006F"/>
    <w:pPr>
      <w:spacing w:after="100"/>
      <w:ind w:left="440"/>
    </w:pPr>
  </w:style>
  <w:style w:type="character" w:styleId="Hyperlink">
    <w:name w:val="Hyperlink"/>
    <w:basedOn w:val="DefaultParagraphFont"/>
    <w:uiPriority w:val="99"/>
    <w:unhideWhenUsed/>
    <w:rsid w:val="00B1006F"/>
    <w:rPr>
      <w:color w:val="0000FF" w:themeColor="hyperlink"/>
      <w:u w:val="single"/>
    </w:rPr>
  </w:style>
  <w:style w:type="character" w:styleId="UnresolvedMention">
    <w:name w:val="Unresolved Mention"/>
    <w:basedOn w:val="DefaultParagraphFont"/>
    <w:uiPriority w:val="99"/>
    <w:semiHidden/>
    <w:unhideWhenUsed/>
    <w:rsid w:val="00BF6FB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hyperlink" Target="https://www.academia.edu/44836811/Indus_paper_published_in_Aran_journal"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academia.edu/44836841"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emf"/><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hdl.handle.net/10603/191093" TargetMode="Externa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169</Pages>
  <Words>42071</Words>
  <Characters>239810</Characters>
  <Application>Microsoft Office Word</Application>
  <DocSecurity>0</DocSecurity>
  <Lines>1998</Lines>
  <Paragraphs>562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281319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Purushothaman P</cp:lastModifiedBy>
  <cp:revision>2</cp:revision>
  <cp:lastPrinted>2025-12-13T10:35:00Z</cp:lastPrinted>
  <dcterms:created xsi:type="dcterms:W3CDTF">2025-12-14T10:42:00Z</dcterms:created>
  <dcterms:modified xsi:type="dcterms:W3CDTF">2025-12-14T10:42:00Z</dcterms:modified>
  <cp:category/>
</cp:coreProperties>
</file>