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3504F" w14:textId="77777777" w:rsidR="00462668" w:rsidRDefault="00462668">
      <w:pPr>
        <w:jc w:val="center"/>
        <w:rPr>
          <w:rFonts w:ascii="方正书宋_GBK" w:eastAsia="方正书宋_GBK" w:hAnsi="方正书宋_GBK" w:cs="方正书宋_GBK" w:hint="eastAsia"/>
          <w:b/>
          <w:bCs/>
          <w:sz w:val="44"/>
          <w:szCs w:val="44"/>
        </w:rPr>
      </w:pPr>
      <w:r>
        <w:rPr>
          <w:rFonts w:ascii="方正书宋_GBK" w:eastAsia="方正书宋_GBK" w:hAnsi="方正书宋_GBK" w:cs="方正书宋_GBK" w:hint="eastAsia"/>
          <w:b/>
          <w:bCs/>
          <w:sz w:val="44"/>
          <w:szCs w:val="44"/>
        </w:rPr>
        <w:t>北京市教育委员会</w:t>
      </w:r>
    </w:p>
    <w:p w14:paraId="543CD631" w14:textId="77777777" w:rsidR="00462668" w:rsidRDefault="00462668">
      <w:pPr>
        <w:jc w:val="center"/>
        <w:rPr>
          <w:rFonts w:ascii="宋体" w:hAnsi="宋体" w:cs="宋体" w:hint="eastAsia"/>
          <w:b/>
          <w:bCs/>
          <w:sz w:val="36"/>
          <w:szCs w:val="36"/>
        </w:rPr>
      </w:pPr>
      <w:r>
        <w:rPr>
          <w:rFonts w:ascii="方正书宋_GBK" w:eastAsia="方正书宋_GBK" w:hAnsi="方正书宋_GBK" w:cs="方正书宋_GBK" w:hint="eastAsia"/>
          <w:b/>
          <w:bCs/>
          <w:sz w:val="44"/>
          <w:szCs w:val="44"/>
        </w:rPr>
        <w:t>关于</w:t>
      </w:r>
      <w:r>
        <w:rPr>
          <w:rFonts w:ascii="方正书宋_GBK" w:eastAsia="方正书宋_GBK" w:hAnsi="方正书宋_GBK" w:cs="方正书宋_GBK" w:hint="eastAsia"/>
          <w:b/>
          <w:bCs/>
          <w:sz w:val="44"/>
          <w:szCs w:val="44"/>
        </w:rPr>
        <w:t>202</w:t>
      </w:r>
      <w:r>
        <w:rPr>
          <w:rFonts w:ascii="方正书宋_GBK" w:eastAsia="方正书宋_GBK" w:hAnsi="方正书宋_GBK" w:cs="方正书宋_GBK" w:hint="eastAsia"/>
          <w:b/>
          <w:bCs/>
          <w:sz w:val="44"/>
          <w:szCs w:val="44"/>
        </w:rPr>
        <w:t>4</w:t>
      </w:r>
      <w:r>
        <w:rPr>
          <w:rFonts w:ascii="方正书宋_GBK" w:eastAsia="方正书宋_GBK" w:hAnsi="方正书宋_GBK" w:cs="方正书宋_GBK" w:hint="eastAsia"/>
          <w:b/>
          <w:bCs/>
          <w:sz w:val="44"/>
          <w:szCs w:val="44"/>
        </w:rPr>
        <w:t>年义务教育阶段</w:t>
      </w:r>
      <w:r>
        <w:rPr>
          <w:rFonts w:ascii="方正书宋_GBK" w:eastAsia="方正书宋_GBK" w:hAnsi="方正书宋_GBK" w:cs="方正书宋_GBK" w:hint="eastAsia"/>
          <w:b/>
          <w:bCs/>
          <w:sz w:val="44"/>
          <w:szCs w:val="44"/>
        </w:rPr>
        <w:t>入</w:t>
      </w:r>
      <w:r>
        <w:rPr>
          <w:rFonts w:ascii="方正书宋_GBK" w:eastAsia="方正书宋_GBK" w:hAnsi="方正书宋_GBK" w:cs="方正书宋_GBK" w:hint="eastAsia"/>
          <w:b/>
          <w:bCs/>
          <w:sz w:val="44"/>
          <w:szCs w:val="44"/>
        </w:rPr>
        <w:t>学工作的意见</w:t>
      </w:r>
    </w:p>
    <w:p w14:paraId="3CF1FA6E" w14:textId="77777777" w:rsidR="00462668" w:rsidRDefault="00462668">
      <w:pPr>
        <w:rPr>
          <w:rFonts w:hint="eastAsia"/>
        </w:rPr>
      </w:pPr>
    </w:p>
    <w:p w14:paraId="2A2125A1" w14:textId="77777777" w:rsidR="00462668" w:rsidRDefault="00462668">
      <w:pPr>
        <w:spacing w:line="360" w:lineRule="auto"/>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各区教委，燕山教委、</w:t>
      </w:r>
      <w:r>
        <w:rPr>
          <w:rFonts w:ascii="仿宋_GB2312" w:eastAsia="仿宋_GB2312" w:hAnsi="仿宋_GB2312" w:cs="仿宋_GB2312" w:hint="eastAsia"/>
          <w:sz w:val="32"/>
          <w:szCs w:val="32"/>
        </w:rPr>
        <w:t>北京经济技术开发区社会事业局</w:t>
      </w:r>
      <w:r>
        <w:rPr>
          <w:rFonts w:ascii="仿宋_GB2312" w:eastAsia="仿宋_GB2312" w:hAnsi="仿宋_GB2312" w:cs="仿宋_GB2312" w:hint="eastAsia"/>
          <w:sz w:val="32"/>
          <w:szCs w:val="32"/>
        </w:rPr>
        <w:t>：</w:t>
      </w:r>
    </w:p>
    <w:p w14:paraId="54AD58E5" w14:textId="77777777" w:rsidR="00462668" w:rsidRDefault="00462668">
      <w:pPr>
        <w:spacing w:line="360" w:lineRule="auto"/>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根据《中华人民共和国义务教育法》《北京市实施</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中华人民共和国义务教育法</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办法》等法律法规，落实《中共北京市委教育工作领导小组关于印发</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北京市关于进一步深化教育教学改革全面提高义务教育质量的意见</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的通知》，依法保障适龄儿童少年平等接受义务教育权利，经市政府批准，现就本市义务教育阶段入学工作提出如下意见，请结合实际认真贯彻执行。</w:t>
      </w:r>
    </w:p>
    <w:p w14:paraId="19382701" w14:textId="77777777" w:rsidR="00462668" w:rsidRDefault="00462668">
      <w:pPr>
        <w:spacing w:line="360" w:lineRule="auto"/>
        <w:ind w:firstLineChars="200" w:firstLine="640"/>
        <w:rPr>
          <w:rFonts w:ascii="黑体" w:eastAsia="黑体" w:hAnsi="黑体" w:cs="黑体" w:hint="eastAsia"/>
          <w:sz w:val="32"/>
          <w:szCs w:val="32"/>
        </w:rPr>
      </w:pPr>
      <w:r>
        <w:rPr>
          <w:rFonts w:ascii="黑体" w:eastAsia="黑体" w:hAnsi="黑体" w:cs="黑体" w:hint="eastAsia"/>
          <w:sz w:val="32"/>
          <w:szCs w:val="32"/>
        </w:rPr>
        <w:t>一、指导思想</w:t>
      </w:r>
    </w:p>
    <w:p w14:paraId="1A3D14BA" w14:textId="77777777" w:rsidR="00462668" w:rsidRDefault="00462668">
      <w:pPr>
        <w:spacing w:line="360" w:lineRule="auto"/>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以习近平新时代中国特色社会主义思想为指导，</w:t>
      </w:r>
      <w:r>
        <w:rPr>
          <w:rFonts w:ascii="仿宋_GB2312" w:eastAsia="仿宋_GB2312" w:hAnsi="仿宋_GB2312" w:cs="仿宋_GB2312" w:hint="eastAsia"/>
          <w:sz w:val="32"/>
          <w:szCs w:val="32"/>
        </w:rPr>
        <w:t>全面</w:t>
      </w:r>
      <w:r>
        <w:rPr>
          <w:rFonts w:ascii="仿宋_GB2312" w:eastAsia="仿宋_GB2312" w:hAnsi="仿宋_GB2312" w:cs="仿宋_GB2312" w:hint="eastAsia"/>
          <w:sz w:val="32"/>
          <w:szCs w:val="32"/>
        </w:rPr>
        <w:t>贯彻</w:t>
      </w:r>
      <w:r>
        <w:rPr>
          <w:rFonts w:ascii="仿宋_GB2312" w:eastAsia="仿宋_GB2312" w:hAnsi="仿宋_GB2312" w:cs="仿宋_GB2312" w:hint="eastAsia"/>
          <w:sz w:val="32"/>
          <w:szCs w:val="32"/>
        </w:rPr>
        <w:t>落实</w:t>
      </w:r>
      <w:r>
        <w:rPr>
          <w:rFonts w:ascii="仿宋_GB2312" w:eastAsia="仿宋_GB2312" w:hAnsi="仿宋_GB2312" w:cs="仿宋_GB2312" w:hint="eastAsia"/>
          <w:sz w:val="32"/>
          <w:szCs w:val="32"/>
        </w:rPr>
        <w:t>党的</w:t>
      </w:r>
      <w:r>
        <w:rPr>
          <w:rFonts w:ascii="仿宋_GB2312" w:eastAsia="仿宋_GB2312" w:hAnsi="仿宋_GB2312" w:cs="仿宋_GB2312" w:hint="eastAsia"/>
          <w:sz w:val="32"/>
          <w:szCs w:val="32"/>
        </w:rPr>
        <w:t>二十大和二十届二中全会</w:t>
      </w:r>
      <w:r>
        <w:rPr>
          <w:rFonts w:ascii="仿宋_GB2312" w:eastAsia="仿宋_GB2312" w:hAnsi="仿宋_GB2312" w:cs="仿宋_GB2312" w:hint="eastAsia"/>
          <w:sz w:val="32"/>
          <w:szCs w:val="32"/>
        </w:rPr>
        <w:t>精神，</w:t>
      </w:r>
      <w:r>
        <w:rPr>
          <w:rFonts w:ascii="仿宋_GB2312" w:eastAsia="仿宋_GB2312" w:hAnsi="仿宋_GB2312" w:cs="仿宋_GB2312" w:hint="eastAsia"/>
          <w:sz w:val="32"/>
          <w:szCs w:val="32"/>
        </w:rPr>
        <w:t>锚定教育强国建设目标任务，严格落实教育部阳光招生专项行动要求和</w:t>
      </w:r>
      <w:r>
        <w:rPr>
          <w:rFonts w:ascii="仿宋_GB2312" w:eastAsia="仿宋_GB2312" w:hAnsi="仿宋_GB2312" w:cs="仿宋_GB2312" w:hint="eastAsia"/>
          <w:sz w:val="32"/>
          <w:szCs w:val="32"/>
        </w:rPr>
        <w:t>市委市政府决策部署</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不断</w:t>
      </w:r>
      <w:r>
        <w:rPr>
          <w:rFonts w:ascii="仿宋_GB2312" w:eastAsia="仿宋_GB2312" w:hAnsi="仿宋_GB2312" w:cs="仿宋_GB2312" w:hint="eastAsia"/>
          <w:sz w:val="32"/>
          <w:szCs w:val="32"/>
        </w:rPr>
        <w:t>提高“四个服务”水平，大力促进教育公平。进一步完善入学机制，</w:t>
      </w:r>
      <w:r>
        <w:rPr>
          <w:rFonts w:ascii="仿宋_GB2312" w:eastAsia="仿宋_GB2312" w:hAnsi="仿宋_GB2312" w:cs="仿宋_GB2312" w:hint="eastAsia"/>
          <w:sz w:val="32"/>
          <w:szCs w:val="32"/>
        </w:rPr>
        <w:t>严肃工作纪律，</w:t>
      </w:r>
      <w:r>
        <w:rPr>
          <w:rFonts w:ascii="仿宋_GB2312" w:eastAsia="仿宋_GB2312" w:hAnsi="仿宋_GB2312" w:cs="仿宋_GB2312" w:hint="eastAsia"/>
          <w:sz w:val="32"/>
          <w:szCs w:val="32"/>
        </w:rPr>
        <w:t>严格规范</w:t>
      </w:r>
      <w:r>
        <w:rPr>
          <w:rFonts w:ascii="仿宋_GB2312" w:eastAsia="仿宋_GB2312" w:hAnsi="仿宋_GB2312" w:cs="仿宋_GB2312" w:hint="eastAsia"/>
          <w:sz w:val="32"/>
          <w:szCs w:val="32"/>
        </w:rPr>
        <w:t>要求</w:t>
      </w:r>
      <w:r>
        <w:rPr>
          <w:rFonts w:ascii="仿宋_GB2312" w:eastAsia="仿宋_GB2312" w:hAnsi="仿宋_GB2312" w:cs="仿宋_GB2312" w:hint="eastAsia"/>
          <w:sz w:val="32"/>
          <w:szCs w:val="32"/>
        </w:rPr>
        <w:t>，确保有序推进，努力让每个孩子都能享有公平而有质量的教育。</w:t>
      </w:r>
    </w:p>
    <w:p w14:paraId="3450E25C" w14:textId="77777777" w:rsidR="00462668" w:rsidRDefault="00462668">
      <w:pPr>
        <w:spacing w:line="360" w:lineRule="auto"/>
        <w:ind w:firstLineChars="200" w:firstLine="640"/>
        <w:rPr>
          <w:rFonts w:ascii="黑体" w:eastAsia="黑体" w:hAnsi="黑体" w:cs="黑体" w:hint="eastAsia"/>
          <w:sz w:val="32"/>
          <w:szCs w:val="32"/>
        </w:rPr>
      </w:pPr>
      <w:r>
        <w:rPr>
          <w:rFonts w:ascii="黑体" w:eastAsia="黑体" w:hAnsi="黑体" w:cs="黑体" w:hint="eastAsia"/>
          <w:sz w:val="32"/>
          <w:szCs w:val="32"/>
        </w:rPr>
        <w:t>二、工作原则</w:t>
      </w:r>
    </w:p>
    <w:p w14:paraId="1E08C581" w14:textId="77777777" w:rsidR="00462668" w:rsidRDefault="00462668">
      <w:pPr>
        <w:numPr>
          <w:ilvl w:val="0"/>
          <w:numId w:val="1"/>
        </w:numPr>
        <w:spacing w:line="360" w:lineRule="auto"/>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坚持政府统筹，将义务教育阶段入学工作作为政府</w:t>
      </w:r>
      <w:r>
        <w:rPr>
          <w:rFonts w:ascii="仿宋_GB2312" w:eastAsia="仿宋_GB2312" w:hAnsi="仿宋_GB2312" w:cs="仿宋_GB2312" w:hint="eastAsia"/>
          <w:sz w:val="32"/>
          <w:szCs w:val="32"/>
        </w:rPr>
        <w:lastRenderedPageBreak/>
        <w:t>行为予以保障。</w:t>
      </w:r>
    </w:p>
    <w:p w14:paraId="518DB6C9" w14:textId="77777777" w:rsidR="00462668" w:rsidRDefault="00462668">
      <w:pPr>
        <w:numPr>
          <w:ilvl w:val="0"/>
          <w:numId w:val="1"/>
        </w:numPr>
        <w:spacing w:line="360" w:lineRule="auto"/>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坚持区级为主，各区教委负责组织实施本区义务教育阶段入学</w:t>
      </w:r>
      <w:r>
        <w:rPr>
          <w:rFonts w:ascii="仿宋_GB2312" w:eastAsia="仿宋_GB2312" w:hAnsi="仿宋_GB2312" w:cs="仿宋_GB2312" w:hint="eastAsia"/>
          <w:sz w:val="32"/>
          <w:szCs w:val="32"/>
        </w:rPr>
        <w:t>工</w:t>
      </w:r>
      <w:r>
        <w:rPr>
          <w:rFonts w:ascii="仿宋_GB2312" w:eastAsia="仿宋_GB2312" w:hAnsi="仿宋_GB2312" w:cs="仿宋_GB2312" w:hint="eastAsia"/>
          <w:sz w:val="32"/>
          <w:szCs w:val="32"/>
        </w:rPr>
        <w:t>作。</w:t>
      </w:r>
    </w:p>
    <w:p w14:paraId="44AA1D74" w14:textId="77777777" w:rsidR="00462668" w:rsidRDefault="00462668">
      <w:pPr>
        <w:numPr>
          <w:ilvl w:val="0"/>
          <w:numId w:val="1"/>
        </w:numPr>
        <w:spacing w:line="360" w:lineRule="auto"/>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坚持免试就近，确保每一名适龄儿童少年平等地接受义务教育。</w:t>
      </w:r>
    </w:p>
    <w:p w14:paraId="4D38BC36" w14:textId="77777777" w:rsidR="00462668" w:rsidRDefault="00462668">
      <w:pPr>
        <w:numPr>
          <w:ilvl w:val="0"/>
          <w:numId w:val="1"/>
        </w:numPr>
        <w:spacing w:line="360" w:lineRule="auto"/>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坚持有序规范，严格规范程序，严肃执纪问责，确保平稳有序。</w:t>
      </w:r>
    </w:p>
    <w:p w14:paraId="149951FD" w14:textId="77777777" w:rsidR="00462668" w:rsidRDefault="00462668">
      <w:pPr>
        <w:spacing w:line="360" w:lineRule="auto"/>
        <w:ind w:firstLineChars="200" w:firstLine="640"/>
        <w:rPr>
          <w:rFonts w:ascii="黑体" w:eastAsia="黑体" w:hAnsi="黑体" w:cs="黑体" w:hint="eastAsia"/>
          <w:sz w:val="32"/>
          <w:szCs w:val="32"/>
        </w:rPr>
      </w:pPr>
      <w:r>
        <w:rPr>
          <w:rFonts w:ascii="黑体" w:eastAsia="黑体" w:hAnsi="黑体" w:cs="黑体" w:hint="eastAsia"/>
          <w:sz w:val="32"/>
          <w:szCs w:val="32"/>
        </w:rPr>
        <w:t>三、入学条件及方式</w:t>
      </w:r>
    </w:p>
    <w:p w14:paraId="58EB1FBD" w14:textId="77777777" w:rsidR="00462668" w:rsidRDefault="00462668">
      <w:pPr>
        <w:spacing w:line="360" w:lineRule="auto"/>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（一）本市户籍适龄儿童凡年满</w:t>
      </w:r>
      <w:r>
        <w:rPr>
          <w:rFonts w:ascii="仿宋_GB2312" w:eastAsia="仿宋_GB2312" w:hAnsi="仿宋_GB2312" w:cs="仿宋_GB2312" w:hint="eastAsia"/>
          <w:sz w:val="32"/>
          <w:szCs w:val="32"/>
        </w:rPr>
        <w:t>6</w:t>
      </w:r>
      <w:r>
        <w:rPr>
          <w:rFonts w:ascii="仿宋_GB2312" w:eastAsia="仿宋_GB2312" w:hAnsi="仿宋_GB2312" w:cs="仿宋_GB2312" w:hint="eastAsia"/>
          <w:sz w:val="32"/>
          <w:szCs w:val="32"/>
        </w:rPr>
        <w:t>周岁（</w:t>
      </w:r>
      <w:r>
        <w:rPr>
          <w:rFonts w:ascii="仿宋_GB2312" w:eastAsia="仿宋_GB2312" w:hAnsi="仿宋_GB2312" w:cs="仿宋_GB2312" w:hint="eastAsia"/>
          <w:sz w:val="32"/>
          <w:szCs w:val="32"/>
        </w:rPr>
        <w:t>201</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31</w:t>
      </w:r>
      <w:r>
        <w:rPr>
          <w:rFonts w:ascii="仿宋_GB2312" w:eastAsia="仿宋_GB2312" w:hAnsi="仿宋_GB2312" w:cs="仿宋_GB2312" w:hint="eastAsia"/>
          <w:sz w:val="32"/>
          <w:szCs w:val="32"/>
        </w:rPr>
        <w:t>日以前出生）均须参加学龄人口信息采集，免试就近入学。本市户籍无房家庭适龄子女在非户籍所在区入学按有关规定办理。各区教委要积极稳妥推进以</w:t>
      </w:r>
      <w:r>
        <w:rPr>
          <w:rFonts w:ascii="仿宋_GB2312" w:eastAsia="仿宋_GB2312" w:hAnsi="仿宋_GB2312" w:cs="仿宋_GB2312" w:hint="eastAsia"/>
          <w:sz w:val="32"/>
          <w:szCs w:val="32"/>
        </w:rPr>
        <w:t>登记入学</w:t>
      </w:r>
      <w:r>
        <w:rPr>
          <w:rFonts w:ascii="仿宋_GB2312" w:eastAsia="仿宋_GB2312" w:hAnsi="仿宋_GB2312" w:cs="仿宋_GB2312" w:hint="eastAsia"/>
          <w:sz w:val="32"/>
          <w:szCs w:val="32"/>
        </w:rPr>
        <w:t>为主</w:t>
      </w:r>
      <w:r>
        <w:rPr>
          <w:rFonts w:ascii="仿宋_GB2312" w:eastAsia="仿宋_GB2312" w:hAnsi="仿宋_GB2312" w:cs="仿宋_GB2312" w:hint="eastAsia"/>
          <w:sz w:val="32"/>
          <w:szCs w:val="32"/>
        </w:rPr>
        <w:t>，单校划片和多校划片相结合</w:t>
      </w:r>
      <w:r>
        <w:rPr>
          <w:rFonts w:ascii="仿宋_GB2312" w:eastAsia="仿宋_GB2312" w:hAnsi="仿宋_GB2312" w:cs="仿宋_GB2312" w:hint="eastAsia"/>
          <w:sz w:val="32"/>
          <w:szCs w:val="32"/>
        </w:rPr>
        <w:t>的入学方式</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强化部门联动，联合相关部门共同</w:t>
      </w:r>
      <w:r>
        <w:rPr>
          <w:rFonts w:ascii="仿宋_GB2312" w:eastAsia="仿宋_GB2312" w:hAnsi="仿宋_GB2312" w:cs="仿宋_GB2312" w:hint="eastAsia"/>
          <w:sz w:val="32"/>
          <w:szCs w:val="32"/>
        </w:rPr>
        <w:t>审核</w:t>
      </w:r>
      <w:r>
        <w:rPr>
          <w:rFonts w:ascii="仿宋_GB2312" w:eastAsia="仿宋_GB2312" w:hAnsi="仿宋_GB2312" w:cs="仿宋_GB2312" w:hint="eastAsia"/>
          <w:sz w:val="32"/>
          <w:szCs w:val="32"/>
        </w:rPr>
        <w:t>入学资格</w:t>
      </w:r>
      <w:r>
        <w:rPr>
          <w:rFonts w:ascii="仿宋_GB2312" w:eastAsia="仿宋_GB2312" w:hAnsi="仿宋_GB2312" w:cs="仿宋_GB2312" w:hint="eastAsia"/>
          <w:sz w:val="32"/>
          <w:szCs w:val="32"/>
        </w:rPr>
        <w:t>。</w:t>
      </w:r>
    </w:p>
    <w:p w14:paraId="4F2D84C7" w14:textId="77777777" w:rsidR="00462668" w:rsidRDefault="00462668">
      <w:pPr>
        <w:spacing w:line="360" w:lineRule="auto"/>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本市户籍小学毕业生根据志愿派位入学</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报名人数少于招生人数的初中，就近登记入学。</w:t>
      </w:r>
    </w:p>
    <w:p w14:paraId="204BAE72" w14:textId="77777777" w:rsidR="00462668" w:rsidRDefault="00462668">
      <w:pPr>
        <w:spacing w:line="360" w:lineRule="auto"/>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二</w:t>
      </w:r>
      <w:r>
        <w:rPr>
          <w:rFonts w:ascii="仿宋_GB2312" w:eastAsia="仿宋_GB2312" w:hAnsi="仿宋_GB2312" w:cs="仿宋_GB2312" w:hint="eastAsia"/>
          <w:sz w:val="32"/>
          <w:szCs w:val="32"/>
        </w:rPr>
        <w:t>）按本市户籍对待的适龄儿童少年</w:t>
      </w:r>
      <w:r>
        <w:rPr>
          <w:rFonts w:ascii="仿宋_GB2312" w:eastAsia="仿宋_GB2312" w:hAnsi="仿宋_GB2312" w:cs="仿宋_GB2312" w:hint="eastAsia"/>
          <w:sz w:val="32"/>
          <w:szCs w:val="32"/>
        </w:rPr>
        <w:t>，包括</w:t>
      </w:r>
      <w:r>
        <w:rPr>
          <w:rFonts w:ascii="仿宋_GB2312" w:eastAsia="仿宋_GB2312" w:hAnsi="仿宋_GB2312" w:cs="仿宋_GB2312" w:hint="eastAsia"/>
          <w:sz w:val="32"/>
          <w:szCs w:val="32"/>
        </w:rPr>
        <w:t>区台办认定的</w:t>
      </w:r>
      <w:r>
        <w:rPr>
          <w:rFonts w:ascii="仿宋_GB2312" w:eastAsia="仿宋_GB2312" w:hAnsi="仿宋_GB2312" w:cs="仿宋_GB2312" w:hint="eastAsia"/>
          <w:sz w:val="32"/>
          <w:szCs w:val="32"/>
        </w:rPr>
        <w:t>台</w:t>
      </w:r>
      <w:r>
        <w:rPr>
          <w:rFonts w:ascii="仿宋_GB2312" w:eastAsia="仿宋_GB2312" w:hAnsi="仿宋_GB2312" w:cs="仿宋_GB2312" w:hint="eastAsia"/>
          <w:sz w:val="32"/>
          <w:szCs w:val="32"/>
        </w:rPr>
        <w:t>胞子女、区侨务部门认定的华侨子女、国家或北京市博士后管理部门认定的在京在站博士后研究人员子女、符合随军进京落户条件正在办理随军手续的现役军人子女</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父母一方</w:t>
      </w:r>
      <w:r>
        <w:rPr>
          <w:rFonts w:ascii="仿宋_GB2312" w:eastAsia="仿宋_GB2312" w:hAnsi="仿宋_GB2312" w:cs="仿宋_GB2312" w:hint="eastAsia"/>
          <w:sz w:val="32"/>
          <w:szCs w:val="32"/>
        </w:rPr>
        <w:t>为</w:t>
      </w:r>
      <w:r>
        <w:rPr>
          <w:rFonts w:ascii="仿宋_GB2312" w:eastAsia="仿宋_GB2312" w:hAnsi="仿宋_GB2312" w:cs="仿宋_GB2312" w:hint="eastAsia"/>
          <w:sz w:val="32"/>
          <w:szCs w:val="32"/>
        </w:rPr>
        <w:t>本市户籍或持有《北京市工作居住证》的</w:t>
      </w:r>
      <w:r>
        <w:rPr>
          <w:rFonts w:ascii="仿宋_GB2312" w:eastAsia="仿宋_GB2312" w:hAnsi="仿宋_GB2312" w:cs="仿宋_GB2312" w:hint="eastAsia"/>
          <w:sz w:val="32"/>
          <w:szCs w:val="32"/>
        </w:rPr>
        <w:t>适龄儿童少年，入学方式与本市户籍相同</w:t>
      </w:r>
      <w:r>
        <w:rPr>
          <w:rFonts w:ascii="仿宋_GB2312" w:eastAsia="仿宋_GB2312" w:hAnsi="仿宋_GB2312" w:cs="仿宋_GB2312" w:hint="eastAsia"/>
          <w:sz w:val="32"/>
          <w:szCs w:val="32"/>
        </w:rPr>
        <w:t>。</w:t>
      </w:r>
    </w:p>
    <w:p w14:paraId="12701153" w14:textId="77777777" w:rsidR="00462668" w:rsidRDefault="00462668">
      <w:pPr>
        <w:spacing w:line="360" w:lineRule="auto"/>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w:t>
      </w:r>
      <w:r>
        <w:rPr>
          <w:rFonts w:ascii="仿宋_GB2312" w:eastAsia="仿宋_GB2312" w:hAnsi="仿宋_GB2312" w:cs="仿宋_GB2312" w:hint="eastAsia"/>
          <w:sz w:val="32"/>
          <w:szCs w:val="32"/>
        </w:rPr>
        <w:t>三</w:t>
      </w:r>
      <w:r>
        <w:rPr>
          <w:rFonts w:ascii="仿宋_GB2312" w:eastAsia="仿宋_GB2312" w:hAnsi="仿宋_GB2312" w:cs="仿宋_GB2312" w:hint="eastAsia"/>
          <w:sz w:val="32"/>
          <w:szCs w:val="32"/>
        </w:rPr>
        <w:t>）非本市户籍适龄儿童少年入学</w:t>
      </w:r>
      <w:r>
        <w:rPr>
          <w:rFonts w:ascii="仿宋_GB2312" w:eastAsia="仿宋_GB2312" w:hAnsi="仿宋_GB2312" w:cs="仿宋_GB2312" w:hint="eastAsia"/>
          <w:sz w:val="32"/>
          <w:szCs w:val="32"/>
        </w:rPr>
        <w:t>，由</w:t>
      </w:r>
      <w:r>
        <w:rPr>
          <w:rFonts w:ascii="仿宋_GB2312" w:eastAsia="仿宋_GB2312" w:hAnsi="仿宋_GB2312" w:cs="仿宋_GB2312" w:hint="eastAsia"/>
          <w:sz w:val="32"/>
          <w:szCs w:val="32"/>
        </w:rPr>
        <w:t>各区政府按照北京市非本市户籍适龄儿童少年接受义务教育材料审核指导要求，结合实际制定并公布实施细则，建立日常联合审核机制并积极稳妥做好义务教育全学段审核</w:t>
      </w:r>
      <w:r>
        <w:rPr>
          <w:rFonts w:ascii="仿宋_GB2312" w:eastAsia="仿宋_GB2312" w:hAnsi="仿宋_GB2312" w:cs="仿宋_GB2312" w:hint="eastAsia"/>
          <w:sz w:val="32"/>
          <w:szCs w:val="32"/>
        </w:rPr>
        <w:t>，切实维护适龄儿童少年接受义务教育的合法权益</w:t>
      </w:r>
      <w:r>
        <w:rPr>
          <w:rFonts w:ascii="仿宋_GB2312" w:eastAsia="仿宋_GB2312" w:hAnsi="仿宋_GB2312" w:cs="仿宋_GB2312" w:hint="eastAsia"/>
          <w:sz w:val="32"/>
          <w:szCs w:val="32"/>
        </w:rPr>
        <w:t>。父母持本人在京务工就业材料、在京实际住所居住材料、全家户</w:t>
      </w:r>
      <w:r>
        <w:rPr>
          <w:rFonts w:ascii="仿宋_GB2312" w:eastAsia="仿宋_GB2312" w:hAnsi="仿宋_GB2312" w:cs="仿宋_GB2312" w:hint="eastAsia"/>
          <w:sz w:val="32"/>
          <w:szCs w:val="32"/>
        </w:rPr>
        <w:t>口簿</w:t>
      </w:r>
      <w:r>
        <w:rPr>
          <w:rFonts w:ascii="仿宋_GB2312" w:eastAsia="仿宋_GB2312" w:hAnsi="仿宋_GB2312" w:cs="仿宋_GB2312" w:hint="eastAsia"/>
          <w:sz w:val="32"/>
          <w:szCs w:val="32"/>
        </w:rPr>
        <w:t>、北京市居住证，到居住地所在街道办事处或乡镇人民政府参加入学资格审核，通过后进入入学程序。</w:t>
      </w:r>
    </w:p>
    <w:p w14:paraId="705562AF" w14:textId="77777777" w:rsidR="00462668" w:rsidRDefault="00462668">
      <w:pPr>
        <w:spacing w:line="360" w:lineRule="auto"/>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四</w:t>
      </w:r>
      <w:r>
        <w:rPr>
          <w:rFonts w:ascii="仿宋_GB2312" w:eastAsia="仿宋_GB2312" w:hAnsi="仿宋_GB2312" w:cs="仿宋_GB2312" w:hint="eastAsia"/>
          <w:sz w:val="32"/>
          <w:szCs w:val="32"/>
        </w:rPr>
        <w:t>）残疾儿童少年同等条件下在服务范围内就近就便优先入学。</w:t>
      </w:r>
    </w:p>
    <w:p w14:paraId="16B7C2FF" w14:textId="77777777" w:rsidR="00462668" w:rsidRDefault="00462668">
      <w:pPr>
        <w:spacing w:line="360" w:lineRule="auto"/>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五</w:t>
      </w:r>
      <w:r>
        <w:rPr>
          <w:rFonts w:ascii="仿宋_GB2312" w:eastAsia="仿宋_GB2312" w:hAnsi="仿宋_GB2312" w:cs="仿宋_GB2312" w:hint="eastAsia"/>
          <w:sz w:val="32"/>
          <w:szCs w:val="32"/>
        </w:rPr>
        <w:t>）区级以上引进人才</w:t>
      </w:r>
      <w:r>
        <w:rPr>
          <w:rFonts w:ascii="仿宋_GB2312" w:eastAsia="仿宋_GB2312" w:hAnsi="仿宋_GB2312" w:cs="仿宋_GB2312" w:hint="eastAsia"/>
          <w:sz w:val="32"/>
          <w:szCs w:val="32"/>
        </w:rPr>
        <w:t>的</w:t>
      </w:r>
      <w:r>
        <w:rPr>
          <w:rFonts w:ascii="仿宋_GB2312" w:eastAsia="仿宋_GB2312" w:hAnsi="仿宋_GB2312" w:cs="仿宋_GB2312" w:hint="eastAsia"/>
          <w:sz w:val="32"/>
          <w:szCs w:val="32"/>
        </w:rPr>
        <w:t>子女入学按有关规定办理</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烈士</w:t>
      </w:r>
      <w:r>
        <w:rPr>
          <w:rFonts w:ascii="仿宋_GB2312" w:eastAsia="仿宋_GB2312" w:hAnsi="仿宋_GB2312" w:cs="仿宋_GB2312" w:hint="eastAsia"/>
          <w:sz w:val="32"/>
          <w:szCs w:val="32"/>
        </w:rPr>
        <w:t>子女</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台籍学生、</w:t>
      </w:r>
      <w:r>
        <w:rPr>
          <w:rFonts w:ascii="仿宋_GB2312" w:eastAsia="仿宋_GB2312" w:hAnsi="仿宋_GB2312" w:cs="仿宋_GB2312" w:hint="eastAsia"/>
          <w:sz w:val="32"/>
          <w:szCs w:val="32"/>
        </w:rPr>
        <w:t>华侨</w:t>
      </w:r>
      <w:r>
        <w:rPr>
          <w:rFonts w:ascii="仿宋_GB2312" w:eastAsia="仿宋_GB2312" w:hAnsi="仿宋_GB2312" w:cs="仿宋_GB2312" w:hint="eastAsia"/>
          <w:sz w:val="32"/>
          <w:szCs w:val="32"/>
        </w:rPr>
        <w:t>子女</w:t>
      </w:r>
      <w:r>
        <w:rPr>
          <w:rFonts w:ascii="仿宋_GB2312" w:eastAsia="仿宋_GB2312" w:hAnsi="仿宋_GB2312" w:cs="仿宋_GB2312" w:hint="eastAsia"/>
          <w:sz w:val="32"/>
          <w:szCs w:val="32"/>
        </w:rPr>
        <w:t>、现役军人</w:t>
      </w:r>
      <w:r>
        <w:rPr>
          <w:rFonts w:ascii="仿宋_GB2312" w:eastAsia="仿宋_GB2312" w:hAnsi="仿宋_GB2312" w:cs="仿宋_GB2312" w:hint="eastAsia"/>
          <w:sz w:val="32"/>
          <w:szCs w:val="32"/>
        </w:rPr>
        <w:t>子女</w:t>
      </w:r>
      <w:r>
        <w:rPr>
          <w:rFonts w:ascii="仿宋_GB2312" w:eastAsia="仿宋_GB2312" w:hAnsi="仿宋_GB2312" w:cs="仿宋_GB2312" w:hint="eastAsia"/>
          <w:sz w:val="32"/>
          <w:szCs w:val="32"/>
        </w:rPr>
        <w:t>、全国劳动模范</w:t>
      </w:r>
      <w:r>
        <w:rPr>
          <w:rFonts w:ascii="仿宋_GB2312" w:eastAsia="仿宋_GB2312" w:hAnsi="仿宋_GB2312" w:cs="仿宋_GB2312" w:hint="eastAsia"/>
          <w:sz w:val="32"/>
          <w:szCs w:val="32"/>
        </w:rPr>
        <w:t>子女</w:t>
      </w:r>
      <w:r>
        <w:rPr>
          <w:rFonts w:ascii="仿宋_GB2312" w:eastAsia="仿宋_GB2312" w:hAnsi="仿宋_GB2312" w:cs="仿宋_GB2312" w:hint="eastAsia"/>
          <w:sz w:val="32"/>
          <w:szCs w:val="32"/>
        </w:rPr>
        <w:t>按有关规定在同等条件下给予照顾。</w:t>
      </w:r>
    </w:p>
    <w:p w14:paraId="22C06803" w14:textId="77777777" w:rsidR="00462668" w:rsidRDefault="00462668">
      <w:pPr>
        <w:spacing w:line="360" w:lineRule="auto"/>
        <w:ind w:firstLineChars="200" w:firstLine="640"/>
        <w:rPr>
          <w:rFonts w:ascii="黑体" w:eastAsia="黑体" w:hAnsi="黑体" w:cs="黑体" w:hint="eastAsia"/>
          <w:sz w:val="32"/>
          <w:szCs w:val="32"/>
        </w:rPr>
      </w:pPr>
      <w:r>
        <w:rPr>
          <w:rFonts w:ascii="黑体" w:eastAsia="黑体" w:hAnsi="黑体" w:cs="黑体" w:hint="eastAsia"/>
          <w:sz w:val="32"/>
          <w:szCs w:val="32"/>
        </w:rPr>
        <w:t>四、工作要求</w:t>
      </w:r>
    </w:p>
    <w:p w14:paraId="4A62F77B" w14:textId="77777777" w:rsidR="00462668" w:rsidRDefault="00462668">
      <w:pPr>
        <w:spacing w:line="360" w:lineRule="auto"/>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（一）</w:t>
      </w:r>
      <w:r>
        <w:rPr>
          <w:rFonts w:ascii="仿宋_GB2312" w:eastAsia="仿宋_GB2312" w:hAnsi="仿宋_GB2312" w:cs="仿宋_GB2312" w:hint="eastAsia"/>
          <w:sz w:val="32"/>
          <w:szCs w:val="32"/>
        </w:rPr>
        <w:t>各区教委是本区义务教育阶段入学工作的主责单位</w:t>
      </w:r>
      <w:r>
        <w:rPr>
          <w:rFonts w:ascii="仿宋_GB2312" w:eastAsia="仿宋_GB2312" w:hAnsi="仿宋_GB2312" w:cs="仿宋_GB2312" w:hint="eastAsia"/>
          <w:sz w:val="32"/>
          <w:szCs w:val="32"/>
        </w:rPr>
        <w:t>，应</w:t>
      </w:r>
      <w:r>
        <w:rPr>
          <w:rFonts w:ascii="仿宋_GB2312" w:eastAsia="仿宋_GB2312" w:hAnsi="仿宋_GB2312" w:cs="仿宋_GB2312" w:hint="eastAsia"/>
          <w:sz w:val="32"/>
          <w:szCs w:val="32"/>
        </w:rPr>
        <w:t>依据本意见精神制定本区义务教育阶段入学工作实施细则，报区政府批准后向社会公布实施。统一组织入学工作，加强对本区义务教育学校入学工作的指导、监督和检查。会同街道办事处、乡镇人民政府组织和督促适龄儿童少年在新学年开学时入校就读，做好控辍保学工作。</w:t>
      </w:r>
    </w:p>
    <w:p w14:paraId="51BD12F5" w14:textId="77777777" w:rsidR="00462668" w:rsidRDefault="00462668">
      <w:pPr>
        <w:spacing w:line="360" w:lineRule="auto"/>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二</w:t>
      </w:r>
      <w:r>
        <w:rPr>
          <w:rFonts w:ascii="仿宋_GB2312" w:eastAsia="仿宋_GB2312" w:hAnsi="仿宋_GB2312" w:cs="仿宋_GB2312" w:hint="eastAsia"/>
          <w:sz w:val="32"/>
          <w:szCs w:val="32"/>
        </w:rPr>
        <w:t>）各区教委</w:t>
      </w:r>
      <w:r>
        <w:rPr>
          <w:rFonts w:ascii="仿宋_GB2312" w:eastAsia="仿宋_GB2312" w:hAnsi="仿宋_GB2312" w:cs="仿宋_GB2312" w:hint="eastAsia"/>
          <w:sz w:val="32"/>
          <w:szCs w:val="32"/>
        </w:rPr>
        <w:t>应</w:t>
      </w:r>
      <w:r>
        <w:rPr>
          <w:rFonts w:ascii="仿宋_GB2312" w:eastAsia="仿宋_GB2312" w:hAnsi="仿宋_GB2312" w:cs="仿宋_GB2312" w:hint="eastAsia"/>
          <w:sz w:val="32"/>
          <w:szCs w:val="32"/>
        </w:rPr>
        <w:t>充分保障适龄儿童少年接受义务教育权利</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均衡配置教育资源，加强入学需求预测，按照学龄人口数量、毕业生数量和中小学校办学规模制定招生计划并报市教委备案。</w:t>
      </w:r>
    </w:p>
    <w:p w14:paraId="5D8D22B5" w14:textId="77777777" w:rsidR="00462668" w:rsidRDefault="00462668">
      <w:pPr>
        <w:spacing w:line="360" w:lineRule="auto"/>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（三）各区教委</w:t>
      </w:r>
      <w:r>
        <w:rPr>
          <w:rFonts w:ascii="仿宋_GB2312" w:eastAsia="仿宋_GB2312" w:hAnsi="仿宋_GB2312" w:cs="仿宋_GB2312" w:hint="eastAsia"/>
          <w:sz w:val="32"/>
          <w:szCs w:val="32"/>
        </w:rPr>
        <w:t>应全面准确做好入学政策宣传，</w:t>
      </w:r>
      <w:r>
        <w:rPr>
          <w:rFonts w:ascii="仿宋_GB2312" w:eastAsia="仿宋_GB2312" w:hAnsi="仿宋_GB2312" w:cs="仿宋_GB2312" w:hint="eastAsia"/>
          <w:sz w:val="32"/>
          <w:szCs w:val="32"/>
        </w:rPr>
        <w:t>及时公布当年义务教育学校性质、办学规模、经费来源、服务范围</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招生计划等</w:t>
      </w:r>
      <w:r>
        <w:rPr>
          <w:rFonts w:ascii="仿宋_GB2312" w:eastAsia="仿宋_GB2312" w:hAnsi="仿宋_GB2312" w:cs="仿宋_GB2312" w:hint="eastAsia"/>
          <w:sz w:val="32"/>
          <w:szCs w:val="32"/>
        </w:rPr>
        <w:t>政策，</w:t>
      </w:r>
      <w:r>
        <w:rPr>
          <w:rFonts w:ascii="仿宋_GB2312" w:eastAsia="仿宋_GB2312" w:hAnsi="仿宋_GB2312" w:cs="仿宋_GB2312" w:hint="eastAsia"/>
          <w:sz w:val="32"/>
          <w:szCs w:val="32"/>
        </w:rPr>
        <w:t>严格要求民办学校执行广告和招生简章备案制度，公开</w:t>
      </w:r>
      <w:r>
        <w:rPr>
          <w:rFonts w:ascii="仿宋_GB2312" w:eastAsia="仿宋_GB2312" w:hAnsi="仿宋_GB2312" w:cs="仿宋_GB2312" w:hint="eastAsia"/>
          <w:sz w:val="32"/>
          <w:szCs w:val="32"/>
        </w:rPr>
        <w:t>公示</w:t>
      </w:r>
      <w:r>
        <w:rPr>
          <w:rFonts w:ascii="仿宋_GB2312" w:eastAsia="仿宋_GB2312" w:hAnsi="仿宋_GB2312" w:cs="仿宋_GB2312" w:hint="eastAsia"/>
          <w:sz w:val="32"/>
          <w:szCs w:val="32"/>
        </w:rPr>
        <w:t>收费标准。</w:t>
      </w:r>
    </w:p>
    <w:p w14:paraId="0A797491" w14:textId="77777777" w:rsidR="00462668" w:rsidRDefault="00462668">
      <w:pPr>
        <w:spacing w:line="360" w:lineRule="auto"/>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（四）各区教委</w:t>
      </w:r>
      <w:r>
        <w:rPr>
          <w:rFonts w:ascii="仿宋_GB2312" w:eastAsia="仿宋_GB2312" w:hAnsi="仿宋_GB2312" w:cs="仿宋_GB2312" w:hint="eastAsia"/>
          <w:sz w:val="32"/>
          <w:szCs w:val="32"/>
        </w:rPr>
        <w:t>应落实责任，加强管理</w:t>
      </w:r>
      <w:r>
        <w:rPr>
          <w:rFonts w:ascii="仿宋_GB2312" w:eastAsia="仿宋_GB2312" w:hAnsi="仿宋_GB2312" w:cs="仿宋_GB2312" w:hint="eastAsia"/>
          <w:sz w:val="32"/>
          <w:szCs w:val="32"/>
        </w:rPr>
        <w:t>和监督，</w:t>
      </w:r>
      <w:r>
        <w:rPr>
          <w:rFonts w:ascii="仿宋_GB2312" w:eastAsia="仿宋_GB2312" w:hAnsi="仿宋_GB2312" w:cs="仿宋_GB2312" w:hint="eastAsia"/>
          <w:sz w:val="32"/>
          <w:szCs w:val="32"/>
        </w:rPr>
        <w:t>督促学校严格执行市教委统一规定的入学工作时间和程序。严禁以考试成绩和各类竞赛证书、培训竞赛成绩、考级证明等作为招生依据</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严禁以面试、评测、接收简历等形式选拨学生</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严禁学校和校外培训机构以培训班、校园开放日、夏令营等形式提前招生、选拔学生</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严禁任何学校以实验班、特色班、国际部、国际课程班等名义招生</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对存在违规行为的要依据有关规定严肃处理。</w:t>
      </w:r>
    </w:p>
    <w:p w14:paraId="707986FC" w14:textId="77777777" w:rsidR="00462668" w:rsidRDefault="00462668">
      <w:pPr>
        <w:spacing w:line="360" w:lineRule="auto"/>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市教委将对义务教育阶段入学工作开展重点督导检查。</w:t>
      </w:r>
    </w:p>
    <w:p w14:paraId="013C671D" w14:textId="77777777" w:rsidR="00462668" w:rsidRDefault="00462668">
      <w:pPr>
        <w:spacing w:line="360" w:lineRule="auto"/>
        <w:ind w:firstLineChars="200" w:firstLine="640"/>
        <w:rPr>
          <w:rFonts w:ascii="仿宋_GB2312" w:eastAsia="仿宋_GB2312" w:hAnsi="仿宋_GB2312" w:cs="仿宋_GB2312" w:hint="eastAsia"/>
          <w:sz w:val="32"/>
          <w:szCs w:val="32"/>
        </w:rPr>
      </w:pPr>
    </w:p>
    <w:p w14:paraId="054C76DD" w14:textId="77777777" w:rsidR="00462668" w:rsidRDefault="00462668">
      <w:pPr>
        <w:spacing w:line="360" w:lineRule="auto"/>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附件：</w:t>
      </w:r>
      <w:r>
        <w:rPr>
          <w:rFonts w:ascii="仿宋_GB2312" w:eastAsia="仿宋_GB2312" w:hAnsi="仿宋_GB2312" w:cs="仿宋_GB2312" w:hint="eastAsia"/>
          <w:sz w:val="32"/>
          <w:szCs w:val="32"/>
        </w:rPr>
        <w:t>202</w:t>
      </w: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年义务教育阶段入学工作时间安排表</w:t>
      </w:r>
    </w:p>
    <w:p w14:paraId="6178C005" w14:textId="77777777" w:rsidR="00462668" w:rsidRDefault="00462668">
      <w:pPr>
        <w:spacing w:line="360" w:lineRule="auto"/>
        <w:ind w:firstLineChars="200" w:firstLine="640"/>
        <w:rPr>
          <w:rFonts w:ascii="仿宋_GB2312" w:eastAsia="仿宋_GB2312" w:hAnsi="仿宋_GB2312" w:cs="仿宋_GB2312" w:hint="eastAsia"/>
          <w:sz w:val="32"/>
          <w:szCs w:val="32"/>
        </w:rPr>
      </w:pPr>
    </w:p>
    <w:p w14:paraId="706B6CF1" w14:textId="77777777" w:rsidR="00462668" w:rsidRDefault="00462668">
      <w:pPr>
        <w:spacing w:line="360" w:lineRule="auto"/>
        <w:ind w:firstLineChars="200" w:firstLine="640"/>
        <w:rPr>
          <w:rFonts w:ascii="仿宋_GB2312" w:eastAsia="仿宋_GB2312" w:hAnsi="仿宋_GB2312" w:cs="仿宋_GB2312" w:hint="eastAsia"/>
          <w:sz w:val="32"/>
          <w:szCs w:val="32"/>
        </w:rPr>
      </w:pPr>
    </w:p>
    <w:p w14:paraId="643F546E" w14:textId="77777777" w:rsidR="00462668" w:rsidRDefault="00462668">
      <w:pPr>
        <w:spacing w:line="360" w:lineRule="auto"/>
        <w:ind w:firstLineChars="200" w:firstLine="640"/>
        <w:rPr>
          <w:rFonts w:ascii="仿宋_GB2312" w:eastAsia="仿宋_GB2312" w:hAnsi="仿宋_GB2312" w:cs="仿宋_GB2312" w:hint="eastAsia"/>
          <w:sz w:val="32"/>
          <w:szCs w:val="32"/>
        </w:rPr>
      </w:pPr>
    </w:p>
    <w:p w14:paraId="6C96FBF7" w14:textId="77777777" w:rsidR="00462668" w:rsidRDefault="00462668">
      <w:pPr>
        <w:spacing w:line="360" w:lineRule="auto"/>
        <w:ind w:firstLineChars="1500" w:firstLine="480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北京市教育委员会</w:t>
      </w:r>
    </w:p>
    <w:p w14:paraId="774D242B" w14:textId="77777777" w:rsidR="00462668" w:rsidRDefault="00462668">
      <w:pPr>
        <w:spacing w:line="360" w:lineRule="auto"/>
        <w:ind w:firstLineChars="1600" w:firstLine="512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2024</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22</w:t>
      </w:r>
      <w:r>
        <w:rPr>
          <w:rFonts w:ascii="仿宋_GB2312" w:eastAsia="仿宋_GB2312" w:hAnsi="仿宋_GB2312" w:cs="仿宋_GB2312" w:hint="eastAsia"/>
          <w:sz w:val="32"/>
          <w:szCs w:val="32"/>
        </w:rPr>
        <w:t>日</w:t>
      </w:r>
    </w:p>
    <w:p w14:paraId="6571861F" w14:textId="77777777" w:rsidR="00462668" w:rsidRDefault="00462668">
      <w:pPr>
        <w:spacing w:line="360" w:lineRule="auto"/>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（此件公开发布）</w:t>
      </w:r>
    </w:p>
    <w:p w14:paraId="4F3340E2" w14:textId="77777777" w:rsidR="00462668" w:rsidRDefault="00462668">
      <w:pPr>
        <w:widowControl/>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附件</w:t>
      </w:r>
    </w:p>
    <w:p w14:paraId="7C4CEDF9" w14:textId="77777777" w:rsidR="00462668" w:rsidRDefault="00462668">
      <w:pPr>
        <w:spacing w:line="360" w:lineRule="auto"/>
        <w:ind w:firstLineChars="2800" w:firstLine="6720"/>
        <w:rPr>
          <w:rFonts w:ascii="宋体" w:hAnsi="宋体" w:cs="宋体" w:hint="eastAsia"/>
          <w:sz w:val="24"/>
        </w:rPr>
      </w:pPr>
    </w:p>
    <w:p w14:paraId="2E525B6D" w14:textId="77777777" w:rsidR="00462668" w:rsidRDefault="00462668">
      <w:pPr>
        <w:spacing w:line="360" w:lineRule="auto"/>
        <w:jc w:val="center"/>
        <w:rPr>
          <w:rFonts w:ascii="方正书宋_GBK" w:eastAsia="方正书宋_GBK" w:hAnsi="方正书宋_GBK" w:cs="方正书宋_GBK" w:hint="eastAsia"/>
          <w:b/>
          <w:bCs/>
          <w:sz w:val="36"/>
          <w:szCs w:val="36"/>
        </w:rPr>
      </w:pPr>
      <w:r>
        <w:rPr>
          <w:rFonts w:ascii="方正书宋_GBK" w:eastAsia="方正书宋_GBK" w:hAnsi="方正书宋_GBK" w:cs="方正书宋_GBK" w:hint="eastAsia"/>
          <w:b/>
          <w:bCs/>
          <w:sz w:val="36"/>
          <w:szCs w:val="36"/>
        </w:rPr>
        <w:t>202</w:t>
      </w:r>
      <w:r>
        <w:rPr>
          <w:rFonts w:ascii="方正书宋_GBK" w:eastAsia="方正书宋_GBK" w:hAnsi="方正书宋_GBK" w:cs="方正书宋_GBK" w:hint="eastAsia"/>
          <w:b/>
          <w:bCs/>
          <w:sz w:val="36"/>
          <w:szCs w:val="36"/>
        </w:rPr>
        <w:t>4</w:t>
      </w:r>
      <w:r>
        <w:rPr>
          <w:rFonts w:ascii="方正书宋_GBK" w:eastAsia="方正书宋_GBK" w:hAnsi="方正书宋_GBK" w:cs="方正书宋_GBK" w:hint="eastAsia"/>
          <w:b/>
          <w:bCs/>
          <w:sz w:val="36"/>
          <w:szCs w:val="36"/>
        </w:rPr>
        <w:t>年义务教育阶段</w:t>
      </w:r>
      <w:r>
        <w:rPr>
          <w:rFonts w:ascii="方正书宋_GBK" w:eastAsia="方正书宋_GBK" w:hAnsi="方正书宋_GBK" w:cs="方正书宋_GBK" w:hint="eastAsia"/>
          <w:b/>
          <w:bCs/>
          <w:sz w:val="36"/>
          <w:szCs w:val="36"/>
        </w:rPr>
        <w:t>入</w:t>
      </w:r>
      <w:r>
        <w:rPr>
          <w:rFonts w:ascii="方正书宋_GBK" w:eastAsia="方正书宋_GBK" w:hAnsi="方正书宋_GBK" w:cs="方正书宋_GBK" w:hint="eastAsia"/>
          <w:b/>
          <w:bCs/>
          <w:sz w:val="36"/>
          <w:szCs w:val="36"/>
        </w:rPr>
        <w:t>学工作</w:t>
      </w:r>
      <w:r>
        <w:rPr>
          <w:rFonts w:ascii="方正书宋_GBK" w:eastAsia="方正书宋_GBK" w:hAnsi="方正书宋_GBK" w:cs="方正书宋_GBK" w:hint="eastAsia"/>
          <w:b/>
          <w:bCs/>
          <w:sz w:val="36"/>
          <w:szCs w:val="36"/>
        </w:rPr>
        <w:t>时</w:t>
      </w:r>
      <w:r>
        <w:rPr>
          <w:rFonts w:ascii="方正书宋_GBK" w:eastAsia="方正书宋_GBK" w:hAnsi="方正书宋_GBK" w:cs="方正书宋_GBK" w:hint="eastAsia"/>
          <w:b/>
          <w:bCs/>
          <w:sz w:val="36"/>
          <w:szCs w:val="36"/>
        </w:rPr>
        <w:t>间安排表</w:t>
      </w:r>
    </w:p>
    <w:p w14:paraId="288A22B7" w14:textId="77777777" w:rsidR="00462668" w:rsidRDefault="00462668">
      <w:pPr>
        <w:spacing w:line="360" w:lineRule="auto"/>
        <w:jc w:val="center"/>
        <w:rPr>
          <w:rFonts w:ascii="方正书宋_GBK" w:eastAsia="方正书宋_GBK" w:hAnsi="方正书宋_GBK" w:cs="方正书宋_GBK" w:hint="eastAsia"/>
          <w:b/>
          <w:bCs/>
          <w:sz w:val="36"/>
          <w:szCs w:val="36"/>
        </w:rPr>
      </w:pPr>
    </w:p>
    <w:tbl>
      <w:tblPr>
        <w:tblStyle w:val="a3"/>
        <w:tblW w:w="0" w:type="auto"/>
        <w:tblInd w:w="-116" w:type="dxa"/>
        <w:tblLook w:val="0000" w:firstRow="0" w:lastRow="0" w:firstColumn="0" w:lastColumn="0" w:noHBand="0" w:noVBand="0"/>
      </w:tblPr>
      <w:tblGrid>
        <w:gridCol w:w="3205"/>
        <w:gridCol w:w="5317"/>
      </w:tblGrid>
      <w:tr w:rsidR="00000000" w14:paraId="13AC08C4" w14:textId="77777777">
        <w:tc>
          <w:tcPr>
            <w:tcW w:w="3205" w:type="dxa"/>
          </w:tcPr>
          <w:p w14:paraId="56629035" w14:textId="77777777" w:rsidR="00462668" w:rsidRDefault="00462668">
            <w:pPr>
              <w:spacing w:line="360" w:lineRule="auto"/>
              <w:jc w:val="center"/>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时间</w:t>
            </w:r>
          </w:p>
        </w:tc>
        <w:tc>
          <w:tcPr>
            <w:tcW w:w="5317" w:type="dxa"/>
          </w:tcPr>
          <w:p w14:paraId="1E433745" w14:textId="77777777" w:rsidR="00462668" w:rsidRDefault="00462668">
            <w:pPr>
              <w:spacing w:line="360" w:lineRule="auto"/>
              <w:ind w:firstLineChars="200" w:firstLine="560"/>
              <w:jc w:val="center"/>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工作内容</w:t>
            </w:r>
          </w:p>
        </w:tc>
      </w:tr>
      <w:tr w:rsidR="00000000" w14:paraId="40406809" w14:textId="77777777">
        <w:tc>
          <w:tcPr>
            <w:tcW w:w="3205" w:type="dxa"/>
          </w:tcPr>
          <w:p w14:paraId="49D9119B" w14:textId="77777777" w:rsidR="00462668" w:rsidRDefault="00462668">
            <w:pPr>
              <w:spacing w:line="360" w:lineRule="auto"/>
              <w:jc w:val="center"/>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30</w:t>
            </w:r>
            <w:r>
              <w:rPr>
                <w:rFonts w:ascii="仿宋_GB2312" w:eastAsia="仿宋_GB2312" w:hAnsi="仿宋_GB2312" w:cs="仿宋_GB2312" w:hint="eastAsia"/>
                <w:sz w:val="28"/>
                <w:szCs w:val="28"/>
              </w:rPr>
              <w:t>日前</w:t>
            </w:r>
          </w:p>
        </w:tc>
        <w:tc>
          <w:tcPr>
            <w:tcW w:w="5317" w:type="dxa"/>
          </w:tcPr>
          <w:p w14:paraId="27854F50" w14:textId="77777777" w:rsidR="00462668" w:rsidRDefault="00462668">
            <w:pPr>
              <w:spacing w:line="360" w:lineRule="auto"/>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完成小学毕业生信息核对</w:t>
            </w:r>
          </w:p>
        </w:tc>
      </w:tr>
      <w:tr w:rsidR="00000000" w14:paraId="2DD3C977" w14:textId="77777777">
        <w:tc>
          <w:tcPr>
            <w:tcW w:w="3205" w:type="dxa"/>
          </w:tcPr>
          <w:p w14:paraId="01E3EF0D" w14:textId="77777777" w:rsidR="00462668" w:rsidRDefault="00462668">
            <w:pPr>
              <w:spacing w:line="360" w:lineRule="auto"/>
              <w:jc w:val="center"/>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日起</w:t>
            </w:r>
          </w:p>
        </w:tc>
        <w:tc>
          <w:tcPr>
            <w:tcW w:w="5317" w:type="dxa"/>
          </w:tcPr>
          <w:p w14:paraId="205667AB" w14:textId="77777777" w:rsidR="00462668" w:rsidRDefault="00462668">
            <w:pPr>
              <w:spacing w:line="360" w:lineRule="auto"/>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开通义务教育入学服务平台，进行入学政策宣传</w:t>
            </w:r>
          </w:p>
        </w:tc>
      </w:tr>
      <w:tr w:rsidR="00000000" w14:paraId="08FCE66D" w14:textId="77777777">
        <w:tc>
          <w:tcPr>
            <w:tcW w:w="3205" w:type="dxa"/>
          </w:tcPr>
          <w:p w14:paraId="30E4A981" w14:textId="77777777" w:rsidR="00462668" w:rsidRDefault="00462668">
            <w:pPr>
              <w:spacing w:line="360" w:lineRule="auto"/>
              <w:jc w:val="center"/>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日至</w:t>
            </w: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31</w:t>
            </w:r>
            <w:r>
              <w:rPr>
                <w:rFonts w:ascii="仿宋_GB2312" w:eastAsia="仿宋_GB2312" w:hAnsi="仿宋_GB2312" w:cs="仿宋_GB2312" w:hint="eastAsia"/>
                <w:sz w:val="28"/>
                <w:szCs w:val="28"/>
              </w:rPr>
              <w:t>日</w:t>
            </w:r>
          </w:p>
        </w:tc>
        <w:tc>
          <w:tcPr>
            <w:tcW w:w="5317" w:type="dxa"/>
          </w:tcPr>
          <w:p w14:paraId="4F479A72" w14:textId="77777777" w:rsidR="00462668" w:rsidRDefault="00462668">
            <w:pPr>
              <w:spacing w:line="360" w:lineRule="auto"/>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小学和初中入学信息采集</w:t>
            </w:r>
          </w:p>
        </w:tc>
      </w:tr>
      <w:tr w:rsidR="00000000" w14:paraId="2B3D07DD" w14:textId="77777777">
        <w:tc>
          <w:tcPr>
            <w:tcW w:w="3205" w:type="dxa"/>
          </w:tcPr>
          <w:p w14:paraId="6920A35C" w14:textId="77777777" w:rsidR="00462668" w:rsidRDefault="00462668">
            <w:pPr>
              <w:spacing w:line="360" w:lineRule="auto"/>
              <w:jc w:val="center"/>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8</w:t>
            </w:r>
            <w:r>
              <w:rPr>
                <w:rFonts w:ascii="仿宋_GB2312" w:eastAsia="仿宋_GB2312" w:hAnsi="仿宋_GB2312" w:cs="仿宋_GB2312" w:hint="eastAsia"/>
                <w:sz w:val="28"/>
                <w:szCs w:val="28"/>
              </w:rPr>
              <w:t>日至</w:t>
            </w: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日</w:t>
            </w:r>
          </w:p>
        </w:tc>
        <w:tc>
          <w:tcPr>
            <w:tcW w:w="5317" w:type="dxa"/>
          </w:tcPr>
          <w:p w14:paraId="2427F05E" w14:textId="77777777" w:rsidR="00462668" w:rsidRDefault="00462668">
            <w:pPr>
              <w:spacing w:line="360" w:lineRule="auto"/>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各区教委受理回户</w:t>
            </w:r>
            <w:r>
              <w:rPr>
                <w:rFonts w:ascii="仿宋_GB2312" w:eastAsia="仿宋_GB2312" w:hAnsi="仿宋_GB2312" w:cs="仿宋_GB2312" w:hint="eastAsia"/>
                <w:sz w:val="28"/>
                <w:szCs w:val="28"/>
              </w:rPr>
              <w:t>籍或</w:t>
            </w:r>
            <w:r>
              <w:rPr>
                <w:rFonts w:ascii="仿宋_GB2312" w:eastAsia="仿宋_GB2312" w:hAnsi="仿宋_GB2312" w:cs="仿宋_GB2312" w:hint="eastAsia"/>
                <w:sz w:val="28"/>
                <w:szCs w:val="28"/>
              </w:rPr>
              <w:t>家庭实际居住地所在区初中入学申请、审核、登记</w:t>
            </w:r>
          </w:p>
        </w:tc>
      </w:tr>
      <w:tr w:rsidR="00000000" w14:paraId="64EB526E" w14:textId="77777777">
        <w:tc>
          <w:tcPr>
            <w:tcW w:w="3205" w:type="dxa"/>
          </w:tcPr>
          <w:p w14:paraId="5F636839" w14:textId="77777777" w:rsidR="00462668" w:rsidRDefault="00462668">
            <w:pPr>
              <w:spacing w:line="360" w:lineRule="auto"/>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日</w:t>
            </w:r>
            <w:r>
              <w:rPr>
                <w:rFonts w:ascii="仿宋_GB2312" w:eastAsia="仿宋_GB2312" w:hAnsi="仿宋_GB2312" w:cs="仿宋_GB2312" w:hint="eastAsia"/>
                <w:sz w:val="28"/>
                <w:szCs w:val="28"/>
              </w:rPr>
              <w:t>至</w:t>
            </w: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9</w:t>
            </w:r>
            <w:r>
              <w:rPr>
                <w:rFonts w:ascii="仿宋_GB2312" w:eastAsia="仿宋_GB2312" w:hAnsi="仿宋_GB2312" w:cs="仿宋_GB2312" w:hint="eastAsia"/>
                <w:sz w:val="28"/>
                <w:szCs w:val="28"/>
              </w:rPr>
              <w:t>日</w:t>
            </w:r>
          </w:p>
          <w:p w14:paraId="03A242BB" w14:textId="77777777" w:rsidR="00462668" w:rsidRDefault="00462668">
            <w:pPr>
              <w:spacing w:line="360" w:lineRule="auto"/>
              <w:jc w:val="center"/>
              <w:rPr>
                <w:rFonts w:ascii="仿宋_GB2312" w:eastAsia="仿宋_GB2312" w:hAnsi="仿宋_GB2312" w:cs="仿宋_GB2312" w:hint="eastAsia"/>
                <w:b/>
                <w:bCs/>
                <w:sz w:val="28"/>
                <w:szCs w:val="28"/>
              </w:rPr>
            </w:pPr>
          </w:p>
        </w:tc>
        <w:tc>
          <w:tcPr>
            <w:tcW w:w="5317" w:type="dxa"/>
          </w:tcPr>
          <w:p w14:paraId="02E6A241" w14:textId="77777777" w:rsidR="00462668" w:rsidRDefault="00462668">
            <w:pPr>
              <w:spacing w:line="360" w:lineRule="auto"/>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民办小学、公办寄宿小学报名</w:t>
            </w:r>
          </w:p>
        </w:tc>
      </w:tr>
      <w:tr w:rsidR="00000000" w14:paraId="0E064C26" w14:textId="77777777">
        <w:tc>
          <w:tcPr>
            <w:tcW w:w="3205" w:type="dxa"/>
          </w:tcPr>
          <w:p w14:paraId="32C6365B" w14:textId="77777777" w:rsidR="00462668" w:rsidRDefault="00462668">
            <w:pPr>
              <w:spacing w:line="360" w:lineRule="auto"/>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日</w:t>
            </w:r>
            <w:r>
              <w:rPr>
                <w:rFonts w:ascii="仿宋_GB2312" w:eastAsia="仿宋_GB2312" w:hAnsi="仿宋_GB2312" w:cs="仿宋_GB2312" w:hint="eastAsia"/>
                <w:sz w:val="28"/>
                <w:szCs w:val="28"/>
              </w:rPr>
              <w:t>前</w:t>
            </w:r>
          </w:p>
          <w:p w14:paraId="79201D38" w14:textId="77777777" w:rsidR="00462668" w:rsidRDefault="00462668">
            <w:pPr>
              <w:spacing w:line="360" w:lineRule="auto"/>
              <w:jc w:val="center"/>
              <w:rPr>
                <w:rFonts w:ascii="仿宋_GB2312" w:eastAsia="仿宋_GB2312" w:hAnsi="仿宋_GB2312" w:cs="仿宋_GB2312" w:hint="eastAsia"/>
                <w:b/>
                <w:bCs/>
                <w:sz w:val="28"/>
                <w:szCs w:val="28"/>
              </w:rPr>
            </w:pPr>
          </w:p>
        </w:tc>
        <w:tc>
          <w:tcPr>
            <w:tcW w:w="5317" w:type="dxa"/>
          </w:tcPr>
          <w:p w14:paraId="600DD737" w14:textId="77777777" w:rsidR="00462668" w:rsidRDefault="00462668">
            <w:pPr>
              <w:spacing w:line="360" w:lineRule="auto"/>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民办学校、公办寄宿学校派位录取</w:t>
            </w:r>
          </w:p>
        </w:tc>
      </w:tr>
      <w:tr w:rsidR="00000000" w14:paraId="09D82E3E" w14:textId="77777777">
        <w:tc>
          <w:tcPr>
            <w:tcW w:w="3205" w:type="dxa"/>
          </w:tcPr>
          <w:p w14:paraId="22A40840" w14:textId="77777777" w:rsidR="00462668" w:rsidRDefault="00462668">
            <w:pPr>
              <w:spacing w:line="360" w:lineRule="auto"/>
              <w:jc w:val="center"/>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15</w:t>
            </w:r>
            <w:r>
              <w:rPr>
                <w:rFonts w:ascii="仿宋_GB2312" w:eastAsia="仿宋_GB2312" w:hAnsi="仿宋_GB2312" w:cs="仿宋_GB2312" w:hint="eastAsia"/>
                <w:sz w:val="28"/>
                <w:szCs w:val="28"/>
              </w:rPr>
              <w:t>日至</w:t>
            </w: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16</w:t>
            </w:r>
            <w:r>
              <w:rPr>
                <w:rFonts w:ascii="仿宋_GB2312" w:eastAsia="仿宋_GB2312" w:hAnsi="仿宋_GB2312" w:cs="仿宋_GB2312" w:hint="eastAsia"/>
                <w:sz w:val="28"/>
                <w:szCs w:val="28"/>
              </w:rPr>
              <w:t>日</w:t>
            </w:r>
            <w:r>
              <w:rPr>
                <w:rFonts w:ascii="仿宋_GB2312" w:eastAsia="仿宋_GB2312" w:hAnsi="仿宋_GB2312" w:cs="仿宋_GB2312" w:hint="eastAsia"/>
                <w:sz w:val="28"/>
                <w:szCs w:val="28"/>
              </w:rPr>
              <w:t>前</w:t>
            </w:r>
          </w:p>
        </w:tc>
        <w:tc>
          <w:tcPr>
            <w:tcW w:w="5317" w:type="dxa"/>
          </w:tcPr>
          <w:p w14:paraId="09DD4CCE" w14:textId="77777777" w:rsidR="00462668" w:rsidRDefault="00462668">
            <w:pPr>
              <w:spacing w:line="360" w:lineRule="auto"/>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各小学审核入学相关材料</w:t>
            </w:r>
          </w:p>
        </w:tc>
      </w:tr>
      <w:tr w:rsidR="00000000" w14:paraId="543852F5" w14:textId="77777777">
        <w:tc>
          <w:tcPr>
            <w:tcW w:w="3205" w:type="dxa"/>
          </w:tcPr>
          <w:p w14:paraId="4572A4DD" w14:textId="77777777" w:rsidR="00462668" w:rsidRDefault="00462668">
            <w:pPr>
              <w:spacing w:line="360" w:lineRule="auto"/>
              <w:jc w:val="center"/>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7</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日</w:t>
            </w:r>
          </w:p>
        </w:tc>
        <w:tc>
          <w:tcPr>
            <w:tcW w:w="5317" w:type="dxa"/>
          </w:tcPr>
          <w:p w14:paraId="5A2B8FCB" w14:textId="77777777" w:rsidR="00462668" w:rsidRDefault="00462668">
            <w:pPr>
              <w:spacing w:line="360" w:lineRule="auto"/>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全市小升初派</w:t>
            </w:r>
            <w:r>
              <w:rPr>
                <w:rFonts w:ascii="仿宋_GB2312" w:eastAsia="仿宋_GB2312" w:hAnsi="仿宋_GB2312" w:cs="仿宋_GB2312" w:hint="eastAsia"/>
                <w:sz w:val="28"/>
                <w:szCs w:val="28"/>
              </w:rPr>
              <w:t>位</w:t>
            </w:r>
            <w:r>
              <w:rPr>
                <w:rFonts w:ascii="仿宋_GB2312" w:eastAsia="仿宋_GB2312" w:hAnsi="仿宋_GB2312" w:cs="仿宋_GB2312" w:hint="eastAsia"/>
                <w:sz w:val="28"/>
                <w:szCs w:val="28"/>
              </w:rPr>
              <w:t>录取</w:t>
            </w:r>
          </w:p>
        </w:tc>
      </w:tr>
      <w:tr w:rsidR="00000000" w14:paraId="1C0BCDE8" w14:textId="77777777">
        <w:tc>
          <w:tcPr>
            <w:tcW w:w="3205" w:type="dxa"/>
          </w:tcPr>
          <w:p w14:paraId="0FD376A5" w14:textId="77777777" w:rsidR="00462668" w:rsidRDefault="00462668">
            <w:pPr>
              <w:spacing w:line="360" w:lineRule="auto"/>
              <w:jc w:val="center"/>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7</w:t>
            </w:r>
            <w:r>
              <w:rPr>
                <w:rFonts w:ascii="仿宋_GB2312" w:eastAsia="仿宋_GB2312" w:hAnsi="仿宋_GB2312" w:cs="仿宋_GB2312" w:hint="eastAsia"/>
                <w:sz w:val="28"/>
                <w:szCs w:val="28"/>
              </w:rPr>
              <w:t>月上旬</w:t>
            </w:r>
          </w:p>
        </w:tc>
        <w:tc>
          <w:tcPr>
            <w:tcW w:w="5317" w:type="dxa"/>
          </w:tcPr>
          <w:p w14:paraId="3E7B5229" w14:textId="77777777" w:rsidR="00462668" w:rsidRDefault="00462668">
            <w:pPr>
              <w:spacing w:line="360" w:lineRule="auto"/>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各小学和初中发放新生入学通知书</w:t>
            </w:r>
          </w:p>
        </w:tc>
      </w:tr>
    </w:tbl>
    <w:p w14:paraId="0BE6FD0C" w14:textId="77777777" w:rsidR="00462668" w:rsidRDefault="00462668">
      <w:pPr>
        <w:spacing w:line="360" w:lineRule="auto"/>
        <w:rPr>
          <w:rFonts w:ascii="宋体" w:hAnsi="宋体" w:cs="宋体" w:hint="eastAsia"/>
          <w:sz w:val="24"/>
        </w:rPr>
      </w:pPr>
    </w:p>
    <w:p w14:paraId="37867EF1" w14:textId="77777777" w:rsidR="00462668" w:rsidRDefault="00462668"/>
    <w:sectPr w:rsidR="0000000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892B6" w14:textId="77777777" w:rsidR="00462668" w:rsidRDefault="00462668" w:rsidP="00462668">
      <w:r>
        <w:separator/>
      </w:r>
    </w:p>
  </w:endnote>
  <w:endnote w:type="continuationSeparator" w:id="0">
    <w:p w14:paraId="317A115F" w14:textId="77777777" w:rsidR="00462668" w:rsidRDefault="00462668" w:rsidP="00462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_GBK">
    <w:altName w:val="微软雅黑"/>
    <w:charset w:val="86"/>
    <w:family w:val="auto"/>
    <w:pitch w:val="default"/>
    <w:sig w:usb0="00000001" w:usb1="08000000" w:usb2="00000000" w:usb3="00000000" w:csb0="00040000"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0E0A5" w14:textId="77777777" w:rsidR="00462668" w:rsidRDefault="00462668" w:rsidP="00462668">
      <w:r>
        <w:separator/>
      </w:r>
    </w:p>
  </w:footnote>
  <w:footnote w:type="continuationSeparator" w:id="0">
    <w:p w14:paraId="42562D43" w14:textId="77777777" w:rsidR="00462668" w:rsidRDefault="00462668" w:rsidP="004626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D7A72B"/>
    <w:multiLevelType w:val="singleLevel"/>
    <w:tmpl w:val="FFD7A72B"/>
    <w:lvl w:ilvl="0">
      <w:start w:val="1"/>
      <w:numFmt w:val="chineseCounting"/>
      <w:suff w:val="nothing"/>
      <w:lvlText w:val="（%1）"/>
      <w:lvlJc w:val="left"/>
      <w:pPr>
        <w:ind w:left="0" w:firstLine="420"/>
      </w:pPr>
      <w:rPr>
        <w:rFonts w:hint="eastAsia"/>
      </w:rPr>
    </w:lvl>
  </w:abstractNum>
  <w:num w:numId="1" w16cid:durableId="67812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FFDBA577"/>
    <w:rsid w:val="FFDBA577"/>
    <w:rsid w:val="00462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76596A4"/>
  <w15:chartTrackingRefBased/>
  <w15:docId w15:val="{E7B9A36A-3523-4960-8E8D-A35A7312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462668"/>
    <w:pPr>
      <w:tabs>
        <w:tab w:val="center" w:pos="4153"/>
        <w:tab w:val="right" w:pos="8306"/>
      </w:tabs>
      <w:snapToGrid w:val="0"/>
      <w:jc w:val="center"/>
    </w:pPr>
    <w:rPr>
      <w:sz w:val="18"/>
      <w:szCs w:val="18"/>
    </w:rPr>
  </w:style>
  <w:style w:type="character" w:customStyle="1" w:styleId="a5">
    <w:name w:val="页眉 字符"/>
    <w:basedOn w:val="a0"/>
    <w:link w:val="a4"/>
    <w:rsid w:val="00462668"/>
    <w:rPr>
      <w:kern w:val="2"/>
      <w:sz w:val="18"/>
      <w:szCs w:val="18"/>
    </w:rPr>
  </w:style>
  <w:style w:type="paragraph" w:styleId="a6">
    <w:name w:val="footer"/>
    <w:basedOn w:val="a"/>
    <w:link w:val="a7"/>
    <w:rsid w:val="00462668"/>
    <w:pPr>
      <w:tabs>
        <w:tab w:val="center" w:pos="4153"/>
        <w:tab w:val="right" w:pos="8306"/>
      </w:tabs>
      <w:snapToGrid w:val="0"/>
      <w:jc w:val="left"/>
    </w:pPr>
    <w:rPr>
      <w:sz w:val="18"/>
      <w:szCs w:val="18"/>
    </w:rPr>
  </w:style>
  <w:style w:type="character" w:customStyle="1" w:styleId="a7">
    <w:name w:val="页脚 字符"/>
    <w:basedOn w:val="a0"/>
    <w:link w:val="a6"/>
    <w:rsid w:val="0046266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sugon</dc:creator>
  <cp:keywords/>
  <cp:lastModifiedBy>t14974</cp:lastModifiedBy>
  <cp:revision>2</cp:revision>
  <dcterms:created xsi:type="dcterms:W3CDTF">2025-01-17T13:21:00Z</dcterms:created>
  <dcterms:modified xsi:type="dcterms:W3CDTF">2025-01-17T13:21:00Z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