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ascii="华文中宋" w:hAnsi="华文中宋" w:eastAsia="华文中宋" w:cs="华文中宋"/>
          <w:sz w:val="44"/>
          <w:szCs w:val="44"/>
          <w:lang w:val="en-US" w:eastAsia="zh-CN"/>
        </w:rPr>
      </w:pPr>
      <w:r>
        <w:rPr>
          <w:rFonts w:hint="eastAsia" w:ascii="华文中宋" w:hAnsi="华文中宋" w:eastAsia="华文中宋" w:cs="华文中宋"/>
          <w:sz w:val="44"/>
          <w:szCs w:val="44"/>
          <w:lang w:val="en-US" w:eastAsia="zh-CN"/>
        </w:rPr>
        <w:t>铁中家校社协同育人核心举措</w:t>
      </w:r>
    </w:p>
    <w:p>
      <w:pPr>
        <w:numPr>
          <w:ilvl w:val="0"/>
          <w:numId w:val="0"/>
        </w:numPr>
        <w:ind w:firstLine="602" w:firstLineChars="200"/>
        <w:rPr>
          <w:rFonts w:hint="eastAsia" w:ascii="楷体_GB2312" w:hAnsi="楷体_GB2312" w:eastAsia="楷体_GB2312" w:cs="楷体_GB2312"/>
          <w:b/>
          <w:bCs/>
          <w:sz w:val="30"/>
          <w:szCs w:val="30"/>
          <w:lang w:val="en-US" w:eastAsia="zh-CN"/>
        </w:rPr>
      </w:pPr>
      <w:r>
        <w:rPr>
          <w:rFonts w:hint="eastAsia" w:ascii="楷体_GB2312" w:hAnsi="楷体_GB2312" w:eastAsia="楷体_GB2312" w:cs="楷体_GB2312"/>
          <w:b/>
          <w:bCs/>
          <w:sz w:val="30"/>
          <w:szCs w:val="30"/>
          <w:lang w:val="en-US" w:eastAsia="zh-CN"/>
        </w:rPr>
        <w:t>1.走进家长，达成共育共识</w:t>
      </w:r>
    </w:p>
    <w:p>
      <w:pPr>
        <w:numPr>
          <w:ilvl w:val="0"/>
          <w:numId w:val="0"/>
        </w:numPr>
        <w:ind w:firstLine="600" w:firstLineChars="200"/>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val="en-US" w:eastAsia="zh-CN"/>
        </w:rPr>
        <w:t>（1）</w:t>
      </w:r>
      <w:r>
        <w:rPr>
          <w:rFonts w:hint="eastAsia" w:ascii="仿宋_GB2312" w:hAnsi="仿宋_GB2312" w:eastAsia="仿宋_GB2312" w:cs="仿宋_GB2312"/>
          <w:sz w:val="30"/>
          <w:szCs w:val="30"/>
          <w:lang w:eastAsia="zh-CN"/>
        </w:rPr>
        <w:t>开学前及开学初全员家访；</w:t>
      </w:r>
    </w:p>
    <w:p>
      <w:pPr>
        <w:numPr>
          <w:ilvl w:val="0"/>
          <w:numId w:val="0"/>
        </w:numPr>
        <w:ind w:firstLine="600" w:firstLineChars="200"/>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（2）与学生在校学习生活相关的事宜或学校重大决策召开家长委员会、召开线下家长会，增强他们的主人翁意识。</w:t>
      </w:r>
    </w:p>
    <w:p>
      <w:pPr>
        <w:numPr>
          <w:ilvl w:val="0"/>
          <w:numId w:val="0"/>
        </w:numPr>
        <w:ind w:firstLine="602" w:firstLineChars="200"/>
        <w:rPr>
          <w:rFonts w:hint="eastAsia" w:ascii="楷体_GB2312" w:hAnsi="楷体_GB2312" w:eastAsia="楷体_GB2312" w:cs="楷体_GB2312"/>
          <w:b/>
          <w:bCs/>
          <w:sz w:val="30"/>
          <w:szCs w:val="30"/>
          <w:lang w:val="en-US" w:eastAsia="zh-CN"/>
        </w:rPr>
      </w:pPr>
      <w:r>
        <w:rPr>
          <w:rFonts w:hint="eastAsia" w:ascii="楷体_GB2312" w:hAnsi="楷体_GB2312" w:eastAsia="楷体_GB2312" w:cs="楷体_GB2312"/>
          <w:b/>
          <w:bCs/>
          <w:sz w:val="30"/>
          <w:szCs w:val="30"/>
          <w:lang w:val="en-US" w:eastAsia="zh-CN"/>
        </w:rPr>
        <w:t>2.培训家长，提高共育能力</w:t>
      </w:r>
    </w:p>
    <w:p>
      <w:pPr>
        <w:numPr>
          <w:ilvl w:val="0"/>
          <w:numId w:val="0"/>
        </w:numPr>
        <w:ind w:firstLine="600" w:firstLineChars="200"/>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（1）父母微学堂——校内每月一次家长培训；</w:t>
      </w:r>
    </w:p>
    <w:p>
      <w:pPr>
        <w:numPr>
          <w:ilvl w:val="0"/>
          <w:numId w:val="0"/>
        </w:numPr>
        <w:ind w:firstLine="600" w:firstLineChars="200"/>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（2）专家大讲堂——学校外聘专家对不同年龄段学生的家长在家庭教育中易出现的困惑问题进行专题指导。</w:t>
      </w:r>
    </w:p>
    <w:p>
      <w:pPr>
        <w:numPr>
          <w:ilvl w:val="0"/>
          <w:numId w:val="0"/>
        </w:numPr>
        <w:ind w:firstLine="602" w:firstLineChars="200"/>
        <w:rPr>
          <w:rFonts w:hint="eastAsia" w:ascii="楷体_GB2312" w:hAnsi="楷体_GB2312" w:eastAsia="楷体_GB2312" w:cs="楷体_GB2312"/>
          <w:b/>
          <w:bCs/>
          <w:sz w:val="30"/>
          <w:szCs w:val="30"/>
          <w:lang w:val="en-US" w:eastAsia="zh-CN"/>
        </w:rPr>
      </w:pPr>
      <w:r>
        <w:rPr>
          <w:rFonts w:hint="eastAsia" w:ascii="楷体_GB2312" w:hAnsi="楷体_GB2312" w:eastAsia="楷体_GB2312" w:cs="楷体_GB2312"/>
          <w:b/>
          <w:bCs/>
          <w:sz w:val="30"/>
          <w:szCs w:val="30"/>
          <w:lang w:val="en-US" w:eastAsia="zh-CN"/>
        </w:rPr>
        <w:t>3.利用资源，开展共育活动</w:t>
      </w:r>
    </w:p>
    <w:p>
      <w:pPr>
        <w:numPr>
          <w:ilvl w:val="0"/>
          <w:numId w:val="0"/>
        </w:numPr>
        <w:ind w:firstLine="600" w:firstLineChars="200"/>
        <w:rPr>
          <w:rFonts w:hint="eastAsia" w:ascii="楷体_GB2312" w:hAnsi="楷体_GB2312" w:eastAsia="楷体_GB2312" w:cs="楷体_GB2312"/>
          <w:b/>
          <w:bCs/>
          <w:sz w:val="30"/>
          <w:szCs w:val="30"/>
          <w:lang w:val="en-US" w:eastAsia="zh-CN"/>
        </w:rPr>
      </w:pPr>
      <w:r>
        <w:rPr>
          <w:rFonts w:hint="eastAsia" w:ascii="仿宋_GB2312" w:hAnsi="仿宋_GB2312" w:eastAsia="仿宋_GB2312" w:cs="仿宋_GB2312"/>
          <w:b w:val="0"/>
          <w:bCs w:val="0"/>
          <w:sz w:val="30"/>
          <w:szCs w:val="30"/>
          <w:lang w:val="en-US" w:eastAsia="zh-CN"/>
        </w:rPr>
        <w:t>充分利用身边的教育资源开展家校社共育活动，如：</w:t>
      </w:r>
      <w:bookmarkStart w:id="0" w:name="_GoBack"/>
      <w:bookmarkEnd w:id="0"/>
    </w:p>
    <w:p>
      <w:pPr>
        <w:numPr>
          <w:ilvl w:val="0"/>
          <w:numId w:val="0"/>
        </w:numPr>
        <w:ind w:firstLine="600" w:firstLineChars="200"/>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（1）每年九月份开学前与初三家店消防站共同开展为期三天的新生入学教育；</w:t>
      </w:r>
    </w:p>
    <w:p>
      <w:pPr>
        <w:numPr>
          <w:ilvl w:val="0"/>
          <w:numId w:val="0"/>
        </w:numPr>
        <w:ind w:firstLine="600" w:firstLineChars="200"/>
        <w:rPr>
          <w:rFonts w:hint="default"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（2）每学期1-2次走进社区共同开展教育活动；</w:t>
      </w:r>
    </w:p>
    <w:p>
      <w:pPr>
        <w:numPr>
          <w:ilvl w:val="0"/>
          <w:numId w:val="0"/>
        </w:numPr>
        <w:ind w:firstLine="600" w:firstLineChars="200"/>
        <w:jc w:val="left"/>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（3）每学年一次走进区法院参加法院开放日活动。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xNDFjZjM3MTBhNjBjOGU1NjUzZWE2MmFmYmI0NGMifQ=="/>
  </w:docVars>
  <w:rsids>
    <w:rsidRoot w:val="00000000"/>
    <w:rsid w:val="2A905012"/>
    <w:rsid w:val="42C54AAC"/>
    <w:rsid w:val="651D2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jw</dc:creator>
  <cp:lastModifiedBy>jw</cp:lastModifiedBy>
  <dcterms:modified xsi:type="dcterms:W3CDTF">2024-04-22T12:31:38Z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F8E0D863FBCD4ADC8846F2C934EFBE55_12</vt:lpwstr>
  </property>
</Properties>
</file>