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44"/>
        </w:rPr>
      </w:pPr>
    </w:p>
    <w:p>
      <w:pPr>
        <w:spacing w:line="360" w:lineRule="atLeast"/>
        <w:jc w:val="center"/>
        <w:rPr>
          <w:b/>
          <w:color w:val="000000"/>
          <w:sz w:val="52"/>
          <w:szCs w:val="52"/>
        </w:rPr>
      </w:pPr>
      <w:r>
        <w:rPr>
          <w:rFonts w:hint="eastAsia"/>
          <w:b/>
          <w:color w:val="000000"/>
          <w:sz w:val="52"/>
          <w:szCs w:val="52"/>
        </w:rPr>
        <w:t>需求规格说明书</w:t>
      </w:r>
    </w:p>
    <w:p>
      <w:pPr>
        <w:spacing w:line="360" w:lineRule="atLeast"/>
        <w:jc w:val="center"/>
        <w:rPr>
          <w:rFonts w:asciiTheme="minorEastAsia" w:hAnsiTheme="minorEastAsia" w:eastAsiaTheme="minorEastAsia"/>
          <w:b/>
          <w:color w:val="000000"/>
          <w:sz w:val="44"/>
          <w:szCs w:val="44"/>
        </w:rPr>
      </w:pPr>
      <w:r>
        <w:rPr>
          <w:rFonts w:hint="eastAsia" w:asciiTheme="minorEastAsia" w:hAnsiTheme="minorEastAsia" w:eastAsiaTheme="minorEastAsia"/>
          <w:b/>
          <w:color w:val="000000"/>
          <w:sz w:val="44"/>
          <w:szCs w:val="44"/>
        </w:rPr>
        <w:t>《</w:t>
      </w:r>
      <w:r>
        <w:rPr>
          <w:rFonts w:hint="eastAsia" w:asciiTheme="minorEastAsia" w:hAnsiTheme="minorEastAsia" w:eastAsiaTheme="minorEastAsia"/>
          <w:b/>
          <w:color w:val="000000"/>
          <w:sz w:val="44"/>
          <w:szCs w:val="44"/>
          <w:lang w:val="en-US" w:eastAsia="zh-CN"/>
        </w:rPr>
        <w:t>TT英语</w:t>
      </w:r>
      <w:r>
        <w:rPr>
          <w:rFonts w:hint="eastAsia" w:asciiTheme="minorEastAsia" w:hAnsiTheme="minorEastAsia" w:eastAsiaTheme="minorEastAsia"/>
          <w:b/>
          <w:color w:val="000000"/>
          <w:sz w:val="44"/>
          <w:szCs w:val="44"/>
        </w:rPr>
        <w:t>系统》</w:t>
      </w:r>
      <w:r>
        <w:rPr>
          <w:rFonts w:asciiTheme="minorEastAsia" w:hAnsiTheme="minorEastAsia" w:eastAsiaTheme="minorEastAsia"/>
          <w:b/>
          <w:color w:val="000000"/>
          <w:sz w:val="44"/>
          <w:szCs w:val="44"/>
        </w:rPr>
        <w:t xml:space="preserve">                          </w:t>
      </w:r>
    </w:p>
    <w:p>
      <w:pPr>
        <w:spacing w:line="360" w:lineRule="atLeast"/>
        <w:jc w:val="center"/>
        <w:rPr>
          <w:color w:val="000000"/>
          <w:sz w:val="28"/>
          <w:szCs w:val="28"/>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rPr>
          <w:b/>
          <w:bCs/>
          <w:sz w:val="44"/>
        </w:rPr>
      </w:pPr>
    </w:p>
    <w:p>
      <w:pPr>
        <w:ind w:firstLine="2200" w:firstLineChars="500"/>
        <w:rPr>
          <w:rFonts w:hint="default" w:eastAsia="宋体"/>
          <w:b/>
          <w:bCs/>
          <w:sz w:val="44"/>
          <w:lang w:val="en-US" w:eastAsia="zh-CN"/>
        </w:rPr>
      </w:pPr>
      <w:r>
        <w:rPr>
          <w:rFonts w:hint="eastAsia"/>
          <w:b/>
          <w:bCs/>
          <w:sz w:val="44"/>
        </w:rPr>
        <w:t>编写日期：</w:t>
      </w:r>
      <w:r>
        <w:rPr>
          <w:rFonts w:hint="eastAsia"/>
          <w:b/>
          <w:bCs/>
          <w:sz w:val="44"/>
          <w:lang w:val="en-US" w:eastAsia="zh-CN"/>
        </w:rPr>
        <w:t>2019.10.27</w:t>
      </w:r>
    </w:p>
    <w:p>
      <w:pPr>
        <w:jc w:val="both"/>
        <w:rPr>
          <w:b/>
          <w:bCs/>
          <w:sz w:val="28"/>
          <w:szCs w:val="28"/>
        </w:rPr>
      </w:pPr>
      <w:r>
        <w:rPr>
          <w:b/>
          <w:bCs/>
          <w:sz w:val="44"/>
        </w:rPr>
        <w:br w:type="page"/>
      </w:r>
      <w:r>
        <w:rPr>
          <w:rFonts w:hint="eastAsia"/>
          <w:b/>
          <w:bCs/>
          <w:sz w:val="28"/>
          <w:szCs w:val="28"/>
        </w:rPr>
        <w:t>项目组：</w:t>
      </w:r>
    </w:p>
    <w:tbl>
      <w:tblPr>
        <w:tblStyle w:val="37"/>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b/>
                <w:bCs/>
                <w:sz w:val="28"/>
                <w:szCs w:val="28"/>
              </w:rPr>
            </w:pPr>
            <w:r>
              <w:rPr>
                <w:rFonts w:hint="eastAsia"/>
                <w:b/>
                <w:bCs/>
                <w:sz w:val="28"/>
                <w:szCs w:val="28"/>
              </w:rPr>
              <w:t>学号</w:t>
            </w:r>
          </w:p>
        </w:tc>
        <w:tc>
          <w:tcPr>
            <w:tcW w:w="2843" w:type="dxa"/>
          </w:tcPr>
          <w:p>
            <w:pPr>
              <w:jc w:val="center"/>
              <w:rPr>
                <w:b/>
                <w:bCs/>
                <w:sz w:val="28"/>
                <w:szCs w:val="28"/>
              </w:rPr>
            </w:pPr>
            <w:r>
              <w:rPr>
                <w:rFonts w:hint="eastAsia"/>
                <w:b/>
                <w:bCs/>
                <w:sz w:val="28"/>
                <w:szCs w:val="28"/>
              </w:rPr>
              <w:t>姓名</w:t>
            </w:r>
          </w:p>
        </w:tc>
        <w:tc>
          <w:tcPr>
            <w:tcW w:w="2843" w:type="dxa"/>
          </w:tcPr>
          <w:p>
            <w:pPr>
              <w:jc w:val="center"/>
              <w:rPr>
                <w:b/>
                <w:bCs/>
                <w:sz w:val="28"/>
                <w:szCs w:val="28"/>
              </w:rPr>
            </w:pPr>
            <w:r>
              <w:rPr>
                <w:rFonts w:hint="eastAsia"/>
                <w:b/>
                <w:bCs/>
                <w:sz w:val="28"/>
                <w:szCs w:val="28"/>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both"/>
              <w:rPr>
                <w:rFonts w:hint="default" w:eastAsia="宋体"/>
                <w:b/>
                <w:bCs/>
                <w:sz w:val="24"/>
                <w:szCs w:val="24"/>
                <w:lang w:val="en-US" w:eastAsia="zh-CN"/>
              </w:rPr>
            </w:pPr>
            <w:r>
              <w:rPr>
                <w:rFonts w:hint="eastAsia"/>
                <w:b/>
                <w:bCs/>
                <w:sz w:val="24"/>
                <w:szCs w:val="24"/>
                <w:lang w:val="en-US" w:eastAsia="zh-CN"/>
              </w:rPr>
              <w:t>201831061123</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何明清</w:t>
            </w:r>
          </w:p>
        </w:tc>
        <w:tc>
          <w:tcPr>
            <w:tcW w:w="2843" w:type="dxa"/>
          </w:tcPr>
          <w:p>
            <w:pPr>
              <w:jc w:val="both"/>
              <w:rPr>
                <w:b/>
                <w:bCs/>
                <w:sz w:val="24"/>
                <w:szCs w:val="24"/>
              </w:rPr>
            </w:pPr>
            <w:r>
              <w:rPr>
                <w:rFonts w:hint="eastAsia"/>
                <w:b/>
                <w:bCs/>
                <w:sz w:val="24"/>
                <w:szCs w:val="24"/>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both"/>
              <w:rPr>
                <w:rFonts w:hint="default" w:eastAsia="宋体"/>
                <w:b/>
                <w:bCs/>
                <w:sz w:val="24"/>
                <w:szCs w:val="24"/>
                <w:lang w:val="en-US" w:eastAsia="zh-CN"/>
              </w:rPr>
            </w:pPr>
            <w:r>
              <w:rPr>
                <w:rFonts w:hint="eastAsia"/>
                <w:b/>
                <w:bCs/>
                <w:sz w:val="24"/>
                <w:szCs w:val="24"/>
                <w:lang w:val="en-US" w:eastAsia="zh-CN"/>
              </w:rPr>
              <w:t>201831061120</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郭熬</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both"/>
              <w:rPr>
                <w:rFonts w:hint="default" w:eastAsia="宋体"/>
                <w:b/>
                <w:bCs/>
                <w:sz w:val="24"/>
                <w:szCs w:val="24"/>
                <w:lang w:val="en-US" w:eastAsia="zh-CN"/>
              </w:rPr>
            </w:pPr>
            <w:r>
              <w:rPr>
                <w:rFonts w:hint="eastAsia"/>
                <w:b/>
                <w:bCs/>
                <w:sz w:val="24"/>
                <w:szCs w:val="24"/>
                <w:lang w:val="en-US" w:eastAsia="zh-CN"/>
              </w:rPr>
              <w:t>201831061121</w:t>
            </w:r>
          </w:p>
        </w:tc>
        <w:tc>
          <w:tcPr>
            <w:tcW w:w="2843" w:type="dxa"/>
          </w:tcPr>
          <w:p>
            <w:pPr>
              <w:jc w:val="both"/>
              <w:rPr>
                <w:rFonts w:hint="default" w:eastAsia="宋体"/>
                <w:b/>
                <w:bCs/>
                <w:sz w:val="24"/>
                <w:szCs w:val="24"/>
                <w:lang w:val="en-US" w:eastAsia="zh-CN"/>
              </w:rPr>
            </w:pPr>
            <w:r>
              <w:rPr>
                <w:rFonts w:hint="eastAsia"/>
                <w:b/>
                <w:bCs/>
                <w:sz w:val="24"/>
                <w:szCs w:val="24"/>
                <w:lang w:val="en-US" w:eastAsia="zh-CN"/>
              </w:rPr>
              <w:t>郭忠杰</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both"/>
              <w:rPr>
                <w:rFonts w:hint="default" w:eastAsia="宋体"/>
                <w:b/>
                <w:bCs/>
                <w:sz w:val="24"/>
                <w:szCs w:val="24"/>
                <w:lang w:val="en-US" w:eastAsia="zh-CN"/>
              </w:rPr>
            </w:pPr>
            <w:r>
              <w:rPr>
                <w:rFonts w:hint="eastAsia"/>
                <w:b/>
                <w:bCs/>
                <w:sz w:val="24"/>
                <w:szCs w:val="24"/>
                <w:lang w:val="en-US" w:eastAsia="zh-CN"/>
              </w:rPr>
              <w:t>201831061122</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郝振凯</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both"/>
              <w:rPr>
                <w:rFonts w:hint="default" w:eastAsia="宋体"/>
                <w:b/>
                <w:bCs/>
                <w:sz w:val="24"/>
                <w:szCs w:val="24"/>
                <w:lang w:val="en-US" w:eastAsia="zh-CN"/>
              </w:rPr>
            </w:pPr>
            <w:r>
              <w:rPr>
                <w:rFonts w:hint="eastAsia"/>
                <w:b/>
                <w:bCs/>
                <w:sz w:val="24"/>
                <w:szCs w:val="24"/>
                <w:lang w:val="en-US" w:eastAsia="zh-CN"/>
              </w:rPr>
              <w:t>201831061124</w:t>
            </w:r>
          </w:p>
        </w:tc>
        <w:tc>
          <w:tcPr>
            <w:tcW w:w="2843" w:type="dxa"/>
          </w:tcPr>
          <w:p>
            <w:pPr>
              <w:jc w:val="both"/>
              <w:rPr>
                <w:rFonts w:hint="default" w:eastAsia="宋体"/>
                <w:b/>
                <w:bCs/>
                <w:sz w:val="24"/>
                <w:szCs w:val="24"/>
                <w:lang w:val="en-US" w:eastAsia="zh-CN"/>
              </w:rPr>
            </w:pPr>
            <w:r>
              <w:rPr>
                <w:rFonts w:hint="eastAsia"/>
                <w:b/>
                <w:bCs/>
                <w:sz w:val="24"/>
                <w:szCs w:val="24"/>
                <w:lang w:val="en-US" w:eastAsia="zh-CN"/>
              </w:rPr>
              <w:t>胡潇瀚</w:t>
            </w:r>
          </w:p>
        </w:tc>
        <w:tc>
          <w:tcPr>
            <w:tcW w:w="2843" w:type="dxa"/>
          </w:tcPr>
          <w:p>
            <w:pPr>
              <w:jc w:val="both"/>
              <w:rPr>
                <w:rFonts w:hint="eastAsia" w:eastAsia="宋体"/>
                <w:b/>
                <w:bCs/>
                <w:sz w:val="24"/>
                <w:szCs w:val="24"/>
                <w:lang w:val="en-US" w:eastAsia="zh-CN"/>
              </w:rPr>
            </w:pPr>
            <w:r>
              <w:rPr>
                <w:rFonts w:hint="eastAsia"/>
                <w:b/>
                <w:bCs/>
                <w:sz w:val="24"/>
                <w:szCs w:val="24"/>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both"/>
              <w:rPr>
                <w:b/>
                <w:bCs/>
                <w:sz w:val="24"/>
                <w:szCs w:val="24"/>
              </w:rPr>
            </w:pPr>
          </w:p>
        </w:tc>
        <w:tc>
          <w:tcPr>
            <w:tcW w:w="2843" w:type="dxa"/>
          </w:tcPr>
          <w:p>
            <w:pPr>
              <w:jc w:val="both"/>
              <w:rPr>
                <w:b/>
                <w:bCs/>
                <w:sz w:val="24"/>
                <w:szCs w:val="24"/>
              </w:rPr>
            </w:pPr>
          </w:p>
        </w:tc>
        <w:tc>
          <w:tcPr>
            <w:tcW w:w="2843" w:type="dxa"/>
          </w:tcPr>
          <w:p>
            <w:pPr>
              <w:jc w:val="both"/>
              <w:rPr>
                <w:b/>
                <w:bCs/>
                <w:sz w:val="24"/>
                <w:szCs w:val="24"/>
              </w:rPr>
            </w:pPr>
          </w:p>
        </w:tc>
      </w:tr>
    </w:tbl>
    <w:p>
      <w:pPr>
        <w:jc w:val="both"/>
        <w:rPr>
          <w:b/>
          <w:bCs/>
          <w:sz w:val="44"/>
        </w:rPr>
      </w:pPr>
    </w:p>
    <w:p>
      <w:pPr>
        <w:jc w:val="center"/>
        <w:rPr>
          <w:b/>
          <w:sz w:val="32"/>
          <w:szCs w:val="32"/>
        </w:rPr>
      </w:pPr>
      <w:r>
        <w:rPr>
          <w:b/>
          <w:bCs/>
          <w:sz w:val="44"/>
        </w:rPr>
        <w:br w:type="page"/>
      </w:r>
      <w:r>
        <w:rPr>
          <w:rFonts w:hint="eastAsia"/>
          <w:b/>
          <w:sz w:val="32"/>
          <w:szCs w:val="32"/>
        </w:rPr>
        <w:t>修改日志</w:t>
      </w:r>
    </w:p>
    <w:tbl>
      <w:tblPr>
        <w:tblStyle w:val="3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198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r>
              <w:rPr>
                <w:rFonts w:hint="eastAsia" w:ascii="微软雅黑" w:hAnsi="微软雅黑" w:eastAsia="微软雅黑"/>
                <w:sz w:val="24"/>
                <w:szCs w:val="24"/>
              </w:rPr>
              <w:t>修改者</w:t>
            </w:r>
          </w:p>
        </w:tc>
        <w:tc>
          <w:tcPr>
            <w:tcW w:w="1984" w:type="dxa"/>
            <w:shd w:val="clear" w:color="auto" w:fill="auto"/>
          </w:tcPr>
          <w:p>
            <w:pPr>
              <w:jc w:val="center"/>
              <w:rPr>
                <w:rFonts w:ascii="微软雅黑" w:hAnsi="微软雅黑" w:eastAsia="微软雅黑"/>
                <w:sz w:val="24"/>
                <w:szCs w:val="24"/>
              </w:rPr>
            </w:pPr>
            <w:r>
              <w:rPr>
                <w:rFonts w:hint="eastAsia" w:ascii="微软雅黑" w:hAnsi="微软雅黑" w:eastAsia="微软雅黑"/>
                <w:sz w:val="24"/>
                <w:szCs w:val="24"/>
              </w:rPr>
              <w:t>修改日期</w:t>
            </w:r>
          </w:p>
        </w:tc>
        <w:tc>
          <w:tcPr>
            <w:tcW w:w="3969" w:type="dxa"/>
            <w:shd w:val="clear" w:color="auto" w:fill="auto"/>
          </w:tcPr>
          <w:p>
            <w:pPr>
              <w:jc w:val="center"/>
              <w:rPr>
                <w:rFonts w:ascii="微软雅黑" w:hAnsi="微软雅黑" w:eastAsia="微软雅黑"/>
                <w:sz w:val="24"/>
                <w:szCs w:val="24"/>
              </w:rPr>
            </w:pPr>
            <w:r>
              <w:rPr>
                <w:rFonts w:hint="eastAsia" w:ascii="微软雅黑" w:hAnsi="微软雅黑" w:eastAsia="微软雅黑"/>
                <w:sz w:val="24"/>
                <w:szCs w:val="24"/>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何明清</w:t>
            </w:r>
          </w:p>
        </w:tc>
        <w:tc>
          <w:tcPr>
            <w:tcW w:w="1984" w:type="dxa"/>
            <w:shd w:val="clear" w:color="auto" w:fill="auto"/>
          </w:tcPr>
          <w:p>
            <w:pPr>
              <w:jc w:val="center"/>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2019.10.27</w:t>
            </w:r>
          </w:p>
        </w:tc>
        <w:tc>
          <w:tcPr>
            <w:tcW w:w="3969" w:type="dxa"/>
            <w:shd w:val="clear" w:color="auto" w:fill="auto"/>
          </w:tcPr>
          <w:p>
            <w:pPr>
              <w:jc w:val="center"/>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撰写说明书</w:t>
            </w:r>
            <w:bookmarkStart w:id="24" w:name="_GoBack"/>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shd w:val="clear" w:color="auto" w:fill="auto"/>
          </w:tcPr>
          <w:p>
            <w:pPr>
              <w:jc w:val="center"/>
              <w:rPr>
                <w:rFonts w:ascii="微软雅黑" w:hAnsi="微软雅黑" w:eastAsia="微软雅黑"/>
                <w:sz w:val="24"/>
                <w:szCs w:val="24"/>
              </w:rPr>
            </w:pPr>
          </w:p>
        </w:tc>
        <w:tc>
          <w:tcPr>
            <w:tcW w:w="1984" w:type="dxa"/>
            <w:shd w:val="clear" w:color="auto" w:fill="auto"/>
          </w:tcPr>
          <w:p>
            <w:pPr>
              <w:jc w:val="center"/>
              <w:rPr>
                <w:rFonts w:ascii="微软雅黑" w:hAnsi="微软雅黑" w:eastAsia="微软雅黑"/>
                <w:sz w:val="24"/>
                <w:szCs w:val="24"/>
              </w:rPr>
            </w:pPr>
          </w:p>
        </w:tc>
        <w:tc>
          <w:tcPr>
            <w:tcW w:w="3969" w:type="dxa"/>
            <w:shd w:val="clear" w:color="auto" w:fill="auto"/>
          </w:tcPr>
          <w:p>
            <w:pPr>
              <w:jc w:val="center"/>
              <w:rPr>
                <w:rFonts w:ascii="微软雅黑" w:hAnsi="微软雅黑" w:eastAsia="微软雅黑"/>
                <w:sz w:val="24"/>
                <w:szCs w:val="24"/>
              </w:rPr>
            </w:pPr>
          </w:p>
        </w:tc>
      </w:tr>
    </w:tbl>
    <w:p>
      <w:pPr>
        <w:jc w:val="center"/>
      </w:pPr>
    </w:p>
    <w:p/>
    <w:p>
      <w:pPr>
        <w:jc w:val="center"/>
        <w:rPr>
          <w:b/>
          <w:bCs/>
          <w:sz w:val="44"/>
        </w:rPr>
      </w:pPr>
    </w:p>
    <w:p>
      <w:pPr>
        <w:pStyle w:val="2"/>
      </w:pPr>
      <w:r>
        <w:rPr>
          <w:sz w:val="44"/>
        </w:rPr>
        <w:br w:type="page"/>
      </w:r>
      <w:bookmarkStart w:id="0" w:name="_Toc18381288"/>
      <w:r>
        <w:rPr>
          <w:rFonts w:hint="eastAsia"/>
        </w:rPr>
        <w:t>引言</w:t>
      </w:r>
      <w:bookmarkEnd w:id="0"/>
    </w:p>
    <w:p>
      <w:pPr>
        <w:pStyle w:val="4"/>
      </w:pPr>
      <w:bookmarkStart w:id="1" w:name="_Toc18381289"/>
      <w:r>
        <w:rPr>
          <w:rFonts w:hint="eastAsia"/>
        </w:rPr>
        <w:t>目的</w:t>
      </w:r>
      <w:bookmarkEnd w:id="1"/>
    </w:p>
    <w:p>
      <w:pPr>
        <w:pStyle w:val="62"/>
        <w:rPr>
          <w:rFonts w:hint="eastAsia"/>
          <w:b w:val="0"/>
          <w:bCs w:val="0"/>
          <w:i w:val="0"/>
          <w:iCs w:val="0"/>
          <w:color w:val="000000" w:themeColor="text1"/>
          <w14:textFill>
            <w14:solidFill>
              <w14:schemeClr w14:val="tx1"/>
            </w14:solidFill>
          </w14:textFill>
        </w:rPr>
      </w:pPr>
      <w:r>
        <w:rPr>
          <w:rFonts w:hint="eastAsia"/>
          <w:b w:val="0"/>
          <w:bCs w:val="0"/>
          <w:i w:val="0"/>
          <w:iCs w:val="0"/>
          <w:color w:val="000000" w:themeColor="text1"/>
          <w14:textFill>
            <w14:solidFill>
              <w14:schemeClr w14:val="tx1"/>
            </w14:solidFill>
          </w14:textFill>
        </w:rPr>
        <w:t>定义软件总体要求，作为用户和软件开发人员之间相互了解的基础</w:t>
      </w:r>
      <w:r>
        <w:rPr>
          <w:rFonts w:hint="eastAsia"/>
          <w:b w:val="0"/>
          <w:bCs w:val="0"/>
          <w:i w:val="0"/>
          <w:iCs w:val="0"/>
          <w:color w:val="000000" w:themeColor="text1"/>
          <w:lang w:eastAsia="zh-CN"/>
          <w14:textFill>
            <w14:solidFill>
              <w14:schemeClr w14:val="tx1"/>
            </w14:solidFill>
          </w14:textFill>
        </w:rPr>
        <w:t>；</w:t>
      </w:r>
      <w:r>
        <w:rPr>
          <w:rFonts w:hint="eastAsia"/>
          <w:b w:val="0"/>
          <w:bCs w:val="0"/>
          <w:i w:val="0"/>
          <w:iCs w:val="0"/>
          <w:color w:val="000000" w:themeColor="text1"/>
          <w14:textFill>
            <w14:solidFill>
              <w14:schemeClr w14:val="tx1"/>
            </w14:solidFill>
          </w14:textFill>
        </w:rPr>
        <w:t>提供性能要求、初步设计和对用户影响的信息，作为软件人员进行软件结构设计和编码的基础；</w:t>
      </w:r>
      <w:r>
        <w:rPr>
          <w:rFonts w:hint="eastAsia"/>
          <w:i w:val="0"/>
          <w:iCs w:val="0"/>
          <w:color w:val="auto"/>
          <w:lang w:val="en-US" w:eastAsia="zh-CN"/>
        </w:rPr>
        <w:t>作为需求人员和开发人员之间的共同文档，为双方相互了解提供基础；</w:t>
      </w:r>
      <w:r>
        <w:rPr>
          <w:rFonts w:hint="eastAsia"/>
          <w:b w:val="0"/>
          <w:bCs w:val="0"/>
          <w:i w:val="0"/>
          <w:iCs w:val="0"/>
          <w:color w:val="000000" w:themeColor="text1"/>
          <w14:textFill>
            <w14:solidFill>
              <w14:schemeClr w14:val="tx1"/>
            </w14:solidFill>
          </w14:textFill>
        </w:rPr>
        <w:t>作为软件总体测试的依据。</w:t>
      </w:r>
    </w:p>
    <w:p>
      <w:pPr>
        <w:pStyle w:val="62"/>
        <w:rPr>
          <w:rFonts w:hint="eastAsia"/>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本文档的阅读对象：</w:t>
      </w:r>
    </w:p>
    <w:p>
      <w:pPr>
        <w:pStyle w:val="3"/>
        <w:numPr>
          <w:ilvl w:val="0"/>
          <w:numId w:val="2"/>
        </w:numPr>
        <w:ind w:left="0" w:leftChars="0" w:firstLine="0" w:firstLineChars="0"/>
        <w:rPr>
          <w:rFonts w:hint="eastAsia"/>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对相关业务技术和总体方案最初决策的管理人员；</w:t>
      </w:r>
    </w:p>
    <w:p>
      <w:pPr>
        <w:pStyle w:val="3"/>
        <w:numPr>
          <w:ilvl w:val="0"/>
          <w:numId w:val="2"/>
        </w:numPr>
        <w:ind w:left="0" w:leftChars="0" w:firstLine="0" w:firstLineChars="0"/>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对本文档进行评审和确认的有关人员；</w:t>
      </w:r>
    </w:p>
    <w:p>
      <w:pPr>
        <w:pStyle w:val="3"/>
        <w:numPr>
          <w:ilvl w:val="0"/>
          <w:numId w:val="2"/>
        </w:numPr>
        <w:ind w:left="0" w:leftChars="0" w:firstLine="0" w:firstLineChars="0"/>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参加概要设计和详细设计阶段工作的全体人员；</w:t>
      </w:r>
    </w:p>
    <w:p>
      <w:pPr>
        <w:pStyle w:val="3"/>
        <w:numPr>
          <w:ilvl w:val="0"/>
          <w:numId w:val="2"/>
        </w:numPr>
        <w:ind w:left="0" w:leftChars="0" w:firstLine="0" w:firstLineChars="0"/>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TT英语项目组——肥人队，其他有权需要调用本文档的人员；</w:t>
      </w:r>
    </w:p>
    <w:p>
      <w:pPr>
        <w:pStyle w:val="3"/>
      </w:pPr>
      <w:r>
        <w:rPr>
          <w:rFonts w:hint="eastAsia" w:ascii="宋体"/>
          <w:b/>
          <w:bCs/>
          <w:color w:val="FFFFFF"/>
          <w:sz w:val="24"/>
        </w:rPr>
        <w:t>功能需求标识功能需求标识</w:t>
      </w:r>
    </w:p>
    <w:p>
      <w:pPr>
        <w:pStyle w:val="4"/>
      </w:pPr>
      <w:bookmarkStart w:id="2" w:name="_Toc18381290"/>
      <w:r>
        <w:rPr>
          <w:rFonts w:hint="eastAsia"/>
        </w:rPr>
        <w:t>定义</w:t>
      </w:r>
      <w:bookmarkEnd w:id="2"/>
    </w:p>
    <w:p>
      <w:pPr>
        <w:pStyle w:val="3"/>
        <w:ind w:left="0" w:leftChars="0" w:firstLine="0" w:firstLineChars="0"/>
        <w:rPr>
          <w:rFonts w:hint="eastAsia"/>
        </w:rPr>
      </w:pPr>
      <w:r>
        <w:rPr>
          <w:rFonts w:hint="eastAsia"/>
        </w:rPr>
        <w:t>C/S ：Client/Server  客户机/服务器网</w:t>
      </w:r>
    </w:p>
    <w:p>
      <w:pPr>
        <w:pStyle w:val="3"/>
        <w:ind w:left="0" w:leftChars="0" w:firstLine="0" w:firstLineChars="0"/>
        <w:rPr>
          <w:rFonts w:hint="eastAsia"/>
        </w:rPr>
      </w:pPr>
      <w:r>
        <w:rPr>
          <w:rFonts w:hint="eastAsia"/>
        </w:rPr>
        <w:t>SQL：Structrued Query Language 结构化查询语言</w:t>
      </w:r>
    </w:p>
    <w:p>
      <w:pPr>
        <w:pStyle w:val="4"/>
      </w:pPr>
      <w:bookmarkStart w:id="3" w:name="_Toc18381291"/>
      <w:r>
        <w:rPr>
          <w:rFonts w:hint="eastAsia"/>
          <w:lang w:val="en-US" w:eastAsia="zh-CN"/>
        </w:rPr>
        <w:t xml:space="preserve"> </w:t>
      </w:r>
      <w:r>
        <w:rPr>
          <w:rFonts w:hint="eastAsia"/>
        </w:rPr>
        <w:t>参考资料</w:t>
      </w:r>
      <w:bookmarkEnd w:id="3"/>
    </w:p>
    <w:p>
      <w:pPr>
        <w:pStyle w:val="3"/>
        <w:ind w:left="0" w:leftChars="0" w:firstLine="0" w:firstLineChars="0"/>
        <w:rPr>
          <w:rFonts w:hint="default" w:eastAsia="宋体"/>
          <w:lang w:val="en-US" w:eastAsia="zh-CN"/>
        </w:rPr>
      </w:pPr>
      <w:r>
        <w:rPr>
          <w:rFonts w:hint="eastAsia"/>
          <w:lang w:val="en-US" w:eastAsia="zh-CN"/>
        </w:rPr>
        <w:t>《构建之法现代软件工程基础》人民邮电出版社 第三版，邹欣著。</w:t>
      </w:r>
    </w:p>
    <w:p>
      <w:pPr>
        <w:pStyle w:val="2"/>
        <w:numPr>
          <w:ilvl w:val="0"/>
          <w:numId w:val="0"/>
        </w:numPr>
        <w:ind w:leftChars="0"/>
        <w:rPr>
          <w:rFonts w:hint="default"/>
          <w:lang w:val="en-US"/>
        </w:rPr>
      </w:pPr>
      <w:bookmarkStart w:id="4" w:name="_Toc18381292"/>
      <w:r>
        <w:rPr>
          <w:rFonts w:hint="eastAsia"/>
          <w:b w:val="0"/>
          <w:bCs w:val="0"/>
          <w:sz w:val="20"/>
          <w:szCs w:val="20"/>
        </w:rPr>
        <w:t>《牛津高阶英汉双解词典》牛津大学出版社，第</w:t>
      </w:r>
      <w:r>
        <w:rPr>
          <w:rFonts w:hint="eastAsia"/>
          <w:b w:val="0"/>
          <w:bCs w:val="0"/>
          <w:sz w:val="20"/>
          <w:szCs w:val="20"/>
          <w:lang w:val="en-US" w:eastAsia="zh-CN"/>
        </w:rPr>
        <w:t>8</w:t>
      </w:r>
      <w:r>
        <w:rPr>
          <w:rFonts w:hint="eastAsia"/>
          <w:b w:val="0"/>
          <w:bCs w:val="0"/>
          <w:sz w:val="20"/>
          <w:szCs w:val="20"/>
        </w:rPr>
        <w:t>版，20</w:t>
      </w:r>
      <w:r>
        <w:rPr>
          <w:rFonts w:hint="eastAsia"/>
          <w:b w:val="0"/>
          <w:bCs w:val="0"/>
          <w:sz w:val="20"/>
          <w:szCs w:val="20"/>
          <w:lang w:val="en-US" w:eastAsia="zh-CN"/>
        </w:rPr>
        <w:t>18</w:t>
      </w:r>
      <w:r>
        <w:rPr>
          <w:rFonts w:hint="eastAsia"/>
          <w:b w:val="0"/>
          <w:bCs w:val="0"/>
          <w:sz w:val="20"/>
          <w:szCs w:val="20"/>
        </w:rPr>
        <w:t>年</w:t>
      </w:r>
      <w:r>
        <w:rPr>
          <w:rFonts w:hint="eastAsia"/>
          <w:b w:val="0"/>
          <w:bCs w:val="0"/>
          <w:sz w:val="20"/>
          <w:szCs w:val="20"/>
          <w:lang w:val="en-US" w:eastAsia="zh-CN"/>
        </w:rPr>
        <w:t>出版。</w:t>
      </w:r>
    </w:p>
    <w:p>
      <w:pPr>
        <w:pStyle w:val="2"/>
      </w:pPr>
      <w:r>
        <w:rPr>
          <w:rFonts w:hint="eastAsia"/>
        </w:rPr>
        <w:t>软件总体概述</w:t>
      </w:r>
      <w:bookmarkEnd w:id="4"/>
    </w:p>
    <w:p>
      <w:pPr>
        <w:pStyle w:val="4"/>
      </w:pPr>
      <w:bookmarkStart w:id="5" w:name="_Toc18381293"/>
      <w:r>
        <w:rPr>
          <w:rFonts w:hint="eastAsia"/>
        </w:rPr>
        <w:t>软件标识</w:t>
      </w:r>
      <w:bookmarkEnd w:id="5"/>
    </w:p>
    <w:p>
      <w:pPr>
        <w:pStyle w:val="62"/>
        <w:rPr>
          <w:rFonts w:hint="default" w:eastAsia="宋体"/>
          <w:b w:val="0"/>
          <w:bCs w:val="0"/>
          <w:i w:val="0"/>
          <w:iCs w:val="0"/>
          <w:color w:val="auto"/>
          <w:lang w:val="en-US" w:eastAsia="zh-CN"/>
        </w:rPr>
      </w:pPr>
      <w:r>
        <w:rPr>
          <w:rFonts w:hint="eastAsia"/>
          <w:b w:val="0"/>
          <w:bCs w:val="0"/>
          <w:i w:val="0"/>
          <w:iCs w:val="0"/>
          <w:color w:val="auto"/>
          <w:lang w:val="en-US" w:eastAsia="zh-CN"/>
        </w:rPr>
        <w:t>TT英语1.0</w:t>
      </w:r>
    </w:p>
    <w:p>
      <w:pPr>
        <w:pStyle w:val="4"/>
      </w:pPr>
      <w:bookmarkStart w:id="6" w:name="_Toc18381294"/>
      <w:r>
        <w:rPr>
          <w:rFonts w:hint="eastAsia"/>
        </w:rPr>
        <w:t>软件描述</w:t>
      </w:r>
      <w:bookmarkEnd w:id="6"/>
    </w:p>
    <w:p>
      <w:pPr>
        <w:pStyle w:val="5"/>
      </w:pPr>
      <w:bookmarkStart w:id="7" w:name="_Toc18381295"/>
      <w:r>
        <w:rPr>
          <w:rFonts w:hint="eastAsia"/>
        </w:rPr>
        <w:t>系统属性</w:t>
      </w:r>
      <w:bookmarkEnd w:id="7"/>
    </w:p>
    <w:p>
      <w:pPr>
        <w:pStyle w:val="3"/>
        <w:rPr>
          <w:rFonts w:hint="default" w:eastAsia="宋体"/>
          <w:lang w:val="en-US" w:eastAsia="zh-CN"/>
        </w:rPr>
      </w:pPr>
      <w:r>
        <w:rPr>
          <w:rFonts w:hint="eastAsia"/>
          <w:lang w:val="en-US" w:eastAsia="zh-CN"/>
        </w:rPr>
        <w:t>本系统是一个较为简单的学习软件系统，其功能包括记忆单词，查找单词，听力练习，复习学习，拓展练习，单词录入，更新这几个。属于简单的并行关系。</w:t>
      </w:r>
    </w:p>
    <w:p>
      <w:pPr>
        <w:pStyle w:val="5"/>
      </w:pPr>
      <w:bookmarkStart w:id="8" w:name="_Toc18381296"/>
      <w:r>
        <w:rPr>
          <w:rFonts w:hint="eastAsia"/>
        </w:rPr>
        <w:t>开发背景</w:t>
      </w:r>
      <w:bookmarkEnd w:id="8"/>
    </w:p>
    <w:p>
      <w:pPr>
        <w:pStyle w:val="62"/>
        <w:rPr>
          <w:rFonts w:hint="eastAsia"/>
          <w:i w:val="0"/>
          <w:iCs w:val="0"/>
          <w:color w:val="000000" w:themeColor="text1"/>
          <w14:textFill>
            <w14:solidFill>
              <w14:schemeClr w14:val="tx1"/>
            </w14:solidFill>
          </w14:textFill>
        </w:rPr>
      </w:pP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5F8FA"/>
        <w:spacing w:before="120" w:beforeAutospacing="0" w:after="120" w:afterAutospacing="0"/>
        <w:ind w:left="0" w:right="0" w:firstLine="0"/>
        <w:jc w:val="left"/>
        <w:rPr>
          <w:rFonts w:hint="eastAsia" w:ascii="宋体" w:hAnsi="宋体" w:eastAsia="宋体" w:cs="宋体"/>
          <w:i w:val="0"/>
          <w:caps w:val="0"/>
          <w:color w:val="555555"/>
          <w:spacing w:val="0"/>
          <w:sz w:val="16"/>
          <w:szCs w:val="16"/>
        </w:rPr>
      </w:pPr>
      <w:r>
        <w:rPr>
          <w:rFonts w:hint="eastAsia" w:ascii="宋体" w:hAnsi="宋体" w:eastAsia="宋体" w:cs="宋体"/>
          <w:i w:val="0"/>
          <w:caps w:val="0"/>
          <w:color w:val="555555"/>
          <w:spacing w:val="0"/>
          <w:sz w:val="16"/>
          <w:szCs w:val="16"/>
          <w:shd w:val="clear" w:fill="F5F8FA"/>
        </w:rPr>
        <w:t>社会背景：在现在这个信息多元化的时代，我们可以通过互联网来找到很多的资料，也可以在图书馆中找到一些相关的书籍，但是无论是哪个方式，我们得到的资料有些时候并不是我们熟悉的语言，而且很多都是用英语来编写的资料，对于英语比较差的人来说，可能找到的资料就是一本天书，根本毫无意识。</w:t>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5F8FA"/>
        <w:spacing w:before="120" w:beforeAutospacing="0" w:after="120" w:afterAutospacing="0"/>
        <w:ind w:left="0" w:right="0" w:firstLine="0"/>
        <w:jc w:val="left"/>
        <w:rPr>
          <w:rFonts w:hint="eastAsia" w:ascii="宋体" w:hAnsi="宋体" w:eastAsia="宋体" w:cs="宋体"/>
          <w:i w:val="0"/>
          <w:caps w:val="0"/>
          <w:color w:val="555555"/>
          <w:spacing w:val="0"/>
          <w:sz w:val="16"/>
          <w:szCs w:val="16"/>
        </w:rPr>
      </w:pPr>
      <w:r>
        <w:rPr>
          <w:rFonts w:hint="eastAsia" w:ascii="宋体" w:hAnsi="宋体" w:eastAsia="宋体" w:cs="宋体"/>
          <w:i w:val="0"/>
          <w:caps w:val="0"/>
          <w:color w:val="555555"/>
          <w:spacing w:val="0"/>
          <w:sz w:val="16"/>
          <w:szCs w:val="16"/>
          <w:shd w:val="clear" w:fill="F5F8FA"/>
        </w:rPr>
        <w:t>我们程序员自身背景：对于程序员来说，一旦成为程序员，就是要终生学习。但是由于在计算机诞生的初期，我国还处于落后时期，对计算机的学习和研究并不是多，然而已经处于发达国家美国这些西方国家就有很多时间对计算机进行研究，所以现在很多的计算机相关的资料还是英文版的，所以要想更好的学习本专业的一些先进的最新的技术，还是要有好的英语水平。</w:t>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5F8FA"/>
        <w:spacing w:before="120" w:beforeAutospacing="0" w:after="120" w:afterAutospacing="0"/>
        <w:ind w:left="0" w:right="0" w:firstLine="0"/>
        <w:jc w:val="left"/>
        <w:rPr>
          <w:rFonts w:hint="eastAsia" w:ascii="宋体" w:hAnsi="宋体" w:eastAsia="宋体" w:cs="宋体"/>
          <w:i w:val="0"/>
          <w:caps w:val="0"/>
          <w:color w:val="555555"/>
          <w:spacing w:val="0"/>
          <w:sz w:val="16"/>
          <w:szCs w:val="16"/>
        </w:rPr>
      </w:pPr>
      <w:r>
        <w:rPr>
          <w:rFonts w:hint="eastAsia" w:ascii="宋体" w:hAnsi="宋体" w:eastAsia="宋体" w:cs="宋体"/>
          <w:i w:val="0"/>
          <w:caps w:val="0"/>
          <w:color w:val="555555"/>
          <w:spacing w:val="0"/>
          <w:sz w:val="16"/>
          <w:szCs w:val="16"/>
          <w:shd w:val="clear" w:fill="F5F8FA"/>
        </w:rPr>
        <w:t>生活背景；在我们班以及我们寝室，英语六级的过关率都相对来说较低，所以我们团队想在做个app，来提升我们的英语能力。也能够成为自己写的第一个app的首发体验者，我们也会感到很开心。</w:t>
      </w:r>
    </w:p>
    <w:p>
      <w:pPr>
        <w:pStyle w:val="62"/>
        <w:rPr>
          <w:i w:val="0"/>
          <w:iCs w:val="0"/>
          <w:color w:val="000000" w:themeColor="text1"/>
          <w14:textFill>
            <w14:solidFill>
              <w14:schemeClr w14:val="tx1"/>
            </w14:solidFill>
          </w14:textFill>
        </w:rPr>
      </w:pPr>
      <w:r>
        <w:rPr>
          <w:rFonts w:hint="eastAsia"/>
          <w:i w:val="0"/>
          <w:iCs w:val="0"/>
          <w:color w:val="000000" w:themeColor="text1"/>
          <w14:textFill>
            <w14:solidFill>
              <w14:schemeClr w14:val="tx1"/>
            </w14:solidFill>
          </w14:textFill>
        </w:rPr>
        <w:t>。</w:t>
      </w:r>
    </w:p>
    <w:p>
      <w:pPr>
        <w:pStyle w:val="5"/>
      </w:pPr>
      <w:bookmarkStart w:id="9" w:name="_Toc18381297"/>
      <w:r>
        <w:rPr>
          <w:rFonts w:hint="eastAsia"/>
        </w:rPr>
        <w:t>软件功能</w:t>
      </w:r>
      <w:bookmarkEnd w:id="9"/>
    </w:p>
    <w:p>
      <w:pPr>
        <w:pStyle w:val="62"/>
      </w:pPr>
      <w:r>
        <w:rPr>
          <w:rFonts w:hint="eastAsia"/>
        </w:rPr>
        <w:t>本节为软件功能提供一个摘要，无须描述功能的细节。应为每一软件功能的需求分配一个唯一性的标识，以利于需求的跟踪和测试。应说明功能的优先级定义，和每一功能的优先级（从用户角度而言）。优先级定义可采用以下方法（QFD对功能需求的分类方法）：</w:t>
      </w:r>
    </w:p>
    <w:p>
      <w:pPr>
        <w:numPr>
          <w:ilvl w:val="4"/>
          <w:numId w:val="3"/>
        </w:numPr>
        <w:spacing w:line="360" w:lineRule="auto"/>
        <w:rPr>
          <w:rFonts w:ascii="宋体"/>
          <w:sz w:val="24"/>
        </w:rPr>
      </w:pPr>
      <w:r>
        <w:rPr>
          <w:rFonts w:hint="eastAsia" w:ascii="宋体"/>
          <w:sz w:val="24"/>
        </w:rPr>
        <w:t>高——软件必须实现的功能，用户有明确的功能定义和要求；</w:t>
      </w:r>
    </w:p>
    <w:p>
      <w:pPr>
        <w:numPr>
          <w:ilvl w:val="4"/>
          <w:numId w:val="3"/>
        </w:numPr>
        <w:spacing w:line="360" w:lineRule="auto"/>
        <w:rPr>
          <w:rFonts w:ascii="宋体"/>
          <w:sz w:val="24"/>
        </w:rPr>
      </w:pPr>
      <w:r>
        <w:rPr>
          <w:rFonts w:hint="eastAsia" w:ascii="宋体"/>
          <w:sz w:val="24"/>
        </w:rPr>
        <w:t>中——软件应该实现的功能，用户的功能定义和要求可能是模糊的、不具体的、或低约束的，但是这类功能的缺少会导致用户的不满意，因此这类功能的具体需求应当由需求分析人员诱导用户产生并明确；</w:t>
      </w:r>
    </w:p>
    <w:p>
      <w:pPr>
        <w:numPr>
          <w:ilvl w:val="4"/>
          <w:numId w:val="3"/>
        </w:numPr>
        <w:spacing w:line="360" w:lineRule="auto"/>
        <w:rPr>
          <w:rFonts w:ascii="宋体"/>
          <w:sz w:val="24"/>
        </w:rPr>
      </w:pPr>
      <w:r>
        <w:rPr>
          <w:rFonts w:hint="eastAsia" w:ascii="宋体"/>
          <w:sz w:val="24"/>
        </w:rPr>
        <w:t>低——软件尽量实现的功能，并可根据开发进度进行取舍，但这类功能的实现将会增加用户的满意度。</w:t>
      </w:r>
    </w:p>
    <w:p>
      <w:pPr>
        <w:spacing w:line="360" w:lineRule="auto"/>
        <w:ind w:firstLine="425"/>
        <w:rPr>
          <w:i/>
          <w:iCs/>
          <w:color w:val="0000FF"/>
        </w:rPr>
      </w:pPr>
      <w:r>
        <w:rPr>
          <w:rFonts w:hint="eastAsia"/>
          <w:i/>
          <w:iCs/>
          <w:color w:val="0000FF"/>
        </w:rPr>
        <w:t>可用以下表格来说明软件功能：</w:t>
      </w:r>
    </w:p>
    <w:p>
      <w:pPr>
        <w:spacing w:line="360" w:lineRule="auto"/>
        <w:ind w:firstLine="425"/>
        <w:rPr>
          <w:rFonts w:ascii="宋体"/>
          <w:sz w:val="24"/>
        </w:rPr>
      </w:pPr>
    </w:p>
    <w:tbl>
      <w:tblPr>
        <w:tblStyle w:val="36"/>
        <w:tblW w:w="7779" w:type="dxa"/>
        <w:jc w:val="center"/>
        <w:tblInd w:w="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1415"/>
        <w:gridCol w:w="1947"/>
        <w:gridCol w:w="961"/>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3" w:hRule="atLeast"/>
          <w:jc w:val="center"/>
        </w:trPr>
        <w:tc>
          <w:tcPr>
            <w:tcW w:w="802" w:type="dxa"/>
            <w:shd w:val="clear" w:color="auto" w:fill="606060"/>
            <w:vAlign w:val="center"/>
          </w:tcPr>
          <w:p>
            <w:pPr>
              <w:spacing w:line="360" w:lineRule="auto"/>
              <w:jc w:val="center"/>
              <w:rPr>
                <w:rFonts w:ascii="宋体"/>
                <w:b/>
                <w:bCs/>
                <w:color w:val="FFFFFF"/>
                <w:sz w:val="24"/>
              </w:rPr>
            </w:pPr>
            <w:r>
              <w:rPr>
                <w:rFonts w:hint="eastAsia" w:ascii="宋体"/>
                <w:b/>
                <w:bCs/>
                <w:color w:val="FFFFFF"/>
                <w:sz w:val="24"/>
              </w:rPr>
              <w:t>序号</w:t>
            </w:r>
          </w:p>
        </w:tc>
        <w:tc>
          <w:tcPr>
            <w:tcW w:w="1415" w:type="dxa"/>
            <w:shd w:val="clear" w:color="auto" w:fill="606060"/>
            <w:vAlign w:val="center"/>
          </w:tcPr>
          <w:p>
            <w:pPr>
              <w:spacing w:line="360" w:lineRule="auto"/>
              <w:jc w:val="center"/>
              <w:rPr>
                <w:rFonts w:ascii="宋体"/>
                <w:b/>
                <w:bCs/>
                <w:color w:val="FFFFFF"/>
                <w:sz w:val="24"/>
              </w:rPr>
            </w:pPr>
            <w:r>
              <w:rPr>
                <w:rFonts w:hint="eastAsia" w:ascii="宋体"/>
                <w:b/>
                <w:bCs/>
                <w:color w:val="FFFFFF"/>
                <w:sz w:val="24"/>
              </w:rPr>
              <w:t>功能名称</w:t>
            </w:r>
          </w:p>
        </w:tc>
        <w:tc>
          <w:tcPr>
            <w:tcW w:w="1947" w:type="dxa"/>
            <w:shd w:val="clear" w:color="auto" w:fill="606060"/>
            <w:vAlign w:val="center"/>
          </w:tcPr>
          <w:p>
            <w:pPr>
              <w:spacing w:line="360" w:lineRule="auto"/>
              <w:jc w:val="center"/>
              <w:rPr>
                <w:rFonts w:ascii="宋体"/>
                <w:b/>
                <w:bCs/>
                <w:color w:val="FFFFFF"/>
                <w:sz w:val="24"/>
              </w:rPr>
            </w:pPr>
            <w:r>
              <w:rPr>
                <w:rFonts w:hint="eastAsia" w:ascii="宋体"/>
                <w:b/>
                <w:bCs/>
                <w:color w:val="FFFFFF"/>
                <w:sz w:val="24"/>
              </w:rPr>
              <w:t>功能需求标识</w:t>
            </w:r>
          </w:p>
        </w:tc>
        <w:tc>
          <w:tcPr>
            <w:tcW w:w="961" w:type="dxa"/>
            <w:shd w:val="clear" w:color="auto" w:fill="606060"/>
            <w:vAlign w:val="center"/>
          </w:tcPr>
          <w:p>
            <w:pPr>
              <w:spacing w:line="360" w:lineRule="auto"/>
              <w:jc w:val="center"/>
              <w:rPr>
                <w:rFonts w:ascii="宋体"/>
                <w:b/>
                <w:bCs/>
                <w:color w:val="FFFFFF"/>
                <w:sz w:val="24"/>
              </w:rPr>
            </w:pPr>
            <w:r>
              <w:rPr>
                <w:rFonts w:hint="eastAsia" w:ascii="宋体"/>
                <w:b/>
                <w:bCs/>
                <w:color w:val="FFFFFF"/>
                <w:sz w:val="24"/>
              </w:rPr>
              <w:t>优先级</w:t>
            </w:r>
          </w:p>
        </w:tc>
        <w:tc>
          <w:tcPr>
            <w:tcW w:w="2654" w:type="dxa"/>
            <w:shd w:val="clear" w:color="auto" w:fill="606060"/>
            <w:vAlign w:val="center"/>
          </w:tcPr>
          <w:p>
            <w:pPr>
              <w:spacing w:line="360" w:lineRule="auto"/>
              <w:jc w:val="center"/>
              <w:rPr>
                <w:rFonts w:ascii="宋体"/>
                <w:b/>
                <w:bCs/>
                <w:color w:val="FFFFFF"/>
                <w:sz w:val="24"/>
              </w:rPr>
            </w:pPr>
            <w:r>
              <w:rPr>
                <w:rFonts w:hint="eastAsia" w:ascii="宋体"/>
                <w:b/>
                <w:bCs/>
                <w:color w:val="FFFFFF"/>
                <w:sz w:val="24"/>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3" w:hRule="atLeast"/>
          <w:jc w:val="center"/>
        </w:trPr>
        <w:tc>
          <w:tcPr>
            <w:tcW w:w="802"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1</w:t>
            </w:r>
          </w:p>
        </w:tc>
        <w:tc>
          <w:tcPr>
            <w:tcW w:w="1415"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记忆单词</w:t>
            </w:r>
          </w:p>
        </w:tc>
        <w:tc>
          <w:tcPr>
            <w:tcW w:w="1947"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单词</w:t>
            </w:r>
          </w:p>
        </w:tc>
        <w:tc>
          <w:tcPr>
            <w:tcW w:w="961" w:type="dxa"/>
          </w:tcPr>
          <w:p>
            <w:pPr>
              <w:spacing w:line="360" w:lineRule="auto"/>
              <w:jc w:val="center"/>
              <w:rPr>
                <w:rFonts w:hint="eastAsia" w:ascii="宋体" w:eastAsia="宋体"/>
                <w:sz w:val="24"/>
                <w:lang w:val="en-US" w:eastAsia="zh-CN"/>
              </w:rPr>
            </w:pPr>
            <w:r>
              <w:rPr>
                <w:rFonts w:hint="eastAsia" w:ascii="宋体"/>
                <w:sz w:val="24"/>
                <w:lang w:val="en-US" w:eastAsia="zh-CN"/>
              </w:rPr>
              <w:t>高</w:t>
            </w:r>
          </w:p>
        </w:tc>
        <w:tc>
          <w:tcPr>
            <w:tcW w:w="2654"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在屏幕上输出单词，回答意思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2</w:t>
            </w:r>
          </w:p>
        </w:tc>
        <w:tc>
          <w:tcPr>
            <w:tcW w:w="1415"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查找单词</w:t>
            </w:r>
          </w:p>
        </w:tc>
        <w:tc>
          <w:tcPr>
            <w:tcW w:w="1947"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单词或者中文</w:t>
            </w:r>
          </w:p>
        </w:tc>
        <w:tc>
          <w:tcPr>
            <w:tcW w:w="961" w:type="dxa"/>
          </w:tcPr>
          <w:p>
            <w:pPr>
              <w:spacing w:line="360" w:lineRule="auto"/>
              <w:jc w:val="center"/>
              <w:rPr>
                <w:rFonts w:hint="eastAsia" w:ascii="宋体" w:eastAsia="宋体"/>
                <w:sz w:val="24"/>
                <w:lang w:val="en-US" w:eastAsia="zh-CN"/>
              </w:rPr>
            </w:pPr>
            <w:r>
              <w:rPr>
                <w:rFonts w:hint="eastAsia" w:ascii="宋体"/>
                <w:sz w:val="24"/>
                <w:lang w:val="en-US" w:eastAsia="zh-CN"/>
              </w:rPr>
              <w:t>高</w:t>
            </w:r>
          </w:p>
        </w:tc>
        <w:tc>
          <w:tcPr>
            <w:tcW w:w="2654"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在查找栏输入单词，得到其中文意思，或者输入中文，会在屏幕上出现对应的英文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3</w:t>
            </w:r>
          </w:p>
        </w:tc>
        <w:tc>
          <w:tcPr>
            <w:tcW w:w="1415"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听力训练</w:t>
            </w:r>
          </w:p>
        </w:tc>
        <w:tc>
          <w:tcPr>
            <w:tcW w:w="1947"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听写的指令</w:t>
            </w:r>
          </w:p>
        </w:tc>
        <w:tc>
          <w:tcPr>
            <w:tcW w:w="961" w:type="dxa"/>
          </w:tcPr>
          <w:p>
            <w:pPr>
              <w:spacing w:line="360" w:lineRule="auto"/>
              <w:jc w:val="center"/>
              <w:rPr>
                <w:rFonts w:hint="eastAsia" w:ascii="宋体" w:eastAsia="宋体"/>
                <w:sz w:val="24"/>
                <w:lang w:val="en-US" w:eastAsia="zh-CN"/>
              </w:rPr>
            </w:pPr>
            <w:r>
              <w:rPr>
                <w:rFonts w:hint="eastAsia" w:ascii="宋体"/>
                <w:sz w:val="24"/>
                <w:lang w:val="en-US" w:eastAsia="zh-CN"/>
              </w:rPr>
              <w:t>高</w:t>
            </w:r>
          </w:p>
        </w:tc>
        <w:tc>
          <w:tcPr>
            <w:tcW w:w="2654"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听写可以分为短文听写和单词听写，短文听写会给你听一段短文，一共听三次。单词听写会给你听两遍单词，用户再写出听写的单词在屏幕上。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4</w:t>
            </w:r>
          </w:p>
        </w:tc>
        <w:tc>
          <w:tcPr>
            <w:tcW w:w="1415"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复习</w:t>
            </w:r>
          </w:p>
        </w:tc>
        <w:tc>
          <w:tcPr>
            <w:tcW w:w="1947"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复习的指令</w:t>
            </w:r>
          </w:p>
        </w:tc>
        <w:tc>
          <w:tcPr>
            <w:tcW w:w="961" w:type="dxa"/>
          </w:tcPr>
          <w:p>
            <w:pPr>
              <w:spacing w:line="360" w:lineRule="auto"/>
              <w:jc w:val="center"/>
              <w:rPr>
                <w:rFonts w:hint="default" w:ascii="宋体" w:eastAsia="宋体"/>
                <w:sz w:val="24"/>
                <w:lang w:val="en-US" w:eastAsia="zh-CN"/>
              </w:rPr>
            </w:pPr>
            <w:r>
              <w:rPr>
                <w:rFonts w:hint="eastAsia" w:ascii="宋体"/>
                <w:sz w:val="24"/>
                <w:lang w:val="en-US" w:eastAsia="zh-CN"/>
              </w:rPr>
              <w:t>中</w:t>
            </w:r>
          </w:p>
        </w:tc>
        <w:tc>
          <w:tcPr>
            <w:tcW w:w="2654"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 xml:space="preserve"> 5</w:t>
            </w:r>
          </w:p>
        </w:tc>
        <w:tc>
          <w:tcPr>
            <w:tcW w:w="1415"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短文阅读推荐</w:t>
            </w:r>
          </w:p>
        </w:tc>
        <w:tc>
          <w:tcPr>
            <w:tcW w:w="1947"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文章</w:t>
            </w:r>
          </w:p>
        </w:tc>
        <w:tc>
          <w:tcPr>
            <w:tcW w:w="961" w:type="dxa"/>
          </w:tcPr>
          <w:p>
            <w:pPr>
              <w:spacing w:line="360" w:lineRule="auto"/>
              <w:jc w:val="center"/>
              <w:rPr>
                <w:rFonts w:hint="eastAsia" w:ascii="宋体" w:eastAsia="宋体"/>
                <w:sz w:val="24"/>
                <w:lang w:val="en-US" w:eastAsia="zh-CN"/>
              </w:rPr>
            </w:pPr>
            <w:r>
              <w:rPr>
                <w:rFonts w:hint="eastAsia" w:ascii="宋体"/>
                <w:sz w:val="24"/>
                <w:lang w:val="en-US" w:eastAsia="zh-CN"/>
              </w:rPr>
              <w:t>低</w:t>
            </w:r>
          </w:p>
        </w:tc>
        <w:tc>
          <w:tcPr>
            <w:tcW w:w="2654"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这个是通过管理员自己阅读，然后在app上发布，或者其他用户推荐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default" w:ascii="宋体"/>
                <w:sz w:val="24"/>
                <w:lang w:val="en-US" w:eastAsia="zh-CN"/>
              </w:rPr>
            </w:pPr>
            <w:r>
              <w:rPr>
                <w:rFonts w:hint="eastAsia" w:ascii="宋体"/>
                <w:sz w:val="24"/>
                <w:lang w:val="en-US" w:eastAsia="zh-CN"/>
              </w:rPr>
              <w:t>6</w:t>
            </w:r>
          </w:p>
        </w:tc>
        <w:tc>
          <w:tcPr>
            <w:tcW w:w="1415"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英文歌曲推荐</w:t>
            </w:r>
          </w:p>
        </w:tc>
        <w:tc>
          <w:tcPr>
            <w:tcW w:w="1947" w:type="dxa"/>
            <w:vAlign w:val="center"/>
          </w:tcPr>
          <w:p>
            <w:pPr>
              <w:spacing w:line="360" w:lineRule="auto"/>
              <w:jc w:val="center"/>
              <w:rPr>
                <w:rFonts w:hint="eastAsia" w:ascii="宋体" w:eastAsia="宋体"/>
                <w:sz w:val="24"/>
                <w:lang w:val="en-US" w:eastAsia="zh-CN"/>
              </w:rPr>
            </w:pPr>
            <w:r>
              <w:rPr>
                <w:rFonts w:hint="eastAsia" w:ascii="宋体"/>
                <w:sz w:val="24"/>
                <w:lang w:val="en-US" w:eastAsia="zh-CN"/>
              </w:rPr>
              <w:t>mp3</w:t>
            </w:r>
          </w:p>
        </w:tc>
        <w:tc>
          <w:tcPr>
            <w:tcW w:w="961" w:type="dxa"/>
          </w:tcPr>
          <w:p>
            <w:pPr>
              <w:spacing w:line="360" w:lineRule="auto"/>
              <w:jc w:val="center"/>
              <w:rPr>
                <w:rFonts w:hint="eastAsia" w:ascii="宋体" w:eastAsia="宋体"/>
                <w:sz w:val="24"/>
                <w:lang w:val="en-US" w:eastAsia="zh-CN"/>
              </w:rPr>
            </w:pPr>
            <w:r>
              <w:rPr>
                <w:rFonts w:hint="eastAsia" w:ascii="宋体"/>
                <w:sz w:val="24"/>
                <w:lang w:val="en-US" w:eastAsia="zh-CN"/>
              </w:rPr>
              <w:t>低</w:t>
            </w:r>
          </w:p>
        </w:tc>
        <w:tc>
          <w:tcPr>
            <w:tcW w:w="2654" w:type="dxa"/>
            <w:vAlign w:val="center"/>
          </w:tcPr>
          <w:p>
            <w:pPr>
              <w:spacing w:line="360" w:lineRule="auto"/>
              <w:jc w:val="center"/>
              <w:rPr>
                <w:rFonts w:hint="default" w:ascii="宋体" w:eastAsia="宋体"/>
                <w:sz w:val="24"/>
                <w:lang w:val="en-US" w:eastAsia="zh-CN"/>
              </w:rPr>
            </w:pPr>
            <w:r>
              <w:rPr>
                <w:rFonts w:hint="eastAsia" w:ascii="宋体"/>
                <w:sz w:val="24"/>
                <w:lang w:val="en-US" w:eastAsia="zh-CN"/>
              </w:rPr>
              <w:t>管理员推荐，或者用户的推荐，在通过审批后可以再app上发布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default" w:ascii="宋体"/>
                <w:sz w:val="24"/>
                <w:lang w:val="en-US" w:eastAsia="zh-CN"/>
              </w:rPr>
            </w:pPr>
            <w:r>
              <w:rPr>
                <w:rFonts w:hint="eastAsia" w:ascii="宋体"/>
                <w:sz w:val="24"/>
                <w:lang w:val="en-US" w:eastAsia="zh-CN"/>
              </w:rPr>
              <w:t>7</w:t>
            </w:r>
          </w:p>
        </w:tc>
        <w:tc>
          <w:tcPr>
            <w:tcW w:w="1415" w:type="dxa"/>
            <w:vAlign w:val="center"/>
          </w:tcPr>
          <w:p>
            <w:pPr>
              <w:spacing w:line="360" w:lineRule="auto"/>
              <w:jc w:val="center"/>
              <w:rPr>
                <w:rFonts w:hint="default" w:ascii="宋体"/>
                <w:sz w:val="24"/>
                <w:lang w:val="en-US" w:eastAsia="zh-CN"/>
              </w:rPr>
            </w:pPr>
            <w:r>
              <w:rPr>
                <w:rFonts w:hint="eastAsia" w:ascii="宋体"/>
                <w:sz w:val="24"/>
                <w:lang w:val="en-US" w:eastAsia="zh-CN"/>
              </w:rPr>
              <w:t>单词录入</w:t>
            </w:r>
          </w:p>
        </w:tc>
        <w:tc>
          <w:tcPr>
            <w:tcW w:w="1947" w:type="dxa"/>
            <w:vAlign w:val="center"/>
          </w:tcPr>
          <w:p>
            <w:pPr>
              <w:spacing w:line="360" w:lineRule="auto"/>
              <w:jc w:val="center"/>
              <w:rPr>
                <w:rFonts w:hint="default" w:ascii="宋体"/>
                <w:sz w:val="24"/>
                <w:lang w:val="en-US" w:eastAsia="zh-CN"/>
              </w:rPr>
            </w:pPr>
            <w:r>
              <w:rPr>
                <w:rFonts w:hint="eastAsia" w:ascii="宋体"/>
                <w:sz w:val="24"/>
                <w:lang w:val="en-US" w:eastAsia="zh-CN"/>
              </w:rPr>
              <w:t>单词</w:t>
            </w:r>
          </w:p>
        </w:tc>
        <w:tc>
          <w:tcPr>
            <w:tcW w:w="961" w:type="dxa"/>
          </w:tcPr>
          <w:p>
            <w:pPr>
              <w:spacing w:line="360" w:lineRule="auto"/>
              <w:jc w:val="center"/>
              <w:rPr>
                <w:rFonts w:hint="default" w:ascii="宋体"/>
                <w:sz w:val="24"/>
                <w:lang w:val="en-US" w:eastAsia="zh-CN"/>
              </w:rPr>
            </w:pPr>
            <w:r>
              <w:rPr>
                <w:rFonts w:hint="eastAsia" w:ascii="宋体"/>
                <w:sz w:val="24"/>
                <w:lang w:val="en-US" w:eastAsia="zh-CN"/>
              </w:rPr>
              <w:t>高</w:t>
            </w:r>
          </w:p>
        </w:tc>
        <w:tc>
          <w:tcPr>
            <w:tcW w:w="2654" w:type="dxa"/>
            <w:vAlign w:val="center"/>
          </w:tcPr>
          <w:p>
            <w:pPr>
              <w:spacing w:line="360" w:lineRule="auto"/>
              <w:jc w:val="center"/>
              <w:rPr>
                <w:rFonts w:hint="default" w:ascii="宋体"/>
                <w:sz w:val="24"/>
                <w:lang w:val="en-US" w:eastAsia="zh-CN"/>
              </w:rPr>
            </w:pPr>
            <w:r>
              <w:rPr>
                <w:rFonts w:hint="eastAsia" w:ascii="宋体"/>
                <w:sz w:val="24"/>
                <w:lang w:val="en-US" w:eastAsia="zh-CN"/>
              </w:rPr>
              <w:t>管理人员对单词进行输入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802" w:type="dxa"/>
            <w:vAlign w:val="center"/>
          </w:tcPr>
          <w:p>
            <w:pPr>
              <w:spacing w:line="360" w:lineRule="auto"/>
              <w:jc w:val="center"/>
              <w:rPr>
                <w:rFonts w:hint="default" w:ascii="宋体"/>
                <w:sz w:val="24"/>
                <w:lang w:val="en-US" w:eastAsia="zh-CN"/>
              </w:rPr>
            </w:pPr>
            <w:r>
              <w:rPr>
                <w:rFonts w:hint="eastAsia" w:ascii="宋体"/>
                <w:sz w:val="24"/>
                <w:lang w:val="en-US" w:eastAsia="zh-CN"/>
              </w:rPr>
              <w:t>8</w:t>
            </w:r>
          </w:p>
        </w:tc>
        <w:tc>
          <w:tcPr>
            <w:tcW w:w="1415" w:type="dxa"/>
            <w:vAlign w:val="center"/>
          </w:tcPr>
          <w:p>
            <w:pPr>
              <w:spacing w:line="360" w:lineRule="auto"/>
              <w:jc w:val="center"/>
              <w:rPr>
                <w:rFonts w:hint="default" w:ascii="宋体"/>
                <w:sz w:val="24"/>
                <w:lang w:val="en-US" w:eastAsia="zh-CN"/>
              </w:rPr>
            </w:pPr>
            <w:r>
              <w:rPr>
                <w:rFonts w:hint="eastAsia" w:ascii="宋体"/>
                <w:sz w:val="24"/>
                <w:lang w:val="en-US" w:eastAsia="zh-CN"/>
              </w:rPr>
              <w:t>更新功能</w:t>
            </w:r>
          </w:p>
        </w:tc>
        <w:tc>
          <w:tcPr>
            <w:tcW w:w="1947" w:type="dxa"/>
            <w:vAlign w:val="center"/>
          </w:tcPr>
          <w:p>
            <w:pPr>
              <w:spacing w:line="360" w:lineRule="auto"/>
              <w:jc w:val="center"/>
              <w:rPr>
                <w:rFonts w:hint="default" w:ascii="宋体"/>
                <w:sz w:val="24"/>
                <w:lang w:val="en-US" w:eastAsia="zh-CN"/>
              </w:rPr>
            </w:pPr>
            <w:r>
              <w:rPr>
                <w:rFonts w:hint="eastAsia" w:ascii="宋体"/>
                <w:sz w:val="24"/>
                <w:lang w:val="en-US" w:eastAsia="zh-CN"/>
              </w:rPr>
              <w:t>单词，短文，mp3</w:t>
            </w:r>
          </w:p>
        </w:tc>
        <w:tc>
          <w:tcPr>
            <w:tcW w:w="961" w:type="dxa"/>
          </w:tcPr>
          <w:p>
            <w:pPr>
              <w:spacing w:line="360" w:lineRule="auto"/>
              <w:jc w:val="center"/>
              <w:rPr>
                <w:rFonts w:hint="default" w:ascii="宋体"/>
                <w:sz w:val="24"/>
                <w:lang w:val="en-US" w:eastAsia="zh-CN"/>
              </w:rPr>
            </w:pPr>
            <w:r>
              <w:rPr>
                <w:rFonts w:hint="eastAsia" w:ascii="宋体"/>
                <w:sz w:val="24"/>
                <w:lang w:val="en-US" w:eastAsia="zh-CN"/>
              </w:rPr>
              <w:t>高</w:t>
            </w:r>
          </w:p>
        </w:tc>
        <w:tc>
          <w:tcPr>
            <w:tcW w:w="2654" w:type="dxa"/>
            <w:vAlign w:val="center"/>
          </w:tcPr>
          <w:p>
            <w:pPr>
              <w:spacing w:line="360" w:lineRule="auto"/>
              <w:jc w:val="center"/>
              <w:rPr>
                <w:rFonts w:hint="default" w:ascii="宋体"/>
                <w:sz w:val="24"/>
                <w:lang w:val="en-US" w:eastAsia="zh-CN"/>
              </w:rPr>
            </w:pPr>
            <w:r>
              <w:rPr>
                <w:rFonts w:hint="eastAsia" w:ascii="宋体"/>
                <w:sz w:val="24"/>
                <w:lang w:val="en-US" w:eastAsia="zh-CN"/>
              </w:rPr>
              <w:t>对有错误的地方进行更正，对推荐的作品更新</w:t>
            </w:r>
          </w:p>
        </w:tc>
      </w:tr>
    </w:tbl>
    <w:p>
      <w:pPr>
        <w:spacing w:line="360" w:lineRule="auto"/>
        <w:ind w:firstLine="425"/>
        <w:rPr>
          <w:i/>
          <w:iCs/>
          <w:color w:val="0000FF"/>
        </w:rPr>
      </w:pPr>
      <w:r>
        <w:rPr>
          <w:rFonts w:hint="eastAsia"/>
          <w:i/>
          <w:iCs/>
          <w:color w:val="0000FF"/>
        </w:rPr>
        <w:t>也可配合软件的功能结构图加以说明。</w:t>
      </w:r>
    </w:p>
    <w:p>
      <w:pPr>
        <w:spacing w:line="360" w:lineRule="auto"/>
        <w:ind w:firstLine="425"/>
        <w:rPr>
          <w:rFonts w:hint="eastAsia" w:ascii="宋体" w:eastAsia="宋体"/>
          <w:sz w:val="24"/>
          <w:lang w:eastAsia="zh-CN"/>
        </w:rPr>
      </w:pPr>
      <w:r>
        <w:rPr>
          <w:rFonts w:hint="eastAsia" w:ascii="宋体" w:eastAsia="宋体"/>
          <w:sz w:val="24"/>
          <w:lang w:eastAsia="zh-CN"/>
        </w:rPr>
        <w:drawing>
          <wp:inline distT="0" distB="0" distL="114300" distR="114300">
            <wp:extent cx="5266690" cy="2825750"/>
            <wp:effectExtent l="0" t="0" r="6350" b="8890"/>
            <wp:docPr id="1" name="图片 1" descr="QQ图片2019102818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91028180159"/>
                    <pic:cNvPicPr>
                      <a:picLocks noChangeAspect="1"/>
                    </pic:cNvPicPr>
                  </pic:nvPicPr>
                  <pic:blipFill>
                    <a:blip r:embed="rId6"/>
                    <a:stretch>
                      <a:fillRect/>
                    </a:stretch>
                  </pic:blipFill>
                  <pic:spPr>
                    <a:xfrm>
                      <a:off x="0" y="0"/>
                      <a:ext cx="5266690" cy="2825750"/>
                    </a:xfrm>
                    <a:prstGeom prst="rect">
                      <a:avLst/>
                    </a:prstGeom>
                  </pic:spPr>
                </pic:pic>
              </a:graphicData>
            </a:graphic>
          </wp:inline>
        </w:drawing>
      </w:r>
    </w:p>
    <w:p>
      <w:pPr>
        <w:pStyle w:val="4"/>
      </w:pPr>
      <w:bookmarkStart w:id="10" w:name="_Toc18381298"/>
      <w:r>
        <w:rPr>
          <w:rFonts w:hint="eastAsia"/>
        </w:rPr>
        <w:t>用户的特点</w:t>
      </w:r>
      <w:bookmarkEnd w:id="10"/>
    </w:p>
    <w:p>
      <w:pPr>
        <w:pStyle w:val="17"/>
        <w:spacing w:line="360" w:lineRule="auto"/>
        <w:ind w:left="0" w:firstLine="425"/>
        <w:rPr>
          <w:rFonts w:hint="eastAsia"/>
          <w:i w:val="0"/>
          <w:iCs w:val="0"/>
          <w:color w:val="auto"/>
          <w:u w:val="none"/>
        </w:rPr>
      </w:pPr>
      <w:r>
        <w:rPr>
          <w:rFonts w:hint="eastAsia"/>
          <w:i w:val="0"/>
          <w:iCs w:val="0"/>
          <w:color w:val="auto"/>
          <w:u w:val="none"/>
        </w:rPr>
        <w:t>使用者：一般为英语学习者。能够熟练的使用本系统的各个功能，在英语学习时大量使用本系统帮助学习。</w:t>
      </w:r>
    </w:p>
    <w:p>
      <w:pPr>
        <w:pStyle w:val="17"/>
        <w:spacing w:line="360" w:lineRule="auto"/>
        <w:ind w:left="0" w:firstLine="425"/>
        <w:rPr>
          <w:u w:val="none"/>
        </w:rPr>
      </w:pPr>
      <w:r>
        <w:rPr>
          <w:rFonts w:hint="eastAsia"/>
          <w:i w:val="0"/>
          <w:iCs w:val="0"/>
          <w:color w:val="auto"/>
          <w:u w:val="none"/>
        </w:rPr>
        <w:t>管理员：是本系统开发团队的成员。对本系统极其熟悉，拥有对系统数据的添加、删除、修改等权利</w:t>
      </w:r>
      <w:r>
        <w:rPr>
          <w:rFonts w:hint="eastAsia"/>
          <w:u w:val="none"/>
        </w:rPr>
        <w:t>。</w:t>
      </w:r>
    </w:p>
    <w:p>
      <w:pPr>
        <w:pStyle w:val="4"/>
      </w:pPr>
      <w:bookmarkStart w:id="11" w:name="_Toc18381299"/>
      <w:r>
        <w:rPr>
          <w:rFonts w:hint="eastAsia"/>
        </w:rPr>
        <w:t>限制与约束</w:t>
      </w:r>
      <w:bookmarkEnd w:id="11"/>
      <w:r>
        <w:rPr>
          <w:rFonts w:hint="eastAsia"/>
        </w:rPr>
        <w:t xml:space="preserve"> </w:t>
      </w:r>
    </w:p>
    <w:p>
      <w:pPr>
        <w:pStyle w:val="21"/>
        <w:spacing w:line="360" w:lineRule="auto"/>
        <w:ind w:firstLine="425"/>
        <w:rPr>
          <w:rFonts w:hint="eastAsia" w:asciiTheme="majorEastAsia" w:hAnsiTheme="majorEastAsia" w:eastAsiaTheme="majorEastAsia" w:cstheme="majorEastAsia"/>
          <w:i w:val="0"/>
          <w:iCs w:val="0"/>
          <w:color w:val="auto"/>
          <w:sz w:val="20"/>
          <w:szCs w:val="20"/>
        </w:rPr>
      </w:pPr>
      <w:r>
        <w:rPr>
          <w:rFonts w:hint="eastAsia" w:asciiTheme="majorEastAsia" w:hAnsiTheme="majorEastAsia" w:eastAsiaTheme="majorEastAsia" w:cstheme="majorEastAsia"/>
          <w:i w:val="0"/>
          <w:iCs w:val="0"/>
          <w:color w:val="auto"/>
          <w:sz w:val="20"/>
          <w:szCs w:val="20"/>
        </w:rPr>
        <w:t>为实现不同地区统一数据库管理，需提供网络连接；为确保系统在短时间断电时能正常运作，应提供前台操作和后台数据库的UPS。</w:t>
      </w:r>
    </w:p>
    <w:p>
      <w:pPr>
        <w:pStyle w:val="21"/>
        <w:spacing w:line="360" w:lineRule="auto"/>
        <w:ind w:firstLine="425"/>
        <w:rPr>
          <w:rFonts w:ascii="Arial" w:eastAsia="宋体"/>
          <w:i w:val="0"/>
          <w:iCs w:val="0"/>
          <w:color w:val="auto"/>
          <w:sz w:val="20"/>
        </w:rPr>
      </w:pPr>
      <w:r>
        <w:rPr>
          <w:rFonts w:hint="eastAsia" w:asciiTheme="majorEastAsia" w:hAnsiTheme="majorEastAsia" w:eastAsiaTheme="majorEastAsia" w:cstheme="majorEastAsia"/>
          <w:i w:val="0"/>
          <w:iCs w:val="0"/>
          <w:color w:val="auto"/>
          <w:sz w:val="20"/>
          <w:szCs w:val="20"/>
        </w:rPr>
        <w:t>有更新时要在不影响原有系统的基础上，新添加部分功能，达到使用者所预期的要求。</w:t>
      </w:r>
    </w:p>
    <w:p/>
    <w:p>
      <w:pPr>
        <w:pStyle w:val="4"/>
      </w:pPr>
      <w:bookmarkStart w:id="12" w:name="_Toc18381301"/>
      <w:r>
        <w:rPr>
          <w:rFonts w:hint="eastAsia"/>
        </w:rPr>
        <w:t>功能需求</w:t>
      </w:r>
      <w:bookmarkEnd w:id="12"/>
    </w:p>
    <w:p>
      <w:pPr>
        <w:pStyle w:val="4"/>
        <w:numPr>
          <w:ilvl w:val="1"/>
          <w:numId w:val="0"/>
        </w:numPr>
        <w:ind w:leftChars="0"/>
        <w:rPr>
          <w:rFonts w:hint="default" w:eastAsia="宋体"/>
          <w:i/>
          <w:iCs/>
          <w:color w:val="0000FF"/>
          <w:lang w:val="en-US" w:eastAsia="zh-CN"/>
        </w:rPr>
      </w:pPr>
      <w:r>
        <w:rPr>
          <w:rFonts w:hint="eastAsia"/>
          <w:lang w:val="en-US" w:eastAsia="zh-CN"/>
        </w:rPr>
        <w:t>学习软件的数据流图</w:t>
      </w:r>
    </w:p>
    <w:p>
      <w:pPr>
        <w:spacing w:line="360" w:lineRule="auto"/>
        <w:ind w:left="425"/>
        <w:rPr>
          <w:rFonts w:hint="eastAsia" w:eastAsia="宋体"/>
          <w:i/>
          <w:iCs/>
          <w:color w:val="0000FF"/>
          <w:lang w:eastAsia="zh-CN"/>
        </w:rPr>
      </w:pPr>
    </w:p>
    <w:p>
      <w:pPr>
        <w:spacing w:line="360" w:lineRule="auto"/>
        <w:ind w:left="425"/>
        <w:rPr>
          <w:rFonts w:hint="eastAsia" w:eastAsia="宋体"/>
          <w:i/>
          <w:iCs/>
          <w:color w:val="0000FF"/>
          <w:lang w:eastAsia="zh-CN"/>
        </w:rPr>
      </w:pPr>
    </w:p>
    <w:p>
      <w:pPr>
        <w:spacing w:line="360" w:lineRule="auto"/>
        <w:ind w:left="425"/>
        <w:rPr>
          <w:rFonts w:hint="eastAsia" w:eastAsia="宋体"/>
          <w:i/>
          <w:iCs/>
          <w:color w:val="0000FF"/>
          <w:lang w:eastAsia="zh-CN"/>
        </w:rPr>
      </w:pPr>
      <w:r>
        <w:rPr>
          <w:rFonts w:hint="eastAsia" w:eastAsia="宋体"/>
          <w:i/>
          <w:iCs/>
          <w:color w:val="0000FF"/>
          <w:lang w:eastAsia="zh-CN"/>
        </w:rPr>
        <w:drawing>
          <wp:inline distT="0" distB="0" distL="114300" distR="114300">
            <wp:extent cx="5261610" cy="7015480"/>
            <wp:effectExtent l="0" t="0" r="10160" b="11430"/>
            <wp:docPr id="3" name="图片 3" descr="IMG_20191029_08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191029_080854"/>
                    <pic:cNvPicPr>
                      <a:picLocks noChangeAspect="1"/>
                    </pic:cNvPicPr>
                  </pic:nvPicPr>
                  <pic:blipFill>
                    <a:blip r:embed="rId7"/>
                    <a:stretch>
                      <a:fillRect/>
                    </a:stretch>
                  </pic:blipFill>
                  <pic:spPr>
                    <a:xfrm rot="16200000">
                      <a:off x="0" y="0"/>
                      <a:ext cx="5261610" cy="7015480"/>
                    </a:xfrm>
                    <a:prstGeom prst="rect">
                      <a:avLst/>
                    </a:prstGeom>
                  </pic:spPr>
                </pic:pic>
              </a:graphicData>
            </a:graphic>
          </wp:inline>
        </w:drawing>
      </w:r>
    </w:p>
    <w:p>
      <w:pPr>
        <w:spacing w:line="360" w:lineRule="auto"/>
        <w:ind w:left="425"/>
        <w:rPr>
          <w:rFonts w:hint="eastAsia" w:eastAsia="宋体"/>
          <w:i/>
          <w:iCs/>
          <w:color w:val="0000FF"/>
          <w:lang w:eastAsia="zh-CN"/>
        </w:rPr>
      </w:pPr>
      <w:r>
        <w:rPr>
          <w:rFonts w:hint="eastAsia" w:eastAsia="宋体"/>
          <w:i/>
          <w:iCs/>
          <w:color w:val="0000FF"/>
          <w:lang w:eastAsia="zh-CN"/>
        </w:rPr>
        <w:drawing>
          <wp:inline distT="0" distB="0" distL="114300" distR="114300">
            <wp:extent cx="5261610" cy="7015480"/>
            <wp:effectExtent l="0" t="0" r="11430" b="10160"/>
            <wp:docPr id="5" name="图片 5" descr="IMG_20191029_08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91029_082502"/>
                    <pic:cNvPicPr>
                      <a:picLocks noChangeAspect="1"/>
                    </pic:cNvPicPr>
                  </pic:nvPicPr>
                  <pic:blipFill>
                    <a:blip r:embed="rId8"/>
                    <a:stretch>
                      <a:fillRect/>
                    </a:stretch>
                  </pic:blipFill>
                  <pic:spPr>
                    <a:xfrm>
                      <a:off x="0" y="0"/>
                      <a:ext cx="5261610" cy="7015480"/>
                    </a:xfrm>
                    <a:prstGeom prst="rect">
                      <a:avLst/>
                    </a:prstGeom>
                  </pic:spPr>
                </pic:pic>
              </a:graphicData>
            </a:graphic>
          </wp:inline>
        </w:drawing>
      </w:r>
    </w:p>
    <w:p>
      <w:pPr>
        <w:spacing w:line="360" w:lineRule="auto"/>
        <w:ind w:left="425"/>
        <w:rPr>
          <w:rFonts w:hint="eastAsia" w:eastAsia="宋体"/>
          <w:i/>
          <w:iCs/>
          <w:color w:val="0000FF"/>
          <w:lang w:eastAsia="zh-CN"/>
        </w:rPr>
      </w:pPr>
    </w:p>
    <w:p>
      <w:pPr>
        <w:spacing w:line="360" w:lineRule="auto"/>
        <w:ind w:left="425"/>
        <w:rPr>
          <w:rFonts w:hint="eastAsia" w:eastAsia="宋体"/>
          <w:i/>
          <w:iCs/>
          <w:color w:val="0000FF"/>
          <w:lang w:eastAsia="zh-CN"/>
        </w:rPr>
      </w:pPr>
    </w:p>
    <w:p>
      <w:pPr>
        <w:spacing w:line="360" w:lineRule="auto"/>
        <w:ind w:left="425"/>
        <w:rPr>
          <w:rFonts w:hint="eastAsia" w:eastAsia="宋体"/>
          <w:i/>
          <w:iCs/>
          <w:color w:val="0000FF"/>
          <w:lang w:eastAsia="zh-CN"/>
        </w:rPr>
      </w:pPr>
    </w:p>
    <w:p>
      <w:pPr>
        <w:spacing w:line="360" w:lineRule="auto"/>
        <w:ind w:left="425"/>
        <w:rPr>
          <w:rFonts w:hint="eastAsia" w:eastAsia="宋体"/>
          <w:i/>
          <w:iCs/>
          <w:color w:val="0000FF"/>
          <w:lang w:eastAsia="zh-CN"/>
        </w:rPr>
      </w:pPr>
    </w:p>
    <w:p>
      <w:pPr>
        <w:spacing w:line="360" w:lineRule="auto"/>
        <w:ind w:left="425"/>
        <w:rPr>
          <w:rFonts w:hint="eastAsia" w:eastAsia="宋体"/>
          <w:i/>
          <w:iCs/>
          <w:color w:val="0000FF"/>
          <w:lang w:eastAsia="zh-CN"/>
        </w:rPr>
      </w:pPr>
      <w:r>
        <w:rPr>
          <w:rFonts w:hint="eastAsia" w:eastAsia="宋体"/>
          <w:i/>
          <w:iCs/>
          <w:color w:val="0000FF"/>
          <w:lang w:eastAsia="zh-CN"/>
        </w:rPr>
        <w:drawing>
          <wp:inline distT="0" distB="0" distL="114300" distR="114300">
            <wp:extent cx="5261610" cy="7015480"/>
            <wp:effectExtent l="0" t="0" r="11430" b="10160"/>
            <wp:docPr id="2" name="图片 2" descr="IMG_20191029_08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91029_082506"/>
                    <pic:cNvPicPr>
                      <a:picLocks noChangeAspect="1"/>
                    </pic:cNvPicPr>
                  </pic:nvPicPr>
                  <pic:blipFill>
                    <a:blip r:embed="rId9"/>
                    <a:stretch>
                      <a:fillRect/>
                    </a:stretch>
                  </pic:blipFill>
                  <pic:spPr>
                    <a:xfrm>
                      <a:off x="0" y="0"/>
                      <a:ext cx="5261610" cy="7015480"/>
                    </a:xfrm>
                    <a:prstGeom prst="rect">
                      <a:avLst/>
                    </a:prstGeom>
                  </pic:spPr>
                </pic:pic>
              </a:graphicData>
            </a:graphic>
          </wp:inline>
        </w:drawing>
      </w:r>
    </w:p>
    <w:p>
      <w:pPr>
        <w:pStyle w:val="4"/>
      </w:pPr>
      <w:bookmarkStart w:id="13" w:name="_Toc18381302"/>
      <w:r>
        <w:rPr>
          <w:rFonts w:hint="eastAsia"/>
        </w:rPr>
        <w:t>性能需求</w:t>
      </w:r>
      <w:bookmarkEnd w:id="13"/>
      <w:bookmarkStart w:id="14" w:name="_Toc18381304"/>
    </w:p>
    <w:p>
      <w:pPr>
        <w:pStyle w:val="4"/>
        <w:numPr>
          <w:ilvl w:val="1"/>
          <w:numId w:val="0"/>
        </w:numPr>
        <w:ind w:leftChars="0"/>
        <w:rPr>
          <w:rFonts w:hint="eastAsia"/>
          <w:b w:val="0"/>
          <w:bCs w:val="0"/>
          <w:i w:val="0"/>
          <w:iCs w:val="0"/>
          <w:color w:val="auto"/>
          <w:sz w:val="20"/>
          <w:szCs w:val="20"/>
        </w:rPr>
      </w:pPr>
      <w:r>
        <w:rPr>
          <w:rFonts w:hint="eastAsia"/>
          <w:b w:val="0"/>
          <w:bCs w:val="0"/>
          <w:i w:val="0"/>
          <w:iCs w:val="0"/>
          <w:color w:val="auto"/>
          <w:sz w:val="20"/>
          <w:szCs w:val="20"/>
        </w:rPr>
        <w:t>查询单词使用全字匹配策略；翻译例句短文时使用关键字匹配策略（可能会导致一些精度损失），即按与用户输入内容的符合度依次排列显示结果。</w:t>
      </w:r>
    </w:p>
    <w:p>
      <w:pPr>
        <w:pStyle w:val="3"/>
        <w:ind w:left="0" w:leftChars="0" w:firstLine="0" w:firstLineChars="0"/>
        <w:rPr>
          <w:rFonts w:hint="eastAsia"/>
        </w:rPr>
      </w:pPr>
      <w:r>
        <w:rPr>
          <w:rFonts w:hint="eastAsia"/>
        </w:rPr>
        <w:t>所有提交数据一般在一秒内响应，上传短文及自测评分反馈在两秒内响应。每天根据客户反馈情况更新一次。单词和常用例句的查询翻译响应时间一般不超过一秒，随机生成单词检测表及短文查询翻译一般不超过两秒。</w:t>
      </w:r>
    </w:p>
    <w:bookmarkEnd w:id="14"/>
    <w:p>
      <w:pPr>
        <w:pStyle w:val="4"/>
      </w:pPr>
      <w:r>
        <w:rPr>
          <w:rFonts w:hint="eastAsia"/>
        </w:rPr>
        <w:t>其它非功能性需求</w:t>
      </w:r>
    </w:p>
    <w:p>
      <w:pPr>
        <w:spacing w:line="360" w:lineRule="auto"/>
        <w:ind w:left="425"/>
        <w:rPr>
          <w:rFonts w:hint="eastAsia"/>
          <w:i w:val="0"/>
          <w:iCs w:val="0"/>
          <w:color w:val="auto"/>
        </w:rPr>
      </w:pPr>
      <w:r>
        <w:rPr>
          <w:rFonts w:hint="eastAsia"/>
          <w:i w:val="0"/>
          <w:iCs w:val="0"/>
          <w:color w:val="auto"/>
        </w:rPr>
        <w:t>所有的提交，确认，删除,取消,返回等操作以选项的形式给出，且名称一律为取为“提交”、“确认”、“删除”“取消”“返回”等易于理解的形式；</w:t>
      </w:r>
    </w:p>
    <w:p>
      <w:pPr>
        <w:spacing w:line="360" w:lineRule="auto"/>
        <w:ind w:left="425"/>
        <w:rPr>
          <w:rFonts w:hint="eastAsia"/>
          <w:i w:val="0"/>
          <w:iCs w:val="0"/>
          <w:color w:val="auto"/>
        </w:rPr>
      </w:pPr>
      <w:r>
        <w:rPr>
          <w:rFonts w:hint="eastAsia"/>
          <w:i w:val="0"/>
          <w:iCs w:val="0"/>
          <w:color w:val="auto"/>
        </w:rPr>
        <w:t>根据用户使用量计算，系统在正常情况下应该支持700以上的并行操作能力</w:t>
      </w:r>
    </w:p>
    <w:p>
      <w:pPr>
        <w:pStyle w:val="5"/>
      </w:pPr>
      <w:bookmarkStart w:id="15" w:name="_Toc18381308"/>
      <w:r>
        <w:rPr>
          <w:rFonts w:hint="eastAsia"/>
        </w:rPr>
        <w:t>可用性</w:t>
      </w:r>
      <w:bookmarkEnd w:id="15"/>
    </w:p>
    <w:p>
      <w:pPr>
        <w:spacing w:line="360" w:lineRule="auto"/>
        <w:ind w:left="425"/>
        <w:rPr>
          <w:i/>
          <w:iCs/>
          <w:color w:val="0000FF"/>
        </w:rPr>
      </w:pPr>
      <w:r>
        <w:rPr>
          <w:rFonts w:hint="eastAsia"/>
          <w:i w:val="0"/>
          <w:iCs w:val="0"/>
          <w:color w:val="auto"/>
        </w:rPr>
        <w:t>可用性：系统具备傻瓜式操作特点，好记易学、实用高效、令人满意；</w:t>
      </w:r>
      <w:r>
        <w:rPr>
          <w:rFonts w:hint="eastAsia"/>
          <w:i/>
          <w:iCs/>
          <w:color w:val="0000FF"/>
        </w:rPr>
        <w:t>。</w:t>
      </w:r>
    </w:p>
    <w:p>
      <w:pPr>
        <w:pStyle w:val="5"/>
      </w:pPr>
      <w:bookmarkStart w:id="16" w:name="_Toc18381309"/>
      <w:r>
        <w:rPr>
          <w:rFonts w:hint="eastAsia"/>
        </w:rPr>
        <w:t>可靠性</w:t>
      </w:r>
      <w:bookmarkEnd w:id="16"/>
    </w:p>
    <w:p>
      <w:pPr>
        <w:spacing w:line="360" w:lineRule="auto"/>
        <w:ind w:left="425"/>
        <w:rPr>
          <w:rFonts w:hint="eastAsia"/>
          <w:i w:val="0"/>
          <w:iCs w:val="0"/>
          <w:color w:val="auto"/>
        </w:rPr>
      </w:pPr>
      <w:r>
        <w:rPr>
          <w:rFonts w:hint="eastAsia"/>
          <w:i w:val="0"/>
          <w:iCs w:val="0"/>
          <w:color w:val="auto"/>
        </w:rPr>
        <w:t>系统应经过完善的设计和充分的测试运行，具备在较长时间内连续无故障的运</w:t>
      </w:r>
    </w:p>
    <w:p>
      <w:pPr>
        <w:spacing w:line="360" w:lineRule="auto"/>
        <w:ind w:left="425"/>
        <w:rPr>
          <w:i w:val="0"/>
          <w:iCs w:val="0"/>
          <w:color w:val="auto"/>
        </w:rPr>
      </w:pPr>
      <w:r>
        <w:rPr>
          <w:rFonts w:hint="eastAsia"/>
          <w:i w:val="0"/>
          <w:iCs w:val="0"/>
          <w:color w:val="auto"/>
        </w:rPr>
        <w:t>行能力。</w:t>
      </w:r>
    </w:p>
    <w:p>
      <w:pPr>
        <w:pStyle w:val="5"/>
      </w:pPr>
      <w:bookmarkStart w:id="17" w:name="_Toc18381310"/>
      <w:r>
        <w:rPr>
          <w:rFonts w:hint="eastAsia"/>
        </w:rPr>
        <w:t>效率</w:t>
      </w:r>
      <w:bookmarkEnd w:id="17"/>
    </w:p>
    <w:p>
      <w:pPr>
        <w:pStyle w:val="5"/>
        <w:numPr>
          <w:ilvl w:val="2"/>
          <w:numId w:val="0"/>
        </w:numPr>
        <w:ind w:leftChars="0"/>
        <w:rPr>
          <w:rFonts w:hint="eastAsia"/>
          <w:i/>
          <w:iCs/>
          <w:color w:val="0000FF"/>
        </w:rPr>
      </w:pPr>
      <w:bookmarkStart w:id="18" w:name="_Toc18381311"/>
      <w:r>
        <w:rPr>
          <w:rFonts w:hint="eastAsia"/>
          <w:i w:val="0"/>
          <w:iCs w:val="0"/>
          <w:color w:val="auto"/>
        </w:rPr>
        <w:t>系统在响应时间、数据吞吐量和持续高速性等多方面提供较高性能的数据处理和查询服务</w:t>
      </w:r>
      <w:r>
        <w:rPr>
          <w:rFonts w:hint="eastAsia"/>
          <w:i/>
          <w:iCs/>
          <w:color w:val="0000FF"/>
        </w:rPr>
        <w:t>。</w:t>
      </w:r>
    </w:p>
    <w:p>
      <w:pPr>
        <w:pStyle w:val="5"/>
      </w:pPr>
      <w:r>
        <w:rPr>
          <w:rFonts w:hint="eastAsia"/>
        </w:rPr>
        <w:t>安全性</w:t>
      </w:r>
      <w:bookmarkEnd w:id="18"/>
    </w:p>
    <w:p>
      <w:pPr>
        <w:spacing w:line="360" w:lineRule="auto"/>
        <w:ind w:left="425"/>
        <w:rPr>
          <w:i/>
          <w:iCs/>
          <w:color w:val="0000FF"/>
        </w:rPr>
      </w:pPr>
      <w:r>
        <w:rPr>
          <w:rFonts w:hint="eastAsia"/>
          <w:i w:val="0"/>
          <w:iCs w:val="0"/>
          <w:color w:val="auto"/>
        </w:rPr>
        <w:t>系统应具备强大的容错、数据恢复与稳定运行的能力；</w:t>
      </w:r>
      <w:r>
        <w:rPr>
          <w:rFonts w:hint="eastAsia"/>
          <w:i/>
          <w:iCs/>
          <w:color w:val="0000FF"/>
        </w:rPr>
        <w:t>。</w:t>
      </w:r>
    </w:p>
    <w:p>
      <w:pPr>
        <w:pStyle w:val="5"/>
      </w:pPr>
      <w:bookmarkStart w:id="19" w:name="_Toc18381312"/>
      <w:r>
        <w:rPr>
          <w:rFonts w:hint="eastAsia"/>
        </w:rPr>
        <w:t>可维护性</w:t>
      </w:r>
      <w:bookmarkEnd w:id="19"/>
    </w:p>
    <w:p>
      <w:pPr>
        <w:spacing w:line="360" w:lineRule="auto"/>
        <w:ind w:left="425"/>
        <w:rPr>
          <w:i w:val="0"/>
          <w:iCs w:val="0"/>
          <w:color w:val="auto"/>
        </w:rPr>
      </w:pPr>
      <w:r>
        <w:rPr>
          <w:rFonts w:hint="eastAsia"/>
          <w:i w:val="0"/>
          <w:iCs w:val="0"/>
          <w:color w:val="auto"/>
        </w:rPr>
        <w:t>系统应具备强大的容错、数据恢复与稳定运行的能力。</w:t>
      </w:r>
    </w:p>
    <w:p>
      <w:pPr>
        <w:pStyle w:val="5"/>
      </w:pPr>
      <w:bookmarkStart w:id="20" w:name="_Toc18381313"/>
      <w:r>
        <w:rPr>
          <w:rFonts w:hint="eastAsia"/>
        </w:rPr>
        <w:t>可移植性</w:t>
      </w:r>
      <w:bookmarkEnd w:id="20"/>
    </w:p>
    <w:p>
      <w:pPr>
        <w:spacing w:line="360" w:lineRule="auto"/>
        <w:ind w:left="425"/>
        <w:rPr>
          <w:rFonts w:hint="eastAsia"/>
          <w:i w:val="0"/>
          <w:iCs w:val="0"/>
          <w:color w:val="auto"/>
        </w:rPr>
      </w:pPr>
      <w:r>
        <w:rPr>
          <w:rFonts w:hint="eastAsia"/>
          <w:i w:val="0"/>
          <w:iCs w:val="0"/>
          <w:color w:val="auto"/>
        </w:rPr>
        <w:t>系统应易于扩展和升级，能够根据具体需求快速、方便地定制、扩展原系统的</w:t>
      </w:r>
    </w:p>
    <w:p>
      <w:pPr>
        <w:spacing w:line="360" w:lineRule="auto"/>
        <w:ind w:left="425"/>
        <w:rPr>
          <w:i w:val="0"/>
          <w:iCs w:val="0"/>
          <w:color w:val="auto"/>
        </w:rPr>
      </w:pPr>
      <w:r>
        <w:rPr>
          <w:rFonts w:hint="eastAsia"/>
          <w:i w:val="0"/>
          <w:iCs w:val="0"/>
          <w:color w:val="auto"/>
        </w:rPr>
        <w:t>功能，以更好地满足档案管理的新增和变更的需求</w:t>
      </w:r>
    </w:p>
    <w:p>
      <w:pPr>
        <w:spacing w:line="360" w:lineRule="auto"/>
        <w:rPr>
          <w:rFonts w:ascii="宋体"/>
          <w:sz w:val="24"/>
        </w:rPr>
      </w:pPr>
    </w:p>
    <w:p>
      <w:pPr>
        <w:pStyle w:val="4"/>
      </w:pPr>
      <w:bookmarkStart w:id="21" w:name="_Toc18381314"/>
      <w:r>
        <w:rPr>
          <w:rFonts w:hint="eastAsia"/>
        </w:rPr>
        <w:t>外部接口需求</w:t>
      </w:r>
      <w:bookmarkEnd w:id="21"/>
    </w:p>
    <w:p>
      <w:pPr>
        <w:pStyle w:val="5"/>
        <w:numPr>
          <w:ilvl w:val="2"/>
          <w:numId w:val="0"/>
        </w:numPr>
        <w:ind w:leftChars="0"/>
        <w:rPr>
          <w:rFonts w:hint="eastAsia"/>
          <w:i w:val="0"/>
          <w:iCs w:val="0"/>
          <w:color w:val="0000FF"/>
        </w:rPr>
      </w:pPr>
      <w:bookmarkStart w:id="22" w:name="_Toc18381315"/>
      <w:r>
        <w:rPr>
          <w:rFonts w:hint="eastAsia"/>
          <w:i w:val="0"/>
          <w:iCs w:val="0"/>
        </w:rPr>
        <w:t>用户接口</w:t>
      </w:r>
      <w:bookmarkEnd w:id="22"/>
      <w:bookmarkStart w:id="23" w:name="_Toc18381316"/>
      <w:r>
        <w:rPr>
          <w:rFonts w:hint="eastAsia"/>
          <w:i w:val="0"/>
          <w:iCs w:val="0"/>
          <w:lang w:eastAsia="zh-CN"/>
        </w:rPr>
        <w:t>：本系统采用C/S体系结构，由一台服务器与多个客户机组成</w:t>
      </w:r>
      <w:r>
        <w:rPr>
          <w:rFonts w:hint="eastAsia"/>
          <w:i w:val="0"/>
          <w:iCs w:val="0"/>
          <w:lang w:val="en-US" w:eastAsia="zh-CN"/>
        </w:rPr>
        <w:t>.</w:t>
      </w:r>
    </w:p>
    <w:p>
      <w:pPr>
        <w:pStyle w:val="5"/>
        <w:numPr>
          <w:ilvl w:val="2"/>
          <w:numId w:val="0"/>
        </w:numPr>
        <w:ind w:leftChars="0"/>
        <w:rPr>
          <w:rFonts w:hint="eastAsia"/>
          <w:i/>
          <w:iCs/>
          <w:color w:val="0000FF"/>
        </w:rPr>
      </w:pPr>
      <w:r>
        <w:rPr>
          <w:rFonts w:hint="eastAsia"/>
          <w:i w:val="0"/>
          <w:iCs w:val="0"/>
          <w:color w:val="auto"/>
        </w:rPr>
        <w:t>管理人员主要在局域网环境下使用系统，而用户则可能在外网进行访问系统，所以系统同时支持局域网协议和广域网协议。</w:t>
      </w:r>
      <w:bookmarkEnd w:id="23"/>
    </w:p>
    <w:p>
      <w:pPr>
        <w:widowControl/>
        <w:spacing w:line="240" w:lineRule="auto"/>
        <w:rPr>
          <w:i/>
          <w:iCs/>
          <w:color w:val="0000FF"/>
        </w:rPr>
      </w:pPr>
      <w:r>
        <w:rPr>
          <w:i/>
          <w:iCs/>
          <w:color w:val="0000FF"/>
        </w:rPr>
        <w:br w:type="page"/>
      </w:r>
    </w:p>
    <w:p>
      <w:pPr>
        <w:spacing w:line="360" w:lineRule="auto"/>
        <w:ind w:left="425"/>
        <w:rPr>
          <w:iCs/>
          <w:color w:val="0000FF"/>
        </w:rPr>
      </w:pPr>
    </w:p>
    <w:sectPr>
      <w:headerReference r:id="rId3" w:type="default"/>
      <w:footerReference r:id="rId4" w:type="default"/>
      <w:pgSz w:w="11906" w:h="16838"/>
      <w:pgMar w:top="1440" w:right="1797" w:bottom="1440" w:left="1797"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ˎ̥">
    <w:altName w:val="Times New Roman"/>
    <w:panose1 w:val="00000000000000000000"/>
    <w:charset w:val="00"/>
    <w:family w:val="roman"/>
    <w:pitch w:val="default"/>
    <w:sig w:usb0="00000000" w:usb1="00000000" w:usb2="00000000" w:usb3="00000000" w:csb0="00000000" w:csb1="00000000"/>
  </w:font>
  <w:font w:name="̥_GB2312">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right" w:y="1"/>
      <w:rPr>
        <w:rStyle w:val="39"/>
      </w:rPr>
    </w:pPr>
    <w:r>
      <w:rPr>
        <w:rStyle w:val="39"/>
      </w:rPr>
      <w:fldChar w:fldCharType="begin"/>
    </w:r>
    <w:r>
      <w:rPr>
        <w:rStyle w:val="39"/>
      </w:rPr>
      <w:instrText xml:space="preserve">PAGE  </w:instrText>
    </w:r>
    <w:r>
      <w:rPr>
        <w:rStyle w:val="39"/>
      </w:rPr>
      <w:fldChar w:fldCharType="separate"/>
    </w:r>
    <w:r>
      <w:rPr>
        <w:rStyle w:val="39"/>
      </w:rPr>
      <w:t>8</w:t>
    </w:r>
    <w:r>
      <w:rPr>
        <w:rStyle w:val="39"/>
      </w:rPr>
      <w:fldChar w:fldCharType="end"/>
    </w:r>
  </w:p>
  <w:p>
    <w:pPr>
      <w:pStyle w:val="24"/>
      <w:ind w:right="360"/>
      <w:jc w:val="right"/>
    </w:pP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vlJc w:val="left"/>
      <w:pPr>
        <w:tabs>
          <w:tab w:val="left" w:pos="0"/>
        </w:tabs>
        <w:ind w:left="0" w:firstLine="0"/>
      </w:pPr>
      <w:rPr>
        <w:rFonts w:hint="eastAsia"/>
      </w:rPr>
    </w:lvl>
    <w:lvl w:ilvl="1" w:tentative="0">
      <w:start w:val="1"/>
      <w:numFmt w:val="decimal"/>
      <w:pStyle w:val="4"/>
      <w:lvlText w:val="%1.%2"/>
      <w:lvlJc w:val="left"/>
      <w:pPr>
        <w:tabs>
          <w:tab w:val="left" w:pos="0"/>
        </w:tabs>
        <w:ind w:left="0" w:firstLine="0"/>
      </w:pPr>
      <w:rPr>
        <w:rFonts w:hint="eastAsia"/>
        <w:i w:val="0"/>
      </w:rPr>
    </w:lvl>
    <w:lvl w:ilvl="2" w:tentative="0">
      <w:start w:val="1"/>
      <w:numFmt w:val="decimal"/>
      <w:pStyle w:val="5"/>
      <w:lvlText w:val="%1.%2.%3"/>
      <w:lvlJc w:val="left"/>
      <w:pPr>
        <w:tabs>
          <w:tab w:val="left" w:pos="0"/>
        </w:tabs>
        <w:ind w:left="0" w:firstLine="0"/>
      </w:pPr>
      <w:rPr>
        <w:rFonts w:hint="eastAsia"/>
      </w:rPr>
    </w:lvl>
    <w:lvl w:ilvl="3" w:tentative="0">
      <w:start w:val="1"/>
      <w:numFmt w:val="decimal"/>
      <w:pStyle w:val="6"/>
      <w:suff w:val="space"/>
      <w:lvlText w:val="%1.%2.%3.%4"/>
      <w:lvlJc w:val="left"/>
      <w:pPr>
        <w:ind w:left="0" w:firstLine="0"/>
      </w:pPr>
      <w:rPr>
        <w:rFonts w:hint="eastAsia"/>
      </w:rPr>
    </w:lvl>
    <w:lvl w:ilvl="4" w:tentative="0">
      <w:start w:val="1"/>
      <w:numFmt w:val="decimal"/>
      <w:pStyle w:val="7"/>
      <w:suff w:val="space"/>
      <w:lvlText w:val="%1.%2.%3.%4.%5"/>
      <w:lvlJc w:val="left"/>
      <w:pPr>
        <w:ind w:left="0" w:firstLine="0"/>
      </w:pPr>
      <w:rPr>
        <w:rFonts w:hint="eastAsia"/>
      </w:rPr>
    </w:lvl>
    <w:lvl w:ilvl="5" w:tentative="0">
      <w:start w:val="1"/>
      <w:numFmt w:val="decimal"/>
      <w:pStyle w:val="8"/>
      <w:suff w:val="space"/>
      <w:lvlText w:val="%1.%2.%3.%4.%5.%6"/>
      <w:lvlJc w:val="left"/>
      <w:pPr>
        <w:ind w:left="0" w:firstLine="0"/>
      </w:pPr>
      <w:rPr>
        <w:rFonts w:hint="eastAsia"/>
      </w:rPr>
    </w:lvl>
    <w:lvl w:ilvl="6" w:tentative="0">
      <w:start w:val="1"/>
      <w:numFmt w:val="decimal"/>
      <w:pStyle w:val="9"/>
      <w:lvlText w:val="%1.%2.%3.%4.%5.%6.%7"/>
      <w:lvlJc w:val="left"/>
      <w:pPr>
        <w:tabs>
          <w:tab w:val="left" w:pos="0"/>
        </w:tabs>
        <w:ind w:left="0" w:firstLine="0"/>
      </w:pPr>
      <w:rPr>
        <w:rFonts w:hint="eastAsia"/>
      </w:rPr>
    </w:lvl>
    <w:lvl w:ilvl="7" w:tentative="0">
      <w:start w:val="1"/>
      <w:numFmt w:val="decimal"/>
      <w:pStyle w:val="10"/>
      <w:lvlText w:val="%1.%2.%3.%4.%5.%6.%7.%8"/>
      <w:lvlJc w:val="left"/>
      <w:pPr>
        <w:tabs>
          <w:tab w:val="left" w:pos="0"/>
        </w:tabs>
        <w:ind w:left="0" w:firstLine="0"/>
      </w:pPr>
      <w:rPr>
        <w:rFonts w:hint="eastAsia"/>
      </w:rPr>
    </w:lvl>
    <w:lvl w:ilvl="8" w:tentative="0">
      <w:start w:val="1"/>
      <w:numFmt w:val="decimal"/>
      <w:pStyle w:val="11"/>
      <w:lvlText w:val="%1.%2.%3.%4.%5.%6.%7.%8.%9"/>
      <w:lvlJc w:val="left"/>
      <w:pPr>
        <w:tabs>
          <w:tab w:val="left" w:pos="0"/>
        </w:tabs>
        <w:ind w:left="0" w:firstLine="0"/>
      </w:pPr>
      <w:rPr>
        <w:rFonts w:hint="eastAsia"/>
      </w:rPr>
    </w:lvl>
  </w:abstractNum>
  <w:abstractNum w:abstractNumId="1">
    <w:nsid w:val="43AD844F"/>
    <w:multiLevelType w:val="singleLevel"/>
    <w:tmpl w:val="43AD844F"/>
    <w:lvl w:ilvl="0" w:tentative="0">
      <w:start w:val="1"/>
      <w:numFmt w:val="decimal"/>
      <w:suff w:val="nothing"/>
      <w:lvlText w:val="（%1）"/>
      <w:lvlJc w:val="left"/>
    </w:lvl>
  </w:abstractNum>
  <w:abstractNum w:abstractNumId="2">
    <w:nsid w:val="6EF44A45"/>
    <w:multiLevelType w:val="multilevel"/>
    <w:tmpl w:val="6EF44A45"/>
    <w:lvl w:ilvl="0" w:tentative="0">
      <w:start w:val="1"/>
      <w:numFmt w:val="decimal"/>
      <w:lvlText w:val="%1."/>
      <w:lvlJc w:val="left"/>
      <w:pPr>
        <w:tabs>
          <w:tab w:val="left" w:pos="425"/>
        </w:tabs>
        <w:ind w:left="425" w:hanging="425"/>
      </w:pPr>
      <w:rPr>
        <w:rFonts w:hint="default" w:ascii="Times New Roman" w:hAnsi="Times New Roman"/>
        <w:b/>
        <w:i w:val="0"/>
        <w:sz w:val="24"/>
      </w:rPr>
    </w:lvl>
    <w:lvl w:ilvl="1" w:tentative="0">
      <w:start w:val="1"/>
      <w:numFmt w:val="decimal"/>
      <w:lvlText w:val="%1.%2."/>
      <w:lvlJc w:val="left"/>
      <w:pPr>
        <w:tabs>
          <w:tab w:val="left" w:pos="510"/>
        </w:tabs>
        <w:ind w:left="510" w:hanging="510"/>
      </w:pPr>
      <w:rPr>
        <w:rFonts w:hint="default" w:ascii="Times New Roman" w:hAnsi="Times New Roman"/>
        <w:b/>
        <w:i w:val="0"/>
        <w:sz w:val="24"/>
      </w:rPr>
    </w:lvl>
    <w:lvl w:ilvl="2" w:tentative="0">
      <w:start w:val="1"/>
      <w:numFmt w:val="decimal"/>
      <w:lvlText w:val="%1.%2.%3."/>
      <w:lvlJc w:val="left"/>
      <w:pPr>
        <w:tabs>
          <w:tab w:val="left" w:pos="680"/>
        </w:tabs>
        <w:ind w:left="680" w:hanging="680"/>
      </w:pPr>
      <w:rPr>
        <w:rFonts w:hint="default" w:ascii="Times New Roman" w:hAnsi="Times New Roman"/>
        <w:b/>
        <w:i w:val="0"/>
      </w:rPr>
    </w:lvl>
    <w:lvl w:ilvl="3" w:tentative="0">
      <w:start w:val="1"/>
      <w:numFmt w:val="decimal"/>
      <w:lvlText w:val="%1.%2.%3.%4."/>
      <w:lvlJc w:val="left"/>
      <w:pPr>
        <w:tabs>
          <w:tab w:val="left" w:pos="851"/>
        </w:tabs>
        <w:ind w:left="851" w:hanging="851"/>
      </w:pPr>
      <w:rPr>
        <w:rFonts w:hint="default" w:ascii="Times New Roman" w:hAnsi="Times New Roman"/>
        <w:b/>
        <w:i w:val="0"/>
      </w:rPr>
    </w:lvl>
    <w:lvl w:ilvl="4" w:tentative="0">
      <w:start w:val="1"/>
      <w:numFmt w:val="lowerLetter"/>
      <w:lvlText w:val="%5."/>
      <w:lvlJc w:val="left"/>
      <w:pPr>
        <w:tabs>
          <w:tab w:val="left" w:pos="851"/>
        </w:tabs>
        <w:ind w:left="851" w:hanging="426"/>
      </w:pPr>
      <w:rPr>
        <w:rFonts w:hint="default" w:ascii="Times New Roman" w:hAnsi="Times New Roman"/>
        <w:b w:val="0"/>
        <w:i w:val="0"/>
        <w:sz w:val="24"/>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556"/>
    <w:rsid w:val="0009744D"/>
    <w:rsid w:val="00106A7D"/>
    <w:rsid w:val="003241AD"/>
    <w:rsid w:val="0036605D"/>
    <w:rsid w:val="00386B60"/>
    <w:rsid w:val="00464E81"/>
    <w:rsid w:val="004A7D9D"/>
    <w:rsid w:val="005208A3"/>
    <w:rsid w:val="00577EB3"/>
    <w:rsid w:val="00595CB2"/>
    <w:rsid w:val="005E611E"/>
    <w:rsid w:val="006268DC"/>
    <w:rsid w:val="00761556"/>
    <w:rsid w:val="00830B9A"/>
    <w:rsid w:val="009501C2"/>
    <w:rsid w:val="00971507"/>
    <w:rsid w:val="009D3114"/>
    <w:rsid w:val="00B03BDE"/>
    <w:rsid w:val="00D51D76"/>
    <w:rsid w:val="00DF5F03"/>
    <w:rsid w:val="02605BBD"/>
    <w:rsid w:val="20713263"/>
    <w:rsid w:val="2339337B"/>
    <w:rsid w:val="29C70C50"/>
    <w:rsid w:val="2ACD4249"/>
    <w:rsid w:val="2E4C47F1"/>
    <w:rsid w:val="47750886"/>
    <w:rsid w:val="551B70FE"/>
    <w:rsid w:val="61DA1B65"/>
    <w:rsid w:val="7FA14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qFormat="1" w:unhideWhenUsed="0" w:uiPriority="0" w:name="toc 5"/>
    <w:lsdException w:unhideWhenUsed="0" w:uiPriority="0" w:name="toc 6"/>
    <w:lsdException w:qFormat="1" w:unhideWhenUsed="0" w:uiPriority="0" w:name="toc 7"/>
    <w:lsdException w:qFormat="1" w:unhideWhenUsed="0" w:uiPriority="0" w:name="toc 8"/>
    <w:lsdException w:unhideWhenUsed="0" w:uiPriority="0" w:name="toc 9"/>
    <w:lsdException w:qFormat="1" w:unhideWhenUsed="0" w:uiPriority="0" w:semiHidden="0" w:name="Normal Indent"/>
    <w:lsdException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name="footnote reference"/>
    <w:lsdException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Arial" w:hAnsi="Arial" w:eastAsia="宋体" w:cs="Times New Roman"/>
      <w:snapToGrid w:val="0"/>
      <w:kern w:val="0"/>
      <w:sz w:val="20"/>
      <w:szCs w:val="20"/>
      <w:lang w:val="en-US" w:eastAsia="zh-CN" w:bidi="ar-SA"/>
    </w:rPr>
  </w:style>
  <w:style w:type="paragraph" w:styleId="2">
    <w:name w:val="heading 1"/>
    <w:basedOn w:val="1"/>
    <w:next w:val="3"/>
    <w:link w:val="43"/>
    <w:qFormat/>
    <w:uiPriority w:val="0"/>
    <w:pPr>
      <w:keepNext/>
      <w:numPr>
        <w:ilvl w:val="0"/>
        <w:numId w:val="1"/>
      </w:numPr>
      <w:spacing w:before="120" w:after="60"/>
      <w:outlineLvl w:val="0"/>
    </w:pPr>
    <w:rPr>
      <w:b/>
      <w:bCs/>
      <w:sz w:val="32"/>
      <w:szCs w:val="32"/>
    </w:rPr>
  </w:style>
  <w:style w:type="paragraph" w:styleId="4">
    <w:name w:val="heading 2"/>
    <w:basedOn w:val="2"/>
    <w:next w:val="3"/>
    <w:link w:val="44"/>
    <w:qFormat/>
    <w:uiPriority w:val="0"/>
    <w:pPr>
      <w:numPr>
        <w:ilvl w:val="1"/>
      </w:numPr>
      <w:outlineLvl w:val="1"/>
    </w:pPr>
    <w:rPr>
      <w:sz w:val="24"/>
      <w:szCs w:val="24"/>
    </w:rPr>
  </w:style>
  <w:style w:type="paragraph" w:styleId="5">
    <w:name w:val="heading 3"/>
    <w:basedOn w:val="2"/>
    <w:next w:val="3"/>
    <w:link w:val="45"/>
    <w:qFormat/>
    <w:uiPriority w:val="0"/>
    <w:pPr>
      <w:numPr>
        <w:ilvl w:val="2"/>
      </w:numPr>
      <w:outlineLvl w:val="2"/>
    </w:pPr>
    <w:rPr>
      <w:b w:val="0"/>
      <w:bCs w:val="0"/>
      <w:i/>
      <w:iCs/>
      <w:sz w:val="21"/>
      <w:szCs w:val="21"/>
    </w:rPr>
  </w:style>
  <w:style w:type="paragraph" w:styleId="6">
    <w:name w:val="heading 4"/>
    <w:basedOn w:val="2"/>
    <w:next w:val="3"/>
    <w:link w:val="46"/>
    <w:qFormat/>
    <w:uiPriority w:val="0"/>
    <w:pPr>
      <w:numPr>
        <w:ilvl w:val="3"/>
      </w:numPr>
      <w:spacing w:before="60"/>
      <w:outlineLvl w:val="3"/>
    </w:pPr>
    <w:rPr>
      <w:b w:val="0"/>
      <w:bCs w:val="0"/>
      <w:sz w:val="20"/>
      <w:szCs w:val="20"/>
    </w:rPr>
  </w:style>
  <w:style w:type="paragraph" w:styleId="7">
    <w:name w:val="heading 5"/>
    <w:basedOn w:val="1"/>
    <w:next w:val="3"/>
    <w:link w:val="47"/>
    <w:qFormat/>
    <w:uiPriority w:val="0"/>
    <w:pPr>
      <w:numPr>
        <w:ilvl w:val="4"/>
        <w:numId w:val="1"/>
      </w:numPr>
      <w:spacing w:before="60" w:after="60"/>
      <w:outlineLvl w:val="4"/>
    </w:pPr>
    <w:rPr>
      <w:i/>
    </w:rPr>
  </w:style>
  <w:style w:type="paragraph" w:styleId="8">
    <w:name w:val="heading 6"/>
    <w:basedOn w:val="1"/>
    <w:next w:val="1"/>
    <w:link w:val="48"/>
    <w:qFormat/>
    <w:uiPriority w:val="0"/>
    <w:pPr>
      <w:numPr>
        <w:ilvl w:val="5"/>
        <w:numId w:val="1"/>
      </w:numPr>
      <w:spacing w:before="60" w:after="60"/>
      <w:outlineLvl w:val="5"/>
    </w:pPr>
    <w:rPr>
      <w:iCs/>
    </w:rPr>
  </w:style>
  <w:style w:type="paragraph" w:styleId="9">
    <w:name w:val="heading 7"/>
    <w:basedOn w:val="1"/>
    <w:next w:val="1"/>
    <w:link w:val="49"/>
    <w:qFormat/>
    <w:uiPriority w:val="0"/>
    <w:pPr>
      <w:numPr>
        <w:ilvl w:val="6"/>
        <w:numId w:val="1"/>
      </w:numPr>
      <w:spacing w:before="60" w:after="60"/>
      <w:outlineLvl w:val="6"/>
    </w:pPr>
    <w:rPr>
      <w:i/>
    </w:rPr>
  </w:style>
  <w:style w:type="paragraph" w:styleId="10">
    <w:name w:val="heading 8"/>
    <w:basedOn w:val="1"/>
    <w:next w:val="1"/>
    <w:link w:val="50"/>
    <w:qFormat/>
    <w:uiPriority w:val="0"/>
    <w:pPr>
      <w:numPr>
        <w:ilvl w:val="7"/>
        <w:numId w:val="1"/>
      </w:numPr>
      <w:spacing w:before="240" w:after="60"/>
      <w:outlineLvl w:val="7"/>
    </w:pPr>
    <w:rPr>
      <w:i/>
      <w:iCs/>
    </w:rPr>
  </w:style>
  <w:style w:type="paragraph" w:styleId="11">
    <w:name w:val="heading 9"/>
    <w:basedOn w:val="1"/>
    <w:next w:val="1"/>
    <w:link w:val="51"/>
    <w:qFormat/>
    <w:uiPriority w:val="0"/>
    <w:pPr>
      <w:numPr>
        <w:ilvl w:val="8"/>
        <w:numId w:val="1"/>
      </w:numPr>
      <w:spacing w:before="240" w:after="60"/>
      <w:outlineLvl w:val="8"/>
    </w:pPr>
    <w:rPr>
      <w:b/>
      <w:bCs/>
      <w:i/>
      <w:iCs/>
      <w:sz w:val="18"/>
      <w:szCs w:val="18"/>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w:basedOn w:val="1"/>
    <w:link w:val="57"/>
    <w:qFormat/>
    <w:uiPriority w:val="0"/>
    <w:pPr>
      <w:keepLines/>
      <w:spacing w:before="40" w:after="40"/>
      <w:ind w:left="720"/>
    </w:pPr>
  </w:style>
  <w:style w:type="paragraph" w:styleId="12">
    <w:name w:val="toc 7"/>
    <w:basedOn w:val="1"/>
    <w:next w:val="1"/>
    <w:semiHidden/>
    <w:qFormat/>
    <w:uiPriority w:val="0"/>
    <w:pPr>
      <w:ind w:left="1200"/>
    </w:pPr>
    <w:rPr>
      <w:szCs w:val="21"/>
    </w:rPr>
  </w:style>
  <w:style w:type="paragraph" w:styleId="13">
    <w:name w:val="Normal Indent"/>
    <w:basedOn w:val="1"/>
    <w:qFormat/>
    <w:uiPriority w:val="0"/>
    <w:pPr>
      <w:ind w:left="900" w:hanging="900"/>
    </w:pPr>
  </w:style>
  <w:style w:type="paragraph" w:styleId="14">
    <w:name w:val="caption"/>
    <w:basedOn w:val="3"/>
    <w:next w:val="1"/>
    <w:qFormat/>
    <w:uiPriority w:val="0"/>
    <w:rPr>
      <w:rFonts w:eastAsia="Arial" w:cs="Arial"/>
      <w:i/>
    </w:rPr>
  </w:style>
  <w:style w:type="paragraph" w:styleId="15">
    <w:name w:val="Document Map"/>
    <w:basedOn w:val="1"/>
    <w:link w:val="56"/>
    <w:semiHidden/>
    <w:qFormat/>
    <w:uiPriority w:val="0"/>
    <w:pPr>
      <w:shd w:val="clear" w:color="auto" w:fill="000080"/>
    </w:pPr>
  </w:style>
  <w:style w:type="paragraph" w:styleId="16">
    <w:name w:val="annotation text"/>
    <w:basedOn w:val="1"/>
    <w:link w:val="66"/>
    <w:semiHidden/>
    <w:qFormat/>
    <w:uiPriority w:val="0"/>
  </w:style>
  <w:style w:type="paragraph" w:styleId="17">
    <w:name w:val="Body Text Indent"/>
    <w:basedOn w:val="1"/>
    <w:link w:val="53"/>
    <w:qFormat/>
    <w:uiPriority w:val="0"/>
    <w:pPr>
      <w:ind w:left="720"/>
    </w:pPr>
    <w:rPr>
      <w:i/>
      <w:iCs/>
      <w:color w:val="0000FF"/>
      <w:u w:val="single"/>
    </w:rPr>
  </w:style>
  <w:style w:type="paragraph" w:styleId="18">
    <w:name w:val="toc 5"/>
    <w:basedOn w:val="1"/>
    <w:next w:val="1"/>
    <w:semiHidden/>
    <w:qFormat/>
    <w:uiPriority w:val="0"/>
    <w:pPr>
      <w:ind w:left="800"/>
    </w:pPr>
    <w:rPr>
      <w:szCs w:val="21"/>
    </w:rPr>
  </w:style>
  <w:style w:type="paragraph" w:styleId="19">
    <w:name w:val="toc 3"/>
    <w:basedOn w:val="1"/>
    <w:next w:val="1"/>
    <w:qFormat/>
    <w:uiPriority w:val="39"/>
    <w:pPr>
      <w:ind w:left="400"/>
    </w:pPr>
    <w:rPr>
      <w:i/>
      <w:iCs/>
      <w:szCs w:val="24"/>
    </w:rPr>
  </w:style>
  <w:style w:type="paragraph" w:styleId="20">
    <w:name w:val="toc 8"/>
    <w:basedOn w:val="1"/>
    <w:next w:val="1"/>
    <w:semiHidden/>
    <w:qFormat/>
    <w:uiPriority w:val="0"/>
    <w:pPr>
      <w:ind w:left="1400"/>
    </w:pPr>
    <w:rPr>
      <w:szCs w:val="21"/>
    </w:rPr>
  </w:style>
  <w:style w:type="paragraph" w:styleId="21">
    <w:name w:val="Date"/>
    <w:basedOn w:val="1"/>
    <w:next w:val="1"/>
    <w:link w:val="52"/>
    <w:qFormat/>
    <w:uiPriority w:val="0"/>
    <w:rPr>
      <w:rFonts w:ascii="幼圆" w:eastAsia="幼圆"/>
      <w:sz w:val="28"/>
    </w:rPr>
  </w:style>
  <w:style w:type="paragraph" w:styleId="22">
    <w:name w:val="Body Text Indent 2"/>
    <w:basedOn w:val="1"/>
    <w:link w:val="54"/>
    <w:qFormat/>
    <w:uiPriority w:val="0"/>
    <w:pPr>
      <w:ind w:left="840"/>
    </w:pPr>
    <w:rPr>
      <w:rFonts w:ascii="幼圆" w:eastAsia="幼圆"/>
      <w:sz w:val="28"/>
    </w:rPr>
  </w:style>
  <w:style w:type="paragraph" w:styleId="23">
    <w:name w:val="Balloon Text"/>
    <w:basedOn w:val="1"/>
    <w:link w:val="68"/>
    <w:semiHidden/>
    <w:uiPriority w:val="0"/>
    <w:rPr>
      <w:sz w:val="18"/>
      <w:szCs w:val="18"/>
    </w:rPr>
  </w:style>
  <w:style w:type="paragraph" w:styleId="24">
    <w:name w:val="footer"/>
    <w:basedOn w:val="1"/>
    <w:link w:val="60"/>
    <w:qFormat/>
    <w:uiPriority w:val="0"/>
    <w:pPr>
      <w:tabs>
        <w:tab w:val="center" w:pos="4320"/>
        <w:tab w:val="right" w:pos="8640"/>
      </w:tabs>
    </w:pPr>
    <w:rPr>
      <w:rFonts w:eastAsia="Arial"/>
    </w:rPr>
  </w:style>
  <w:style w:type="paragraph" w:styleId="25">
    <w:name w:val="header"/>
    <w:basedOn w:val="1"/>
    <w:link w:val="59"/>
    <w:qFormat/>
    <w:uiPriority w:val="0"/>
    <w:pPr>
      <w:tabs>
        <w:tab w:val="center" w:pos="4320"/>
        <w:tab w:val="right" w:pos="8640"/>
      </w:tabs>
    </w:pPr>
  </w:style>
  <w:style w:type="paragraph" w:styleId="26">
    <w:name w:val="toc 1"/>
    <w:basedOn w:val="1"/>
    <w:next w:val="1"/>
    <w:uiPriority w:val="39"/>
    <w:pPr>
      <w:spacing w:before="120" w:after="120"/>
    </w:pPr>
    <w:rPr>
      <w:b/>
      <w:bCs/>
      <w:caps/>
      <w:szCs w:val="24"/>
    </w:rPr>
  </w:style>
  <w:style w:type="paragraph" w:styleId="27">
    <w:name w:val="toc 4"/>
    <w:basedOn w:val="1"/>
    <w:next w:val="1"/>
    <w:semiHidden/>
    <w:uiPriority w:val="0"/>
    <w:pPr>
      <w:ind w:left="600"/>
    </w:pPr>
    <w:rPr>
      <w:szCs w:val="21"/>
    </w:rPr>
  </w:style>
  <w:style w:type="paragraph" w:styleId="28">
    <w:name w:val="Subtitle"/>
    <w:basedOn w:val="1"/>
    <w:link w:val="67"/>
    <w:qFormat/>
    <w:uiPriority w:val="0"/>
    <w:pPr>
      <w:spacing w:after="60"/>
      <w:jc w:val="center"/>
    </w:pPr>
    <w:rPr>
      <w:i/>
      <w:iCs/>
      <w:sz w:val="36"/>
      <w:szCs w:val="36"/>
      <w:lang w:val="en-AU"/>
    </w:rPr>
  </w:style>
  <w:style w:type="paragraph" w:styleId="29">
    <w:name w:val="footnote text"/>
    <w:basedOn w:val="1"/>
    <w:link w:val="65"/>
    <w:semiHidden/>
    <w:uiPriority w:val="0"/>
    <w:pPr>
      <w:keepNext/>
      <w:keepLines/>
      <w:pBdr>
        <w:bottom w:val="single" w:color="000000" w:sz="6" w:space="0"/>
      </w:pBdr>
      <w:spacing w:before="40" w:after="40"/>
      <w:ind w:left="360" w:hanging="360"/>
    </w:pPr>
    <w:rPr>
      <w:sz w:val="16"/>
      <w:szCs w:val="16"/>
    </w:rPr>
  </w:style>
  <w:style w:type="paragraph" w:styleId="30">
    <w:name w:val="toc 6"/>
    <w:basedOn w:val="1"/>
    <w:next w:val="1"/>
    <w:semiHidden/>
    <w:uiPriority w:val="0"/>
    <w:pPr>
      <w:ind w:left="1000"/>
    </w:pPr>
    <w:rPr>
      <w:szCs w:val="21"/>
    </w:rPr>
  </w:style>
  <w:style w:type="paragraph" w:styleId="31">
    <w:name w:val="Body Text Indent 3"/>
    <w:basedOn w:val="1"/>
    <w:link w:val="55"/>
    <w:qFormat/>
    <w:uiPriority w:val="0"/>
    <w:pPr>
      <w:ind w:firstLine="425"/>
    </w:pPr>
    <w:rPr>
      <w:rFonts w:ascii="宋体"/>
      <w:sz w:val="24"/>
    </w:rPr>
  </w:style>
  <w:style w:type="paragraph" w:styleId="32">
    <w:name w:val="toc 2"/>
    <w:basedOn w:val="1"/>
    <w:next w:val="1"/>
    <w:qFormat/>
    <w:uiPriority w:val="39"/>
    <w:pPr>
      <w:ind w:left="200"/>
    </w:pPr>
    <w:rPr>
      <w:smallCaps/>
      <w:szCs w:val="24"/>
    </w:rPr>
  </w:style>
  <w:style w:type="paragraph" w:styleId="33">
    <w:name w:val="toc 9"/>
    <w:basedOn w:val="1"/>
    <w:next w:val="1"/>
    <w:semiHidden/>
    <w:uiPriority w:val="0"/>
    <w:pPr>
      <w:ind w:left="1600"/>
    </w:pPr>
    <w:rPr>
      <w:szCs w:val="21"/>
    </w:rPr>
  </w:style>
  <w:style w:type="paragraph" w:styleId="34">
    <w:name w:val="Normal (Web)"/>
    <w:basedOn w:val="1"/>
    <w:qFormat/>
    <w:uiPriority w:val="0"/>
    <w:pPr>
      <w:widowControl/>
      <w:spacing w:before="100" w:beforeAutospacing="1" w:after="100" w:afterAutospacing="1" w:line="240" w:lineRule="auto"/>
    </w:pPr>
    <w:rPr>
      <w:rFonts w:ascii="宋体" w:hAnsi="宋体"/>
      <w:snapToGrid/>
      <w:sz w:val="24"/>
      <w:szCs w:val="24"/>
    </w:rPr>
  </w:style>
  <w:style w:type="paragraph" w:styleId="35">
    <w:name w:val="Title"/>
    <w:basedOn w:val="1"/>
    <w:next w:val="1"/>
    <w:link w:val="58"/>
    <w:qFormat/>
    <w:uiPriority w:val="0"/>
    <w:pPr>
      <w:jc w:val="center"/>
    </w:pPr>
    <w:rPr>
      <w:b/>
      <w:bCs/>
      <w:sz w:val="36"/>
      <w:szCs w:val="36"/>
    </w:rPr>
  </w:style>
  <w:style w:type="table" w:styleId="37">
    <w:name w:val="Table Grid"/>
    <w:basedOn w:val="3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page number"/>
    <w:basedOn w:val="38"/>
    <w:qFormat/>
    <w:uiPriority w:val="0"/>
    <w:rPr>
      <w:rFonts w:eastAsia="Arial"/>
    </w:rPr>
  </w:style>
  <w:style w:type="character" w:styleId="40">
    <w:name w:val="Hyperlink"/>
    <w:basedOn w:val="38"/>
    <w:qFormat/>
    <w:uiPriority w:val="99"/>
    <w:rPr>
      <w:color w:val="0000FF"/>
      <w:u w:val="single"/>
    </w:rPr>
  </w:style>
  <w:style w:type="character" w:styleId="41">
    <w:name w:val="annotation reference"/>
    <w:basedOn w:val="38"/>
    <w:semiHidden/>
    <w:uiPriority w:val="0"/>
    <w:rPr>
      <w:sz w:val="21"/>
      <w:szCs w:val="21"/>
    </w:rPr>
  </w:style>
  <w:style w:type="character" w:styleId="42">
    <w:name w:val="footnote reference"/>
    <w:basedOn w:val="38"/>
    <w:semiHidden/>
    <w:qFormat/>
    <w:uiPriority w:val="0"/>
    <w:rPr>
      <w:sz w:val="20"/>
      <w:szCs w:val="20"/>
      <w:vertAlign w:val="superscript"/>
    </w:rPr>
  </w:style>
  <w:style w:type="character" w:customStyle="1" w:styleId="43">
    <w:name w:val="标题 1 Char"/>
    <w:basedOn w:val="38"/>
    <w:link w:val="2"/>
    <w:uiPriority w:val="0"/>
    <w:rPr>
      <w:rFonts w:ascii="Arial" w:hAnsi="Arial" w:eastAsia="宋体" w:cs="Times New Roman"/>
      <w:b/>
      <w:bCs/>
      <w:snapToGrid w:val="0"/>
      <w:kern w:val="0"/>
      <w:sz w:val="32"/>
      <w:szCs w:val="32"/>
    </w:rPr>
  </w:style>
  <w:style w:type="character" w:customStyle="1" w:styleId="44">
    <w:name w:val="标题 2 Char"/>
    <w:basedOn w:val="38"/>
    <w:link w:val="4"/>
    <w:qFormat/>
    <w:uiPriority w:val="0"/>
    <w:rPr>
      <w:rFonts w:ascii="Arial" w:hAnsi="Arial" w:eastAsia="宋体" w:cs="Times New Roman"/>
      <w:b/>
      <w:bCs/>
      <w:snapToGrid w:val="0"/>
      <w:kern w:val="0"/>
      <w:sz w:val="24"/>
      <w:szCs w:val="24"/>
    </w:rPr>
  </w:style>
  <w:style w:type="character" w:customStyle="1" w:styleId="45">
    <w:name w:val="标题 3 Char"/>
    <w:basedOn w:val="38"/>
    <w:link w:val="5"/>
    <w:qFormat/>
    <w:uiPriority w:val="0"/>
    <w:rPr>
      <w:rFonts w:ascii="Arial" w:hAnsi="Arial" w:eastAsia="宋体" w:cs="Times New Roman"/>
      <w:i/>
      <w:iCs/>
      <w:snapToGrid w:val="0"/>
      <w:kern w:val="0"/>
      <w:szCs w:val="21"/>
    </w:rPr>
  </w:style>
  <w:style w:type="character" w:customStyle="1" w:styleId="46">
    <w:name w:val="标题 4 Char"/>
    <w:basedOn w:val="38"/>
    <w:link w:val="6"/>
    <w:qFormat/>
    <w:uiPriority w:val="0"/>
    <w:rPr>
      <w:rFonts w:ascii="Arial" w:hAnsi="Arial" w:eastAsia="宋体" w:cs="Times New Roman"/>
      <w:snapToGrid w:val="0"/>
      <w:kern w:val="0"/>
      <w:sz w:val="20"/>
      <w:szCs w:val="20"/>
    </w:rPr>
  </w:style>
  <w:style w:type="character" w:customStyle="1" w:styleId="47">
    <w:name w:val="标题 5 Char"/>
    <w:basedOn w:val="38"/>
    <w:link w:val="7"/>
    <w:qFormat/>
    <w:uiPriority w:val="0"/>
    <w:rPr>
      <w:rFonts w:ascii="Arial" w:hAnsi="Arial" w:eastAsia="宋体" w:cs="Times New Roman"/>
      <w:i/>
      <w:snapToGrid w:val="0"/>
      <w:kern w:val="0"/>
      <w:sz w:val="20"/>
      <w:szCs w:val="20"/>
    </w:rPr>
  </w:style>
  <w:style w:type="character" w:customStyle="1" w:styleId="48">
    <w:name w:val="标题 6 Char"/>
    <w:basedOn w:val="38"/>
    <w:link w:val="8"/>
    <w:qFormat/>
    <w:uiPriority w:val="0"/>
    <w:rPr>
      <w:rFonts w:ascii="Arial" w:hAnsi="Arial" w:eastAsia="宋体" w:cs="Times New Roman"/>
      <w:iCs/>
      <w:snapToGrid w:val="0"/>
      <w:kern w:val="0"/>
      <w:sz w:val="20"/>
      <w:szCs w:val="20"/>
    </w:rPr>
  </w:style>
  <w:style w:type="character" w:customStyle="1" w:styleId="49">
    <w:name w:val="标题 7 Char"/>
    <w:basedOn w:val="38"/>
    <w:link w:val="9"/>
    <w:qFormat/>
    <w:uiPriority w:val="0"/>
    <w:rPr>
      <w:rFonts w:ascii="Arial" w:hAnsi="Arial" w:eastAsia="宋体" w:cs="Times New Roman"/>
      <w:i/>
      <w:snapToGrid w:val="0"/>
      <w:kern w:val="0"/>
      <w:sz w:val="20"/>
      <w:szCs w:val="20"/>
    </w:rPr>
  </w:style>
  <w:style w:type="character" w:customStyle="1" w:styleId="50">
    <w:name w:val="标题 8 Char"/>
    <w:basedOn w:val="38"/>
    <w:link w:val="10"/>
    <w:qFormat/>
    <w:uiPriority w:val="0"/>
    <w:rPr>
      <w:rFonts w:ascii="Arial" w:hAnsi="Arial" w:eastAsia="宋体" w:cs="Times New Roman"/>
      <w:i/>
      <w:iCs/>
      <w:snapToGrid w:val="0"/>
      <w:kern w:val="0"/>
      <w:sz w:val="20"/>
      <w:szCs w:val="20"/>
    </w:rPr>
  </w:style>
  <w:style w:type="character" w:customStyle="1" w:styleId="51">
    <w:name w:val="标题 9 Char"/>
    <w:basedOn w:val="38"/>
    <w:link w:val="11"/>
    <w:qFormat/>
    <w:uiPriority w:val="0"/>
    <w:rPr>
      <w:rFonts w:ascii="Arial" w:hAnsi="Arial" w:eastAsia="宋体" w:cs="Times New Roman"/>
      <w:b/>
      <w:bCs/>
      <w:i/>
      <w:iCs/>
      <w:snapToGrid w:val="0"/>
      <w:kern w:val="0"/>
      <w:sz w:val="18"/>
      <w:szCs w:val="18"/>
    </w:rPr>
  </w:style>
  <w:style w:type="character" w:customStyle="1" w:styleId="52">
    <w:name w:val="日期 Char"/>
    <w:basedOn w:val="38"/>
    <w:link w:val="21"/>
    <w:qFormat/>
    <w:uiPriority w:val="0"/>
    <w:rPr>
      <w:rFonts w:ascii="幼圆" w:hAnsi="Arial" w:eastAsia="幼圆" w:cs="Times New Roman"/>
      <w:snapToGrid w:val="0"/>
      <w:kern w:val="0"/>
      <w:sz w:val="28"/>
      <w:szCs w:val="20"/>
    </w:rPr>
  </w:style>
  <w:style w:type="character" w:customStyle="1" w:styleId="53">
    <w:name w:val="正文文本缩进 Char"/>
    <w:basedOn w:val="38"/>
    <w:link w:val="17"/>
    <w:qFormat/>
    <w:uiPriority w:val="0"/>
    <w:rPr>
      <w:rFonts w:ascii="Arial" w:hAnsi="Arial" w:eastAsia="宋体" w:cs="Times New Roman"/>
      <w:i/>
      <w:iCs/>
      <w:snapToGrid w:val="0"/>
      <w:color w:val="0000FF"/>
      <w:kern w:val="0"/>
      <w:sz w:val="20"/>
      <w:szCs w:val="20"/>
      <w:u w:val="single"/>
    </w:rPr>
  </w:style>
  <w:style w:type="character" w:customStyle="1" w:styleId="54">
    <w:name w:val="正文文本缩进 2 Char"/>
    <w:basedOn w:val="38"/>
    <w:link w:val="22"/>
    <w:uiPriority w:val="0"/>
    <w:rPr>
      <w:rFonts w:ascii="幼圆" w:hAnsi="Arial" w:eastAsia="幼圆" w:cs="Times New Roman"/>
      <w:snapToGrid w:val="0"/>
      <w:kern w:val="0"/>
      <w:sz w:val="28"/>
      <w:szCs w:val="20"/>
    </w:rPr>
  </w:style>
  <w:style w:type="character" w:customStyle="1" w:styleId="55">
    <w:name w:val="正文文本缩进 3 Char"/>
    <w:basedOn w:val="38"/>
    <w:link w:val="31"/>
    <w:qFormat/>
    <w:uiPriority w:val="0"/>
    <w:rPr>
      <w:rFonts w:ascii="宋体" w:hAnsi="Arial" w:eastAsia="宋体" w:cs="Times New Roman"/>
      <w:snapToGrid w:val="0"/>
      <w:kern w:val="0"/>
      <w:sz w:val="24"/>
      <w:szCs w:val="20"/>
    </w:rPr>
  </w:style>
  <w:style w:type="character" w:customStyle="1" w:styleId="56">
    <w:name w:val="文档结构图 Char"/>
    <w:basedOn w:val="38"/>
    <w:link w:val="15"/>
    <w:semiHidden/>
    <w:qFormat/>
    <w:uiPriority w:val="0"/>
    <w:rPr>
      <w:rFonts w:ascii="Arial" w:hAnsi="Arial" w:eastAsia="宋体" w:cs="Times New Roman"/>
      <w:snapToGrid w:val="0"/>
      <w:kern w:val="0"/>
      <w:sz w:val="20"/>
      <w:szCs w:val="20"/>
      <w:shd w:val="clear" w:color="auto" w:fill="000080"/>
    </w:rPr>
  </w:style>
  <w:style w:type="character" w:customStyle="1" w:styleId="57">
    <w:name w:val="正文文本 Char"/>
    <w:basedOn w:val="38"/>
    <w:link w:val="3"/>
    <w:qFormat/>
    <w:uiPriority w:val="0"/>
    <w:rPr>
      <w:rFonts w:ascii="Arial" w:hAnsi="Arial" w:eastAsia="宋体" w:cs="Times New Roman"/>
      <w:snapToGrid w:val="0"/>
      <w:kern w:val="0"/>
      <w:sz w:val="20"/>
      <w:szCs w:val="20"/>
    </w:rPr>
  </w:style>
  <w:style w:type="character" w:customStyle="1" w:styleId="58">
    <w:name w:val="标题 Char"/>
    <w:basedOn w:val="38"/>
    <w:link w:val="35"/>
    <w:qFormat/>
    <w:uiPriority w:val="0"/>
    <w:rPr>
      <w:rFonts w:ascii="Arial" w:hAnsi="Arial" w:eastAsia="宋体" w:cs="Times New Roman"/>
      <w:b/>
      <w:bCs/>
      <w:snapToGrid w:val="0"/>
      <w:kern w:val="0"/>
      <w:sz w:val="36"/>
      <w:szCs w:val="36"/>
    </w:rPr>
  </w:style>
  <w:style w:type="character" w:customStyle="1" w:styleId="59">
    <w:name w:val="页眉 Char"/>
    <w:basedOn w:val="38"/>
    <w:link w:val="25"/>
    <w:qFormat/>
    <w:uiPriority w:val="0"/>
    <w:rPr>
      <w:rFonts w:ascii="Arial" w:hAnsi="Arial" w:eastAsia="宋体" w:cs="Times New Roman"/>
      <w:snapToGrid w:val="0"/>
      <w:kern w:val="0"/>
      <w:sz w:val="20"/>
      <w:szCs w:val="20"/>
    </w:rPr>
  </w:style>
  <w:style w:type="character" w:customStyle="1" w:styleId="60">
    <w:name w:val="页脚 Char"/>
    <w:basedOn w:val="38"/>
    <w:link w:val="24"/>
    <w:qFormat/>
    <w:uiPriority w:val="0"/>
    <w:rPr>
      <w:rFonts w:ascii="Arial" w:hAnsi="Arial" w:eastAsia="Arial" w:cs="Times New Roman"/>
      <w:snapToGrid w:val="0"/>
      <w:kern w:val="0"/>
      <w:sz w:val="20"/>
      <w:szCs w:val="20"/>
    </w:rPr>
  </w:style>
  <w:style w:type="paragraph" w:customStyle="1" w:styleId="61">
    <w:name w:val="Table Row"/>
    <w:basedOn w:val="1"/>
    <w:uiPriority w:val="0"/>
    <w:pPr>
      <w:spacing w:before="60" w:after="60"/>
    </w:pPr>
    <w:rPr>
      <w:b/>
    </w:rPr>
  </w:style>
  <w:style w:type="paragraph" w:customStyle="1" w:styleId="62">
    <w:name w:val="InfoBlue"/>
    <w:basedOn w:val="1"/>
    <w:next w:val="3"/>
    <w:uiPriority w:val="0"/>
    <w:pPr>
      <w:tabs>
        <w:tab w:val="left" w:pos="540"/>
        <w:tab w:val="left" w:pos="1260"/>
      </w:tabs>
      <w:spacing w:after="120"/>
    </w:pPr>
    <w:rPr>
      <w:i/>
      <w:iCs/>
      <w:color w:val="0000FF"/>
    </w:rPr>
  </w:style>
  <w:style w:type="paragraph" w:customStyle="1" w:styleId="63">
    <w:name w:val="tablecoloumn"/>
    <w:basedOn w:val="3"/>
    <w:uiPriority w:val="0"/>
    <w:pPr>
      <w:keepNext/>
      <w:ind w:left="72"/>
    </w:pPr>
    <w:rPr>
      <w:b/>
    </w:rPr>
  </w:style>
  <w:style w:type="paragraph" w:customStyle="1" w:styleId="64">
    <w:name w:val="Tabletext"/>
    <w:basedOn w:val="1"/>
    <w:uiPriority w:val="0"/>
  </w:style>
  <w:style w:type="character" w:customStyle="1" w:styleId="65">
    <w:name w:val="脚注文本 Char"/>
    <w:basedOn w:val="38"/>
    <w:link w:val="29"/>
    <w:semiHidden/>
    <w:uiPriority w:val="0"/>
    <w:rPr>
      <w:rFonts w:ascii="Arial" w:hAnsi="Arial" w:eastAsia="宋体" w:cs="Times New Roman"/>
      <w:snapToGrid w:val="0"/>
      <w:kern w:val="0"/>
      <w:sz w:val="16"/>
      <w:szCs w:val="16"/>
    </w:rPr>
  </w:style>
  <w:style w:type="character" w:customStyle="1" w:styleId="66">
    <w:name w:val="批注文字 Char"/>
    <w:basedOn w:val="38"/>
    <w:link w:val="16"/>
    <w:semiHidden/>
    <w:uiPriority w:val="0"/>
    <w:rPr>
      <w:rFonts w:ascii="Arial" w:hAnsi="Arial" w:eastAsia="宋体" w:cs="Times New Roman"/>
      <w:snapToGrid w:val="0"/>
      <w:kern w:val="0"/>
      <w:sz w:val="20"/>
      <w:szCs w:val="20"/>
    </w:rPr>
  </w:style>
  <w:style w:type="character" w:customStyle="1" w:styleId="67">
    <w:name w:val="副标题 Char"/>
    <w:basedOn w:val="38"/>
    <w:link w:val="28"/>
    <w:qFormat/>
    <w:uiPriority w:val="0"/>
    <w:rPr>
      <w:rFonts w:ascii="Arial" w:hAnsi="Arial" w:eastAsia="宋体" w:cs="Times New Roman"/>
      <w:i/>
      <w:iCs/>
      <w:snapToGrid w:val="0"/>
      <w:kern w:val="0"/>
      <w:sz w:val="36"/>
      <w:szCs w:val="36"/>
      <w:lang w:val="en-AU"/>
    </w:rPr>
  </w:style>
  <w:style w:type="character" w:customStyle="1" w:styleId="68">
    <w:name w:val="批注框文本 Char"/>
    <w:basedOn w:val="38"/>
    <w:link w:val="23"/>
    <w:semiHidden/>
    <w:qFormat/>
    <w:uiPriority w:val="0"/>
    <w:rPr>
      <w:rFonts w:ascii="Arial" w:hAnsi="Arial" w:eastAsia="宋体" w:cs="Times New Roman"/>
      <w:snapToGrid w:val="0"/>
      <w:kern w:val="0"/>
      <w:sz w:val="18"/>
      <w:szCs w:val="18"/>
    </w:rPr>
  </w:style>
  <w:style w:type="paragraph" w:customStyle="1" w:styleId="69">
    <w:name w:val="Char2 Char Char Char Char Char Char Char Char Char Char Char Char"/>
    <w:basedOn w:val="1"/>
    <w:qFormat/>
    <w:uiPriority w:val="0"/>
    <w:pPr>
      <w:widowControl/>
      <w:spacing w:before="100" w:beforeAutospacing="1" w:after="100" w:afterAutospacing="1" w:line="330" w:lineRule="atLeast"/>
      <w:ind w:left="360"/>
    </w:pPr>
    <w:rPr>
      <w:rFonts w:ascii="ˎ̥" w:hAnsi="ˎ̥" w:cs="宋体"/>
      <w:snapToGrid/>
      <w:color w:val="51585D"/>
      <w:sz w:val="21"/>
      <w:szCs w:val="18"/>
    </w:rPr>
  </w:style>
  <w:style w:type="character" w:customStyle="1" w:styleId="70">
    <w:name w:val="blue-kaiti1"/>
    <w:basedOn w:val="38"/>
    <w:qFormat/>
    <w:uiPriority w:val="0"/>
    <w:rPr>
      <w:rFonts w:hint="default" w:ascii="̥_GB2312" w:hAnsi="̥_GB2312"/>
      <w:color w:val="333399"/>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F562E9-3B48-4608-BA9D-F6235992F133}">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10</Pages>
  <Words>471</Words>
  <Characters>2687</Characters>
  <Lines>22</Lines>
  <Paragraphs>6</Paragraphs>
  <TotalTime>1</TotalTime>
  <ScaleCrop>false</ScaleCrop>
  <LinksUpToDate>false</LinksUpToDate>
  <CharactersWithSpaces>3152</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2016-12-13T04:03:00Z</dcterms:created>
  <dc:creator>User</dc:creator>
  <cp:lastModifiedBy>Diligent</cp:lastModifiedBy>
  <dcterms:modified xsi:type="dcterms:W3CDTF">2019-10-29T01:40:57Z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