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>
        <w:trPr>
          <w:trHeight w:val="372"/>
        </w:trPr>
        <w:tc>
          <w:tcPr>
            <w:cnfStyle w:val="101000000000"/>
            <w:tcW w:w="4510" w:type="dxa"/>
            <w:vAlign w:val="bottom"/>
          </w:tcPr>
          <w:p w14:paraId="0000000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ctivity</w:t>
            </w:r>
          </w:p>
        </w:tc>
        <w:tc>
          <w:tcPr>
            <w:cnfStyle w:val="100000000000"/>
            <w:tcW w:w="4510" w:type="dxa"/>
          </w:tcPr>
          <w:p w14:paraId="0000000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Data Type</w:t>
            </w:r>
          </w:p>
        </w:tc>
      </w:tr>
      <w:tr>
        <w:trPr>
          <w:trHeight w:val="357"/>
        </w:trPr>
        <w:tc>
          <w:tcPr>
            <w:cnfStyle w:val="001000100000"/>
            <w:tcW w:w="4510" w:type="dxa"/>
            <w:vAlign w:val="bottom"/>
          </w:tcPr>
          <w:p w14:paraId="0000000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beatings from Wife</w:t>
            </w:r>
          </w:p>
        </w:tc>
        <w:tc>
          <w:tcPr>
            <w:cnfStyle w:val="000000100000"/>
            <w:tcW w:w="4510" w:type="dxa"/>
          </w:tcPr>
          <w:p w14:paraId="0000000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 w14:paraId="0000000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Results of rolling a dice</w:t>
            </w:r>
          </w:p>
        </w:tc>
        <w:tc>
          <w:tcPr>
            <w:cnfStyle w:val="000000010000"/>
            <w:tcW w:w="4510" w:type="dxa"/>
          </w:tcPr>
          <w:p w14:paraId="0000000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  <w:tr>
        <w:trPr>
          <w:trHeight w:val="372"/>
        </w:trPr>
        <w:tc>
          <w:tcPr>
            <w:cnfStyle w:val="001000100000"/>
            <w:tcW w:w="4510" w:type="dxa"/>
            <w:vAlign w:val="bottom"/>
          </w:tcPr>
          <w:p w14:paraId="0000000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Weight of a person</w:t>
            </w:r>
          </w:p>
        </w:tc>
        <w:tc>
          <w:tcPr>
            <w:cnfStyle w:val="000000100000"/>
            <w:tcW w:w="4510" w:type="dxa"/>
          </w:tcPr>
          <w:p w14:paraId="0000000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Continuous data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 w14:paraId="0000000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Weight of Gold</w:t>
            </w:r>
          </w:p>
        </w:tc>
        <w:tc>
          <w:tcPr>
            <w:cnfStyle w:val="000000010000"/>
            <w:tcW w:w="4510" w:type="dxa"/>
          </w:tcPr>
          <w:p w14:paraId="0000000A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Continuous data</w:t>
            </w:r>
          </w:p>
        </w:tc>
      </w:tr>
      <w:tr>
        <w:trPr>
          <w:trHeight w:val="357"/>
        </w:trPr>
        <w:tc>
          <w:tcPr>
            <w:cnfStyle w:val="001000100000"/>
            <w:tcW w:w="4510" w:type="dxa"/>
            <w:vAlign w:val="bottom"/>
          </w:tcPr>
          <w:p w14:paraId="0000000B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Distance between two places</w:t>
            </w:r>
          </w:p>
        </w:tc>
        <w:tc>
          <w:tcPr>
            <w:cnfStyle w:val="000000100000"/>
            <w:tcW w:w="4510" w:type="dxa"/>
          </w:tcPr>
          <w:p w14:paraId="0000000C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Continuous data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 w14:paraId="0000000D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Length of a leaf</w:t>
            </w:r>
          </w:p>
        </w:tc>
        <w:tc>
          <w:tcPr>
            <w:cnfStyle w:val="000000010000"/>
            <w:tcW w:w="4510" w:type="dxa"/>
          </w:tcPr>
          <w:p w14:paraId="0000000E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Continuous data</w:t>
            </w:r>
          </w:p>
        </w:tc>
      </w:tr>
      <w:tr>
        <w:trPr>
          <w:trHeight w:val="372"/>
        </w:trPr>
        <w:tc>
          <w:tcPr>
            <w:cnfStyle w:val="001000100000"/>
            <w:tcW w:w="4510" w:type="dxa"/>
            <w:vAlign w:val="bottom"/>
          </w:tcPr>
          <w:p w14:paraId="0000000F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Dog's weight</w:t>
            </w:r>
          </w:p>
        </w:tc>
        <w:tc>
          <w:tcPr>
            <w:cnfStyle w:val="000000100000"/>
            <w:tcW w:w="4510" w:type="dxa"/>
          </w:tcPr>
          <w:p w14:paraId="0000001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Continuous data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 w14:paraId="0000001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Blue Color</w:t>
            </w:r>
          </w:p>
        </w:tc>
        <w:tc>
          <w:tcPr>
            <w:cnfStyle w:val="000000010000"/>
            <w:tcW w:w="4510" w:type="dxa"/>
          </w:tcPr>
          <w:p w14:paraId="0000001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  <w:tr>
        <w:trPr>
          <w:trHeight w:val="357"/>
        </w:trPr>
        <w:tc>
          <w:tcPr>
            <w:cnfStyle w:val="001000100000"/>
            <w:tcW w:w="4510" w:type="dxa"/>
            <w:vAlign w:val="bottom"/>
          </w:tcPr>
          <w:p w14:paraId="0000001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Number of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kids</w:t>
            </w:r>
          </w:p>
        </w:tc>
        <w:tc>
          <w:tcPr>
            <w:cnfStyle w:val="000000100000"/>
            <w:tcW w:w="4510" w:type="dxa"/>
          </w:tcPr>
          <w:p w14:paraId="0000001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  <w:tr>
        <w:trPr>
          <w:trHeight w:val="372"/>
        </w:trPr>
        <w:tc>
          <w:tcPr>
            <w:cnfStyle w:val="001000010000"/>
            <w:tcW w:w="4510" w:type="dxa"/>
            <w:vAlign w:val="bottom"/>
          </w:tcPr>
          <w:p w14:paraId="0000001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tickets in Indian railways</w:t>
            </w:r>
          </w:p>
        </w:tc>
        <w:tc>
          <w:tcPr>
            <w:cnfStyle w:val="000000010000"/>
            <w:tcW w:w="4510" w:type="dxa"/>
          </w:tcPr>
          <w:p w14:paraId="0000001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  <w:tr>
        <w:trPr>
          <w:trHeight w:val="372"/>
        </w:trPr>
        <w:tc>
          <w:tcPr>
            <w:cnfStyle w:val="001000100000"/>
            <w:tcW w:w="4510" w:type="dxa"/>
            <w:vAlign w:val="bottom"/>
          </w:tcPr>
          <w:p w14:paraId="0000001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times married</w:t>
            </w:r>
          </w:p>
        </w:tc>
        <w:tc>
          <w:tcPr>
            <w:cnfStyle w:val="000000100000"/>
            <w:tcW w:w="4510" w:type="dxa"/>
          </w:tcPr>
          <w:p w14:paraId="0000001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  <w:tr>
        <w:trPr>
          <w:trHeight w:val="357"/>
        </w:trPr>
        <w:tc>
          <w:tcPr>
            <w:cnfStyle w:val="001000010000"/>
            <w:tcW w:w="4510" w:type="dxa"/>
            <w:vAlign w:val="bottom"/>
          </w:tcPr>
          <w:p w14:paraId="0000001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Gender (Male or Female)</w:t>
            </w:r>
          </w:p>
        </w:tc>
        <w:tc>
          <w:tcPr>
            <w:cnfStyle w:val="000000010000"/>
            <w:tcW w:w="4510" w:type="dxa"/>
          </w:tcPr>
          <w:p w14:paraId="0000001A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Discrete data</w:t>
            </w:r>
          </w:p>
        </w:tc>
      </w:tr>
    </w:tbl>
    <w:p w14:paraId="0000001B">
      <w:pPr>
        <w:rPr>
          <w:rFonts w:ascii="Times New Roman" w:cs="Times New Roman" w:hAnsi="Times New Roman"/>
          <w:sz w:val="28"/>
          <w:szCs w:val="28"/>
        </w:rPr>
      </w:pPr>
    </w:p>
    <w:p w14:paraId="0000001C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Q1) Identify the Data type for the Following:</w:t>
      </w:r>
    </w:p>
    <w:p w14:paraId="0000001D">
      <w:pPr>
        <w:rPr>
          <w:rFonts w:ascii="Times New Roman" w:cs="Times New Roman" w:hAnsi="Times New Roman"/>
          <w:sz w:val="28"/>
          <w:szCs w:val="28"/>
        </w:rPr>
      </w:pPr>
    </w:p>
    <w:p w14:paraId="0000001E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Q2) Identify the Data types, which were among the following</w:t>
      </w:r>
    </w:p>
    <w:p w14:paraId="0000001F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>
        <w:trPr/>
        <w:tc>
          <w:tcPr>
            <w:cnfStyle w:val="101000000000"/>
            <w:tcW w:w="4675" w:type="dxa"/>
          </w:tcPr>
          <w:p w14:paraId="0000002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Data</w:t>
            </w:r>
          </w:p>
        </w:tc>
        <w:tc>
          <w:tcPr>
            <w:cnfStyle w:val="100000000000"/>
            <w:tcW w:w="4675" w:type="dxa"/>
          </w:tcPr>
          <w:p w14:paraId="0000002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Data Type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2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Gender</w:t>
            </w:r>
          </w:p>
        </w:tc>
        <w:tc>
          <w:tcPr>
            <w:cnfStyle w:val="000000100000"/>
            <w:tcW w:w="4675" w:type="dxa"/>
          </w:tcPr>
          <w:p w14:paraId="0000002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Nominal 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2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High School Class Ranking</w:t>
            </w:r>
          </w:p>
        </w:tc>
        <w:tc>
          <w:tcPr>
            <w:cnfStyle w:val="000000010000"/>
            <w:tcW w:w="4675" w:type="dxa"/>
          </w:tcPr>
          <w:p w14:paraId="0000002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Ordinal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2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Celsius Temperature</w:t>
            </w:r>
          </w:p>
        </w:tc>
        <w:tc>
          <w:tcPr>
            <w:cnfStyle w:val="000000100000"/>
            <w:tcW w:w="4675" w:type="dxa"/>
          </w:tcPr>
          <w:p w14:paraId="0000002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>
          <w:trHeight w:val="70"/>
        </w:trPr>
        <w:tc>
          <w:tcPr>
            <w:cnfStyle w:val="001000010000"/>
            <w:tcW w:w="4675" w:type="dxa"/>
          </w:tcPr>
          <w:p w14:paraId="0000002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Weight</w:t>
            </w:r>
          </w:p>
        </w:tc>
        <w:tc>
          <w:tcPr>
            <w:cnfStyle w:val="000000010000"/>
            <w:tcW w:w="4675" w:type="dxa"/>
          </w:tcPr>
          <w:p w14:paraId="0000002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2A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Hair Color</w:t>
            </w:r>
          </w:p>
        </w:tc>
        <w:tc>
          <w:tcPr>
            <w:cnfStyle w:val="000000100000"/>
            <w:tcW w:w="4675" w:type="dxa"/>
          </w:tcPr>
          <w:p w14:paraId="0000002B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2C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Socioeconomic Status</w:t>
            </w:r>
          </w:p>
        </w:tc>
        <w:tc>
          <w:tcPr>
            <w:cnfStyle w:val="000000010000"/>
            <w:tcW w:w="4675" w:type="dxa"/>
          </w:tcPr>
          <w:p w14:paraId="0000002D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ordinal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2E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Fahrenheit Temperature</w:t>
            </w:r>
          </w:p>
        </w:tc>
        <w:tc>
          <w:tcPr>
            <w:cnfStyle w:val="000000100000"/>
            <w:tcW w:w="4675" w:type="dxa"/>
          </w:tcPr>
          <w:p w14:paraId="0000002F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3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Height</w:t>
            </w:r>
          </w:p>
        </w:tc>
        <w:tc>
          <w:tcPr>
            <w:cnfStyle w:val="000000010000"/>
            <w:tcW w:w="4675" w:type="dxa"/>
          </w:tcPr>
          <w:p w14:paraId="0000003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3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Type of living accommodation</w:t>
            </w:r>
          </w:p>
        </w:tc>
        <w:tc>
          <w:tcPr>
            <w:cnfStyle w:val="000000100000"/>
            <w:tcW w:w="4675" w:type="dxa"/>
          </w:tcPr>
          <w:p w14:paraId="0000003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3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Level of Agreement</w:t>
            </w:r>
          </w:p>
        </w:tc>
        <w:tc>
          <w:tcPr>
            <w:cnfStyle w:val="000000010000"/>
            <w:tcW w:w="4675" w:type="dxa"/>
          </w:tcPr>
          <w:p w14:paraId="0000003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ordinal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3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IQ(Intelligence Scale)</w:t>
            </w:r>
          </w:p>
        </w:tc>
        <w:tc>
          <w:tcPr>
            <w:cnfStyle w:val="000000100000"/>
            <w:tcW w:w="4675" w:type="dxa"/>
          </w:tcPr>
          <w:p w14:paraId="0000003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ordinal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3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Sales Figures</w:t>
            </w:r>
          </w:p>
        </w:tc>
        <w:tc>
          <w:tcPr>
            <w:cnfStyle w:val="000000010000"/>
            <w:tcW w:w="4675" w:type="dxa"/>
          </w:tcPr>
          <w:p w14:paraId="0000003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3A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Blood Group</w:t>
            </w:r>
          </w:p>
        </w:tc>
        <w:tc>
          <w:tcPr>
            <w:cnfStyle w:val="000000100000"/>
            <w:tcW w:w="4675" w:type="dxa"/>
          </w:tcPr>
          <w:p w14:paraId="0000003B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3C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Time Of Day</w:t>
            </w:r>
          </w:p>
        </w:tc>
        <w:tc>
          <w:tcPr>
            <w:cnfStyle w:val="000000010000"/>
            <w:tcW w:w="4675" w:type="dxa"/>
          </w:tcPr>
          <w:p w14:paraId="0000003D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3E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Time on a Clock with Hands</w:t>
            </w:r>
          </w:p>
        </w:tc>
        <w:tc>
          <w:tcPr>
            <w:cnfStyle w:val="000000100000"/>
            <w:tcW w:w="4675" w:type="dxa"/>
          </w:tcPr>
          <w:p w14:paraId="0000003F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4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Number of Children</w:t>
            </w:r>
          </w:p>
        </w:tc>
        <w:tc>
          <w:tcPr>
            <w:cnfStyle w:val="000000010000"/>
            <w:tcW w:w="4675" w:type="dxa"/>
          </w:tcPr>
          <w:p w14:paraId="0000004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4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Religious Preference</w:t>
            </w:r>
          </w:p>
        </w:tc>
        <w:tc>
          <w:tcPr>
            <w:cnfStyle w:val="000000100000"/>
            <w:tcW w:w="4675" w:type="dxa"/>
          </w:tcPr>
          <w:p w14:paraId="0000004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nominal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4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Barometer Pressure</w:t>
            </w:r>
          </w:p>
        </w:tc>
        <w:tc>
          <w:tcPr>
            <w:cnfStyle w:val="000000010000"/>
            <w:tcW w:w="4675" w:type="dxa"/>
          </w:tcPr>
          <w:p w14:paraId="0000004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100000"/>
            <w:tcW w:w="4675" w:type="dxa"/>
          </w:tcPr>
          <w:p w14:paraId="0000004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SAT Scores</w:t>
            </w:r>
          </w:p>
        </w:tc>
        <w:tc>
          <w:tcPr>
            <w:cnfStyle w:val="000000100000"/>
            <w:tcW w:w="4675" w:type="dxa"/>
          </w:tcPr>
          <w:p w14:paraId="0000004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interval</w:t>
            </w:r>
          </w:p>
        </w:tc>
      </w:tr>
      <w:tr>
        <w:trPr/>
        <w:tc>
          <w:tcPr>
            <w:cnfStyle w:val="001000010000"/>
            <w:tcW w:w="4675" w:type="dxa"/>
          </w:tcPr>
          <w:p w14:paraId="0000004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Years of Education</w:t>
            </w:r>
          </w:p>
        </w:tc>
        <w:tc>
          <w:tcPr>
            <w:cnfStyle w:val="000000010000"/>
            <w:tcW w:w="4675" w:type="dxa"/>
          </w:tcPr>
          <w:p w14:paraId="0000004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ratio</w:t>
            </w:r>
          </w:p>
        </w:tc>
      </w:tr>
    </w:tbl>
    <w:p w14:paraId="0000004A">
      <w:pPr>
        <w:rPr>
          <w:rFonts w:ascii="Times New Roman" w:cs="Times New Roman" w:hAnsi="Times New Roman"/>
          <w:sz w:val="28"/>
          <w:szCs w:val="28"/>
        </w:rPr>
      </w:pPr>
    </w:p>
    <w:p w14:paraId="0000004B">
      <w:pPr>
        <w:rPr>
          <w:rFonts w:ascii="Times New Roman" w:cs="Times New Roman" w:hAnsi="Times New Roman"/>
          <w:sz w:val="28"/>
          <w:szCs w:val="28"/>
        </w:rPr>
      </w:pPr>
    </w:p>
    <w:p w14:paraId="0000004C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Q3) Three</w:t>
      </w:r>
      <w:r>
        <w:rPr>
          <w:rFonts w:ascii="Times New Roman" w:cs="Times New Roman" w:hAnsi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cs="Times New Roman" w:hAnsi="Times New Roman"/>
          <w:sz w:val="28"/>
          <w:szCs w:val="28"/>
        </w:rPr>
        <w:t xml:space="preserve"> and one tail</w:t>
      </w:r>
      <w:r>
        <w:rPr>
          <w:rFonts w:ascii="Times New Roman" w:cs="Times New Roman" w:hAnsi="Times New Roman"/>
          <w:sz w:val="28"/>
          <w:szCs w:val="28"/>
        </w:rPr>
        <w:t xml:space="preserve"> are obtained?</w:t>
      </w:r>
    </w:p>
    <w:p w14:paraId="0000004D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</w:t>
      </w:r>
      <w:r>
        <w:rPr>
          <w:rFonts w:ascii="Times New Roman" w:cs="Times New Roman" w:hAnsi="Times New Roman"/>
          <w:sz w:val="28"/>
          <w:szCs w:val="28"/>
        </w:rPr>
        <w:t>: P</w:t>
      </w:r>
      <w:r>
        <w:rPr>
          <w:rFonts w:ascii="Times New Roman" w:cs="Times New Roman" w:hAnsi="Times New Roman"/>
          <w:sz w:val="28"/>
          <w:szCs w:val="28"/>
        </w:rPr>
        <w:t>(H H T)+P(H T H)+P(T H H)</w:t>
      </w:r>
    </w:p>
    <w:p w14:paraId="0000004E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 1/8+1/8+1/8</w:t>
      </w:r>
    </w:p>
    <w:p w14:paraId="0000004F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=3/8</w:t>
      </w:r>
    </w:p>
    <w:p w14:paraId="00000050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Q4)  Two Dice are rolled, find the probability that sum is</w:t>
      </w:r>
    </w:p>
    <w:p w14:paraId="00000051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Equal to 1</w:t>
      </w:r>
    </w:p>
    <w:p w14:paraId="00000052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Less than or equal </w:t>
      </w:r>
      <w:r>
        <w:rPr>
          <w:rFonts w:ascii="Times New Roman" w:cs="Times New Roman" w:hAnsi="Times New Roman"/>
          <w:sz w:val="28"/>
          <w:szCs w:val="28"/>
        </w:rPr>
        <w:t>to 4</w:t>
      </w:r>
    </w:p>
    <w:p w14:paraId="00000053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Sum is divisible by 2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 xml:space="preserve"> 3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Sol: </w:t>
      </w:r>
      <w:r>
        <w:rPr>
          <w:rFonts w:ascii="Segoe UI"/>
          <w:color w:val="0d0d0d"/>
          <w:sz w:val="24"/>
          <w:rtl w:val="off"/>
          <w:lang w:val="en-US"/>
        </w:rPr>
        <w:t>Probability = (Number of favorable outcomes) / (Total number of outcomes) = 1 / 36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Segoe UI"/>
          <w:color w:val="0d0d0d"/>
          <w:sz w:val="24"/>
          <w:rtl w:val="off"/>
          <w:lang w:val="en-US"/>
        </w:rPr>
        <w:t>b) The sum being less than or equal to 4: We can list out the combinations:</w:t>
      </w:r>
    </w:p>
    <w:p w14:paraId="00000057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(1, 1)</w:t>
      </w:r>
    </w:p>
    <w:p w14:paraId="00000058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(1, 2)</w:t>
      </w:r>
    </w:p>
    <w:p w14:paraId="00000059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(2, 1)</w:t>
      </w:r>
    </w:p>
    <w:p w14:paraId="0000005A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(1, 3)</w:t>
      </w:r>
    </w:p>
    <w:p w14:paraId="0000005B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(2, 2)</w:t>
      </w:r>
    </w:p>
    <w:p w14:paraId="0000005C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rtl w:val="off"/>
          <w:lang w:val="en-US"/>
        </w:rPr>
        <w:t>(3, 1)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5F">
      <w:pPr>
        <w:rPr>
          <w:rFonts w:ascii="Times New Roman" w:cs="Times New Roman" w:hAnsi="Times New Roman"/>
          <w:sz w:val="28"/>
          <w:szCs w:val="28"/>
        </w:rPr>
      </w:pP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c) </w:t>
      </w:r>
      <w:r>
        <w:rPr>
          <w:rFonts w:ascii="Segoe UI"/>
          <w:color w:val="0d0d0d"/>
          <w:sz w:val="24"/>
          <w:rtl w:val="off"/>
          <w:lang w:val="en-US"/>
        </w:rPr>
        <w:t>The sum being divisible by both 2 and 3: The only sums that meet this condition are 6 and 12. Let's find the combinations:</w:t>
      </w:r>
    </w:p>
    <w:p w14:paraId="00000061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(1, 5)</w:t>
      </w:r>
    </w:p>
    <w:p w14:paraId="00000062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(2, 4)</w:t>
      </w:r>
    </w:p>
    <w:p w14:paraId="00000063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(3, 3)</w:t>
      </w:r>
    </w:p>
    <w:p w14:paraId="00000064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(4, 2)</w:t>
      </w:r>
    </w:p>
    <w:p w14:paraId="00000065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(5, 1)</w:t>
      </w:r>
    </w:p>
    <w:p w14:paraId="00000066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4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(6, 6)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lang w:val="en-US"/>
        </w:rPr>
      </w:pPr>
      <w:r>
        <w:rPr>
          <w:rFonts w:ascii="Segoe UI"/>
          <w:color w:val="0d0d0d"/>
          <w:sz w:val="24"/>
          <w:rtl w:val="off"/>
          <w:lang w:val="en-US"/>
        </w:rPr>
        <w:t>So, there are 5 + 1 = 6 favorable outcomes. The probability is:</w:t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lang w:val="en-US"/>
        </w:rPr>
      </w:pPr>
      <w:r>
        <w:rPr>
          <w:rFonts w:ascii="Segoe UI"/>
          <w:color w:val="0d0d0d"/>
          <w:sz w:val="24"/>
          <w:rtl w:val="off"/>
          <w:lang w:val="en-US"/>
        </w:rPr>
        <w:t>Probability = (Number of favorable outcomes) / (Total number of outcomes) = 6 / 36 = 1 / 6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rtl w:val="off"/>
          <w:lang w:val="en-US"/>
        </w:rPr>
      </w:pPr>
      <w:r>
        <w:rPr>
          <w:rFonts w:ascii="Segoe UI"/>
          <w:color w:val="0d0d0d"/>
          <w:sz w:val="24"/>
          <w:rtl w:val="off"/>
          <w:lang w:val="en-US"/>
        </w:rPr>
        <w:t xml:space="preserve">Therefore: a) Probability = 1 / 36 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rtl w:val="off"/>
          <w:lang w:val="en-US"/>
        </w:rPr>
      </w:pPr>
      <w:r>
        <w:rPr>
          <w:rFonts w:ascii="Segoe UI"/>
          <w:color w:val="0d0d0d"/>
          <w:sz w:val="24"/>
          <w:rtl w:val="off"/>
          <w:lang w:val="en-US"/>
        </w:rPr>
        <w:t xml:space="preserve">b) Probability = 1 / 6 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d0d0d"/>
          <w:sz w:val="24"/>
          <w:lang w:val="en-US"/>
        </w:rPr>
      </w:pPr>
      <w:r>
        <w:rPr>
          <w:rFonts w:ascii="Segoe UI"/>
          <w:color w:val="0d0d0d"/>
          <w:sz w:val="24"/>
          <w:rtl w:val="off"/>
          <w:lang w:val="en-US"/>
        </w:rPr>
        <w:t>c) Probability = 1 / 6</w:t>
      </w:r>
    </w:p>
    <w:p w14:paraId="0000006C">
      <w:pPr>
        <w:rPr>
          <w:rFonts w:ascii="Times New Roman" w:cs="Times New Roman" w:hAnsi="Times New Roman"/>
          <w:sz w:val="28"/>
          <w:szCs w:val="28"/>
        </w:rPr>
      </w:pPr>
    </w:p>
    <w:p w14:paraId="0000006D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6E">
      <w:pPr>
        <w:pStyle w:val="Normal(Web)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000006F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Sol: </w:t>
      </w:r>
      <w:r>
        <w:rPr>
          <w:rFonts w:ascii="Times New Roman" w:cs="Times New Roman" w:hAnsi="Times New Roman"/>
          <w:sz w:val="28"/>
          <w:szCs w:val="28"/>
        </w:rPr>
        <w:t>P(2R, 3G,2B)</w:t>
      </w:r>
    </w:p>
    <w:p w14:paraId="00000070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P(5/7, 4/6) = 20/42 i.e. 10/21</w:t>
      </w:r>
    </w:p>
    <w:p w14:paraId="00000071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7c2=(7*6)/(2*1)   =21</w:t>
      </w:r>
    </w:p>
    <w:p w14:paraId="00000072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5c2=(5*4)/(2*1)=10</w:t>
      </w:r>
    </w:p>
    <w:p w14:paraId="00000073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Ans =10/21</w:t>
      </w:r>
    </w:p>
    <w:p w14:paraId="00000074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Q6) Calculate</w:t>
      </w:r>
      <w:r>
        <w:rPr>
          <w:rFonts w:ascii="Times New Roman" w:cs="Times New Roman" w:hAnsi="Times New Roman"/>
          <w:sz w:val="28"/>
          <w:szCs w:val="28"/>
        </w:rPr>
        <w:t xml:space="preserve"> the Expected number of candies </w:t>
      </w:r>
      <w:r>
        <w:rPr>
          <w:rFonts w:ascii="Times New Roman" w:cs="Times New Roman" w:hAnsi="Times New Roman"/>
          <w:sz w:val="28"/>
          <w:szCs w:val="28"/>
        </w:rPr>
        <w:t xml:space="preserve">for </w:t>
      </w:r>
      <w:r>
        <w:rPr>
          <w:rFonts w:ascii="Times New Roman" w:cs="Times New Roman" w:hAnsi="Times New Roman"/>
          <w:sz w:val="28"/>
          <w:szCs w:val="28"/>
        </w:rPr>
        <w:t xml:space="preserve">a randomly selected </w:t>
      </w:r>
      <w:r>
        <w:rPr>
          <w:rFonts w:ascii="Times New Roman" w:cs="Times New Roman" w:hAnsi="Times New Roman"/>
          <w:sz w:val="28"/>
          <w:szCs w:val="28"/>
        </w:rPr>
        <w:t xml:space="preserve">child </w:t>
      </w:r>
    </w:p>
    <w:p w14:paraId="00000075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Below are the probabilities </w:t>
      </w:r>
      <w:r>
        <w:rPr>
          <w:rFonts w:ascii="Times New Roman" w:cs="Times New Roman" w:hAnsi="Times New Roman"/>
          <w:sz w:val="28"/>
          <w:szCs w:val="28"/>
        </w:rPr>
        <w:t>of count of candies for children</w:t>
      </w:r>
      <w:r>
        <w:rPr>
          <w:rFonts w:ascii="Times New Roman" w:cs="Times New Roman" w:hAnsi="Times New Roman"/>
          <w:sz w:val="28"/>
          <w:szCs w:val="28"/>
        </w:rPr>
        <w:t>(ignoring the nature of the child</w:t>
      </w:r>
      <w:r>
        <w:rPr>
          <w:rFonts w:ascii="Times New Roman" w:cs="Times New Roman" w:hAnsi="Times New Roman"/>
          <w:sz w:val="28"/>
          <w:szCs w:val="28"/>
        </w:rPr>
        <w:t>-Generalized view</w:t>
      </w:r>
      <w:r>
        <w:rPr>
          <w:rFonts w:ascii="Times New Roman" w:cs="Times New Roman" w:hAnsi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>
        <w:trPr/>
        <w:tc>
          <w:tcPr>
            <w:cnfStyle w:val="101000000000"/>
            <w:tcW w:w="3116" w:type="dxa"/>
          </w:tcPr>
          <w:p w14:paraId="0000007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CHILD</w:t>
            </w:r>
          </w:p>
        </w:tc>
        <w:tc>
          <w:tcPr>
            <w:cnfStyle w:val="100000000000"/>
            <w:tcW w:w="3117" w:type="dxa"/>
          </w:tcPr>
          <w:p w14:paraId="0000007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Candies count</w:t>
            </w:r>
          </w:p>
        </w:tc>
        <w:tc>
          <w:tcPr>
            <w:cnfStyle w:val="100000000000"/>
            <w:tcW w:w="3117" w:type="dxa"/>
          </w:tcPr>
          <w:p w14:paraId="0000007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Probability</w:t>
            </w:r>
          </w:p>
        </w:tc>
      </w:tr>
      <w:tr>
        <w:trPr/>
        <w:tc>
          <w:tcPr>
            <w:cnfStyle w:val="001000100000"/>
            <w:tcW w:w="3116" w:type="dxa"/>
          </w:tcPr>
          <w:p w14:paraId="0000007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</w:t>
            </w:r>
          </w:p>
        </w:tc>
        <w:tc>
          <w:tcPr>
            <w:cnfStyle w:val="000000100000"/>
            <w:tcW w:w="3117" w:type="dxa"/>
          </w:tcPr>
          <w:p w14:paraId="0000007A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3117" w:type="dxa"/>
          </w:tcPr>
          <w:p w14:paraId="0000007B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0.015</w:t>
            </w:r>
          </w:p>
        </w:tc>
      </w:tr>
      <w:tr>
        <w:trPr/>
        <w:tc>
          <w:tcPr>
            <w:cnfStyle w:val="001000010000"/>
            <w:tcW w:w="3116" w:type="dxa"/>
          </w:tcPr>
          <w:p w14:paraId="0000007C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</w:t>
            </w:r>
          </w:p>
        </w:tc>
        <w:tc>
          <w:tcPr>
            <w:cnfStyle w:val="000000010000"/>
            <w:tcW w:w="3117" w:type="dxa"/>
          </w:tcPr>
          <w:p w14:paraId="0000007D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010000"/>
            <w:tcW w:w="3117" w:type="dxa"/>
          </w:tcPr>
          <w:p w14:paraId="0000007E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0.20</w:t>
            </w:r>
          </w:p>
        </w:tc>
      </w:tr>
      <w:tr>
        <w:trPr/>
        <w:tc>
          <w:tcPr>
            <w:cnfStyle w:val="001000100000"/>
            <w:tcW w:w="3116" w:type="dxa"/>
          </w:tcPr>
          <w:p w14:paraId="0000007F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</w:t>
            </w:r>
          </w:p>
        </w:tc>
        <w:tc>
          <w:tcPr>
            <w:cnfStyle w:val="000000100000"/>
            <w:tcW w:w="3117" w:type="dxa"/>
          </w:tcPr>
          <w:p w14:paraId="0000008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3117" w:type="dxa"/>
          </w:tcPr>
          <w:p w14:paraId="0000008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0.65</w:t>
            </w:r>
          </w:p>
        </w:tc>
      </w:tr>
      <w:tr>
        <w:trPr/>
        <w:tc>
          <w:tcPr>
            <w:cnfStyle w:val="001000010000"/>
            <w:tcW w:w="3116" w:type="dxa"/>
          </w:tcPr>
          <w:p w14:paraId="0000008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</w:t>
            </w:r>
          </w:p>
        </w:tc>
        <w:tc>
          <w:tcPr>
            <w:cnfStyle w:val="000000010000"/>
            <w:tcW w:w="3117" w:type="dxa"/>
          </w:tcPr>
          <w:p w14:paraId="0000008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cnfStyle w:val="000000010000"/>
            <w:tcW w:w="3117" w:type="dxa"/>
          </w:tcPr>
          <w:p w14:paraId="0000008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0.005</w:t>
            </w:r>
          </w:p>
        </w:tc>
      </w:tr>
      <w:tr>
        <w:trPr/>
        <w:tc>
          <w:tcPr>
            <w:cnfStyle w:val="001000100000"/>
            <w:tcW w:w="3116" w:type="dxa"/>
          </w:tcPr>
          <w:p w14:paraId="0000008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</w:t>
            </w:r>
          </w:p>
        </w:tc>
        <w:tc>
          <w:tcPr>
            <w:cnfStyle w:val="000000100000"/>
            <w:tcW w:w="3117" w:type="dxa"/>
          </w:tcPr>
          <w:p w14:paraId="0000008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cnfStyle w:val="000000100000"/>
            <w:tcW w:w="3117" w:type="dxa"/>
          </w:tcPr>
          <w:p w14:paraId="0000008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0.01</w:t>
            </w:r>
          </w:p>
        </w:tc>
      </w:tr>
      <w:tr>
        <w:trPr/>
        <w:tc>
          <w:tcPr>
            <w:cnfStyle w:val="001000010000"/>
            <w:tcW w:w="3116" w:type="dxa"/>
          </w:tcPr>
          <w:p w14:paraId="0000008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</w:t>
            </w:r>
          </w:p>
        </w:tc>
        <w:tc>
          <w:tcPr>
            <w:cnfStyle w:val="000000010000"/>
            <w:tcW w:w="3117" w:type="dxa"/>
          </w:tcPr>
          <w:p w14:paraId="00000089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3117" w:type="dxa"/>
          </w:tcPr>
          <w:p w14:paraId="0000008A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0.120</w:t>
            </w:r>
          </w:p>
        </w:tc>
      </w:tr>
    </w:tbl>
    <w:p w14:paraId="0000008B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Child A – probability of having 1 candy = 0.015.</w:t>
      </w:r>
    </w:p>
    <w:p w14:paraId="0000008C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Child B</w:t>
      </w:r>
      <w:r>
        <w:rPr>
          <w:rFonts w:ascii="Times New Roman" w:cs="Times New Roman" w:hAnsi="Times New Roman"/>
          <w:sz w:val="28"/>
          <w:szCs w:val="28"/>
        </w:rPr>
        <w:t xml:space="preserve"> – probability of having 4 candies</w:t>
      </w:r>
      <w:r>
        <w:rPr>
          <w:rFonts w:ascii="Times New Roman" w:cs="Times New Roman" w:hAnsi="Times New Roman"/>
          <w:sz w:val="28"/>
          <w:szCs w:val="28"/>
        </w:rPr>
        <w:t xml:space="preserve"> = 0.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0</w:t>
      </w:r>
    </w:p>
    <w:p w14:paraId="0000008D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Sol: Expected number of candies for randomly selected child=1*0.015+4*0.20+3*0.65+5*0.005+6*0.01+2*0.120</w:t>
      </w:r>
    </w:p>
    <w:p w14:paraId="0000008E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=3.09</w:t>
      </w:r>
    </w:p>
    <w:p w14:paraId="0000008F">
      <w:pPr>
        <w:rPr>
          <w:rFonts w:ascii="Times New Roman" w:cs="Times New Roman" w:hAnsi="Times New Roman"/>
          <w:sz w:val="28"/>
          <w:szCs w:val="28"/>
        </w:rPr>
      </w:pPr>
    </w:p>
    <w:p w14:paraId="00000090">
      <w:pPr>
        <w:rPr>
          <w:sz w:val="28"/>
          <w:szCs w:val="28"/>
        </w:rPr>
      </w:pPr>
      <w:r>
        <w:rPr>
          <w:sz w:val="28"/>
          <w:szCs w:val="28"/>
        </w:rPr>
        <w:t>Q7</w:t>
      </w:r>
      <w:r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000091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Points,Score,Weigh&gt;</w:t>
      </w:r>
    </w:p>
    <w:p w14:paraId="0000009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0000093">
      <w:pPr>
        <w:pStyle w:val="ListParagraph"/>
        <w:ind w:left="1080"/>
        <w:rPr>
          <w:sz w:val="28"/>
          <w:szCs w:val="28"/>
        </w:rPr>
      </w:pPr>
    </w:p>
    <w:p w14:paraId="00000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Q7.csv file </w:t>
      </w:r>
    </w:p>
    <w:p w14:paraId="00000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for Poin</w:t>
      </w:r>
      <w:r>
        <w:rPr>
          <w:b/>
          <w:bCs/>
          <w:sz w:val="28"/>
          <w:szCs w:val="28"/>
        </w:rPr>
        <w:t>ts:-</w:t>
      </w:r>
    </w:p>
    <w:p w14:paraId="00000096">
      <w:pPr>
        <w:rPr>
          <w:sz w:val="28"/>
          <w:szCs w:val="28"/>
        </w:rPr>
      </w:pPr>
      <w:r>
        <w:rPr>
          <w:sz w:val="28"/>
          <w:szCs w:val="28"/>
        </w:rPr>
        <w:t>Mean</w:t>
      </w:r>
      <w:r>
        <w:rPr>
          <w:sz w:val="28"/>
          <w:szCs w:val="28"/>
        </w:rPr>
        <w:t>=3.596563</w:t>
      </w:r>
      <w:r>
        <w:rPr>
          <w:sz w:val="28"/>
          <w:szCs w:val="28"/>
        </w:rPr>
        <w:t>, Median</w:t>
      </w:r>
      <w:r>
        <w:rPr>
          <w:sz w:val="28"/>
          <w:szCs w:val="28"/>
        </w:rPr>
        <w:t>=3.695</w:t>
      </w:r>
      <w:r>
        <w:rPr>
          <w:sz w:val="28"/>
          <w:szCs w:val="28"/>
        </w:rPr>
        <w:t>, Mode</w:t>
      </w:r>
      <w:r>
        <w:rPr>
          <w:sz w:val="28"/>
          <w:szCs w:val="28"/>
        </w:rPr>
        <w:t>=3.92</w:t>
      </w:r>
      <w:r>
        <w:rPr>
          <w:sz w:val="28"/>
          <w:szCs w:val="28"/>
        </w:rPr>
        <w:t>, Variance</w:t>
      </w:r>
      <w:r>
        <w:rPr>
          <w:sz w:val="28"/>
          <w:szCs w:val="28"/>
        </w:rPr>
        <w:t>=0.285881</w:t>
      </w:r>
      <w:r>
        <w:rPr>
          <w:sz w:val="28"/>
          <w:szCs w:val="28"/>
        </w:rPr>
        <w:t>, Standard Deviation</w:t>
      </w:r>
      <w:r>
        <w:rPr>
          <w:sz w:val="28"/>
          <w:szCs w:val="28"/>
        </w:rPr>
        <w:t>=0.534679</w:t>
      </w:r>
      <w:r>
        <w:rPr>
          <w:sz w:val="28"/>
          <w:szCs w:val="28"/>
        </w:rPr>
        <w:t>, and Range</w:t>
      </w:r>
      <w:r>
        <w:rPr>
          <w:sz w:val="28"/>
          <w:szCs w:val="28"/>
        </w:rPr>
        <w:t>=2.17</w:t>
      </w:r>
    </w:p>
    <w:p w14:paraId="00000097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For Score</w:t>
      </w:r>
    </w:p>
    <w:p w14:paraId="00000098">
      <w:pPr>
        <w:rPr>
          <w:sz w:val="28"/>
          <w:szCs w:val="28"/>
        </w:rPr>
      </w:pPr>
      <w:r>
        <w:rPr>
          <w:sz w:val="28"/>
          <w:szCs w:val="28"/>
        </w:rPr>
        <w:t>Mean</w:t>
      </w:r>
      <w:r>
        <w:rPr>
          <w:sz w:val="28"/>
          <w:szCs w:val="28"/>
        </w:rPr>
        <w:t>=3.21725</w:t>
      </w:r>
      <w:r>
        <w:rPr>
          <w:sz w:val="28"/>
          <w:szCs w:val="28"/>
        </w:rPr>
        <w:t>, Median</w:t>
      </w:r>
      <w:r>
        <w:rPr>
          <w:sz w:val="28"/>
          <w:szCs w:val="28"/>
        </w:rPr>
        <w:t>=3.325</w:t>
      </w:r>
      <w:r>
        <w:rPr>
          <w:sz w:val="28"/>
          <w:szCs w:val="28"/>
        </w:rPr>
        <w:t>, Mode</w:t>
      </w:r>
      <w:r>
        <w:rPr>
          <w:sz w:val="28"/>
          <w:szCs w:val="28"/>
        </w:rPr>
        <w:t>=3.44</w:t>
      </w:r>
      <w:r>
        <w:rPr>
          <w:sz w:val="28"/>
          <w:szCs w:val="28"/>
        </w:rPr>
        <w:t>, Variance</w:t>
      </w:r>
      <w:r>
        <w:rPr>
          <w:sz w:val="28"/>
          <w:szCs w:val="28"/>
        </w:rPr>
        <w:t>=0.957379</w:t>
      </w:r>
      <w:r>
        <w:rPr>
          <w:sz w:val="28"/>
          <w:szCs w:val="28"/>
        </w:rPr>
        <w:t>, Standard Deviation</w:t>
      </w:r>
      <w:r>
        <w:rPr>
          <w:sz w:val="28"/>
          <w:szCs w:val="28"/>
        </w:rPr>
        <w:t>=0.978457</w:t>
      </w:r>
      <w:r>
        <w:rPr>
          <w:sz w:val="28"/>
          <w:szCs w:val="28"/>
        </w:rPr>
        <w:t>, and Range</w:t>
      </w:r>
      <w:r>
        <w:rPr>
          <w:sz w:val="28"/>
          <w:szCs w:val="28"/>
        </w:rPr>
        <w:t>=3.911</w:t>
      </w:r>
    </w:p>
    <w:p w14:paraId="00000099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Weigh</w:t>
      </w:r>
    </w:p>
    <w:p w14:paraId="0000009A">
      <w:pPr>
        <w:rPr>
          <w:sz w:val="28"/>
          <w:szCs w:val="28"/>
        </w:rPr>
      </w:pPr>
      <w:r>
        <w:rPr>
          <w:sz w:val="28"/>
          <w:szCs w:val="28"/>
        </w:rPr>
        <w:t>Mean</w:t>
      </w:r>
      <w:r>
        <w:rPr>
          <w:sz w:val="28"/>
          <w:szCs w:val="28"/>
        </w:rPr>
        <w:t>=17.84875</w:t>
      </w:r>
      <w:r>
        <w:rPr>
          <w:sz w:val="28"/>
          <w:szCs w:val="28"/>
        </w:rPr>
        <w:t>, Median</w:t>
      </w:r>
      <w:r>
        <w:rPr>
          <w:sz w:val="28"/>
          <w:szCs w:val="28"/>
        </w:rPr>
        <w:t>=17.71</w:t>
      </w:r>
      <w:r>
        <w:rPr>
          <w:sz w:val="28"/>
          <w:szCs w:val="28"/>
        </w:rPr>
        <w:t>, Mode</w:t>
      </w:r>
      <w:r>
        <w:rPr>
          <w:sz w:val="28"/>
          <w:szCs w:val="28"/>
        </w:rPr>
        <w:t>=17.02</w:t>
      </w:r>
      <w:r>
        <w:rPr>
          <w:sz w:val="28"/>
          <w:szCs w:val="28"/>
        </w:rPr>
        <w:t>, Variance</w:t>
      </w:r>
      <w:r>
        <w:rPr>
          <w:sz w:val="28"/>
          <w:szCs w:val="28"/>
        </w:rPr>
        <w:t>=3.193166</w:t>
      </w:r>
      <w:r>
        <w:rPr>
          <w:sz w:val="28"/>
          <w:szCs w:val="28"/>
        </w:rPr>
        <w:t>, Standard Deviation</w:t>
      </w:r>
      <w:r>
        <w:rPr>
          <w:sz w:val="28"/>
          <w:szCs w:val="28"/>
        </w:rPr>
        <w:t>=1.786943</w:t>
      </w:r>
      <w:r>
        <w:rPr>
          <w:sz w:val="28"/>
          <w:szCs w:val="28"/>
        </w:rPr>
        <w:t>, and Range</w:t>
      </w:r>
      <w:r>
        <w:rPr>
          <w:sz w:val="28"/>
          <w:szCs w:val="28"/>
        </w:rPr>
        <w:t>=8.4</w:t>
      </w:r>
    </w:p>
    <w:p w14:paraId="0000009B">
      <w:pPr>
        <w:rPr>
          <w:sz w:val="28"/>
          <w:szCs w:val="28"/>
        </w:rPr>
      </w:pPr>
    </w:p>
    <w:p w14:paraId="0000009C">
      <w:pPr>
        <w:rPr>
          <w:sz w:val="28"/>
          <w:szCs w:val="28"/>
        </w:rPr>
      </w:pPr>
      <w:r>
        <w:rPr>
          <w:sz w:val="28"/>
          <w:szCs w:val="28"/>
        </w:rPr>
        <w:t>Q8</w:t>
      </w:r>
      <w:r>
        <w:rPr>
          <w:sz w:val="28"/>
          <w:szCs w:val="28"/>
        </w:rPr>
        <w:t>) Calculate Expected Value for the problem below</w:t>
      </w:r>
    </w:p>
    <w:p w14:paraId="00000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0000009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000009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00000A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</w:t>
      </w:r>
    </w:p>
    <w:tbl>
      <w:tblPr>
        <w:tblStyle w:val="TableGrid"/>
        <w:tblW w:w="0" w:type="auto"/>
        <w:tblInd w:w="720" w:type="dxa"/>
        <w:tblLook w:val="04A0"/>
      </w:tblPr>
      <w:tblGrid>
        <w:gridCol w:w="2876"/>
        <w:gridCol w:w="2878"/>
        <w:gridCol w:w="2874"/>
      </w:tblGrid>
      <w:tr>
        <w:trPr/>
        <w:tc>
          <w:tcPr>
            <w:cnfStyle w:val="101000000000"/>
            <w:tcW w:w="2952" w:type="dxa"/>
          </w:tcPr>
          <w:p w14:paraId="000000A1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cnfStyle w:val="100000000000"/>
            <w:tcW w:w="2954" w:type="dxa"/>
          </w:tcPr>
          <w:p w14:paraId="000000A2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cnfStyle w:val="100000000000"/>
            <w:tcW w:w="2950" w:type="dxa"/>
          </w:tcPr>
          <w:p w14:paraId="000000A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x.p(x)</w:t>
            </w:r>
          </w:p>
        </w:tc>
      </w:tr>
      <w:tr>
        <w:trPr>
          <w:trHeight w:val="381"/>
        </w:trPr>
        <w:tc>
          <w:tcPr>
            <w:cnfStyle w:val="001000100000"/>
            <w:tcW w:w="2952" w:type="dxa"/>
          </w:tcPr>
          <w:p w14:paraId="000000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cnfStyle w:val="000000100000"/>
            <w:tcW w:w="2954" w:type="dxa"/>
            <w:vAlign w:val="bottom"/>
          </w:tcPr>
          <w:p w14:paraId="000000A5">
            <w:pPr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 xml:space="preserve">                    1/9</w:t>
            </w:r>
          </w:p>
        </w:tc>
        <w:tc>
          <w:tcPr>
            <w:cnfStyle w:val="000000100000"/>
            <w:tcW w:w="2950" w:type="dxa"/>
            <w:vAlign w:val="bottom"/>
          </w:tcPr>
          <w:p w14:paraId="000000A6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</w:t>
            </w:r>
          </w:p>
        </w:tc>
      </w:tr>
      <w:tr>
        <w:trPr>
          <w:trHeight w:val="319"/>
        </w:trPr>
        <w:tc>
          <w:tcPr>
            <w:cnfStyle w:val="001000010000"/>
            <w:tcW w:w="2952" w:type="dxa"/>
          </w:tcPr>
          <w:p w14:paraId="000000A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cnfStyle w:val="000000010000"/>
            <w:tcW w:w="2954" w:type="dxa"/>
          </w:tcPr>
          <w:p w14:paraId="000000A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010000"/>
            <w:tcW w:w="2950" w:type="dxa"/>
            <w:vAlign w:val="bottom"/>
          </w:tcPr>
          <w:p w14:paraId="000000A9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12.22222</w:t>
            </w:r>
          </w:p>
        </w:tc>
      </w:tr>
      <w:tr>
        <w:trPr/>
        <w:tc>
          <w:tcPr>
            <w:cnfStyle w:val="001000100000"/>
            <w:tcW w:w="2952" w:type="dxa"/>
          </w:tcPr>
          <w:p w14:paraId="000000AA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cnfStyle w:val="000000100000"/>
            <w:tcW w:w="2954" w:type="dxa"/>
            <w:vAlign w:val="bottom"/>
          </w:tcPr>
          <w:p w14:paraId="000000AB">
            <w:pPr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100000"/>
            <w:tcW w:w="2950" w:type="dxa"/>
            <w:vAlign w:val="bottom"/>
          </w:tcPr>
          <w:p w14:paraId="000000AC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13.66667</w:t>
            </w:r>
          </w:p>
        </w:tc>
      </w:tr>
      <w:tr>
        <w:trPr/>
        <w:tc>
          <w:tcPr>
            <w:cnfStyle w:val="001000010000"/>
            <w:tcW w:w="2952" w:type="dxa"/>
          </w:tcPr>
          <w:p w14:paraId="000000A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cnfStyle w:val="000000010000"/>
            <w:tcW w:w="2954" w:type="dxa"/>
            <w:vAlign w:val="bottom"/>
          </w:tcPr>
          <w:p w14:paraId="000000AE">
            <w:pPr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010000"/>
            <w:tcW w:w="2950" w:type="dxa"/>
            <w:vAlign w:val="bottom"/>
          </w:tcPr>
          <w:p w14:paraId="000000AF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14.88889</w:t>
            </w:r>
          </w:p>
        </w:tc>
      </w:tr>
      <w:tr>
        <w:trPr/>
        <w:tc>
          <w:tcPr>
            <w:cnfStyle w:val="001000100000"/>
            <w:tcW w:w="2952" w:type="dxa"/>
          </w:tcPr>
          <w:p w14:paraId="000000B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cnfStyle w:val="000000100000"/>
            <w:tcW w:w="2954" w:type="dxa"/>
          </w:tcPr>
          <w:p w14:paraId="000000B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cnfStyle w:val="000000100000"/>
            <w:tcW w:w="2950" w:type="dxa"/>
            <w:vAlign w:val="bottom"/>
          </w:tcPr>
          <w:p w14:paraId="000000B2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15</w:t>
            </w:r>
          </w:p>
        </w:tc>
      </w:tr>
      <w:tr>
        <w:trPr/>
        <w:tc>
          <w:tcPr>
            <w:cnfStyle w:val="001000010000"/>
            <w:tcW w:w="2952" w:type="dxa"/>
          </w:tcPr>
          <w:p w14:paraId="000000B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cnfStyle w:val="000000010000"/>
            <w:tcW w:w="2954" w:type="dxa"/>
          </w:tcPr>
          <w:p w14:paraId="000000B4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010000"/>
            <w:tcW w:w="2950" w:type="dxa"/>
            <w:vAlign w:val="bottom"/>
          </w:tcPr>
          <w:p w14:paraId="000000B5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16.11111</w:t>
            </w:r>
          </w:p>
        </w:tc>
      </w:tr>
      <w:tr>
        <w:trPr/>
        <w:tc>
          <w:tcPr>
            <w:cnfStyle w:val="001000100000"/>
            <w:tcW w:w="2952" w:type="dxa"/>
          </w:tcPr>
          <w:p w14:paraId="000000B6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cnfStyle w:val="000000100000"/>
            <w:tcW w:w="2954" w:type="dxa"/>
            <w:vAlign w:val="bottom"/>
          </w:tcPr>
          <w:p w14:paraId="000000B7">
            <w:pPr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100000"/>
            <w:tcW w:w="2950" w:type="dxa"/>
            <w:vAlign w:val="bottom"/>
          </w:tcPr>
          <w:p w14:paraId="000000B8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18.55556</w:t>
            </w:r>
          </w:p>
        </w:tc>
      </w:tr>
      <w:tr>
        <w:tblPrEx>
          <w:tblLook w:val="0000"/>
        </w:tblPrEx>
        <w:trPr>
          <w:trHeight w:val="331"/>
        </w:trPr>
        <w:tc>
          <w:tcPr>
            <w:cnfStyle w:val="001000010000"/>
            <w:tcW w:w="2952" w:type="dxa"/>
          </w:tcPr>
          <w:p w14:paraId="000000B9">
            <w:pPr>
              <w:ind w:left="108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cnfStyle w:val="000000010000"/>
            <w:tcW w:w="2954" w:type="dxa"/>
            <w:vAlign w:val="bottom"/>
          </w:tcPr>
          <w:p w14:paraId="000000BA">
            <w:pPr>
              <w:jc w:val="center"/>
              <w:rPr>
                <w:rFonts w:ascii="Calibri" w:cs="Calibri" w:eastAsia="Times New Roman" w:hAnsi="Calibri"/>
                <w:color w:val="000000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010000"/>
            <w:tcW w:w="2950" w:type="dxa"/>
            <w:vAlign w:val="bottom"/>
          </w:tcPr>
          <w:p w14:paraId="000000BB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20.77778</w:t>
            </w:r>
          </w:p>
        </w:tc>
      </w:tr>
      <w:tr>
        <w:tblPrEx>
          <w:tblLook w:val="0000"/>
        </w:tblPrEx>
        <w:trPr>
          <w:trHeight w:val="300"/>
        </w:trPr>
        <w:tc>
          <w:tcPr>
            <w:cnfStyle w:val="001000100000"/>
            <w:tcW w:w="2952" w:type="dxa"/>
          </w:tcPr>
          <w:p w14:paraId="000000BC">
            <w:pPr>
              <w:ind w:left="108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cnfStyle w:val="000000100000"/>
            <w:tcW w:w="2954" w:type="dxa"/>
          </w:tcPr>
          <w:p w14:paraId="000000BD">
            <w:pPr>
              <w:ind w:left="108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cs="Calibri" w:eastAsia="Times New Roman" w:hAnsi="Calibri"/>
                <w:color w:val="000000"/>
              </w:rPr>
              <w:t>1/9</w:t>
            </w:r>
          </w:p>
        </w:tc>
        <w:tc>
          <w:tcPr>
            <w:cnfStyle w:val="000000100000"/>
            <w:tcW w:w="2950" w:type="dxa"/>
            <w:vAlign w:val="bottom"/>
          </w:tcPr>
          <w:p w14:paraId="000000BE">
            <w:pPr>
              <w:jc w:val="right"/>
              <w:rPr>
                <w:rFonts w:ascii="Calibri" w:cs="Calibri" w:hAnsi="Calibri"/>
                <w:color w:val="000000"/>
              </w:rPr>
            </w:pPr>
            <w:r>
              <w:rPr>
                <w:rFonts w:ascii="Calibri" w:cs="Calibri" w:hAnsi="Calibri"/>
                <w:color w:val="000000"/>
              </w:rPr>
              <w:t>22.11111</w:t>
            </w:r>
          </w:p>
        </w:tc>
      </w:tr>
      <w:tr>
        <w:tblPrEx>
          <w:tblLook w:val="0000"/>
        </w:tblPrEx>
        <w:trPr>
          <w:trHeight w:val="577"/>
        </w:trPr>
        <w:tc>
          <w:tcPr>
            <w:cnfStyle w:val="001000010000"/>
            <w:tcW w:w="2952" w:type="dxa"/>
          </w:tcPr>
          <w:p w14:paraId="000000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Σx=</w:t>
            </w:r>
            <w:r>
              <w:rPr>
                <w:rFonts w:ascii="Calibri" w:cs="Calibri" w:hAnsi="Calibri"/>
                <w:color w:val="000000"/>
              </w:rPr>
              <w:t>1308</w:t>
            </w:r>
          </w:p>
          <w:p w14:paraId="000000C0">
            <w:pPr>
              <w:rPr>
                <w:b/>
                <w:sz w:val="28"/>
                <w:szCs w:val="28"/>
              </w:rPr>
            </w:pPr>
          </w:p>
        </w:tc>
        <w:tc>
          <w:tcPr>
            <w:cnfStyle w:val="000000010000"/>
            <w:tcW w:w="2954" w:type="dxa"/>
          </w:tcPr>
          <w:p w14:paraId="000000C1">
            <w:pPr>
              <w:rPr>
                <w:b/>
                <w:sz w:val="28"/>
                <w:szCs w:val="28"/>
              </w:rPr>
            </w:pPr>
          </w:p>
        </w:tc>
        <w:tc>
          <w:tcPr>
            <w:cnfStyle w:val="000000010000"/>
            <w:tcW w:w="2950" w:type="dxa"/>
          </w:tcPr>
          <w:p w14:paraId="000000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Σx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p(x)=</w:t>
            </w:r>
            <w:r>
              <w:rPr>
                <w:rFonts w:ascii="Calibri" w:cs="Calibri" w:hAnsi="Calibri"/>
                <w:color w:val="000000"/>
              </w:rPr>
              <w:t>145.3333</w:t>
            </w:r>
          </w:p>
          <w:p w14:paraId="000000C3">
            <w:pPr>
              <w:rPr>
                <w:b/>
                <w:sz w:val="28"/>
                <w:szCs w:val="28"/>
              </w:rPr>
            </w:pPr>
          </w:p>
          <w:p w14:paraId="000000C4">
            <w:pPr>
              <w:rPr>
                <w:b/>
                <w:sz w:val="28"/>
                <w:szCs w:val="28"/>
              </w:rPr>
            </w:pPr>
          </w:p>
        </w:tc>
      </w:tr>
    </w:tbl>
    <w:p w14:paraId="000000C5">
      <w:pPr>
        <w:rPr>
          <w:rFonts w:ascii="Calibri" w:cs="Calibri" w:eastAsia="Times New Roman" w:hAnsi="Calibri"/>
          <w:color w:val="000000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Σx.p(x)=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145.3333</w:t>
      </w:r>
    </w:p>
    <w:p w14:paraId="000000C6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>
        <w:rPr>
          <w:b/>
          <w:sz w:val="28"/>
          <w:szCs w:val="28"/>
        </w:rPr>
        <w:t>) Calculate Skewness, Kurtosis &amp; draw inferences on the following data</w:t>
      </w:r>
    </w:p>
    <w:p w14:paraId="000000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  <w:r>
        <w:rPr>
          <w:b/>
          <w:sz w:val="28"/>
          <w:szCs w:val="28"/>
        </w:rPr>
        <w:t xml:space="preserve"> </w:t>
      </w:r>
    </w:p>
    <w:p w14:paraId="000000C8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00000C9">
      <w:pPr>
        <w:rPr>
          <w:rFonts w:ascii="Calibri" w:cs="Calibri" w:eastAsia="Times New Roman" w:hAnsi="Calibri"/>
          <w:color w:val="000000"/>
        </w:rPr>
      </w:pPr>
      <w:r>
        <w:rPr>
          <w:b/>
          <w:sz w:val="28"/>
          <w:szCs w:val="28"/>
        </w:rPr>
        <w:t>Sol: skewness for speed =-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-0.11751</w:t>
      </w:r>
      <w:r>
        <w:rPr>
          <w:rFonts w:ascii="Calibri" w:cs="Calibri" w:eastAsia="Times New Roman" w:hAnsi="Calibri"/>
          <w:color w:val="000000"/>
        </w:rPr>
        <w:t xml:space="preserve">, skewness value is negative so it is left skewed. </w:t>
      </w:r>
    </w:p>
    <w:p w14:paraId="000000CA">
      <w:pPr>
        <w:rPr>
          <w:rFonts w:ascii="Calibri" w:cs="Calibri" w:eastAsia="Times New Roman" w:hAnsi="Calibri"/>
          <w:color w:val="000000"/>
        </w:rPr>
      </w:pPr>
      <w:r>
        <w:rPr>
          <w:rFonts w:ascii="Calibri" w:cs="Calibri" w:eastAsia="Times New Roman" w:hAnsi="Calibri"/>
          <w:color w:val="000000"/>
        </w:rPr>
        <w:t>Left skewed (Negative) slight magnitude to right.</w:t>
      </w:r>
    </w:p>
    <w:p w14:paraId="000000CB">
      <w:pPr>
        <w:rPr>
          <w:rFonts w:ascii="Calibri" w:cs="Calibri" w:eastAsia="Times New Roman" w:hAnsi="Calibri"/>
          <w:color w:val="000000"/>
        </w:rPr>
      </w:pPr>
      <w:r>
        <w:rPr>
          <w:rFonts w:ascii="Calibri" w:cs="Calibri" w:eastAsia="Times New Roman" w:hAnsi="Calibri"/>
          <w:color w:val="000000"/>
        </w:rPr>
        <w:t>and for distance =</w:t>
      </w:r>
      <w:r>
        <w:rPr>
          <w:rFonts w:ascii="Calibri" w:cs="Calibri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0.806895</w:t>
      </w:r>
      <w:r>
        <w:rPr>
          <w:rFonts w:ascii="Calibri" w:cs="Calibri" w:eastAsia="Times New Roman" w:hAnsi="Calibri"/>
          <w:color w:val="000000"/>
        </w:rPr>
        <w:t>, right skewed (Positive) slight magnitude to right.</w:t>
      </w:r>
    </w:p>
    <w:p w14:paraId="000000CC">
      <w:pPr>
        <w:rPr>
          <w:rFonts w:ascii="Calibri" w:cs="Calibri" w:eastAsia="Times New Roman" w:hAnsi="Calibri"/>
          <w:color w:val="000000"/>
        </w:rPr>
      </w:pPr>
    </w:p>
    <w:p w14:paraId="00000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00000C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00000CF">
      <w:pPr>
        <w:rPr>
          <w:b/>
          <w:sz w:val="28"/>
          <w:szCs w:val="28"/>
        </w:rPr>
      </w:pPr>
    </w:p>
    <w:p w14:paraId="00000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000000D1">
      <w:pPr>
        <w:rPr>
          <w:b/>
          <w:sz w:val="28"/>
          <w:szCs w:val="28"/>
        </w:rPr>
      </w:pPr>
    </w:p>
    <w:p w14:paraId="000000D2">
      <w:r>
        <w:rPr>
          <w:lang w:val="en-IN" w:eastAsia="en-IN"/>
        </w:rPr>
        <w:drawing xmlns:mc="http://schemas.openxmlformats.org/markup-compatibility/2006">
          <wp:inline distT="0" distB="0" distL="0" distR="0">
            <wp:extent cx="5934075" cy="309562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3"/>
    <w:p w14:paraId="000000D4"/>
    <w:p w14:paraId="000000D5">
      <w:r>
        <w:t>Sol:   the most of the data points are con</w:t>
      </w:r>
      <w:r>
        <w:t>cerated in the range 50-100 with frequency 200.</w:t>
      </w:r>
    </w:p>
    <w:p w14:paraId="000000D6">
      <w:r>
        <w:t xml:space="preserve">          And least range of weight is 400 somewere around 0-10.</w:t>
      </w:r>
    </w:p>
    <w:p w14:paraId="000000D7">
      <w:r>
        <w:t xml:space="preserve">          So the expected value the above distribution is 75.</w:t>
      </w:r>
    </w:p>
    <w:p w14:paraId="000000D8">
      <w:r>
        <w:t xml:space="preserve">         Skewness- we can notice a long tail towa</w:t>
      </w:r>
      <w:r>
        <w:t>rds right so it is heavily right</w:t>
      </w:r>
      <w:r>
        <w:t xml:space="preserve"> skewed</w:t>
      </w:r>
    </w:p>
    <w:p w14:paraId="000000D9"/>
    <w:p w14:paraId="000000DA"/>
    <w:p w14:paraId="000000DB">
      <w:r>
        <w:rPr>
          <w:lang w:val="en-IN" w:eastAsia="en-IN"/>
        </w:rPr>
        <w:drawing xmlns:mc="http://schemas.openxmlformats.org/markup-compatibility/2006">
          <wp:inline distT="0" distB="0" distL="0" distR="0">
            <wp:extent cx="2933700" cy="295275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C">
      <w:pPr>
        <w:rPr>
          <w:sz w:val="28"/>
          <w:szCs w:val="28"/>
        </w:rPr>
      </w:pPr>
      <w:r>
        <w:rPr>
          <w:sz w:val="28"/>
          <w:szCs w:val="28"/>
        </w:rPr>
        <w:t>Sol: Median is less than mean right skewed and we have outlier on the upper side of the box plot and</w:t>
      </w:r>
      <w:r>
        <w:rPr>
          <w:sz w:val="28"/>
          <w:szCs w:val="28"/>
        </w:rPr>
        <w:t xml:space="preserve"> there is less data points between Q1 and bottom point.</w:t>
      </w:r>
    </w:p>
    <w:p w14:paraId="000000DD"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 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S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             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person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in our sample weighs 20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Calculate 94%,98%,96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% confidence interval?</w:t>
      </w:r>
    </w:p>
    <w:p w14:paraId="000000DE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000000DF">
      <w:pPr>
        <w:jc w:val="both"/>
        <w:rPr>
          <w:b/>
          <w:sz w:val="40"/>
          <w:szCs w:val="28"/>
        </w:rPr>
      </w:pPr>
      <w:r>
        <w:rPr>
          <w:b/>
          <w:sz w:val="32"/>
        </w:rPr>
        <w:t>34,36,36,38,38,39,39,40,</w:t>
      </w:r>
      <w:r>
        <w:rPr>
          <w:b/>
          <w:bCs/>
          <w:sz w:val="32"/>
        </w:rPr>
        <w:t>40,41,</w:t>
      </w:r>
      <w:r>
        <w:rPr>
          <w:b/>
          <w:sz w:val="32"/>
        </w:rPr>
        <w:t>41,41,41,42,42,45,49,56</w:t>
      </w:r>
    </w:p>
    <w:p w14:paraId="000000E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0000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000000E2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Approximate center value </w:t>
      </w:r>
      <w:r>
        <w:rPr>
          <w:color w:val="000000"/>
          <w:sz w:val="27"/>
          <w:szCs w:val="27"/>
          <w:shd w:val="clear" w:color="auto" w:fill="ffffff"/>
        </w:rPr>
        <w:t>scores obtained by a student in tests is 41,</w:t>
      </w:r>
    </w:p>
    <w:p w14:paraId="000000E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After arranging in the ascending order the middle or central value of the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scores obtained by a student in tests is in between 40 to 41.</w:t>
      </w:r>
    </w:p>
    <w:p w14:paraId="000000E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Most frequently </w:t>
      </w:r>
      <w:r>
        <w:rPr>
          <w:color w:val="000000"/>
          <w:sz w:val="27"/>
          <w:szCs w:val="27"/>
          <w:shd w:val="clear" w:color="auto" w:fill="ffffff"/>
        </w:rPr>
        <w:t xml:space="preserve">scores obtained by a student in test </w:t>
      </w:r>
      <w:r>
        <w:rPr>
          <w:color w:val="000000"/>
          <w:sz w:val="27"/>
          <w:szCs w:val="27"/>
          <w:shd w:val="clear" w:color="auto" w:fill="ffffff"/>
        </w:rPr>
        <w:t>is 41</w:t>
      </w:r>
    </w:p>
    <w:tbl>
      <w:tblPr>
        <w:tblW w:w="1920" w:type="dxa"/>
        <w:tblInd w:w="93" w:type="dxa"/>
        <w:tblLook w:val="04A0"/>
      </w:tblPr>
      <w:tblGrid>
        <w:gridCol w:w="1070"/>
        <w:gridCol w:w="1005"/>
      </w:tblGrid>
      <w:tr>
        <w:trPr>
          <w:trHeight w:val="300"/>
        </w:trPr>
        <w:tc>
          <w:tcPr>
            <w:cnfStyle w:val="1010000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E5">
            <w:pPr>
              <w:spacing w:after="0" w:line="240" w:lineRule="auto"/>
              <w:jc w:val="right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5.052664</w:t>
            </w:r>
          </w:p>
        </w:tc>
        <w:tc>
          <w:tcPr>
            <w:cnfStyle w:val="1000000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E6">
            <w:pPr>
              <w:spacing w:after="0" w:line="240" w:lineRule="auto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stdev</w:t>
            </w:r>
          </w:p>
        </w:tc>
      </w:tr>
      <w:tr>
        <w:trPr>
          <w:trHeight w:val="300"/>
        </w:trPr>
        <w:tc>
          <w:tcPr>
            <w:cnfStyle w:val="0010001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E7">
            <w:pPr>
              <w:spacing w:after="0" w:line="240" w:lineRule="auto"/>
              <w:jc w:val="right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25.52941</w:t>
            </w:r>
          </w:p>
        </w:tc>
        <w:tc>
          <w:tcPr>
            <w:cnfStyle w:val="000000100000"/>
            <w:tcW w:w="96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E8">
            <w:pPr>
              <w:spacing w:after="0" w:line="240" w:lineRule="auto"/>
              <w:rPr>
                <w:rFonts w:ascii="Calibri" w:cs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</w:rPr>
              <w:t>variance</w:t>
            </w:r>
          </w:p>
        </w:tc>
      </w:tr>
    </w:tbl>
    <w:p w14:paraId="000000E9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000000EA">
      <w:pPr>
        <w:rPr>
          <w:sz w:val="28"/>
          <w:szCs w:val="28"/>
        </w:rPr>
      </w:pPr>
      <w:r>
        <w:rPr>
          <w:sz w:val="28"/>
          <w:szCs w:val="28"/>
        </w:rPr>
        <w:t>Q13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What is the nature of skewness when mean, median of data are equal?</w:t>
      </w:r>
      <w:r>
        <w:rPr>
          <w:sz w:val="28"/>
          <w:szCs w:val="28"/>
        </w:rPr>
        <w:t xml:space="preserve"> </w:t>
      </w:r>
    </w:p>
    <w:p w14:paraId="000000E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Sol:  </w:t>
      </w:r>
      <w:r>
        <w:rPr>
          <w:sz w:val="28"/>
          <w:szCs w:val="28"/>
        </w:rPr>
        <w:t>symetrical</w:t>
      </w:r>
    </w:p>
    <w:p w14:paraId="000000EC">
      <w:pPr>
        <w:rPr>
          <w:sz w:val="28"/>
          <w:szCs w:val="28"/>
        </w:rPr>
      </w:pPr>
      <w:r>
        <w:rPr>
          <w:sz w:val="28"/>
          <w:szCs w:val="28"/>
        </w:rPr>
        <w:t>Q14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What is the nature of skewness when mean &gt;median ?</w:t>
      </w:r>
    </w:p>
    <w:p w14:paraId="000000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Sol:  </w:t>
      </w:r>
      <w:r>
        <w:rPr>
          <w:sz w:val="28"/>
          <w:szCs w:val="28"/>
        </w:rPr>
        <w:t>Right skewed</w:t>
      </w:r>
    </w:p>
    <w:p w14:paraId="000000EE">
      <w:pPr>
        <w:rPr>
          <w:sz w:val="28"/>
          <w:szCs w:val="28"/>
        </w:rPr>
      </w:pPr>
      <w:r>
        <w:rPr>
          <w:sz w:val="28"/>
          <w:szCs w:val="28"/>
        </w:rPr>
        <w:t>Q15</w:t>
      </w:r>
      <w:r>
        <w:rPr>
          <w:sz w:val="28"/>
          <w:szCs w:val="28"/>
        </w:rPr>
        <w:t>) What is the nature of skewness when median &gt; mean?</w:t>
      </w:r>
    </w:p>
    <w:p w14:paraId="000000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Sol:  </w:t>
      </w:r>
      <w:r>
        <w:rPr>
          <w:sz w:val="28"/>
          <w:szCs w:val="28"/>
        </w:rPr>
        <w:t>Left Skewed</w:t>
      </w:r>
    </w:p>
    <w:p w14:paraId="000000F0">
      <w:pPr>
        <w:rPr>
          <w:sz w:val="28"/>
          <w:szCs w:val="28"/>
        </w:rPr>
      </w:pPr>
      <w:r>
        <w:rPr>
          <w:sz w:val="28"/>
          <w:szCs w:val="28"/>
        </w:rPr>
        <w:t>Q16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What does positive kurtosis value indicates for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data ?</w:t>
      </w:r>
    </w:p>
    <w:p w14:paraId="000000F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Sol:  </w:t>
      </w:r>
      <w:r>
        <w:rPr>
          <w:sz w:val="28"/>
          <w:szCs w:val="28"/>
        </w:rPr>
        <w:t>The data is normally distributed and kurtosis value is 0</w:t>
      </w:r>
    </w:p>
    <w:p w14:paraId="000000F2">
      <w:pPr>
        <w:rPr>
          <w:sz w:val="28"/>
          <w:szCs w:val="28"/>
        </w:rPr>
      </w:pPr>
      <w:r>
        <w:rPr>
          <w:sz w:val="28"/>
          <w:szCs w:val="28"/>
        </w:rPr>
        <w:t>Q17</w:t>
      </w:r>
      <w:r>
        <w:rPr>
          <w:sz w:val="28"/>
          <w:szCs w:val="28"/>
        </w:rPr>
        <w:t xml:space="preserve">) What does negative kurtosis value indicates for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data?</w:t>
      </w:r>
    </w:p>
    <w:p w14:paraId="000000F3">
      <w:pPr>
        <w:rPr>
          <w:sz w:val="28"/>
          <w:szCs w:val="28"/>
        </w:rPr>
      </w:pPr>
      <w:r>
        <w:rPr>
          <w:sz w:val="28"/>
          <w:szCs w:val="28"/>
        </w:rPr>
        <w:t>The distribution of the data has lighter tails and a flatter peaks then the normal distribution</w:t>
      </w:r>
      <w:r>
        <w:rPr>
          <w:sz w:val="28"/>
          <w:szCs w:val="28"/>
        </w:rPr>
        <w:t>.</w:t>
      </w:r>
    </w:p>
    <w:p w14:paraId="000000F4">
      <w:pPr>
        <w:rPr>
          <w:sz w:val="28"/>
          <w:szCs w:val="28"/>
        </w:rPr>
      </w:pPr>
      <w:r>
        <w:rPr>
          <w:sz w:val="28"/>
          <w:szCs w:val="28"/>
        </w:rPr>
        <w:t>Q18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Answer the below questions using the below boxplot visualization.</w:t>
      </w:r>
    </w:p>
    <w:p w14:paraId="000000F5">
      <w:pPr>
        <w:rPr>
          <w:sz w:val="28"/>
          <w:szCs w:val="28"/>
        </w:rPr>
      </w:pPr>
      <w:r>
        <w:rPr>
          <w:sz w:val="28"/>
          <w:szCs w:val="28"/>
          <w:lang w:val="en-IN" w:eastAsia="en-IN"/>
        </w:rPr>
        <w:drawing xmlns:mc="http://schemas.openxmlformats.org/markup-compatibility/2006">
          <wp:inline distT="0" distB="0" distL="0" distR="0">
            <wp:extent cx="5591175" cy="1438275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F6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00000F7">
      <w:pPr>
        <w:rPr>
          <w:sz w:val="28"/>
          <w:szCs w:val="28"/>
        </w:rPr>
      </w:pPr>
      <w:r>
        <w:rPr>
          <w:sz w:val="28"/>
          <w:szCs w:val="28"/>
        </w:rPr>
        <w:t>Sol: Let’s assume above box plot is about age’s of the students in a school.</w:t>
      </w:r>
    </w:p>
    <w:p w14:paraId="000000F8">
      <w:pPr>
        <w:rPr>
          <w:sz w:val="28"/>
          <w:szCs w:val="28"/>
        </w:rPr>
      </w:pPr>
      <w:r>
        <w:rPr>
          <w:sz w:val="28"/>
          <w:szCs w:val="28"/>
        </w:rPr>
        <w:t xml:space="preserve">      50% of the people are above 10 yrs old and remaining are less.</w:t>
      </w:r>
    </w:p>
    <w:p w14:paraId="000000F9">
      <w:pPr>
        <w:rPr>
          <w:sz w:val="28"/>
          <w:szCs w:val="28"/>
        </w:rPr>
      </w:pPr>
      <w:r>
        <w:rPr>
          <w:sz w:val="28"/>
          <w:szCs w:val="28"/>
        </w:rPr>
        <w:t xml:space="preserve">     And students who’</w:t>
      </w:r>
      <w:r>
        <w:rPr>
          <w:sz w:val="28"/>
          <w:szCs w:val="28"/>
        </w:rPr>
        <w:t>s age is ab</w:t>
      </w:r>
      <w:r>
        <w:rPr>
          <w:sz w:val="28"/>
          <w:szCs w:val="28"/>
        </w:rPr>
        <w:t>ove 15 are approx 40%</w:t>
      </w:r>
    </w:p>
    <w:p w14:paraId="000000FA">
      <w:pPr>
        <w:rPr>
          <w:sz w:val="28"/>
          <w:szCs w:val="28"/>
        </w:rPr>
      </w:pPr>
    </w:p>
    <w:p w14:paraId="000000FB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00000FC">
      <w:pPr>
        <w:rPr>
          <w:sz w:val="28"/>
          <w:szCs w:val="28"/>
        </w:rPr>
      </w:pPr>
      <w:r>
        <w:rPr>
          <w:sz w:val="28"/>
          <w:szCs w:val="28"/>
        </w:rPr>
        <w:t>Sol: Left skewed, median is greater than mean.</w:t>
      </w:r>
    </w:p>
    <w:p w14:paraId="000000FD">
      <w:pPr>
        <w:rPr>
          <w:sz w:val="28"/>
          <w:szCs w:val="28"/>
        </w:rPr>
      </w:pPr>
    </w:p>
    <w:p w14:paraId="000000FE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00000FF">
      <w:pPr>
        <w:rPr>
          <w:sz w:val="28"/>
          <w:szCs w:val="28"/>
        </w:rPr>
      </w:pPr>
      <w:r>
        <w:rPr>
          <w:sz w:val="28"/>
          <w:szCs w:val="28"/>
        </w:rPr>
        <w:t xml:space="preserve">Interquartile range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Q3-Q1</w:t>
      </w:r>
      <w:r>
        <w:rPr>
          <w:sz w:val="28"/>
          <w:szCs w:val="28"/>
        </w:rPr>
        <w:t>=18-10=8</w:t>
      </w:r>
    </w:p>
    <w:p w14:paraId="00000100">
      <w:pPr>
        <w:rPr>
          <w:sz w:val="28"/>
          <w:szCs w:val="28"/>
        </w:rPr>
      </w:pPr>
      <w:r>
        <w:rPr>
          <w:sz w:val="28"/>
          <w:szCs w:val="28"/>
        </w:rPr>
        <w:t>Here,Q0=2,Q1=10,Q2=15.5,Q3=18,Q4=20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approximately  IQR=</w:t>
      </w:r>
      <w:r>
        <w:rPr>
          <w:sz w:val="28"/>
          <w:szCs w:val="28"/>
        </w:rPr>
        <w:t>8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00000101">
      <w:pPr>
        <w:rPr>
          <w:sz w:val="28"/>
          <w:szCs w:val="28"/>
        </w:rPr>
      </w:pPr>
      <w:r>
        <w:rPr>
          <w:sz w:val="28"/>
          <w:szCs w:val="28"/>
        </w:rPr>
        <w:t>Q19</w:t>
      </w:r>
      <w:r>
        <w:rPr>
          <w:sz w:val="28"/>
          <w:szCs w:val="28"/>
        </w:rPr>
        <w:t xml:space="preserve">) Comment on the below Boxplot visualizations? </w:t>
      </w:r>
    </w:p>
    <w:p w14:paraId="00000102">
      <w:pPr>
        <w:rPr>
          <w:sz w:val="28"/>
          <w:szCs w:val="28"/>
        </w:rPr>
      </w:pPr>
      <w:r>
        <w:rPr>
          <w:sz w:val="28"/>
          <w:szCs w:val="28"/>
          <w:lang w:val="en-IN" w:eastAsia="en-IN"/>
        </w:rPr>
        <w:drawing xmlns:mc="http://schemas.openxmlformats.org/markup-compatibility/2006">
          <wp:inline distT="0" distB="0" distL="0" distR="0">
            <wp:extent cx="3524250" cy="215265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03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>
        <w:rPr>
          <w:sz w:val="28"/>
          <w:szCs w:val="28"/>
        </w:rPr>
        <w:t>.</w:t>
      </w:r>
    </w:p>
    <w:p w14:paraId="00000104">
      <w:pPr>
        <w:rPr>
          <w:sz w:val="28"/>
          <w:szCs w:val="28"/>
        </w:rPr>
      </w:pPr>
    </w:p>
    <w:p w14:paraId="00000105">
      <w:pPr>
        <w:rPr>
          <w:sz w:val="28"/>
          <w:szCs w:val="28"/>
        </w:rPr>
      </w:pPr>
      <w:r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By observing both the plots Whisker’s level is high in boxplot 2, mean and      median are equal hence distribution is symmetrical.</w:t>
      </w:r>
    </w:p>
    <w:p w14:paraId="00000106">
      <w:pPr>
        <w:spacing w:after="0" w:line="240" w:lineRule="auto"/>
        <w:ind w:left="360"/>
        <w:rPr>
          <w:sz w:val="28"/>
          <w:szCs w:val="28"/>
        </w:rPr>
      </w:pPr>
    </w:p>
    <w:p w14:paraId="00000107">
      <w:pPr>
        <w:spacing w:after="0" w:line="240" w:lineRule="auto"/>
        <w:ind w:left="360"/>
        <w:rPr>
          <w:sz w:val="28"/>
          <w:szCs w:val="28"/>
        </w:rPr>
      </w:pPr>
    </w:p>
    <w:p w14:paraId="00000108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>
        <w:rPr>
          <w:sz w:val="28"/>
          <w:szCs w:val="28"/>
        </w:rPr>
        <w:t>) Calculate probability from the given dataset for the below cases</w:t>
      </w:r>
    </w:p>
    <w:p w14:paraId="00000109">
      <w:pPr>
        <w:ind w:left="360"/>
        <w:rPr>
          <w:sz w:val="28"/>
          <w:szCs w:val="28"/>
        </w:rPr>
      </w:pPr>
    </w:p>
    <w:p w14:paraId="000001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>.csv</w:t>
      </w:r>
    </w:p>
    <w:p w14:paraId="0000010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>
        <w:rPr>
          <w:sz w:val="28"/>
          <w:szCs w:val="28"/>
        </w:rPr>
        <w:t xml:space="preserve"> of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for the below cases.</w:t>
      </w:r>
    </w:p>
    <w:p w14:paraId="0000010C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14:paraId="0000010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>
        <w:rPr>
          <w:sz w:val="28"/>
          <w:szCs w:val="28"/>
        </w:rPr>
        <w:t>)</w:t>
      </w:r>
    </w:p>
    <w:p w14:paraId="0000010E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>
        <w:rPr>
          <w:sz w:val="28"/>
          <w:szCs w:val="28"/>
        </w:rPr>
        <w:t>)</w:t>
      </w:r>
    </w:p>
    <w:p w14:paraId="0000010F">
      <w:pPr>
        <w:ind w:left="1080"/>
        <w:rPr>
          <w:sz w:val="28"/>
          <w:szCs w:val="28"/>
        </w:rPr>
      </w:pPr>
      <w:r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>
        <w:rPr>
          <w:sz w:val="28"/>
          <w:szCs w:val="28"/>
        </w:rPr>
        <w:t>)</w:t>
      </w:r>
    </w:p>
    <w:p w14:paraId="00000110">
      <w:pPr>
        <w:rPr>
          <w:sz w:val="28"/>
          <w:szCs w:val="28"/>
        </w:rPr>
      </w:pPr>
      <w:r>
        <w:rPr>
          <w:sz w:val="28"/>
          <w:szCs w:val="28"/>
        </w:rPr>
        <w:t xml:space="preserve">      sol:       by using  formula in python</w:t>
      </w:r>
    </w:p>
    <w:p w14:paraId="00000111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1-stats.norm.cdf(38,cars.MPG.mean(),cars.MPG.std())</w:t>
      </w:r>
    </w:p>
    <w:p w14:paraId="00000112">
      <w:pPr>
        <w:pStyle w:val="ListParagraph"/>
        <w:ind w:left="0" w:right="0" w:firstLine="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>
        <w:rPr>
          <w:sz w:val="28"/>
          <w:szCs w:val="28"/>
          <w:lang w:val="en-IN"/>
        </w:rPr>
        <w:t>0.34759392515827137</w:t>
      </w:r>
    </w:p>
    <w:p w14:paraId="00000113">
      <w:pPr>
        <w:pStyle w:val="ListParagraph"/>
        <w:ind w:left="0" w:right="0" w:firstLine="0"/>
        <w:rPr>
          <w:lang w:val="en-IN"/>
        </w:rPr>
      </w:pPr>
    </w:p>
    <w:p w14:paraId="00000114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P(MPG&lt;40)</w:t>
      </w:r>
    </w:p>
    <w:p w14:paraId="00000115">
      <w:pPr>
        <w:pStyle w:val="ListParagraph"/>
        <w:ind w:left="720" w:right="0" w:firstLine="0"/>
        <w:rPr>
          <w:sz w:val="28"/>
          <w:szCs w:val="28"/>
        </w:rPr>
      </w:pPr>
      <w:r>
        <w:rPr>
          <w:sz w:val="28"/>
          <w:szCs w:val="28"/>
          <w:lang w:val="en-IN"/>
        </w:rPr>
        <w:t>stats.norm.cdf(40,cars.MPG.mean(),cars.MPG.std())</w:t>
      </w:r>
    </w:p>
    <w:p w14:paraId="00000116">
      <w:pPr>
        <w:pStyle w:val="ListParagraph"/>
        <w:ind w:left="720" w:right="0" w:firstLine="0"/>
        <w:rPr>
          <w:sz w:val="28"/>
          <w:szCs w:val="28"/>
          <w:lang w:val="en-IN"/>
        </w:rPr>
      </w:pPr>
      <w:r>
        <w:rPr>
          <w:sz w:val="28"/>
          <w:szCs w:val="28"/>
        </w:rPr>
        <w:t>=</w:t>
      </w:r>
      <w:r>
        <w:rPr>
          <w:sz w:val="28"/>
          <w:szCs w:val="28"/>
          <w:lang w:val="en-IN"/>
        </w:rPr>
        <w:t>0.7293498762151609</w:t>
      </w:r>
    </w:p>
    <w:p w14:paraId="00000117">
      <w:pPr>
        <w:rPr>
          <w:sz w:val="28"/>
          <w:szCs w:val="28"/>
        </w:rPr>
      </w:pPr>
      <w:r>
        <w:rPr>
          <w:sz w:val="28"/>
          <w:szCs w:val="28"/>
        </w:rPr>
        <w:t xml:space="preserve">   c.)    P (</w:t>
      </w:r>
      <w:r>
        <w:rPr>
          <w:sz w:val="28"/>
          <w:szCs w:val="28"/>
        </w:rPr>
        <w:t>20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>
        <w:rPr>
          <w:sz w:val="28"/>
          <w:szCs w:val="28"/>
        </w:rPr>
        <w:t>)</w:t>
      </w:r>
    </w:p>
    <w:p w14:paraId="0000011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P (20&lt;MPG&lt;50)</w:t>
      </w:r>
    </w:p>
    <w:p w14:paraId="0000011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stats.norm.cdf(0.50,cars.MPG.mean(),cars.MPG.std())-stats.norm.cdf(0.20,cars.MPG.mean(),cars.MPG.std())          </w:t>
      </w:r>
    </w:p>
    <w:p w14:paraId="0000011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</w:t>
      </w:r>
      <w:r>
        <w:rPr>
          <w:sz w:val="28"/>
          <w:szCs w:val="28"/>
          <w:lang w:val="en-IN"/>
        </w:rPr>
        <w:t>1.2430968797327491e-05</w:t>
      </w:r>
    </w:p>
    <w:p w14:paraId="0000011B">
      <w:pPr>
        <w:pStyle w:val="ListParagraph"/>
        <w:numPr>
          <w:ilvl w:val="0"/>
          <w:numId w:val="11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probability of </w:t>
      </w:r>
      <w:r>
        <w:rPr>
          <w:sz w:val="28"/>
          <w:szCs w:val="28"/>
        </w:rPr>
        <w:t xml:space="preserve">MPG </w:t>
      </w:r>
      <w:r>
        <w:rPr>
          <w:sz w:val="28"/>
          <w:szCs w:val="28"/>
        </w:rPr>
        <w:t xml:space="preserve"> of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>
        <w:rPr>
          <w:sz w:val="28"/>
          <w:szCs w:val="28"/>
        </w:rPr>
        <w:t>) is</w:t>
      </w:r>
      <w:r>
        <w:rPr>
          <w:sz w:val="28"/>
          <w:szCs w:val="28"/>
          <w:lang w:val="en-IN"/>
        </w:rPr>
        <w:t>0.34759392515827137</w:t>
      </w:r>
    </w:p>
    <w:p w14:paraId="0000011C">
      <w:pPr>
        <w:pStyle w:val="ListParagraph"/>
        <w:ind w:left="0" w:right="0" w:firstLine="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b)probability of </w:t>
      </w:r>
      <w:r>
        <w:rPr>
          <w:sz w:val="28"/>
          <w:szCs w:val="28"/>
        </w:rPr>
        <w:t xml:space="preserve">MPG </w:t>
      </w:r>
      <w:r>
        <w:rPr>
          <w:sz w:val="28"/>
          <w:szCs w:val="28"/>
        </w:rPr>
        <w:t xml:space="preserve"> of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is</w:t>
      </w:r>
      <w:r>
        <w:rPr>
          <w:sz w:val="28"/>
          <w:szCs w:val="28"/>
          <w:lang w:val="en-IN"/>
        </w:rPr>
        <w:t>0.</w:t>
      </w:r>
      <w:r>
        <w:rPr>
          <w:sz w:val="28"/>
          <w:szCs w:val="28"/>
        </w:rPr>
        <w:t>=</w:t>
      </w:r>
      <w:r>
        <w:rPr>
          <w:sz w:val="28"/>
          <w:szCs w:val="28"/>
          <w:lang w:val="en-IN"/>
        </w:rPr>
        <w:t>0.7293498762151609</w:t>
      </w:r>
    </w:p>
    <w:p w14:paraId="0000011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c)</w:t>
      </w:r>
      <w:r>
        <w:rPr>
          <w:sz w:val="28"/>
          <w:szCs w:val="28"/>
        </w:rPr>
        <w:t xml:space="preserve">)probability of </w:t>
      </w:r>
      <w:r>
        <w:rPr>
          <w:sz w:val="28"/>
          <w:szCs w:val="28"/>
        </w:rPr>
        <w:t xml:space="preserve">MPG </w:t>
      </w:r>
      <w:r>
        <w:rPr>
          <w:sz w:val="28"/>
          <w:szCs w:val="28"/>
        </w:rPr>
        <w:t xml:space="preserve"> of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for</w:t>
      </w:r>
      <w:r>
        <w:rPr>
          <w:sz w:val="28"/>
          <w:szCs w:val="28"/>
          <w:lang w:val="en-IN"/>
        </w:rPr>
        <w:t xml:space="preserve">      </w:t>
        <w:tab/>
        <w:t>P(20&lt;MPG&lt;50)</w:t>
      </w:r>
      <w:r>
        <w:rPr>
          <w:sz w:val="28"/>
          <w:szCs w:val="28"/>
        </w:rPr>
        <w:t>is</w:t>
      </w:r>
      <w:r>
        <w:rPr>
          <w:sz w:val="28"/>
          <w:szCs w:val="28"/>
          <w:lang w:val="en-IN"/>
        </w:rPr>
        <w:t>0.</w:t>
      </w:r>
      <w:r>
        <w:rPr>
          <w:sz w:val="28"/>
          <w:szCs w:val="28"/>
        </w:rPr>
        <w:t>=</w:t>
      </w:r>
      <w:r>
        <w:rPr>
          <w:sz w:val="28"/>
          <w:szCs w:val="28"/>
          <w:lang w:val="en-IN"/>
        </w:rPr>
        <w:t>=</w:t>
      </w:r>
      <w:r>
        <w:rPr>
          <w:sz w:val="28"/>
          <w:szCs w:val="28"/>
          <w:lang w:val="en-IN"/>
        </w:rPr>
        <w:t>1.2430968797327491e-05</w:t>
      </w:r>
    </w:p>
    <w:p w14:paraId="0000011E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>
        <w:rPr>
          <w:sz w:val="28"/>
          <w:szCs w:val="28"/>
        </w:rPr>
        <w:t>) Check whether the data follows normal distribution</w:t>
      </w:r>
    </w:p>
    <w:p w14:paraId="0000011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 xml:space="preserve"> follows Normal Distribution </w:t>
      </w:r>
    </w:p>
    <w:p w14:paraId="000001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>
        <w:rPr>
          <w:sz w:val="28"/>
          <w:szCs w:val="28"/>
        </w:rPr>
        <w:t>.csv</w:t>
      </w:r>
    </w:p>
    <w:p w14:paraId="00000121">
      <w:pPr>
        <w:ind w:left="720"/>
        <w:rPr>
          <w:sz w:val="28"/>
          <w:szCs w:val="28"/>
        </w:rPr>
      </w:pPr>
    </w:p>
    <w:p w14:paraId="00000122">
      <w:pPr>
        <w:pStyle w:val="ListParagraph"/>
        <w:rPr>
          <w:sz w:val="28"/>
          <w:szCs w:val="28"/>
        </w:rPr>
      </w:pPr>
    </w:p>
    <w:p w14:paraId="0000012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000001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14:paraId="00000125">
      <w:pPr>
        <w:pStyle w:val="ListParagraph"/>
        <w:rPr>
          <w:sz w:val="28"/>
          <w:szCs w:val="28"/>
        </w:rPr>
      </w:pPr>
    </w:p>
    <w:p w14:paraId="000001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 90% confidence interval,94% confidence interval, 6</w:t>
      </w:r>
      <w:r>
        <w:rPr>
          <w:sz w:val="28"/>
          <w:szCs w:val="28"/>
        </w:rPr>
        <w:t xml:space="preserve">0% confidence interval </w:t>
      </w:r>
    </w:p>
    <w:p w14:paraId="00000127">
      <w:pPr>
        <w:rPr>
          <w:sz w:val="28"/>
          <w:szCs w:val="28"/>
        </w:rPr>
      </w:pPr>
      <w:r>
        <w:rPr>
          <w:sz w:val="28"/>
          <w:szCs w:val="28"/>
        </w:rPr>
        <w:t xml:space="preserve">             Sol:  Z score of 90% confidence interval is 1.65</w:t>
      </w:r>
    </w:p>
    <w:p w14:paraId="000001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Z score of 94% confidence interval is 1.55</w:t>
      </w:r>
    </w:p>
    <w:p w14:paraId="000001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Z score of 60% confidence interval is 0.85</w:t>
      </w:r>
    </w:p>
    <w:p w14:paraId="0000012A">
      <w:pPr>
        <w:rPr>
          <w:sz w:val="28"/>
          <w:szCs w:val="28"/>
        </w:rPr>
      </w:pPr>
    </w:p>
    <w:p w14:paraId="0000012B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>
        <w:rPr>
          <w:sz w:val="28"/>
          <w:szCs w:val="28"/>
        </w:rPr>
        <w:t xml:space="preserve">) Calculate the t scores of 95% confidence interval, 96% confidence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interval, 99% confidence interval for sample size of </w:t>
      </w:r>
      <w:r>
        <w:rPr>
          <w:sz w:val="28"/>
          <w:szCs w:val="28"/>
        </w:rPr>
        <w:t>25</w:t>
      </w:r>
    </w:p>
    <w:p w14:paraId="0000012C">
      <w:pPr>
        <w:rPr>
          <w:sz w:val="28"/>
          <w:szCs w:val="28"/>
        </w:rPr>
      </w:pPr>
      <w:r>
        <w:rPr>
          <w:sz w:val="28"/>
          <w:szCs w:val="28"/>
        </w:rPr>
        <w:t xml:space="preserve">        Sol:    For 95%=1.96</w:t>
      </w:r>
    </w:p>
    <w:p w14:paraId="000001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96%=2.5</w:t>
      </w:r>
    </w:p>
    <w:p w14:paraId="0000012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99%=2.47</w:t>
      </w:r>
    </w:p>
    <w:p w14:paraId="0000012F">
      <w:pPr>
        <w:rPr>
          <w:sz w:val="28"/>
          <w:szCs w:val="28"/>
        </w:rPr>
      </w:pPr>
    </w:p>
    <w:p w14:paraId="00000130"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A Government  </w:t>
      </w:r>
      <w:r>
        <w:rPr>
          <w:sz w:val="28"/>
          <w:szCs w:val="28"/>
        </w:rPr>
        <w:t>company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light bulb lasts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cs="Segoe UI" w:hAnsi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0000131"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00000132"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rcode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>pt(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00000133"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df </w:t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cs="Segoe UI" w:hAnsi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0000134">
      <w:pPr>
        <w:rPr>
          <w:rFonts w:ascii="Segoe UI" w:cs="Segoe UI" w:hAnsi="Segoe UI"/>
          <w:color w:val="000000"/>
          <w:sz w:val="28"/>
          <w:szCs w:val="28"/>
          <w:shd w:val="clear" w:color="auto" w:fill="ffffff"/>
        </w:rPr>
      </w:pPr>
    </w:p>
    <w:p w14:paraId="000001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Soln:  </w:t>
      </w:r>
      <w:r>
        <w:rPr>
          <w:rFonts w:ascii="Times New Roman" w:cs="Times New Roman" w:hAnsi="Times New Roman"/>
          <w:color w:val="1f2328"/>
          <w:sz w:val="24"/>
          <w:highlight w:val="white"/>
          <w:rtl w:val="off"/>
          <w:lang w:val="en-US"/>
        </w:rPr>
        <w:t>_score = -0.471 stats.t.cdf(t_score, df = 17) 0.32 = 32%</w:t>
      </w:r>
      <w:r>
        <w:rPr>
          <w:rFonts w:ascii="Times New Roman" w:cs="Times New Roman" w:hAnsi="Times New Roman"/>
          <w:color w:val="000000"/>
          <w:sz w:val="18"/>
          <w:rtl w:val="off"/>
          <w:lang w:val="en-US"/>
        </w:rPr>
        <w:t xml:space="preserve"> </w:t>
      </w:r>
    </w:p>
    <w:p w14:paraId="00000136">
      <w:pPr>
        <w:spacing w:line="240"/>
        <w:rPr>
          <w:rFonts w:ascii="Times New Roman" w:cs="Times New Roman" w:hAnsi="Times New Roman"/>
          <w:sz w:val="28"/>
          <w:szCs w:val="28"/>
        </w:rPr>
      </w:pPr>
    </w:p>
    <w:p w14:paraId="00000137"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numFmt w:val="bullet"/>
      <w:lvlText w:val="-"/>
      <w:lvlJc w:val="left"/>
      <w:pPr>
        <w:ind w:left="1080" w:hanging="360"/>
      </w:pPr>
      <w:rPr>
        <w:rFonts w:ascii="Calibri" w:cs="Calibri" w:eastAsiaTheme="minorEastAsia" w:hAnsi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/>
  <w:abstractNum w:abstractNumId="9"/>
  <w:abstractNum w:abstractNumId="10">
    <w:multiLevelType w:val="hybridMultilevel"/>
    <w:lvl w:ilvl="0" w:tentative="0">
      <w:start w:val="1"/>
      <w:numFmt w:val="lowerLetter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·"/>
        <w:rPr/>
      </w:lvl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44E8"/>
    <w:rsid w:val="000467B7"/>
    <w:rsid w:val="00083863"/>
    <w:rsid w:val="000B36AF"/>
    <w:rsid w:val="000B417C"/>
    <w:rsid w:val="000D25C6"/>
    <w:rsid w:val="000D69F4"/>
    <w:rsid w:val="000F2D83"/>
    <w:rsid w:val="001864D6"/>
    <w:rsid w:val="00190F7C"/>
    <w:rsid w:val="001B2D36"/>
    <w:rsid w:val="001B62C3"/>
    <w:rsid w:val="001B706E"/>
    <w:rsid w:val="001D3E10"/>
    <w:rsid w:val="002078BC"/>
    <w:rsid w:val="00217F41"/>
    <w:rsid w:val="00250F29"/>
    <w:rsid w:val="00266B62"/>
    <w:rsid w:val="00273E91"/>
    <w:rsid w:val="002818A0"/>
    <w:rsid w:val="0028213D"/>
    <w:rsid w:val="00293532"/>
    <w:rsid w:val="002A6694"/>
    <w:rsid w:val="002E0863"/>
    <w:rsid w:val="002E78B5"/>
    <w:rsid w:val="00302B26"/>
    <w:rsid w:val="00332214"/>
    <w:rsid w:val="00345DE4"/>
    <w:rsid w:val="00354F37"/>
    <w:rsid w:val="00360870"/>
    <w:rsid w:val="00387809"/>
    <w:rsid w:val="00396AEA"/>
    <w:rsid w:val="003A03BA"/>
    <w:rsid w:val="003B01D0"/>
    <w:rsid w:val="003F354C"/>
    <w:rsid w:val="003F3F79"/>
    <w:rsid w:val="004001EB"/>
    <w:rsid w:val="00435460"/>
    <w:rsid w:val="00437040"/>
    <w:rsid w:val="004625DC"/>
    <w:rsid w:val="00494A7E"/>
    <w:rsid w:val="004B6A67"/>
    <w:rsid w:val="004D09A1"/>
    <w:rsid w:val="004F3131"/>
    <w:rsid w:val="004F74DF"/>
    <w:rsid w:val="00517BD3"/>
    <w:rsid w:val="00534340"/>
    <w:rsid w:val="005438FD"/>
    <w:rsid w:val="005661A6"/>
    <w:rsid w:val="0057385C"/>
    <w:rsid w:val="005B2C0F"/>
    <w:rsid w:val="005B3C7B"/>
    <w:rsid w:val="005D1DBF"/>
    <w:rsid w:val="005E36B7"/>
    <w:rsid w:val="005F32AA"/>
    <w:rsid w:val="006432DB"/>
    <w:rsid w:val="00645DCD"/>
    <w:rsid w:val="00646714"/>
    <w:rsid w:val="0066364B"/>
    <w:rsid w:val="00666136"/>
    <w:rsid w:val="006723AD"/>
    <w:rsid w:val="00673DB2"/>
    <w:rsid w:val="006953A0"/>
    <w:rsid w:val="006B3A17"/>
    <w:rsid w:val="006D7AA1"/>
    <w:rsid w:val="006E0ED4"/>
    <w:rsid w:val="00706CEB"/>
    <w:rsid w:val="00707DE3"/>
    <w:rsid w:val="00712A84"/>
    <w:rsid w:val="00724454"/>
    <w:rsid w:val="007273CD"/>
    <w:rsid w:val="007300FB"/>
    <w:rsid w:val="00747BFF"/>
    <w:rsid w:val="00786F22"/>
    <w:rsid w:val="007A3B9F"/>
    <w:rsid w:val="007B5E12"/>
    <w:rsid w:val="007B7F44"/>
    <w:rsid w:val="0088630A"/>
    <w:rsid w:val="00886F69"/>
    <w:rsid w:val="008A7318"/>
    <w:rsid w:val="008B2CB7"/>
    <w:rsid w:val="008D1EFC"/>
    <w:rsid w:val="008E1793"/>
    <w:rsid w:val="009043E8"/>
    <w:rsid w:val="00923E3B"/>
    <w:rsid w:val="009717CC"/>
    <w:rsid w:val="00983492"/>
    <w:rsid w:val="00990162"/>
    <w:rsid w:val="009902E9"/>
    <w:rsid w:val="009C4224"/>
    <w:rsid w:val="009D6E8A"/>
    <w:rsid w:val="00A1209D"/>
    <w:rsid w:val="00A200AF"/>
    <w:rsid w:val="00A50B04"/>
    <w:rsid w:val="00A51238"/>
    <w:rsid w:val="00A81619"/>
    <w:rsid w:val="00A94386"/>
    <w:rsid w:val="00AA44EF"/>
    <w:rsid w:val="00AA7C08"/>
    <w:rsid w:val="00AB0E5D"/>
    <w:rsid w:val="00B05DEC"/>
    <w:rsid w:val="00B22C7F"/>
    <w:rsid w:val="00B44DEF"/>
    <w:rsid w:val="00B466AC"/>
    <w:rsid w:val="00BB68E7"/>
    <w:rsid w:val="00BC33A8"/>
    <w:rsid w:val="00BC5748"/>
    <w:rsid w:val="00BD5672"/>
    <w:rsid w:val="00BE6CBD"/>
    <w:rsid w:val="00BF683B"/>
    <w:rsid w:val="00C41684"/>
    <w:rsid w:val="00C50D38"/>
    <w:rsid w:val="00C57628"/>
    <w:rsid w:val="00C700CD"/>
    <w:rsid w:val="00C76165"/>
    <w:rsid w:val="00CB08A5"/>
    <w:rsid w:val="00CB3979"/>
    <w:rsid w:val="00CF527F"/>
    <w:rsid w:val="00D17120"/>
    <w:rsid w:val="00D2495B"/>
    <w:rsid w:val="00D309C7"/>
    <w:rsid w:val="00D33C46"/>
    <w:rsid w:val="00D40133"/>
    <w:rsid w:val="00D44288"/>
    <w:rsid w:val="00D610DF"/>
    <w:rsid w:val="00D74923"/>
    <w:rsid w:val="00D759AC"/>
    <w:rsid w:val="00D77024"/>
    <w:rsid w:val="00D82224"/>
    <w:rsid w:val="00D84A53"/>
    <w:rsid w:val="00D87AA3"/>
    <w:rsid w:val="00D90F86"/>
    <w:rsid w:val="00DB650D"/>
    <w:rsid w:val="00DC6C14"/>
    <w:rsid w:val="00DD5854"/>
    <w:rsid w:val="00E605D6"/>
    <w:rsid w:val="00EA3CF5"/>
    <w:rsid w:val="00EB6B5E"/>
    <w:rsid w:val="00EF70C9"/>
    <w:rsid w:val="00F214D4"/>
    <w:rsid w:val="00F407B7"/>
    <w:rsid w:val="00F52648"/>
    <w:rsid w:val="00F81ABF"/>
    <w:rsid w:val="00F93916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A2D62-EB20-49DE-8297-117EA87803E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converted-space">
    <w:name w:val="Apple-converted-space"/>
    <w:basedOn w:val="DefaultParagraphFont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2" Type="http://schemas.openxmlformats.org/officeDocument/2006/relationships/styles" Target="styles.xm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" Type="http://schemas.openxmlformats.org/officeDocument/2006/relationships/settings" Target="settings.xml"/><Relationship Id="rId30" Type="http://schemas.openxmlformats.org/officeDocument/2006/relationships/image" Target="media/image4.png"/><Relationship Id="rId9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Pratham Patil</cp:lastModifiedBy>
</cp:coreProperties>
</file>