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B1488">
      <w:pPr>
        <w:pStyle w:val="5"/>
        <w:spacing w:before="158" w:line="360" w:lineRule="auto"/>
        <w:ind w:left="2157"/>
        <w:jc w:val="both"/>
        <w:outlineLvl w:val="0"/>
        <w:rPr>
          <w:rFonts w:hint="eastAsia" w:ascii="仿宋" w:hAnsi="仿宋" w:eastAsia="仿宋" w:cs="仿宋"/>
          <w:sz w:val="24"/>
          <w:szCs w:val="24"/>
        </w:rPr>
      </w:pPr>
      <w:r>
        <w:rPr>
          <w:rFonts w:hint="eastAsia" w:ascii="仿宋" w:hAnsi="仿宋" w:eastAsia="仿宋" w:cs="仿宋"/>
          <w:b/>
          <w:bCs/>
          <w:spacing w:val="-2"/>
          <w:sz w:val="30"/>
          <w:szCs w:val="30"/>
        </w:rPr>
        <w:t>《全球周期分析》复习题</w:t>
      </w:r>
    </w:p>
    <w:p w14:paraId="4C94D6C6">
      <w:pPr>
        <w:pStyle w:val="5"/>
        <w:spacing w:before="109" w:line="360" w:lineRule="auto"/>
        <w:ind w:left="27"/>
        <w:jc w:val="both"/>
        <w:outlineLvl w:val="1"/>
        <w:rPr>
          <w:rFonts w:hint="eastAsia" w:ascii="仿宋" w:hAnsi="仿宋" w:eastAsia="仿宋" w:cs="仿宋"/>
          <w:sz w:val="30"/>
          <w:szCs w:val="30"/>
        </w:rPr>
      </w:pPr>
      <w:r>
        <w:rPr>
          <w:rFonts w:hint="eastAsia" w:ascii="仿宋" w:hAnsi="仿宋" w:eastAsia="仿宋" w:cs="仿宋"/>
          <w:b/>
          <w:bCs/>
          <w:spacing w:val="-7"/>
          <w:sz w:val="30"/>
          <w:szCs w:val="30"/>
        </w:rPr>
        <w:t>一、简答题</w:t>
      </w:r>
    </w:p>
    <w:p w14:paraId="49F6FF43">
      <w:pPr>
        <w:pStyle w:val="5"/>
        <w:spacing w:before="277" w:line="360" w:lineRule="auto"/>
        <w:ind w:left="41"/>
        <w:jc w:val="both"/>
        <w:rPr>
          <w:rFonts w:hint="eastAsia" w:ascii="仿宋" w:hAnsi="仿宋" w:eastAsia="仿宋" w:cs="仿宋"/>
          <w:b/>
          <w:bCs/>
          <w:sz w:val="24"/>
          <w:szCs w:val="24"/>
        </w:rPr>
      </w:pPr>
      <w:r>
        <w:rPr>
          <w:rFonts w:hint="eastAsia" w:ascii="仿宋" w:hAnsi="仿宋" w:eastAsia="仿宋" w:cs="仿宋"/>
          <w:b/>
          <w:bCs/>
          <w:spacing w:val="-1"/>
          <w:sz w:val="24"/>
          <w:szCs w:val="24"/>
        </w:rPr>
        <w:t>1、请简述经济周期的三分法和四分法，以及统计意义上的各周期</w:t>
      </w:r>
      <w:r>
        <w:rPr>
          <w:rFonts w:hint="eastAsia" w:ascii="仿宋" w:hAnsi="仿宋" w:eastAsia="仿宋" w:cs="仿宋"/>
          <w:b/>
          <w:bCs/>
          <w:spacing w:val="-2"/>
          <w:sz w:val="24"/>
          <w:szCs w:val="24"/>
        </w:rPr>
        <w:t>持续时间。</w:t>
      </w:r>
    </w:p>
    <w:p w14:paraId="0CE1CAA2">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一、经济周期的三分法将经济周期划分为三种不同时间跨度的周期，反映不同层次的驱动因素与经济波动特征：</w:t>
      </w:r>
      <w:r>
        <w:rPr>
          <w:rFonts w:hint="eastAsia" w:ascii="仿宋" w:hAnsi="仿宋" w:eastAsia="仿宋" w:cs="仿宋"/>
          <w:sz w:val="24"/>
          <w:szCs w:val="24"/>
          <w:lang w:val="en-US" w:eastAsia="zh-CN"/>
        </w:rPr>
        <w:t>1、</w:t>
      </w:r>
      <w:r>
        <w:rPr>
          <w:rFonts w:hint="eastAsia" w:ascii="仿宋" w:hAnsi="仿宋" w:eastAsia="仿宋" w:cs="仿宋"/>
          <w:sz w:val="24"/>
          <w:szCs w:val="24"/>
        </w:rPr>
        <w:t>基钦周期（短周期，库存周期）</w:t>
      </w:r>
      <w:r>
        <w:rPr>
          <w:rFonts w:hint="eastAsia" w:ascii="仿宋" w:hAnsi="仿宋" w:eastAsia="仿宋" w:cs="仿宋"/>
          <w:sz w:val="24"/>
          <w:szCs w:val="24"/>
          <w:lang w:eastAsia="zh-CN"/>
        </w:rPr>
        <w:t>，</w:t>
      </w:r>
      <w:r>
        <w:rPr>
          <w:rFonts w:hint="eastAsia" w:ascii="仿宋" w:hAnsi="仿宋" w:eastAsia="仿宋" w:cs="仿宋"/>
          <w:sz w:val="24"/>
          <w:szCs w:val="24"/>
        </w:rPr>
        <w:t>持续时间平均3-5年</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朱格拉周期（中周期，设备投资周期）</w:t>
      </w:r>
      <w:r>
        <w:rPr>
          <w:rFonts w:hint="eastAsia" w:ascii="仿宋" w:hAnsi="仿宋" w:eastAsia="仿宋" w:cs="仿宋"/>
          <w:sz w:val="24"/>
          <w:szCs w:val="24"/>
          <w:lang w:eastAsia="zh-CN"/>
        </w:rPr>
        <w:t>，</w:t>
      </w:r>
      <w:r>
        <w:rPr>
          <w:rFonts w:hint="eastAsia" w:ascii="仿宋" w:hAnsi="仿宋" w:eastAsia="仿宋" w:cs="仿宋"/>
          <w:sz w:val="24"/>
          <w:szCs w:val="24"/>
        </w:rPr>
        <w:t>持续时间：约8-10年</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康德拉季耶夫周期（长周期，技术革命周期）</w:t>
      </w:r>
      <w:r>
        <w:rPr>
          <w:rFonts w:hint="eastAsia" w:ascii="仿宋" w:hAnsi="仿宋" w:eastAsia="仿宋" w:cs="仿宋"/>
          <w:sz w:val="24"/>
          <w:szCs w:val="24"/>
          <w:lang w:eastAsia="zh-CN"/>
        </w:rPr>
        <w:t>，</w:t>
      </w:r>
      <w:r>
        <w:rPr>
          <w:rFonts w:hint="eastAsia" w:ascii="仿宋" w:hAnsi="仿宋" w:eastAsia="仿宋" w:cs="仿宋"/>
          <w:sz w:val="24"/>
          <w:szCs w:val="24"/>
        </w:rPr>
        <w:t>持续时间：45-60年</w:t>
      </w:r>
      <w:r>
        <w:rPr>
          <w:rFonts w:hint="eastAsia" w:ascii="仿宋" w:hAnsi="仿宋" w:eastAsia="仿宋" w:cs="仿宋"/>
          <w:sz w:val="24"/>
          <w:szCs w:val="24"/>
          <w:lang w:eastAsia="zh-CN"/>
        </w:rPr>
        <w:t>。</w:t>
      </w:r>
    </w:p>
    <w:p w14:paraId="718D6B00">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二、经济周期的四分法将周期按景气水平划分为四个阶段，反映经济活动的升降趋势：</w:t>
      </w:r>
      <w:r>
        <w:rPr>
          <w:rFonts w:hint="eastAsia" w:ascii="仿宋" w:hAnsi="仿宋" w:eastAsia="仿宋" w:cs="仿宋"/>
          <w:sz w:val="24"/>
          <w:szCs w:val="24"/>
          <w:lang w:val="en-US" w:eastAsia="zh-CN"/>
        </w:rPr>
        <w:t>1、</w:t>
      </w:r>
      <w:r>
        <w:rPr>
          <w:rFonts w:hint="eastAsia" w:ascii="仿宋" w:hAnsi="仿宋" w:eastAsia="仿宋" w:cs="仿宋"/>
          <w:sz w:val="24"/>
          <w:szCs w:val="24"/>
        </w:rPr>
        <w:t>复苏期</w:t>
      </w:r>
      <w:r>
        <w:rPr>
          <w:rFonts w:hint="eastAsia" w:ascii="仿宋" w:hAnsi="仿宋" w:eastAsia="仿宋" w:cs="仿宋"/>
          <w:sz w:val="24"/>
          <w:szCs w:val="24"/>
          <w:lang w:eastAsia="zh-CN"/>
        </w:rPr>
        <w:t>，</w:t>
      </w:r>
      <w:r>
        <w:rPr>
          <w:rFonts w:hint="eastAsia" w:ascii="仿宋" w:hAnsi="仿宋" w:eastAsia="仿宋" w:cs="仿宋"/>
          <w:sz w:val="24"/>
          <w:szCs w:val="24"/>
        </w:rPr>
        <w:t>特征</w:t>
      </w:r>
      <w:r>
        <w:rPr>
          <w:rFonts w:hint="eastAsia" w:ascii="仿宋" w:hAnsi="仿宋" w:eastAsia="仿宋" w:cs="仿宋"/>
          <w:sz w:val="24"/>
          <w:szCs w:val="24"/>
          <w:lang w:eastAsia="zh-CN"/>
        </w:rPr>
        <w:t>：</w:t>
      </w:r>
      <w:r>
        <w:rPr>
          <w:rFonts w:hint="eastAsia" w:ascii="仿宋" w:hAnsi="仿宋" w:eastAsia="仿宋" w:cs="仿宋"/>
          <w:sz w:val="24"/>
          <w:szCs w:val="24"/>
        </w:rPr>
        <w:t>经济增速回升，就业增加，物价温和上涨，企业利润改善</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持续时间1-2年）</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繁荣期</w:t>
      </w:r>
      <w:r>
        <w:rPr>
          <w:rFonts w:hint="eastAsia" w:ascii="仿宋" w:hAnsi="仿宋" w:eastAsia="仿宋" w:cs="仿宋"/>
          <w:sz w:val="24"/>
          <w:szCs w:val="24"/>
          <w:lang w:eastAsia="zh-CN"/>
        </w:rPr>
        <w:t>，</w:t>
      </w:r>
      <w:r>
        <w:rPr>
          <w:rFonts w:hint="eastAsia" w:ascii="仿宋" w:hAnsi="仿宋" w:eastAsia="仿宋" w:cs="仿宋"/>
          <w:sz w:val="24"/>
          <w:szCs w:val="24"/>
        </w:rPr>
        <w:t>特征：经济活动达到峰值，资源接近饱和，通胀压力上升，资产价格（如房地产、股票）高涨</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持续时间2-3年）</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衰退期</w:t>
      </w:r>
      <w:r>
        <w:rPr>
          <w:rFonts w:hint="eastAsia" w:ascii="仿宋" w:hAnsi="仿宋" w:eastAsia="仿宋" w:cs="仿宋"/>
          <w:sz w:val="24"/>
          <w:szCs w:val="24"/>
          <w:lang w:eastAsia="zh-CN"/>
        </w:rPr>
        <w:t>，</w:t>
      </w:r>
      <w:r>
        <w:rPr>
          <w:rFonts w:hint="eastAsia" w:ascii="仿宋" w:hAnsi="仿宋" w:eastAsia="仿宋" w:cs="仿宋"/>
          <w:sz w:val="24"/>
          <w:szCs w:val="24"/>
        </w:rPr>
        <w:t>特征：经济增速下滑，失业率上升，企业盈利下降，信贷收缩</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持续时间1-2年）</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萧条期</w:t>
      </w:r>
      <w:r>
        <w:rPr>
          <w:rFonts w:hint="eastAsia" w:ascii="仿宋" w:hAnsi="仿宋" w:eastAsia="仿宋" w:cs="仿宋"/>
          <w:sz w:val="24"/>
          <w:szCs w:val="24"/>
          <w:lang w:eastAsia="zh-CN"/>
        </w:rPr>
        <w:t>，</w:t>
      </w:r>
      <w:r>
        <w:rPr>
          <w:rFonts w:hint="eastAsia" w:ascii="仿宋" w:hAnsi="仿宋" w:eastAsia="仿宋" w:cs="仿宋"/>
          <w:sz w:val="24"/>
          <w:szCs w:val="24"/>
        </w:rPr>
        <w:t>特征：经济活动触底，产出与就业大幅萎缩，通缩风险加剧，市场信心低迷</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持续时间1-3年）</w:t>
      </w:r>
      <w:r>
        <w:rPr>
          <w:rFonts w:hint="eastAsia" w:ascii="仿宋" w:hAnsi="仿宋" w:eastAsia="仿宋" w:cs="仿宋"/>
          <w:sz w:val="24"/>
          <w:szCs w:val="24"/>
          <w:lang w:eastAsia="zh-CN"/>
        </w:rPr>
        <w:t>。</w:t>
      </w:r>
    </w:p>
    <w:p w14:paraId="3A277FFF">
      <w:pPr>
        <w:spacing w:line="360" w:lineRule="auto"/>
        <w:jc w:val="both"/>
        <w:rPr>
          <w:rFonts w:hint="eastAsia" w:ascii="仿宋" w:hAnsi="仿宋" w:eastAsia="仿宋" w:cs="仿宋"/>
          <w:sz w:val="24"/>
          <w:szCs w:val="24"/>
        </w:rPr>
      </w:pPr>
      <w:r>
        <w:rPr>
          <w:rFonts w:hint="eastAsia" w:ascii="仿宋" w:hAnsi="仿宋" w:eastAsia="仿宋" w:cs="仿宋"/>
          <w:sz w:val="24"/>
          <w:szCs w:val="24"/>
        </w:rPr>
        <w:t>​</w:t>
      </w:r>
    </w:p>
    <w:p w14:paraId="191F94CA">
      <w:pPr>
        <w:pStyle w:val="5"/>
        <w:spacing w:before="109" w:line="360" w:lineRule="auto"/>
        <w:ind w:left="26"/>
        <w:jc w:val="both"/>
        <w:rPr>
          <w:rFonts w:hint="eastAsia" w:ascii="仿宋" w:hAnsi="仿宋" w:eastAsia="仿宋" w:cs="仿宋"/>
          <w:sz w:val="24"/>
          <w:szCs w:val="24"/>
        </w:rPr>
      </w:pPr>
      <w:r>
        <w:rPr>
          <w:rFonts w:hint="eastAsia" w:ascii="仿宋" w:hAnsi="仿宋" w:eastAsia="仿宋" w:cs="仿宋"/>
          <w:b/>
          <w:bCs/>
          <w:spacing w:val="-5"/>
          <w:sz w:val="24"/>
          <w:szCs w:val="24"/>
        </w:rPr>
        <w:t>2、请简述 2016 年开始的新一轮产能周期被逆转的主要</w:t>
      </w:r>
      <w:r>
        <w:rPr>
          <w:rFonts w:hint="eastAsia" w:ascii="仿宋" w:hAnsi="仿宋" w:eastAsia="仿宋" w:cs="仿宋"/>
          <w:b/>
          <w:bCs/>
          <w:spacing w:val="-6"/>
          <w:sz w:val="24"/>
          <w:szCs w:val="24"/>
        </w:rPr>
        <w:t>原因。</w:t>
      </w:r>
    </w:p>
    <w:p w14:paraId="7911F6C0">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一、行政化去产能政策的强力干预</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如</w:t>
      </w:r>
      <w:r>
        <w:rPr>
          <w:rFonts w:hint="eastAsia" w:ascii="仿宋" w:hAnsi="仿宋" w:eastAsia="仿宋" w:cs="仿宋"/>
          <w:sz w:val="24"/>
          <w:szCs w:val="24"/>
        </w:rPr>
        <w:t>产能硬约束</w:t>
      </w:r>
      <w:r>
        <w:rPr>
          <w:rFonts w:hint="eastAsia" w:ascii="仿宋" w:hAnsi="仿宋" w:eastAsia="仿宋" w:cs="仿宋"/>
          <w:sz w:val="24"/>
          <w:szCs w:val="24"/>
          <w:lang w:eastAsia="zh-CN"/>
        </w:rPr>
        <w:t>，</w:t>
      </w:r>
      <w:r>
        <w:rPr>
          <w:rFonts w:hint="eastAsia" w:ascii="仿宋" w:hAnsi="仿宋" w:eastAsia="仿宋" w:cs="仿宋"/>
          <w:sz w:val="24"/>
          <w:szCs w:val="24"/>
        </w:rPr>
        <w:t>环保限产常态化</w:t>
      </w:r>
      <w:r>
        <w:rPr>
          <w:rFonts w:hint="eastAsia" w:ascii="仿宋" w:hAnsi="仿宋" w:eastAsia="仿宋" w:cs="仿宋"/>
          <w:sz w:val="24"/>
          <w:szCs w:val="24"/>
          <w:lang w:eastAsia="zh-CN"/>
        </w:rPr>
        <w:t>。</w:t>
      </w:r>
      <w:r>
        <w:rPr>
          <w:rFonts w:hint="eastAsia" w:ascii="仿宋" w:hAnsi="仿宋" w:eastAsia="仿宋" w:cs="仿宋"/>
          <w:sz w:val="24"/>
          <w:szCs w:val="24"/>
        </w:rPr>
        <w:t>​</w:t>
      </w:r>
    </w:p>
    <w:p w14:paraId="59B4317B">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二、金融环境收紧与融资约束</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如</w:t>
      </w:r>
      <w:r>
        <w:rPr>
          <w:rFonts w:hint="eastAsia" w:ascii="仿宋" w:hAnsi="仿宋" w:eastAsia="仿宋" w:cs="仿宋"/>
          <w:sz w:val="24"/>
          <w:szCs w:val="24"/>
        </w:rPr>
        <w:t>去杠杆政策压制投资能力</w:t>
      </w:r>
      <w:r>
        <w:rPr>
          <w:rFonts w:hint="eastAsia" w:ascii="仿宋" w:hAnsi="仿宋" w:eastAsia="仿宋" w:cs="仿宋"/>
          <w:sz w:val="24"/>
          <w:szCs w:val="24"/>
          <w:lang w:eastAsia="zh-CN"/>
        </w:rPr>
        <w:t>，</w:t>
      </w:r>
      <w:r>
        <w:rPr>
          <w:rFonts w:hint="eastAsia" w:ascii="仿宋" w:hAnsi="仿宋" w:eastAsia="仿宋" w:cs="仿宋"/>
          <w:sz w:val="24"/>
          <w:szCs w:val="24"/>
        </w:rPr>
        <w:t>产能置换成本高企</w:t>
      </w:r>
      <w:r>
        <w:rPr>
          <w:rFonts w:hint="eastAsia" w:ascii="仿宋" w:hAnsi="仿宋" w:eastAsia="仿宋" w:cs="仿宋"/>
          <w:sz w:val="24"/>
          <w:szCs w:val="24"/>
          <w:lang w:eastAsia="zh-CN"/>
        </w:rPr>
        <w:t>。</w:t>
      </w:r>
    </w:p>
    <w:p w14:paraId="53A1CF79">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三、需求端结构性变化</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如</w:t>
      </w:r>
      <w:r>
        <w:rPr>
          <w:rFonts w:hint="eastAsia" w:ascii="仿宋" w:hAnsi="仿宋" w:eastAsia="仿宋" w:cs="仿宋"/>
          <w:sz w:val="24"/>
          <w:szCs w:val="24"/>
        </w:rPr>
        <w:t>房地产投资增速放缓</w:t>
      </w:r>
      <w:r>
        <w:rPr>
          <w:rFonts w:hint="eastAsia" w:ascii="仿宋" w:hAnsi="仿宋" w:eastAsia="仿宋" w:cs="仿宋"/>
          <w:sz w:val="24"/>
          <w:szCs w:val="24"/>
          <w:lang w:eastAsia="zh-CN"/>
        </w:rPr>
        <w:t>，</w:t>
      </w:r>
      <w:r>
        <w:rPr>
          <w:rFonts w:hint="eastAsia" w:ascii="仿宋" w:hAnsi="仿宋" w:eastAsia="仿宋" w:cs="仿宋"/>
          <w:sz w:val="24"/>
          <w:szCs w:val="24"/>
        </w:rPr>
        <w:t>出口替代效应减弱</w:t>
      </w:r>
      <w:r>
        <w:rPr>
          <w:rFonts w:hint="eastAsia" w:ascii="仿宋" w:hAnsi="仿宋" w:eastAsia="仿宋" w:cs="仿宋"/>
          <w:sz w:val="24"/>
          <w:szCs w:val="24"/>
          <w:lang w:eastAsia="zh-CN"/>
        </w:rPr>
        <w:t>。</w:t>
      </w:r>
      <w:r>
        <w:rPr>
          <w:rFonts w:hint="eastAsia" w:ascii="仿宋" w:hAnsi="仿宋" w:eastAsia="仿宋" w:cs="仿宋"/>
          <w:sz w:val="24"/>
          <w:szCs w:val="24"/>
        </w:rPr>
        <w:t>​</w:t>
      </w:r>
    </w:p>
    <w:p w14:paraId="06971032">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四、市场预期与微观主体行为转变</w:t>
      </w:r>
      <w:r>
        <w:rPr>
          <w:rFonts w:hint="eastAsia" w:ascii="仿宋" w:hAnsi="仿宋" w:eastAsia="仿宋" w:cs="仿宋"/>
          <w:sz w:val="24"/>
          <w:szCs w:val="24"/>
          <w:lang w:eastAsia="zh-CN"/>
        </w:rPr>
        <w:t>，</w:t>
      </w:r>
      <w:r>
        <w:rPr>
          <w:rFonts w:hint="eastAsia" w:ascii="仿宋" w:hAnsi="仿宋" w:eastAsia="仿宋" w:cs="仿宋"/>
          <w:sz w:val="24"/>
          <w:szCs w:val="24"/>
        </w:rPr>
        <w:t>盈利改善抑制扩张意愿</w:t>
      </w:r>
      <w:r>
        <w:rPr>
          <w:rFonts w:hint="eastAsia" w:ascii="仿宋" w:hAnsi="仿宋" w:eastAsia="仿宋" w:cs="仿宋"/>
          <w:sz w:val="24"/>
          <w:szCs w:val="24"/>
          <w:lang w:eastAsia="zh-CN"/>
        </w:rPr>
        <w:t>，</w:t>
      </w:r>
      <w:r>
        <w:rPr>
          <w:rFonts w:hint="eastAsia" w:ascii="仿宋" w:hAnsi="仿宋" w:eastAsia="仿宋" w:cs="仿宋"/>
          <w:sz w:val="24"/>
          <w:szCs w:val="24"/>
        </w:rPr>
        <w:t>产能过剩预期固化​</w:t>
      </w:r>
      <w:r>
        <w:rPr>
          <w:rFonts w:hint="eastAsia" w:ascii="仿宋" w:hAnsi="仿宋" w:eastAsia="仿宋" w:cs="仿宋"/>
          <w:sz w:val="24"/>
          <w:szCs w:val="24"/>
          <w:lang w:eastAsia="zh-CN"/>
        </w:rPr>
        <w:t>。</w:t>
      </w:r>
    </w:p>
    <w:p w14:paraId="6C5F9791">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五、国际竞争与产业链重构</w:t>
      </w:r>
      <w:r>
        <w:rPr>
          <w:rFonts w:hint="eastAsia" w:ascii="仿宋" w:hAnsi="仿宋" w:eastAsia="仿宋" w:cs="仿宋"/>
          <w:sz w:val="24"/>
          <w:szCs w:val="24"/>
          <w:lang w:eastAsia="zh-CN"/>
        </w:rPr>
        <w:t>，</w:t>
      </w:r>
      <w:r>
        <w:rPr>
          <w:rFonts w:hint="eastAsia" w:ascii="仿宋" w:hAnsi="仿宋" w:eastAsia="仿宋" w:cs="仿宋"/>
          <w:sz w:val="24"/>
          <w:szCs w:val="24"/>
        </w:rPr>
        <w:t>全球产能过剩压力传导</w:t>
      </w:r>
      <w:r>
        <w:rPr>
          <w:rFonts w:hint="eastAsia" w:ascii="仿宋" w:hAnsi="仿宋" w:eastAsia="仿宋" w:cs="仿宋"/>
          <w:sz w:val="24"/>
          <w:szCs w:val="24"/>
          <w:lang w:eastAsia="zh-CN"/>
        </w:rPr>
        <w:t>，</w:t>
      </w:r>
      <w:r>
        <w:rPr>
          <w:rFonts w:hint="eastAsia" w:ascii="仿宋" w:hAnsi="仿宋" w:eastAsia="仿宋" w:cs="仿宋"/>
          <w:sz w:val="24"/>
          <w:szCs w:val="24"/>
        </w:rPr>
        <w:t>产业链转移冲击</w:t>
      </w:r>
      <w:r>
        <w:rPr>
          <w:rFonts w:hint="eastAsia" w:ascii="仿宋" w:hAnsi="仿宋" w:eastAsia="仿宋" w:cs="仿宋"/>
          <w:sz w:val="24"/>
          <w:szCs w:val="24"/>
          <w:lang w:eastAsia="zh-CN"/>
        </w:rPr>
        <w:t>。</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因此，</w:t>
      </w:r>
      <w:r>
        <w:rPr>
          <w:rFonts w:hint="eastAsia" w:ascii="仿宋" w:hAnsi="仿宋" w:eastAsia="仿宋" w:cs="仿宋"/>
          <w:sz w:val="24"/>
          <w:szCs w:val="24"/>
        </w:rPr>
        <w:t>2016年后的产能周期逆转本质上是政策干预与市场自调节共同作用的结果。行政化手段短期内快速出清无效产能，但长期抑制了企业自主投资能力，叠加内外需结构性调整，导致经济未能进入传统意义上的产能扩张阶段。这一过程也凸显了政策在纠正市场失灵与抑制市场活力之间的权衡难题</w:t>
      </w:r>
      <w:r>
        <w:rPr>
          <w:rFonts w:hint="eastAsia" w:ascii="仿宋" w:hAnsi="仿宋" w:eastAsia="仿宋" w:cs="仿宋"/>
          <w:sz w:val="24"/>
          <w:szCs w:val="24"/>
          <w:lang w:eastAsia="zh-CN"/>
        </w:rPr>
        <w:t>。</w:t>
      </w:r>
    </w:p>
    <w:p w14:paraId="2AD7A8E7">
      <w:pPr>
        <w:spacing w:line="360" w:lineRule="auto"/>
        <w:jc w:val="both"/>
        <w:rPr>
          <w:rFonts w:hint="eastAsia" w:ascii="仿宋" w:hAnsi="仿宋" w:eastAsia="仿宋" w:cs="仿宋"/>
          <w:sz w:val="24"/>
          <w:szCs w:val="24"/>
        </w:rPr>
      </w:pPr>
    </w:p>
    <w:p w14:paraId="471A8B3D">
      <w:pPr>
        <w:pStyle w:val="5"/>
        <w:spacing w:before="110" w:line="360" w:lineRule="auto"/>
        <w:ind w:left="28"/>
        <w:jc w:val="both"/>
        <w:rPr>
          <w:rFonts w:hint="eastAsia" w:ascii="仿宋" w:hAnsi="仿宋" w:eastAsia="仿宋" w:cs="仿宋"/>
          <w:b/>
          <w:bCs/>
          <w:sz w:val="24"/>
          <w:szCs w:val="24"/>
        </w:rPr>
      </w:pPr>
      <w:r>
        <w:rPr>
          <w:rFonts w:hint="eastAsia" w:ascii="仿宋" w:hAnsi="仿宋" w:eastAsia="仿宋" w:cs="仿宋"/>
          <w:b/>
          <w:bCs/>
          <w:spacing w:val="-1"/>
          <w:sz w:val="24"/>
          <w:szCs w:val="24"/>
        </w:rPr>
        <w:t>3、请简述金融周期主要用哪两个指标进行简洁的衡量，以及为什么金融会加大</w:t>
      </w:r>
    </w:p>
    <w:p w14:paraId="63E843EE">
      <w:pPr>
        <w:pStyle w:val="5"/>
        <w:spacing w:before="109" w:line="360" w:lineRule="auto"/>
        <w:ind w:left="25"/>
        <w:jc w:val="both"/>
        <w:rPr>
          <w:rFonts w:hint="eastAsia" w:ascii="仿宋" w:hAnsi="仿宋" w:eastAsia="仿宋" w:cs="仿宋"/>
          <w:sz w:val="24"/>
          <w:szCs w:val="24"/>
        </w:rPr>
      </w:pPr>
      <w:r>
        <w:rPr>
          <w:rFonts w:hint="eastAsia" w:ascii="仿宋" w:hAnsi="仿宋" w:eastAsia="仿宋" w:cs="仿宋"/>
          <w:b/>
          <w:bCs/>
          <w:spacing w:val="-6"/>
          <w:sz w:val="24"/>
          <w:szCs w:val="24"/>
        </w:rPr>
        <w:t>经济周期的波动。</w:t>
      </w:r>
    </w:p>
    <w:p w14:paraId="419F99FA">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一、金融周期通常通过以下两个核心指标进行简洁衡量：</w:t>
      </w:r>
      <w:r>
        <w:rPr>
          <w:rFonts w:hint="eastAsia" w:ascii="仿宋" w:hAnsi="仿宋" w:eastAsia="仿宋" w:cs="仿宋"/>
          <w:sz w:val="24"/>
          <w:szCs w:val="24"/>
          <w:lang w:val="en-US" w:eastAsia="zh-CN"/>
        </w:rPr>
        <w:t>1、</w:t>
      </w:r>
      <w:r>
        <w:rPr>
          <w:rFonts w:hint="eastAsia" w:ascii="仿宋" w:hAnsi="仿宋" w:eastAsia="仿宋" w:cs="仿宋"/>
          <w:sz w:val="24"/>
          <w:szCs w:val="24"/>
        </w:rPr>
        <w:t>信贷规模</w:t>
      </w:r>
      <w:r>
        <w:rPr>
          <w:rFonts w:hint="eastAsia" w:ascii="仿宋" w:hAnsi="仿宋" w:eastAsia="仿宋" w:cs="仿宋"/>
          <w:sz w:val="24"/>
          <w:szCs w:val="24"/>
          <w:lang w:eastAsia="zh-CN"/>
        </w:rPr>
        <w:t>，</w:t>
      </w:r>
      <w:r>
        <w:rPr>
          <w:rFonts w:hint="eastAsia" w:ascii="仿宋" w:hAnsi="仿宋" w:eastAsia="仿宋" w:cs="仿宋"/>
          <w:sz w:val="24"/>
          <w:szCs w:val="24"/>
        </w:rPr>
        <w:t>尤其是私人部门信贷/GDP</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原因是</w:t>
      </w:r>
      <w:r>
        <w:rPr>
          <w:rFonts w:hint="eastAsia" w:ascii="仿宋" w:hAnsi="仿宋" w:eastAsia="仿宋" w:cs="仿宋"/>
          <w:sz w:val="24"/>
          <w:szCs w:val="24"/>
        </w:rPr>
        <w:t>信贷是金融体系的核心活动，反映实体经济的融资需求与金融中介的扩张程度。私人部门信贷/GDP能衡量经济中的债务杠杆水平，其顺周期性特征显著，扩张期信贷快速增长推动资产价格上涨，衰退期信贷收缩加剧经济下行压力</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房地产价格</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原因是</w:t>
      </w:r>
      <w:r>
        <w:rPr>
          <w:rFonts w:hint="eastAsia" w:ascii="仿宋" w:hAnsi="仿宋" w:eastAsia="仿宋" w:cs="仿宋"/>
          <w:sz w:val="24"/>
          <w:szCs w:val="24"/>
        </w:rPr>
        <w:t>房地产既是信贷的重要抵押品，也是金融风险的主要载体。其价格波动通过财富效应、抵押品价值变化直接影响消费和投资，且与信贷扩张高度联动</w:t>
      </w:r>
      <w:r>
        <w:rPr>
          <w:rFonts w:hint="eastAsia" w:ascii="仿宋" w:hAnsi="仿宋" w:eastAsia="仿宋" w:cs="仿宋"/>
          <w:sz w:val="24"/>
          <w:szCs w:val="24"/>
          <w:lang w:eastAsia="zh-CN"/>
        </w:rPr>
        <w:t>。</w:t>
      </w:r>
    </w:p>
    <w:p w14:paraId="76656B8F">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二、金融体系通过以下渠道加剧经济周期波动：</w:t>
      </w:r>
      <w:r>
        <w:rPr>
          <w:rFonts w:hint="eastAsia" w:ascii="仿宋" w:hAnsi="仿宋" w:eastAsia="仿宋" w:cs="仿宋"/>
          <w:sz w:val="24"/>
          <w:szCs w:val="24"/>
          <w:lang w:val="en-US" w:eastAsia="zh-CN"/>
        </w:rPr>
        <w:t>1、</w:t>
      </w:r>
      <w:r>
        <w:rPr>
          <w:rFonts w:hint="eastAsia" w:ascii="仿宋" w:hAnsi="仿宋" w:eastAsia="仿宋" w:cs="仿宋"/>
          <w:sz w:val="24"/>
          <w:szCs w:val="24"/>
        </w:rPr>
        <w:t>金融加速器效应</w:t>
      </w:r>
      <w:r>
        <w:rPr>
          <w:rFonts w:hint="eastAsia" w:ascii="仿宋" w:hAnsi="仿宋" w:eastAsia="仿宋" w:cs="仿宋"/>
          <w:sz w:val="24"/>
          <w:szCs w:val="24"/>
          <w:lang w:eastAsia="zh-CN"/>
        </w:rPr>
        <w:t>，</w:t>
      </w:r>
      <w:r>
        <w:rPr>
          <w:rFonts w:hint="eastAsia" w:ascii="仿宋" w:hAnsi="仿宋" w:eastAsia="仿宋" w:cs="仿宋"/>
          <w:sz w:val="24"/>
          <w:szCs w:val="24"/>
        </w:rPr>
        <w:t>经济衰退时，企业资产净值下降导致外部融资成本上升，进一步抑制投资和消费，形成“衰退-融资难-衰退加剧”的恶性循环</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信贷与资产价格泡沫</w:t>
      </w:r>
      <w:r>
        <w:rPr>
          <w:rFonts w:hint="eastAsia" w:ascii="仿宋" w:hAnsi="仿宋" w:eastAsia="仿宋" w:cs="仿宋"/>
          <w:sz w:val="24"/>
          <w:szCs w:val="24"/>
          <w:lang w:eastAsia="zh-CN"/>
        </w:rPr>
        <w:t>，</w:t>
      </w:r>
      <w:r>
        <w:rPr>
          <w:rFonts w:hint="eastAsia" w:ascii="仿宋" w:hAnsi="仿宋" w:eastAsia="仿宋" w:cs="仿宋"/>
          <w:sz w:val="24"/>
          <w:szCs w:val="24"/>
        </w:rPr>
        <w:t>低利率环境下信贷过度投放推高房地产和股票价格，形成非理性繁荣</w:t>
      </w:r>
      <w:r>
        <w:rPr>
          <w:rFonts w:hint="eastAsia" w:ascii="仿宋" w:hAnsi="仿宋" w:eastAsia="仿宋" w:cs="仿宋"/>
          <w:sz w:val="24"/>
          <w:szCs w:val="24"/>
          <w:lang w:eastAsia="zh-CN"/>
        </w:rPr>
        <w:t>，</w:t>
      </w:r>
      <w:r>
        <w:rPr>
          <w:rFonts w:hint="eastAsia" w:ascii="仿宋" w:hAnsi="仿宋" w:eastAsia="仿宋" w:cs="仿宋"/>
          <w:sz w:val="24"/>
          <w:szCs w:val="24"/>
        </w:rPr>
        <w:t>泡沫破裂引发资产价格暴跌，通过财富缩水、抵押品贬值等渠道传导至实体经济，导致深度衰退</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风险偏好与流动性变化</w:t>
      </w:r>
      <w:r>
        <w:rPr>
          <w:rFonts w:hint="eastAsia" w:ascii="仿宋" w:hAnsi="仿宋" w:eastAsia="仿宋" w:cs="仿宋"/>
          <w:sz w:val="24"/>
          <w:szCs w:val="24"/>
          <w:lang w:eastAsia="zh-CN"/>
        </w:rPr>
        <w:t>，</w:t>
      </w:r>
      <w:r>
        <w:rPr>
          <w:rFonts w:hint="eastAsia" w:ascii="仿宋" w:hAnsi="仿宋" w:eastAsia="仿宋" w:cs="仿宋"/>
          <w:sz w:val="24"/>
          <w:szCs w:val="24"/>
        </w:rPr>
        <w:t>经济繁荣时金融机构风险偏好上升，放松信贷标准</w:t>
      </w:r>
      <w:r>
        <w:rPr>
          <w:rFonts w:hint="eastAsia" w:ascii="仿宋" w:hAnsi="仿宋" w:eastAsia="仿宋" w:cs="仿宋"/>
          <w:sz w:val="24"/>
          <w:szCs w:val="24"/>
          <w:lang w:eastAsia="zh-CN"/>
        </w:rPr>
        <w:t>，</w:t>
      </w:r>
      <w:r>
        <w:rPr>
          <w:rFonts w:hint="eastAsia" w:ascii="仿宋" w:hAnsi="仿宋" w:eastAsia="仿宋" w:cs="仿宋"/>
          <w:sz w:val="24"/>
          <w:szCs w:val="24"/>
        </w:rPr>
        <w:t>衰退时风险厌恶增强，流动性收紧，加剧市场恐慌</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跨境资本流动与全球联动</w:t>
      </w:r>
      <w:r>
        <w:rPr>
          <w:rFonts w:hint="eastAsia" w:ascii="仿宋" w:hAnsi="仿宋" w:eastAsia="仿宋" w:cs="仿宋"/>
          <w:sz w:val="24"/>
          <w:szCs w:val="24"/>
          <w:lang w:eastAsia="zh-CN"/>
        </w:rPr>
        <w:t>，</w:t>
      </w:r>
      <w:r>
        <w:rPr>
          <w:rFonts w:hint="eastAsia" w:ascii="仿宋" w:hAnsi="仿宋" w:eastAsia="仿宋" w:cs="仿宋"/>
          <w:sz w:val="24"/>
          <w:szCs w:val="24"/>
        </w:rPr>
        <w:t>一国金融周期波动通过资本流动、汇率变化等渠道传导至其他国家</w:t>
      </w:r>
      <w:r>
        <w:rPr>
          <w:rFonts w:hint="eastAsia" w:ascii="仿宋" w:hAnsi="仿宋" w:eastAsia="仿宋" w:cs="仿宋"/>
          <w:sz w:val="24"/>
          <w:szCs w:val="24"/>
          <w:lang w:eastAsia="zh-CN"/>
        </w:rPr>
        <w:t>，</w:t>
      </w:r>
      <w:r>
        <w:rPr>
          <w:rFonts w:hint="eastAsia" w:ascii="仿宋" w:hAnsi="仿宋" w:eastAsia="仿宋" w:cs="仿宋"/>
          <w:sz w:val="24"/>
          <w:szCs w:val="24"/>
        </w:rPr>
        <w:t>如美联储加息引发新兴市场债务危机</w:t>
      </w:r>
      <w:r>
        <w:rPr>
          <w:rFonts w:hint="eastAsia" w:ascii="仿宋" w:hAnsi="仿宋" w:eastAsia="仿宋" w:cs="仿宋"/>
          <w:sz w:val="24"/>
          <w:szCs w:val="24"/>
          <w:lang w:eastAsia="zh-CN"/>
        </w:rPr>
        <w:t>，</w:t>
      </w:r>
      <w:r>
        <w:rPr>
          <w:rFonts w:hint="eastAsia" w:ascii="仿宋" w:hAnsi="仿宋" w:eastAsia="仿宋" w:cs="仿宋"/>
          <w:sz w:val="24"/>
          <w:szCs w:val="24"/>
        </w:rPr>
        <w:t>放大全球经济的周期性波动</w:t>
      </w:r>
      <w:r>
        <w:rPr>
          <w:rFonts w:hint="eastAsia" w:ascii="仿宋" w:hAnsi="仿宋" w:eastAsia="仿宋" w:cs="仿宋"/>
          <w:sz w:val="24"/>
          <w:szCs w:val="24"/>
          <w:lang w:eastAsia="zh-CN"/>
        </w:rPr>
        <w:t>。</w:t>
      </w:r>
    </w:p>
    <w:p w14:paraId="2237C5EC">
      <w:pPr>
        <w:spacing w:line="360" w:lineRule="auto"/>
        <w:jc w:val="both"/>
        <w:rPr>
          <w:rFonts w:hint="eastAsia" w:ascii="仿宋" w:hAnsi="仿宋" w:eastAsia="仿宋" w:cs="仿宋"/>
          <w:sz w:val="24"/>
          <w:szCs w:val="24"/>
        </w:rPr>
      </w:pPr>
    </w:p>
    <w:p w14:paraId="0F231A93">
      <w:pPr>
        <w:pStyle w:val="5"/>
        <w:spacing w:before="109" w:line="360" w:lineRule="auto"/>
        <w:ind w:left="22"/>
        <w:jc w:val="both"/>
        <w:rPr>
          <w:rFonts w:hint="eastAsia" w:ascii="仿宋" w:hAnsi="仿宋" w:eastAsia="仿宋" w:cs="仿宋"/>
          <w:b/>
          <w:bCs/>
          <w:sz w:val="24"/>
          <w:szCs w:val="24"/>
        </w:rPr>
      </w:pPr>
      <w:r>
        <w:rPr>
          <w:rFonts w:hint="eastAsia" w:ascii="仿宋" w:hAnsi="仿宋" w:eastAsia="仿宋" w:cs="仿宋"/>
          <w:b/>
          <w:bCs/>
          <w:spacing w:val="-7"/>
          <w:sz w:val="24"/>
          <w:szCs w:val="24"/>
        </w:rPr>
        <w:t>4、请简述 2000 年以来中国宏观杠杆率变动的三个阶段，以及杠杆率变动的主要</w:t>
      </w:r>
    </w:p>
    <w:p w14:paraId="3E60A71B">
      <w:pPr>
        <w:pStyle w:val="5"/>
        <w:spacing w:before="110" w:line="360" w:lineRule="auto"/>
        <w:jc w:val="both"/>
        <w:rPr>
          <w:rFonts w:hint="eastAsia" w:ascii="仿宋" w:hAnsi="仿宋" w:eastAsia="仿宋" w:cs="仿宋"/>
          <w:sz w:val="24"/>
          <w:szCs w:val="24"/>
        </w:rPr>
      </w:pPr>
      <w:r>
        <w:rPr>
          <w:rFonts w:hint="eastAsia" w:ascii="仿宋" w:hAnsi="仿宋" w:eastAsia="仿宋" w:cs="仿宋"/>
          <w:b/>
          <w:bCs/>
          <w:spacing w:val="-12"/>
          <w:sz w:val="24"/>
          <w:szCs w:val="24"/>
        </w:rPr>
        <w:t>原因。</w:t>
      </w:r>
    </w:p>
    <w:p w14:paraId="6D734ECA">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一、第一阶段</w:t>
      </w:r>
      <w:r>
        <w:rPr>
          <w:rFonts w:hint="eastAsia" w:ascii="仿宋" w:hAnsi="仿宋" w:eastAsia="仿宋" w:cs="仿宋"/>
          <w:sz w:val="24"/>
          <w:szCs w:val="24"/>
          <w:lang w:val="en-US" w:eastAsia="zh-CN"/>
        </w:rPr>
        <w:t>为</w:t>
      </w:r>
      <w:r>
        <w:rPr>
          <w:rFonts w:hint="eastAsia" w:ascii="仿宋" w:hAnsi="仿宋" w:eastAsia="仿宋" w:cs="仿宋"/>
          <w:sz w:val="24"/>
          <w:szCs w:val="24"/>
        </w:rPr>
        <w:t>2001-2015年快速</w:t>
      </w:r>
      <w:r>
        <w:rPr>
          <w:rFonts w:hint="eastAsia" w:ascii="仿宋" w:hAnsi="仿宋" w:eastAsia="仿宋" w:cs="仿宋"/>
          <w:b/>
          <w:bCs/>
          <w:sz w:val="24"/>
          <w:szCs w:val="24"/>
        </w:rPr>
        <w:t>加杠杆</w:t>
      </w:r>
      <w:r>
        <w:rPr>
          <w:rFonts w:hint="eastAsia" w:ascii="仿宋" w:hAnsi="仿宋" w:eastAsia="仿宋" w:cs="仿宋"/>
          <w:sz w:val="24"/>
          <w:szCs w:val="24"/>
        </w:rPr>
        <w:t>期</w:t>
      </w:r>
      <w:r>
        <w:rPr>
          <w:rFonts w:hint="eastAsia" w:ascii="仿宋" w:hAnsi="仿宋" w:eastAsia="仿宋" w:cs="仿宋"/>
          <w:sz w:val="24"/>
          <w:szCs w:val="24"/>
          <w:lang w:eastAsia="zh-CN"/>
        </w:rPr>
        <w:t>，</w:t>
      </w:r>
      <w:r>
        <w:rPr>
          <w:rFonts w:hint="eastAsia" w:ascii="仿宋" w:hAnsi="仿宋" w:eastAsia="仿宋" w:cs="仿宋"/>
          <w:sz w:val="24"/>
          <w:szCs w:val="24"/>
        </w:rPr>
        <w:t>杠杆率变动</w:t>
      </w:r>
      <w:r>
        <w:rPr>
          <w:rFonts w:hint="eastAsia" w:ascii="仿宋" w:hAnsi="仿宋" w:eastAsia="仿宋" w:cs="仿宋"/>
          <w:sz w:val="24"/>
          <w:szCs w:val="24"/>
          <w:lang w:val="en-US" w:eastAsia="zh-CN"/>
        </w:rPr>
        <w:t>情况为</w:t>
      </w:r>
      <w:r>
        <w:rPr>
          <w:rFonts w:hint="eastAsia" w:ascii="仿宋" w:hAnsi="仿宋" w:eastAsia="仿宋" w:cs="仿宋"/>
          <w:sz w:val="24"/>
          <w:szCs w:val="24"/>
        </w:rPr>
        <w:t>2001年加入WTO后，宏观杠杆率从约130%升至2015年的243%，年均增速约8%</w:t>
      </w:r>
      <w:r>
        <w:rPr>
          <w:rFonts w:hint="eastAsia" w:ascii="仿宋" w:hAnsi="仿宋" w:eastAsia="仿宋" w:cs="仿宋"/>
          <w:sz w:val="24"/>
          <w:szCs w:val="24"/>
          <w:lang w:eastAsia="zh-CN"/>
        </w:rPr>
        <w:t>，</w:t>
      </w:r>
      <w:r>
        <w:rPr>
          <w:rFonts w:hint="eastAsia" w:ascii="仿宋" w:hAnsi="仿宋" w:eastAsia="仿宋" w:cs="仿宋"/>
          <w:sz w:val="24"/>
          <w:szCs w:val="24"/>
        </w:rPr>
        <w:t>2009年“四万亿”刺激后，杠杆率加速上升，2015年非金融企业杠杆率突破150%</w:t>
      </w:r>
      <w:r>
        <w:rPr>
          <w:rFonts w:hint="eastAsia" w:ascii="仿宋" w:hAnsi="仿宋" w:eastAsia="仿宋" w:cs="仿宋"/>
          <w:sz w:val="24"/>
          <w:szCs w:val="24"/>
          <w:lang w:eastAsia="zh-CN"/>
        </w:rPr>
        <w:t>。</w:t>
      </w:r>
      <w:r>
        <w:rPr>
          <w:rFonts w:hint="eastAsia" w:ascii="仿宋" w:hAnsi="仿宋" w:eastAsia="仿宋" w:cs="仿宋"/>
          <w:sz w:val="24"/>
          <w:szCs w:val="24"/>
        </w:rPr>
        <w:t>主要</w:t>
      </w:r>
      <w:r>
        <w:rPr>
          <w:rFonts w:hint="eastAsia" w:ascii="仿宋" w:hAnsi="仿宋" w:eastAsia="仿宋" w:cs="仿宋"/>
          <w:sz w:val="24"/>
          <w:szCs w:val="24"/>
          <w:lang w:val="en-US" w:eastAsia="zh-CN"/>
        </w:rPr>
        <w:t>原因包括</w:t>
      </w:r>
      <w:r>
        <w:rPr>
          <w:rFonts w:hint="eastAsia" w:ascii="仿宋" w:hAnsi="仿宋" w:eastAsia="仿宋" w:cs="仿宋"/>
          <w:sz w:val="24"/>
          <w:szCs w:val="24"/>
        </w:rPr>
        <w:t>外需驱动与投资扩张</w:t>
      </w:r>
      <w:r>
        <w:rPr>
          <w:rFonts w:hint="eastAsia" w:ascii="仿宋" w:hAnsi="仿宋" w:eastAsia="仿宋" w:cs="仿宋"/>
          <w:sz w:val="24"/>
          <w:szCs w:val="24"/>
          <w:lang w:eastAsia="zh-CN"/>
        </w:rPr>
        <w:t>，</w:t>
      </w:r>
      <w:r>
        <w:rPr>
          <w:rFonts w:hint="eastAsia" w:ascii="仿宋" w:hAnsi="仿宋" w:eastAsia="仿宋" w:cs="仿宋"/>
          <w:sz w:val="24"/>
          <w:szCs w:val="24"/>
        </w:rPr>
        <w:t>金融自由化与信贷扩张</w:t>
      </w:r>
      <w:r>
        <w:rPr>
          <w:rFonts w:hint="eastAsia" w:ascii="仿宋" w:hAnsi="仿宋" w:eastAsia="仿宋" w:cs="仿宋"/>
          <w:sz w:val="24"/>
          <w:szCs w:val="24"/>
          <w:lang w:eastAsia="zh-CN"/>
        </w:rPr>
        <w:t>，</w:t>
      </w:r>
      <w:r>
        <w:rPr>
          <w:rFonts w:hint="eastAsia" w:ascii="仿宋" w:hAnsi="仿宋" w:eastAsia="仿宋" w:cs="仿宋"/>
          <w:sz w:val="24"/>
          <w:szCs w:val="24"/>
        </w:rPr>
        <w:t>房地产市场化改革</w:t>
      </w:r>
      <w:r>
        <w:rPr>
          <w:rFonts w:hint="eastAsia" w:ascii="仿宋" w:hAnsi="仿宋" w:eastAsia="仿宋" w:cs="仿宋"/>
          <w:sz w:val="24"/>
          <w:szCs w:val="24"/>
          <w:lang w:eastAsia="zh-CN"/>
        </w:rPr>
        <w:t>。</w:t>
      </w:r>
    </w:p>
    <w:p w14:paraId="6A7EDE0F">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二、第二阶段</w:t>
      </w:r>
      <w:r>
        <w:rPr>
          <w:rFonts w:hint="eastAsia" w:ascii="仿宋" w:hAnsi="仿宋" w:eastAsia="仿宋" w:cs="仿宋"/>
          <w:sz w:val="24"/>
          <w:szCs w:val="24"/>
          <w:lang w:val="en-US" w:eastAsia="zh-CN"/>
        </w:rPr>
        <w:t>为</w:t>
      </w:r>
      <w:r>
        <w:rPr>
          <w:rFonts w:hint="eastAsia" w:ascii="仿宋" w:hAnsi="仿宋" w:eastAsia="仿宋" w:cs="仿宋"/>
          <w:sz w:val="24"/>
          <w:szCs w:val="24"/>
        </w:rPr>
        <w:t>2016-2019年结构性</w:t>
      </w:r>
      <w:r>
        <w:rPr>
          <w:rFonts w:hint="eastAsia" w:ascii="仿宋" w:hAnsi="仿宋" w:eastAsia="仿宋" w:cs="仿宋"/>
          <w:b/>
          <w:bCs/>
          <w:sz w:val="24"/>
          <w:szCs w:val="24"/>
        </w:rPr>
        <w:t>去杠杆</w:t>
      </w:r>
      <w:r>
        <w:rPr>
          <w:rFonts w:hint="eastAsia" w:ascii="仿宋" w:hAnsi="仿宋" w:eastAsia="仿宋" w:cs="仿宋"/>
          <w:sz w:val="24"/>
          <w:szCs w:val="24"/>
        </w:rPr>
        <w:t>期</w:t>
      </w:r>
      <w:r>
        <w:rPr>
          <w:rFonts w:hint="eastAsia" w:ascii="仿宋" w:hAnsi="仿宋" w:eastAsia="仿宋" w:cs="仿宋"/>
          <w:sz w:val="24"/>
          <w:szCs w:val="24"/>
          <w:lang w:eastAsia="zh-CN"/>
        </w:rPr>
        <w:t>，</w:t>
      </w:r>
      <w:r>
        <w:rPr>
          <w:rFonts w:hint="eastAsia" w:ascii="仿宋" w:hAnsi="仿宋" w:eastAsia="仿宋" w:cs="仿宋"/>
          <w:sz w:val="24"/>
          <w:szCs w:val="24"/>
        </w:rPr>
        <w:t>杠杆率变动</w:t>
      </w:r>
      <w:r>
        <w:rPr>
          <w:rFonts w:hint="eastAsia" w:ascii="仿宋" w:hAnsi="仿宋" w:eastAsia="仿宋" w:cs="仿宋"/>
          <w:sz w:val="24"/>
          <w:szCs w:val="24"/>
          <w:lang w:val="en-US" w:eastAsia="zh-CN"/>
        </w:rPr>
        <w:t>情况为</w:t>
      </w:r>
      <w:r>
        <w:rPr>
          <w:rFonts w:hint="eastAsia" w:ascii="仿宋" w:hAnsi="仿宋" w:eastAsia="仿宋" w:cs="仿宋"/>
          <w:sz w:val="24"/>
          <w:szCs w:val="24"/>
        </w:rPr>
        <w:t>杠杆率在243%-248%区间波动，年均增速降至1.5%，非金融企业杠杆率下降约5个百分点</w:t>
      </w:r>
      <w:r>
        <w:rPr>
          <w:rFonts w:hint="eastAsia" w:ascii="仿宋" w:hAnsi="仿宋" w:eastAsia="仿宋" w:cs="仿宋"/>
          <w:sz w:val="24"/>
          <w:szCs w:val="24"/>
          <w:lang w:eastAsia="zh-CN"/>
        </w:rPr>
        <w:t>。</w:t>
      </w:r>
    </w:p>
    <w:p w14:paraId="1BA3200A">
      <w:pPr>
        <w:spacing w:line="360" w:lineRule="auto"/>
        <w:jc w:val="both"/>
        <w:rPr>
          <w:rFonts w:hint="eastAsia" w:ascii="仿宋" w:hAnsi="仿宋" w:eastAsia="仿宋" w:cs="仿宋"/>
          <w:sz w:val="24"/>
          <w:szCs w:val="24"/>
        </w:rPr>
      </w:pPr>
      <w:r>
        <w:rPr>
          <w:rFonts w:hint="eastAsia" w:ascii="仿宋" w:hAnsi="仿宋" w:eastAsia="仿宋" w:cs="仿宋"/>
          <w:sz w:val="24"/>
          <w:szCs w:val="24"/>
        </w:rPr>
        <w:t>主要原因</w:t>
      </w:r>
      <w:r>
        <w:rPr>
          <w:rFonts w:hint="eastAsia" w:ascii="仿宋" w:hAnsi="仿宋" w:eastAsia="仿宋" w:cs="仿宋"/>
          <w:sz w:val="24"/>
          <w:szCs w:val="24"/>
          <w:lang w:val="en-US" w:eastAsia="zh-CN"/>
        </w:rPr>
        <w:t>包括</w:t>
      </w:r>
      <w:r>
        <w:rPr>
          <w:rFonts w:hint="eastAsia" w:ascii="仿宋" w:hAnsi="仿宋" w:eastAsia="仿宋" w:cs="仿宋"/>
          <w:sz w:val="24"/>
          <w:szCs w:val="24"/>
        </w:rPr>
        <w:t>供给侧结构性改革</w:t>
      </w:r>
      <w:r>
        <w:rPr>
          <w:rFonts w:hint="eastAsia" w:ascii="仿宋" w:hAnsi="仿宋" w:eastAsia="仿宋" w:cs="仿宋"/>
          <w:sz w:val="24"/>
          <w:szCs w:val="24"/>
          <w:lang w:eastAsia="zh-CN"/>
        </w:rPr>
        <w:t>，</w:t>
      </w:r>
      <w:r>
        <w:rPr>
          <w:rFonts w:hint="eastAsia" w:ascii="仿宋" w:hAnsi="仿宋" w:eastAsia="仿宋" w:cs="仿宋"/>
          <w:sz w:val="24"/>
          <w:szCs w:val="24"/>
        </w:rPr>
        <w:t>金融去杠杆政策</w:t>
      </w:r>
      <w:r>
        <w:rPr>
          <w:rFonts w:hint="eastAsia" w:ascii="仿宋" w:hAnsi="仿宋" w:eastAsia="仿宋" w:cs="仿宋"/>
          <w:sz w:val="24"/>
          <w:szCs w:val="24"/>
          <w:lang w:eastAsia="zh-CN"/>
        </w:rPr>
        <w:t>，</w:t>
      </w:r>
      <w:r>
        <w:rPr>
          <w:rFonts w:hint="eastAsia" w:ascii="仿宋" w:hAnsi="仿宋" w:eastAsia="仿宋" w:cs="仿宋"/>
          <w:sz w:val="24"/>
          <w:szCs w:val="24"/>
        </w:rPr>
        <w:t>居民杠杆率阶段性调整</w:t>
      </w:r>
      <w:r>
        <w:rPr>
          <w:rFonts w:hint="eastAsia" w:ascii="仿宋" w:hAnsi="仿宋" w:eastAsia="仿宋" w:cs="仿宋"/>
          <w:sz w:val="24"/>
          <w:szCs w:val="24"/>
          <w:lang w:eastAsia="zh-CN"/>
        </w:rPr>
        <w:t>。</w:t>
      </w:r>
    </w:p>
    <w:p w14:paraId="03D7E5CB">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三、第三阶段</w:t>
      </w:r>
      <w:r>
        <w:rPr>
          <w:rFonts w:hint="eastAsia" w:ascii="仿宋" w:hAnsi="仿宋" w:eastAsia="仿宋" w:cs="仿宋"/>
          <w:sz w:val="24"/>
          <w:szCs w:val="24"/>
          <w:lang w:val="en-US" w:eastAsia="zh-CN"/>
        </w:rPr>
        <w:t>为</w:t>
      </w:r>
      <w:r>
        <w:rPr>
          <w:rFonts w:hint="eastAsia" w:ascii="仿宋" w:hAnsi="仿宋" w:eastAsia="仿宋" w:cs="仿宋"/>
          <w:sz w:val="24"/>
          <w:szCs w:val="24"/>
        </w:rPr>
        <w:t>2020年至今疫情冲击与</w:t>
      </w:r>
      <w:r>
        <w:rPr>
          <w:rFonts w:hint="eastAsia" w:ascii="仿宋" w:hAnsi="仿宋" w:eastAsia="仿宋" w:cs="仿宋"/>
          <w:b/>
          <w:bCs/>
          <w:sz w:val="24"/>
          <w:szCs w:val="24"/>
        </w:rPr>
        <w:t>稳杠杆</w:t>
      </w:r>
      <w:r>
        <w:rPr>
          <w:rFonts w:hint="eastAsia" w:ascii="仿宋" w:hAnsi="仿宋" w:eastAsia="仿宋" w:cs="仿宋"/>
          <w:sz w:val="24"/>
          <w:szCs w:val="24"/>
        </w:rPr>
        <w:t>期</w:t>
      </w:r>
      <w:r>
        <w:rPr>
          <w:rFonts w:hint="eastAsia" w:ascii="仿宋" w:hAnsi="仿宋" w:eastAsia="仿宋" w:cs="仿宋"/>
          <w:sz w:val="24"/>
          <w:szCs w:val="24"/>
          <w:lang w:eastAsia="zh-CN"/>
        </w:rPr>
        <w:t>，</w:t>
      </w:r>
      <w:r>
        <w:rPr>
          <w:rFonts w:hint="eastAsia" w:ascii="仿宋" w:hAnsi="仿宋" w:eastAsia="仿宋" w:cs="仿宋"/>
          <w:sz w:val="24"/>
          <w:szCs w:val="24"/>
        </w:rPr>
        <w:t>杠杆率变动</w:t>
      </w:r>
      <w:r>
        <w:rPr>
          <w:rFonts w:hint="eastAsia" w:ascii="仿宋" w:hAnsi="仿宋" w:eastAsia="仿宋" w:cs="仿宋"/>
          <w:sz w:val="24"/>
          <w:szCs w:val="24"/>
          <w:lang w:val="en-US" w:eastAsia="zh-CN"/>
        </w:rPr>
        <w:t>为</w:t>
      </w:r>
      <w:r>
        <w:rPr>
          <w:rFonts w:hint="eastAsia" w:ascii="仿宋" w:hAnsi="仿宋" w:eastAsia="仿宋" w:cs="仿宋"/>
          <w:sz w:val="24"/>
          <w:szCs w:val="24"/>
        </w:rPr>
        <w:t>2020年杠杆率跃升至280%，2021年小幅回落至272.5%，2022年后回升至283%，政府杠杆率贡献主要增量</w:t>
      </w:r>
      <w:r>
        <w:rPr>
          <w:rFonts w:hint="eastAsia" w:ascii="仿宋" w:hAnsi="仿宋" w:eastAsia="仿宋" w:cs="仿宋"/>
          <w:sz w:val="24"/>
          <w:szCs w:val="24"/>
          <w:lang w:eastAsia="zh-CN"/>
        </w:rPr>
        <w:t>。</w:t>
      </w:r>
      <w:r>
        <w:rPr>
          <w:rFonts w:hint="eastAsia" w:ascii="仿宋" w:hAnsi="仿宋" w:eastAsia="仿宋" w:cs="仿宋"/>
          <w:sz w:val="24"/>
          <w:szCs w:val="24"/>
        </w:rPr>
        <w:t>主要原因</w:t>
      </w:r>
      <w:r>
        <w:rPr>
          <w:rFonts w:hint="eastAsia" w:ascii="仿宋" w:hAnsi="仿宋" w:eastAsia="仿宋" w:cs="仿宋"/>
          <w:sz w:val="24"/>
          <w:szCs w:val="24"/>
          <w:lang w:val="en-US" w:eastAsia="zh-CN"/>
        </w:rPr>
        <w:t>包括</w:t>
      </w:r>
      <w:r>
        <w:rPr>
          <w:rFonts w:hint="eastAsia" w:ascii="仿宋" w:hAnsi="仿宋" w:eastAsia="仿宋" w:cs="仿宋"/>
          <w:sz w:val="24"/>
          <w:szCs w:val="24"/>
        </w:rPr>
        <w:t>疫情逆周期调节</w:t>
      </w:r>
      <w:r>
        <w:rPr>
          <w:rFonts w:hint="eastAsia" w:ascii="仿宋" w:hAnsi="仿宋" w:eastAsia="仿宋" w:cs="仿宋"/>
          <w:sz w:val="24"/>
          <w:szCs w:val="24"/>
          <w:lang w:eastAsia="zh-CN"/>
        </w:rPr>
        <w:t>，</w:t>
      </w:r>
      <w:r>
        <w:rPr>
          <w:rFonts w:hint="eastAsia" w:ascii="仿宋" w:hAnsi="仿宋" w:eastAsia="仿宋" w:cs="仿宋"/>
          <w:sz w:val="24"/>
          <w:szCs w:val="24"/>
        </w:rPr>
        <w:t>居民部门加杠杆动力减弱</w:t>
      </w:r>
      <w:r>
        <w:rPr>
          <w:rFonts w:hint="eastAsia" w:ascii="仿宋" w:hAnsi="仿宋" w:eastAsia="仿宋" w:cs="仿宋"/>
          <w:sz w:val="24"/>
          <w:szCs w:val="24"/>
          <w:lang w:eastAsia="zh-CN"/>
        </w:rPr>
        <w:t>，</w:t>
      </w:r>
      <w:r>
        <w:rPr>
          <w:rFonts w:hint="eastAsia" w:ascii="仿宋" w:hAnsi="仿宋" w:eastAsia="仿宋" w:cs="仿宋"/>
          <w:sz w:val="24"/>
          <w:szCs w:val="24"/>
        </w:rPr>
        <w:t>企业杠杆分化</w:t>
      </w:r>
      <w:r>
        <w:rPr>
          <w:rFonts w:hint="eastAsia" w:ascii="仿宋" w:hAnsi="仿宋" w:eastAsia="仿宋" w:cs="仿宋"/>
          <w:sz w:val="24"/>
          <w:szCs w:val="24"/>
          <w:lang w:eastAsia="zh-CN"/>
        </w:rPr>
        <w:t>，</w:t>
      </w:r>
      <w:r>
        <w:rPr>
          <w:rFonts w:hint="eastAsia" w:ascii="仿宋" w:hAnsi="仿宋" w:eastAsia="仿宋" w:cs="仿宋"/>
          <w:sz w:val="24"/>
          <w:szCs w:val="24"/>
        </w:rPr>
        <w:t>国企杠杆率稳定</w:t>
      </w:r>
      <w:r>
        <w:rPr>
          <w:rFonts w:hint="eastAsia" w:ascii="仿宋" w:hAnsi="仿宋" w:eastAsia="仿宋" w:cs="仿宋"/>
          <w:sz w:val="24"/>
          <w:szCs w:val="24"/>
          <w:lang w:eastAsia="zh-CN"/>
        </w:rPr>
        <w:t>，</w:t>
      </w:r>
      <w:r>
        <w:rPr>
          <w:rFonts w:hint="eastAsia" w:ascii="仿宋" w:hAnsi="仿宋" w:eastAsia="仿宋" w:cs="仿宋"/>
          <w:sz w:val="24"/>
          <w:szCs w:val="24"/>
        </w:rPr>
        <w:t>民企因融资难杠杆率被动上升，制造业投资低迷抑制杠杆扩张</w:t>
      </w:r>
      <w:r>
        <w:rPr>
          <w:rFonts w:hint="eastAsia" w:ascii="仿宋" w:hAnsi="仿宋" w:eastAsia="仿宋" w:cs="仿宋"/>
          <w:sz w:val="24"/>
          <w:szCs w:val="24"/>
          <w:lang w:eastAsia="zh-CN"/>
        </w:rPr>
        <w:t>。</w:t>
      </w:r>
    </w:p>
    <w:p w14:paraId="6E478D03">
      <w:pPr>
        <w:spacing w:line="360" w:lineRule="auto"/>
        <w:jc w:val="both"/>
        <w:rPr>
          <w:rFonts w:hint="eastAsia" w:ascii="仿宋" w:hAnsi="仿宋" w:eastAsia="仿宋" w:cs="仿宋"/>
          <w:sz w:val="24"/>
          <w:szCs w:val="24"/>
        </w:rPr>
      </w:pPr>
    </w:p>
    <w:p w14:paraId="124B8D6B">
      <w:pPr>
        <w:pStyle w:val="5"/>
        <w:spacing w:before="109" w:line="360" w:lineRule="auto"/>
        <w:ind w:left="28"/>
        <w:jc w:val="both"/>
        <w:rPr>
          <w:rFonts w:hint="eastAsia" w:ascii="仿宋" w:hAnsi="仿宋" w:eastAsia="仿宋" w:cs="仿宋"/>
          <w:sz w:val="24"/>
          <w:szCs w:val="24"/>
        </w:rPr>
      </w:pPr>
      <w:r>
        <w:rPr>
          <w:rFonts w:hint="eastAsia" w:ascii="仿宋" w:hAnsi="仿宋" w:eastAsia="仿宋" w:cs="仿宋"/>
          <w:b/>
          <w:bCs/>
          <w:spacing w:val="-3"/>
          <w:sz w:val="24"/>
          <w:szCs w:val="24"/>
        </w:rPr>
        <w:t>5、请简述总生产函数，以及其中各个因素代表了什么。</w:t>
      </w:r>
    </w:p>
    <w:p w14:paraId="1FCCEB64">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一、</w:t>
      </w:r>
      <w:r>
        <w:rPr>
          <w:rFonts w:hint="eastAsia" w:ascii="仿宋" w:hAnsi="仿宋" w:eastAsia="仿宋" w:cs="仿宋"/>
          <w:sz w:val="24"/>
          <w:szCs w:val="24"/>
        </w:rPr>
        <w:t>总生产函数描述了在特定技术水平下，经济系统中投入的生产要素总量与最大产出量之间的函数关系。总生产函数是分析经济增长的核心工具，其核心要素（L、K、A）揭示了投入与产出的技术关系。传统模型强调劳动与资本的互补性，而现代扩展则纳入数据、制度等新要素，以适应经济形态的演变。理解其结构与规律，对制定产业政策、优化资源配置具有重要意义。</w:t>
      </w:r>
    </w:p>
    <w:p w14:paraId="01A278AC">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二、其中各因素代表的含义如下：</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rPr>
        <w:t>Y：总产出；</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L：生产过程中投入的劳动力数量，包括体力劳动与脑力劳动</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K：资本投入量</w:t>
      </w:r>
      <w:r>
        <w:rPr>
          <w:rFonts w:hint="eastAsia" w:ascii="仿宋" w:hAnsi="仿宋" w:eastAsia="仿宋" w:cs="仿宋"/>
          <w:sz w:val="24"/>
          <w:szCs w:val="24"/>
          <w:lang w:eastAsia="zh-CN"/>
        </w:rPr>
        <w:t>，</w:t>
      </w:r>
      <w:r>
        <w:rPr>
          <w:rFonts w:hint="eastAsia" w:ascii="仿宋" w:hAnsi="仿宋" w:eastAsia="仿宋" w:cs="仿宋"/>
          <w:sz w:val="24"/>
          <w:szCs w:val="24"/>
        </w:rPr>
        <w:t>包括厂房、设备、基础设施等物质资本；</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A：全要素生产率</w:t>
      </w:r>
      <w:r>
        <w:rPr>
          <w:rFonts w:hint="eastAsia" w:ascii="仿宋" w:hAnsi="仿宋" w:eastAsia="仿宋" w:cs="仿宋"/>
          <w:sz w:val="24"/>
          <w:szCs w:val="24"/>
          <w:lang w:eastAsia="zh-CN"/>
        </w:rPr>
        <w:t>，</w:t>
      </w:r>
      <w:r>
        <w:rPr>
          <w:rFonts w:hint="eastAsia" w:ascii="仿宋" w:hAnsi="仿宋" w:eastAsia="仿宋" w:cs="仿宋"/>
          <w:sz w:val="24"/>
          <w:szCs w:val="24"/>
        </w:rPr>
        <w:t>除劳动和资本外，所有提升生产效率的因素总和</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包括</w:t>
      </w:r>
      <w:r>
        <w:rPr>
          <w:rFonts w:hint="eastAsia" w:ascii="仿宋" w:hAnsi="仿宋" w:eastAsia="仿宋" w:cs="仿宋"/>
          <w:sz w:val="24"/>
          <w:szCs w:val="24"/>
        </w:rPr>
        <w:t>技术进步</w:t>
      </w:r>
      <w:r>
        <w:rPr>
          <w:rFonts w:hint="eastAsia" w:ascii="仿宋" w:hAnsi="仿宋" w:eastAsia="仿宋" w:cs="仿宋"/>
          <w:sz w:val="24"/>
          <w:szCs w:val="24"/>
          <w:lang w:eastAsia="zh-CN"/>
        </w:rPr>
        <w:t>，</w:t>
      </w:r>
      <w:r>
        <w:rPr>
          <w:rFonts w:hint="eastAsia" w:ascii="仿宋" w:hAnsi="仿宋" w:eastAsia="仿宋" w:cs="仿宋"/>
          <w:sz w:val="24"/>
          <w:szCs w:val="24"/>
        </w:rPr>
        <w:t>制度优化</w:t>
      </w:r>
      <w:r>
        <w:rPr>
          <w:rFonts w:hint="eastAsia" w:ascii="仿宋" w:hAnsi="仿宋" w:eastAsia="仿宋" w:cs="仿宋"/>
          <w:sz w:val="24"/>
          <w:szCs w:val="24"/>
          <w:lang w:eastAsia="zh-CN"/>
        </w:rPr>
        <w:t>，</w:t>
      </w:r>
      <w:r>
        <w:rPr>
          <w:rFonts w:hint="eastAsia" w:ascii="仿宋" w:hAnsi="仿宋" w:eastAsia="仿宋" w:cs="仿宋"/>
          <w:sz w:val="24"/>
          <w:szCs w:val="24"/>
        </w:rPr>
        <w:t>管理创新</w:t>
      </w:r>
      <w:r>
        <w:rPr>
          <w:rFonts w:hint="eastAsia" w:ascii="仿宋" w:hAnsi="仿宋" w:eastAsia="仿宋" w:cs="仿宋"/>
          <w:sz w:val="24"/>
          <w:szCs w:val="24"/>
          <w:lang w:eastAsia="zh-CN"/>
        </w:rPr>
        <w:t>，</w:t>
      </w:r>
      <w:r>
        <w:rPr>
          <w:rFonts w:hint="eastAsia" w:ascii="仿宋" w:hAnsi="仿宋" w:eastAsia="仿宋" w:cs="仿宋"/>
          <w:sz w:val="24"/>
          <w:szCs w:val="24"/>
        </w:rPr>
        <w:t>数据要素</w:t>
      </w:r>
      <w:r>
        <w:rPr>
          <w:rFonts w:hint="eastAsia" w:ascii="仿宋" w:hAnsi="仿宋" w:eastAsia="仿宋" w:cs="仿宋"/>
          <w:sz w:val="24"/>
          <w:szCs w:val="24"/>
          <w:lang w:eastAsia="zh-CN"/>
        </w:rPr>
        <w:t>。</w:t>
      </w:r>
    </w:p>
    <w:p w14:paraId="6B4DD84B">
      <w:pPr>
        <w:pStyle w:val="5"/>
        <w:spacing w:before="110" w:line="360" w:lineRule="auto"/>
        <w:ind w:left="25"/>
        <w:jc w:val="both"/>
        <w:rPr>
          <w:rFonts w:hint="eastAsia" w:ascii="仿宋" w:hAnsi="仿宋" w:eastAsia="仿宋" w:cs="仿宋"/>
          <w:b/>
          <w:bCs/>
          <w:sz w:val="24"/>
          <w:szCs w:val="24"/>
        </w:rPr>
      </w:pPr>
      <w:r>
        <w:rPr>
          <w:rFonts w:hint="eastAsia" w:ascii="仿宋" w:hAnsi="仿宋" w:eastAsia="仿宋" w:cs="仿宋"/>
          <w:b/>
          <w:bCs/>
          <w:spacing w:val="-1"/>
          <w:sz w:val="24"/>
          <w:szCs w:val="24"/>
        </w:rPr>
        <w:t>6、请简述影响中国房地产周期的短中长期因素，以及当前中国房地产周期处于</w:t>
      </w:r>
    </w:p>
    <w:p w14:paraId="74975761">
      <w:pPr>
        <w:pStyle w:val="5"/>
        <w:spacing w:before="109" w:line="360" w:lineRule="auto"/>
        <w:ind w:left="32"/>
        <w:jc w:val="both"/>
        <w:rPr>
          <w:rFonts w:hint="eastAsia" w:ascii="仿宋" w:hAnsi="仿宋" w:eastAsia="仿宋" w:cs="仿宋"/>
          <w:b/>
          <w:bCs/>
          <w:sz w:val="24"/>
          <w:szCs w:val="24"/>
        </w:rPr>
      </w:pPr>
      <w:r>
        <w:rPr>
          <w:rFonts w:hint="eastAsia" w:ascii="仿宋" w:hAnsi="仿宋" w:eastAsia="仿宋" w:cs="仿宋"/>
          <w:b/>
          <w:bCs/>
          <w:spacing w:val="-9"/>
          <w:sz w:val="24"/>
          <w:szCs w:val="24"/>
        </w:rPr>
        <w:t>哪个阶段。</w:t>
      </w:r>
    </w:p>
    <w:p w14:paraId="5FB53DEC">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一、影响中国房地产周期</w:t>
      </w:r>
      <w:r>
        <w:rPr>
          <w:rFonts w:hint="eastAsia" w:ascii="仿宋" w:hAnsi="仿宋" w:eastAsia="仿宋" w:cs="仿宋"/>
          <w:sz w:val="24"/>
          <w:szCs w:val="24"/>
          <w:lang w:val="en-US" w:eastAsia="zh-CN"/>
        </w:rPr>
        <w:t>的核心因素为：（1）</w:t>
      </w:r>
      <w:r>
        <w:rPr>
          <w:rFonts w:hint="eastAsia" w:ascii="仿宋" w:hAnsi="仿宋" w:eastAsia="仿宋" w:cs="仿宋"/>
          <w:sz w:val="24"/>
          <w:szCs w:val="24"/>
        </w:rPr>
        <w:t>短期因素（1-3年）</w:t>
      </w:r>
      <w:r>
        <w:rPr>
          <w:rFonts w:hint="eastAsia" w:ascii="仿宋" w:hAnsi="仿宋" w:eastAsia="仿宋" w:cs="仿宋"/>
          <w:sz w:val="24"/>
          <w:szCs w:val="24"/>
          <w:lang w:val="en-US" w:eastAsia="zh-CN"/>
        </w:rPr>
        <w:t>包括：1、</w:t>
      </w:r>
      <w:r>
        <w:rPr>
          <w:rFonts w:hint="eastAsia" w:ascii="仿宋" w:hAnsi="仿宋" w:eastAsia="仿宋" w:cs="仿宋"/>
          <w:sz w:val="24"/>
          <w:szCs w:val="24"/>
        </w:rPr>
        <w:t>政策调控</w:t>
      </w:r>
      <w:r>
        <w:rPr>
          <w:rFonts w:hint="eastAsia" w:ascii="仿宋" w:hAnsi="仿宋" w:eastAsia="仿宋" w:cs="仿宋"/>
          <w:sz w:val="24"/>
          <w:szCs w:val="24"/>
          <w:lang w:eastAsia="zh-CN"/>
        </w:rPr>
        <w:t>，</w:t>
      </w:r>
      <w:r>
        <w:rPr>
          <w:rFonts w:hint="eastAsia" w:ascii="仿宋" w:hAnsi="仿宋" w:eastAsia="仿宋" w:cs="仿宋"/>
          <w:sz w:val="24"/>
          <w:szCs w:val="24"/>
        </w:rPr>
        <w:t>限购、限贷、限售等行政手段直接影响需求端</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金融环境</w:t>
      </w:r>
      <w:r>
        <w:rPr>
          <w:rFonts w:hint="eastAsia" w:ascii="仿宋" w:hAnsi="仿宋" w:eastAsia="仿宋" w:cs="仿宋"/>
          <w:sz w:val="24"/>
          <w:szCs w:val="24"/>
          <w:lang w:eastAsia="zh-CN"/>
        </w:rPr>
        <w:t>，</w:t>
      </w:r>
      <w:r>
        <w:rPr>
          <w:rFonts w:hint="eastAsia" w:ascii="仿宋" w:hAnsi="仿宋" w:eastAsia="仿宋" w:cs="仿宋"/>
          <w:sz w:val="24"/>
          <w:szCs w:val="24"/>
        </w:rPr>
        <w:t>利率调整、信贷宽松刺激购房需求，而流动性收紧则抑制市场活跃度</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市场预期</w:t>
      </w:r>
      <w:r>
        <w:rPr>
          <w:rFonts w:hint="eastAsia" w:ascii="仿宋" w:hAnsi="仿宋" w:eastAsia="仿宋" w:cs="仿宋"/>
          <w:sz w:val="24"/>
          <w:szCs w:val="24"/>
          <w:lang w:eastAsia="zh-CN"/>
        </w:rPr>
        <w:t>，</w:t>
      </w:r>
      <w:r>
        <w:rPr>
          <w:rFonts w:hint="eastAsia" w:ascii="仿宋" w:hAnsi="仿宋" w:eastAsia="仿宋" w:cs="仿宋"/>
          <w:sz w:val="24"/>
          <w:szCs w:val="24"/>
        </w:rPr>
        <w:t>购房者观望情绪和开发商资金链紧张会放大短期波动</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中期因素（3-10年）</w:t>
      </w:r>
      <w:r>
        <w:rPr>
          <w:rFonts w:hint="eastAsia" w:ascii="仿宋" w:hAnsi="仿宋" w:eastAsia="仿宋" w:cs="仿宋"/>
          <w:sz w:val="24"/>
          <w:szCs w:val="24"/>
          <w:lang w:val="en-US" w:eastAsia="zh-CN"/>
        </w:rPr>
        <w:t>主要有：1、</w:t>
      </w:r>
      <w:r>
        <w:rPr>
          <w:rFonts w:hint="eastAsia" w:ascii="仿宋" w:hAnsi="仿宋" w:eastAsia="仿宋" w:cs="仿宋"/>
          <w:sz w:val="24"/>
          <w:szCs w:val="24"/>
        </w:rPr>
        <w:t>土地供应与政策</w:t>
      </w:r>
      <w:r>
        <w:rPr>
          <w:rFonts w:hint="eastAsia" w:ascii="仿宋" w:hAnsi="仿宋" w:eastAsia="仿宋" w:cs="仿宋"/>
          <w:sz w:val="24"/>
          <w:szCs w:val="24"/>
          <w:lang w:eastAsia="zh-CN"/>
        </w:rPr>
        <w:t>，</w:t>
      </w:r>
      <w:r>
        <w:rPr>
          <w:rFonts w:hint="eastAsia" w:ascii="仿宋" w:hAnsi="仿宋" w:eastAsia="仿宋" w:cs="仿宋"/>
          <w:sz w:val="24"/>
          <w:szCs w:val="24"/>
        </w:rPr>
        <w:t>土地财政依赖</w:t>
      </w:r>
      <w:r>
        <w:rPr>
          <w:rFonts w:hint="eastAsia" w:ascii="仿宋" w:hAnsi="仿宋" w:eastAsia="仿宋" w:cs="仿宋"/>
          <w:sz w:val="24"/>
          <w:szCs w:val="24"/>
          <w:lang w:eastAsia="zh-CN"/>
        </w:rPr>
        <w:t>，</w:t>
      </w:r>
      <w:r>
        <w:rPr>
          <w:rFonts w:hint="eastAsia" w:ascii="仿宋" w:hAnsi="仿宋" w:eastAsia="仿宋" w:cs="仿宋"/>
          <w:sz w:val="24"/>
          <w:szCs w:val="24"/>
        </w:rPr>
        <w:t>土地错配影响供给结构</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人口流动与城镇化</w:t>
      </w:r>
      <w:r>
        <w:rPr>
          <w:rFonts w:hint="eastAsia" w:ascii="仿宋" w:hAnsi="仿宋" w:eastAsia="仿宋" w:cs="仿宋"/>
          <w:sz w:val="24"/>
          <w:szCs w:val="24"/>
          <w:lang w:eastAsia="zh-CN"/>
        </w:rPr>
        <w:t>，</w:t>
      </w:r>
      <w:r>
        <w:rPr>
          <w:rFonts w:hint="eastAsia" w:ascii="仿宋" w:hAnsi="仿宋" w:eastAsia="仿宋" w:cs="仿宋"/>
          <w:sz w:val="24"/>
          <w:szCs w:val="24"/>
        </w:rPr>
        <w:t>都市圈人口集聚支撑核心城市需求，而三四线城市因人口流出面临需求萎缩</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经济转型</w:t>
      </w:r>
      <w:r>
        <w:rPr>
          <w:rFonts w:hint="eastAsia" w:ascii="仿宋" w:hAnsi="仿宋" w:eastAsia="仿宋" w:cs="仿宋"/>
          <w:sz w:val="24"/>
          <w:szCs w:val="24"/>
          <w:lang w:eastAsia="zh-CN"/>
        </w:rPr>
        <w:t>，</w:t>
      </w:r>
      <w:r>
        <w:rPr>
          <w:rFonts w:hint="eastAsia" w:ascii="仿宋" w:hAnsi="仿宋" w:eastAsia="仿宋" w:cs="仿宋"/>
          <w:sz w:val="24"/>
          <w:szCs w:val="24"/>
        </w:rPr>
        <w:t>房地产投资占GDP比重从2020年28%降至2024年18%，经济对房地产依赖度下降，但保障房建设成为新增长点</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长期因素（10年以上）</w:t>
      </w:r>
      <w:r>
        <w:rPr>
          <w:rFonts w:hint="eastAsia" w:ascii="仿宋" w:hAnsi="仿宋" w:eastAsia="仿宋" w:cs="仿宋"/>
          <w:sz w:val="24"/>
          <w:szCs w:val="24"/>
          <w:lang w:val="en-US" w:eastAsia="zh-CN"/>
        </w:rPr>
        <w:t>主要有：1、</w:t>
      </w:r>
      <w:r>
        <w:rPr>
          <w:rFonts w:hint="eastAsia" w:ascii="仿宋" w:hAnsi="仿宋" w:eastAsia="仿宋" w:cs="仿宋"/>
          <w:sz w:val="24"/>
          <w:szCs w:val="24"/>
        </w:rPr>
        <w:t>人口结构</w:t>
      </w:r>
      <w:r>
        <w:rPr>
          <w:rFonts w:hint="eastAsia" w:ascii="仿宋" w:hAnsi="仿宋" w:eastAsia="仿宋" w:cs="仿宋"/>
          <w:sz w:val="24"/>
          <w:szCs w:val="24"/>
          <w:lang w:eastAsia="zh-CN"/>
        </w:rPr>
        <w:t>，</w:t>
      </w:r>
      <w:r>
        <w:rPr>
          <w:rFonts w:hint="eastAsia" w:ascii="仿宋" w:hAnsi="仿宋" w:eastAsia="仿宋" w:cs="仿宋"/>
          <w:sz w:val="24"/>
          <w:szCs w:val="24"/>
        </w:rPr>
        <w:t>老龄化加速、结婚率下降削弱刚需，家庭小型化增加改善需求</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城市化进程</w:t>
      </w:r>
      <w:r>
        <w:rPr>
          <w:rFonts w:hint="eastAsia" w:ascii="仿宋" w:hAnsi="仿宋" w:eastAsia="仿宋" w:cs="仿宋"/>
          <w:sz w:val="24"/>
          <w:szCs w:val="24"/>
          <w:lang w:eastAsia="zh-CN"/>
        </w:rPr>
        <w:t>，</w:t>
      </w:r>
      <w:r>
        <w:rPr>
          <w:rFonts w:hint="eastAsia" w:ascii="仿宋" w:hAnsi="仿宋" w:eastAsia="仿宋" w:cs="仿宋"/>
          <w:sz w:val="24"/>
          <w:szCs w:val="24"/>
        </w:rPr>
        <w:t>城镇化率从2020年63.9%向70%目标迈进，但增速放缓，新增住房需求转向存量更新</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财富分配与资产配置</w:t>
      </w:r>
      <w:r>
        <w:rPr>
          <w:rFonts w:hint="eastAsia" w:ascii="仿宋" w:hAnsi="仿宋" w:eastAsia="仿宋" w:cs="仿宋"/>
          <w:sz w:val="24"/>
          <w:szCs w:val="24"/>
          <w:lang w:eastAsia="zh-CN"/>
        </w:rPr>
        <w:t>，</w:t>
      </w:r>
      <w:r>
        <w:rPr>
          <w:rFonts w:hint="eastAsia" w:ascii="仿宋" w:hAnsi="仿宋" w:eastAsia="仿宋" w:cs="仿宋"/>
          <w:sz w:val="24"/>
          <w:szCs w:val="24"/>
        </w:rPr>
        <w:t>居民房产配置占比（60%）远超国际水平（美国30%），未来向金融资产转移趋势明显</w:t>
      </w:r>
      <w:r>
        <w:rPr>
          <w:rFonts w:hint="eastAsia" w:ascii="仿宋" w:hAnsi="仿宋" w:eastAsia="仿宋" w:cs="仿宋"/>
          <w:sz w:val="24"/>
          <w:szCs w:val="24"/>
          <w:lang w:eastAsia="zh-CN"/>
        </w:rPr>
        <w:t>。</w:t>
      </w:r>
    </w:p>
    <w:p w14:paraId="4B0637DE">
      <w:pPr>
        <w:keepNext w:val="0"/>
        <w:keepLines w:val="0"/>
        <w:widowControl/>
        <w:suppressLineNumbers w:val="0"/>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二、当前中国房地产周期</w:t>
      </w:r>
      <w:r>
        <w:rPr>
          <w:rFonts w:hint="eastAsia" w:ascii="仿宋" w:hAnsi="仿宋" w:eastAsia="仿宋" w:cs="仿宋"/>
          <w:sz w:val="24"/>
          <w:szCs w:val="24"/>
          <w:lang w:val="en-US" w:eastAsia="zh-CN"/>
        </w:rPr>
        <w:t>处于</w:t>
      </w:r>
      <w:r>
        <w:rPr>
          <w:rStyle w:val="9"/>
          <w:rFonts w:hint="eastAsia" w:ascii="仿宋" w:hAnsi="仿宋" w:eastAsia="仿宋" w:cs="仿宋"/>
          <w:b w:val="0"/>
          <w:bCs w:val="0"/>
          <w:i w:val="0"/>
          <w:iCs w:val="0"/>
          <w:caps w:val="0"/>
          <w:snapToGrid w:val="0"/>
          <w:color w:val="000000"/>
          <w:spacing w:val="0"/>
          <w:kern w:val="0"/>
          <w:sz w:val="24"/>
          <w:szCs w:val="24"/>
          <w:u w:val="none"/>
          <w:vertAlign w:val="baseline"/>
          <w:lang w:val="en-US" w:eastAsia="zh-CN" w:bidi="ar"/>
        </w:rPr>
        <w:t>深度调整后期，接近触底企稳阶段，该阶段</w:t>
      </w:r>
      <w:r>
        <w:rPr>
          <w:rFonts w:hint="eastAsia" w:ascii="仿宋" w:hAnsi="仿宋" w:eastAsia="仿宋" w:cs="仿宋"/>
          <w:sz w:val="24"/>
          <w:szCs w:val="24"/>
          <w:lang w:val="en-US" w:eastAsia="zh-CN"/>
        </w:rPr>
        <w:t>主要表现为</w:t>
      </w:r>
      <w:r>
        <w:rPr>
          <w:rFonts w:hint="eastAsia" w:ascii="仿宋" w:hAnsi="仿宋" w:eastAsia="仿宋" w:cs="仿宋"/>
          <w:sz w:val="24"/>
          <w:szCs w:val="24"/>
        </w:rPr>
        <w:t>“政策托底+市场出清”的交叠期，短期受政策刺激边际改善，但中长期需依赖人口结构优化、产业升级和金融体系改革。未来市场将加速分化，核心城市逐步企稳，低能级城市仍需长期消化库存压力，行业向“存量运营+高质量发展”转型</w:t>
      </w:r>
      <w:r>
        <w:rPr>
          <w:rFonts w:hint="eastAsia" w:ascii="仿宋" w:hAnsi="仿宋" w:eastAsia="仿宋" w:cs="仿宋"/>
          <w:sz w:val="24"/>
          <w:szCs w:val="24"/>
          <w:lang w:eastAsia="zh-CN"/>
        </w:rPr>
        <w:t>。</w:t>
      </w:r>
    </w:p>
    <w:p w14:paraId="1E424DCE">
      <w:pPr>
        <w:spacing w:line="360" w:lineRule="auto"/>
        <w:jc w:val="both"/>
        <w:rPr>
          <w:rFonts w:hint="eastAsia" w:ascii="仿宋" w:hAnsi="仿宋" w:eastAsia="仿宋" w:cs="仿宋"/>
          <w:sz w:val="24"/>
          <w:szCs w:val="24"/>
        </w:rPr>
      </w:pPr>
    </w:p>
    <w:p w14:paraId="2337F61F">
      <w:pPr>
        <w:pStyle w:val="5"/>
        <w:spacing w:before="109" w:line="360" w:lineRule="auto"/>
        <w:ind w:left="29"/>
        <w:jc w:val="both"/>
        <w:rPr>
          <w:rFonts w:hint="eastAsia" w:ascii="仿宋" w:hAnsi="仿宋" w:eastAsia="仿宋" w:cs="仿宋"/>
          <w:b/>
          <w:bCs/>
          <w:sz w:val="24"/>
          <w:szCs w:val="24"/>
        </w:rPr>
      </w:pPr>
      <w:r>
        <w:rPr>
          <w:rFonts w:hint="eastAsia" w:ascii="仿宋" w:hAnsi="仿宋" w:eastAsia="仿宋" w:cs="仿宋"/>
          <w:b/>
          <w:bCs/>
          <w:spacing w:val="-2"/>
          <w:sz w:val="24"/>
          <w:szCs w:val="24"/>
        </w:rPr>
        <w:t>7、请简述人口因素对经济增长供给和需求两方面的</w:t>
      </w:r>
      <w:r>
        <w:rPr>
          <w:rFonts w:hint="eastAsia" w:ascii="仿宋" w:hAnsi="仿宋" w:eastAsia="仿宋" w:cs="仿宋"/>
          <w:b/>
          <w:bCs/>
          <w:spacing w:val="-3"/>
          <w:sz w:val="24"/>
          <w:szCs w:val="24"/>
        </w:rPr>
        <w:t>影响路径。</w:t>
      </w:r>
    </w:p>
    <w:p w14:paraId="498D0986">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一、供给端影响路径</w:t>
      </w:r>
      <w:r>
        <w:rPr>
          <w:rFonts w:hint="eastAsia" w:ascii="仿宋" w:hAnsi="仿宋" w:eastAsia="仿宋" w:cs="仿宋"/>
          <w:sz w:val="24"/>
          <w:szCs w:val="24"/>
          <w:lang w:val="en-US" w:eastAsia="zh-CN"/>
        </w:rPr>
        <w:t>主要表现为：（1）</w:t>
      </w:r>
      <w:r>
        <w:rPr>
          <w:rFonts w:hint="eastAsia" w:ascii="仿宋" w:hAnsi="仿宋" w:eastAsia="仿宋" w:cs="仿宋"/>
          <w:sz w:val="24"/>
          <w:szCs w:val="24"/>
        </w:rPr>
        <w:t>劳动力供给减少</w:t>
      </w:r>
      <w:r>
        <w:rPr>
          <w:rFonts w:hint="eastAsia" w:ascii="仿宋" w:hAnsi="仿宋" w:eastAsia="仿宋" w:cs="仿宋"/>
          <w:sz w:val="24"/>
          <w:szCs w:val="24"/>
          <w:lang w:eastAsia="zh-CN"/>
        </w:rPr>
        <w:t>，</w:t>
      </w:r>
      <w:r>
        <w:rPr>
          <w:rFonts w:hint="eastAsia" w:ascii="仿宋" w:hAnsi="仿宋" w:eastAsia="仿宋" w:cs="仿宋"/>
          <w:sz w:val="24"/>
          <w:szCs w:val="24"/>
        </w:rPr>
        <w:t>人口老龄化、少子化导致劳动年龄人口占比下降，直接降低潜在产出能力</w:t>
      </w:r>
      <w:r>
        <w:rPr>
          <w:rFonts w:hint="eastAsia" w:ascii="仿宋" w:hAnsi="仿宋" w:eastAsia="仿宋" w:cs="仿宋"/>
          <w:sz w:val="24"/>
          <w:szCs w:val="24"/>
          <w:lang w:eastAsia="zh-CN"/>
        </w:rPr>
        <w:t>；</w:t>
      </w:r>
      <w:r>
        <w:rPr>
          <w:rFonts w:hint="eastAsia" w:ascii="仿宋" w:hAnsi="仿宋" w:eastAsia="仿宋" w:cs="仿宋"/>
          <w:sz w:val="24"/>
          <w:szCs w:val="24"/>
        </w:rPr>
        <w:t>人力资本提升</w:t>
      </w:r>
      <w:r>
        <w:rPr>
          <w:rFonts w:hint="eastAsia" w:ascii="仿宋" w:hAnsi="仿宋" w:eastAsia="仿宋" w:cs="仿宋"/>
          <w:sz w:val="24"/>
          <w:szCs w:val="24"/>
          <w:lang w:eastAsia="zh-CN"/>
        </w:rPr>
        <w:t>，</w:t>
      </w:r>
      <w:r>
        <w:rPr>
          <w:rFonts w:hint="eastAsia" w:ascii="仿宋" w:hAnsi="仿宋" w:eastAsia="仿宋" w:cs="仿宋"/>
          <w:sz w:val="24"/>
          <w:szCs w:val="24"/>
        </w:rPr>
        <w:t>教育水平提高增强劳动力技能，推动技术密集型产业发展，提升全要素生产率</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储蓄率下降</w:t>
      </w:r>
      <w:r>
        <w:rPr>
          <w:rFonts w:hint="eastAsia" w:ascii="仿宋" w:hAnsi="仿宋" w:eastAsia="仿宋" w:cs="仿宋"/>
          <w:sz w:val="24"/>
          <w:szCs w:val="24"/>
          <w:lang w:eastAsia="zh-CN"/>
        </w:rPr>
        <w:t>，</w:t>
      </w:r>
      <w:r>
        <w:rPr>
          <w:rFonts w:hint="eastAsia" w:ascii="仿宋" w:hAnsi="仿宋" w:eastAsia="仿宋" w:cs="仿宋"/>
          <w:sz w:val="24"/>
          <w:szCs w:val="24"/>
        </w:rPr>
        <w:t>老龄化加剧导致家庭储蓄倾向降低，影响资本积累</w:t>
      </w:r>
      <w:r>
        <w:rPr>
          <w:rFonts w:hint="eastAsia" w:ascii="仿宋" w:hAnsi="仿宋" w:eastAsia="仿宋" w:cs="仿宋"/>
          <w:sz w:val="24"/>
          <w:szCs w:val="24"/>
          <w:lang w:eastAsia="zh-CN"/>
        </w:rPr>
        <w:t>；</w:t>
      </w:r>
      <w:r>
        <w:rPr>
          <w:rFonts w:hint="eastAsia" w:ascii="仿宋" w:hAnsi="仿宋" w:eastAsia="仿宋" w:cs="仿宋"/>
          <w:sz w:val="24"/>
          <w:szCs w:val="24"/>
        </w:rPr>
        <w:t>投资需求调整</w:t>
      </w:r>
      <w:r>
        <w:rPr>
          <w:rFonts w:hint="eastAsia" w:ascii="仿宋" w:hAnsi="仿宋" w:eastAsia="仿宋" w:cs="仿宋"/>
          <w:sz w:val="24"/>
          <w:szCs w:val="24"/>
          <w:lang w:eastAsia="zh-CN"/>
        </w:rPr>
        <w:t>，</w:t>
      </w:r>
      <w:r>
        <w:rPr>
          <w:rFonts w:hint="eastAsia" w:ascii="仿宋" w:hAnsi="仿宋" w:eastAsia="仿宋" w:cs="仿宋"/>
          <w:sz w:val="24"/>
          <w:szCs w:val="24"/>
        </w:rPr>
        <w:t>劳动力成本上升倒逼企业增加资本投入替代低技能劳动力，推动资本深化。</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创新动力分化</w:t>
      </w:r>
      <w:r>
        <w:rPr>
          <w:rFonts w:hint="eastAsia" w:ascii="仿宋" w:hAnsi="仿宋" w:eastAsia="仿宋" w:cs="仿宋"/>
          <w:sz w:val="24"/>
          <w:szCs w:val="24"/>
          <w:lang w:eastAsia="zh-CN"/>
        </w:rPr>
        <w:t>，</w:t>
      </w:r>
      <w:r>
        <w:rPr>
          <w:rFonts w:hint="eastAsia" w:ascii="仿宋" w:hAnsi="仿宋" w:eastAsia="仿宋" w:cs="仿宋"/>
          <w:sz w:val="24"/>
          <w:szCs w:val="24"/>
        </w:rPr>
        <w:t>年轻人口减少可能抑制创新活力，但老龄化催生医疗、养老等领域技术需求</w:t>
      </w:r>
      <w:r>
        <w:rPr>
          <w:rFonts w:hint="eastAsia" w:ascii="仿宋" w:hAnsi="仿宋" w:eastAsia="仿宋" w:cs="仿宋"/>
          <w:sz w:val="24"/>
          <w:szCs w:val="24"/>
          <w:lang w:eastAsia="zh-CN"/>
        </w:rPr>
        <w:t>；</w:t>
      </w:r>
      <w:r>
        <w:rPr>
          <w:rFonts w:hint="eastAsia" w:ascii="仿宋" w:hAnsi="仿宋" w:eastAsia="仿宋" w:cs="仿宋"/>
          <w:sz w:val="24"/>
          <w:szCs w:val="24"/>
        </w:rPr>
        <w:t>人力资本驱动</w:t>
      </w:r>
      <w:r>
        <w:rPr>
          <w:rFonts w:hint="eastAsia" w:ascii="仿宋" w:hAnsi="仿宋" w:eastAsia="仿宋" w:cs="仿宋"/>
          <w:sz w:val="24"/>
          <w:szCs w:val="24"/>
          <w:lang w:eastAsia="zh-CN"/>
        </w:rPr>
        <w:t>，</w:t>
      </w:r>
      <w:r>
        <w:rPr>
          <w:rFonts w:hint="eastAsia" w:ascii="仿宋" w:hAnsi="仿宋" w:eastAsia="仿宋" w:cs="仿宋"/>
          <w:sz w:val="24"/>
          <w:szCs w:val="24"/>
        </w:rPr>
        <w:t>高技能劳动力占比提升促进技术扩散</w:t>
      </w:r>
      <w:r>
        <w:rPr>
          <w:rFonts w:hint="eastAsia" w:ascii="仿宋" w:hAnsi="仿宋" w:eastAsia="仿宋" w:cs="仿宋"/>
          <w:sz w:val="24"/>
          <w:szCs w:val="24"/>
          <w:lang w:eastAsia="zh-CN"/>
        </w:rPr>
        <w:t>。</w:t>
      </w:r>
    </w:p>
    <w:p w14:paraId="1504F2EF">
      <w:pPr>
        <w:spacing w:line="360" w:lineRule="auto"/>
        <w:ind w:firstLine="500" w:firstLineChars="0"/>
        <w:jc w:val="both"/>
        <w:rPr>
          <w:rFonts w:hint="eastAsia" w:ascii="仿宋" w:hAnsi="仿宋" w:eastAsia="仿宋" w:cs="仿宋"/>
          <w:sz w:val="24"/>
          <w:szCs w:val="24"/>
          <w:lang w:eastAsia="zh-CN"/>
        </w:rPr>
      </w:pPr>
      <w:r>
        <w:rPr>
          <w:rFonts w:hint="eastAsia" w:ascii="仿宋" w:hAnsi="仿宋" w:eastAsia="仿宋" w:cs="仿宋"/>
          <w:sz w:val="24"/>
          <w:szCs w:val="24"/>
        </w:rPr>
        <w:t>二、需求端影响路径</w:t>
      </w:r>
      <w:r>
        <w:rPr>
          <w:rFonts w:hint="eastAsia" w:ascii="仿宋" w:hAnsi="仿宋" w:eastAsia="仿宋" w:cs="仿宋"/>
          <w:sz w:val="24"/>
          <w:szCs w:val="24"/>
          <w:lang w:val="en-US" w:eastAsia="zh-CN"/>
        </w:rPr>
        <w:t>主要表现为：（1）</w:t>
      </w:r>
      <w:r>
        <w:rPr>
          <w:rFonts w:hint="eastAsia" w:ascii="仿宋" w:hAnsi="仿宋" w:eastAsia="仿宋" w:cs="仿宋"/>
          <w:sz w:val="24"/>
          <w:szCs w:val="24"/>
        </w:rPr>
        <w:t>消费结构</w:t>
      </w:r>
      <w:r>
        <w:rPr>
          <w:rFonts w:hint="eastAsia" w:ascii="仿宋" w:hAnsi="仿宋" w:eastAsia="仿宋" w:cs="仿宋"/>
          <w:sz w:val="24"/>
          <w:szCs w:val="24"/>
          <w:lang w:val="en-US" w:eastAsia="zh-CN"/>
        </w:rPr>
        <w:t>受年龄结构影响</w:t>
      </w:r>
      <w:r>
        <w:rPr>
          <w:rFonts w:hint="eastAsia" w:ascii="仿宋" w:hAnsi="仿宋" w:eastAsia="仿宋" w:cs="仿宋"/>
          <w:sz w:val="24"/>
          <w:szCs w:val="24"/>
          <w:lang w:eastAsia="zh-CN"/>
        </w:rPr>
        <w:t>，</w:t>
      </w:r>
      <w:r>
        <w:rPr>
          <w:rFonts w:hint="eastAsia" w:ascii="仿宋" w:hAnsi="仿宋" w:eastAsia="仿宋" w:cs="仿宋"/>
          <w:sz w:val="24"/>
          <w:szCs w:val="24"/>
        </w:rPr>
        <w:t>老龄化推高医疗、养老消费，年轻群体偏好教育、娱乐等服务业</w:t>
      </w:r>
      <w:r>
        <w:rPr>
          <w:rFonts w:hint="eastAsia" w:ascii="仿宋" w:hAnsi="仿宋" w:eastAsia="仿宋" w:cs="仿宋"/>
          <w:sz w:val="24"/>
          <w:szCs w:val="24"/>
          <w:lang w:eastAsia="zh-CN"/>
        </w:rPr>
        <w:t>；</w:t>
      </w:r>
      <w:r>
        <w:rPr>
          <w:rFonts w:hint="eastAsia" w:ascii="仿宋" w:hAnsi="仿宋" w:eastAsia="仿宋" w:cs="仿宋"/>
          <w:sz w:val="24"/>
          <w:szCs w:val="24"/>
        </w:rPr>
        <w:t>城镇化与收入分层</w:t>
      </w:r>
      <w:r>
        <w:rPr>
          <w:rFonts w:hint="eastAsia" w:ascii="仿宋" w:hAnsi="仿宋" w:eastAsia="仿宋" w:cs="仿宋"/>
          <w:sz w:val="24"/>
          <w:szCs w:val="24"/>
          <w:lang w:eastAsia="zh-CN"/>
        </w:rPr>
        <w:t>，</w:t>
      </w:r>
      <w:r>
        <w:rPr>
          <w:rFonts w:hint="eastAsia" w:ascii="仿宋" w:hAnsi="仿宋" w:eastAsia="仿宋" w:cs="仿宋"/>
          <w:sz w:val="24"/>
          <w:szCs w:val="24"/>
        </w:rPr>
        <w:t>城镇人口消费倾向更高，但收入差距抑制整体边际消费倾向</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rPr>
        <w:t>公共支出压力</w:t>
      </w:r>
      <w:r>
        <w:rPr>
          <w:rFonts w:hint="eastAsia" w:ascii="仿宋" w:hAnsi="仿宋" w:eastAsia="仿宋" w:cs="仿宋"/>
          <w:sz w:val="24"/>
          <w:szCs w:val="24"/>
          <w:lang w:val="en-US" w:eastAsia="zh-CN"/>
        </w:rPr>
        <w:t>增加，</w:t>
      </w:r>
      <w:r>
        <w:rPr>
          <w:rFonts w:hint="eastAsia" w:ascii="仿宋" w:hAnsi="仿宋" w:eastAsia="仿宋" w:cs="仿宋"/>
          <w:sz w:val="24"/>
          <w:szCs w:val="24"/>
        </w:rPr>
        <w:t>老龄化增加医疗、社保财政支出，挤占基建等生产性投资</w:t>
      </w:r>
      <w:r>
        <w:rPr>
          <w:rFonts w:hint="eastAsia" w:ascii="仿宋" w:hAnsi="仿宋" w:eastAsia="仿宋" w:cs="仿宋"/>
          <w:sz w:val="24"/>
          <w:szCs w:val="24"/>
          <w:lang w:eastAsia="zh-CN"/>
        </w:rPr>
        <w:t>；</w:t>
      </w:r>
      <w:r>
        <w:rPr>
          <w:rFonts w:hint="eastAsia" w:ascii="仿宋" w:hAnsi="仿宋" w:eastAsia="仿宋" w:cs="仿宋"/>
          <w:sz w:val="24"/>
          <w:szCs w:val="24"/>
        </w:rPr>
        <w:t>劳动力成本上升推动制造业向东南亚转移，同时催生国内智能制造、养老设施等新投资领域</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rPr>
        <w:t>财政可持续性挑战</w:t>
      </w:r>
      <w:r>
        <w:rPr>
          <w:rFonts w:hint="eastAsia" w:ascii="仿宋" w:hAnsi="仿宋" w:eastAsia="仿宋" w:cs="仿宋"/>
          <w:sz w:val="24"/>
          <w:szCs w:val="24"/>
          <w:lang w:eastAsia="zh-CN"/>
        </w:rPr>
        <w:t>，</w:t>
      </w:r>
      <w:r>
        <w:rPr>
          <w:rFonts w:hint="eastAsia" w:ascii="仿宋" w:hAnsi="仿宋" w:eastAsia="仿宋" w:cs="仿宋"/>
          <w:sz w:val="24"/>
          <w:szCs w:val="24"/>
        </w:rPr>
        <w:t>人口老龄化加剧养老金缺口，迫使政府加杠杆，抑制长期增长潜力</w:t>
      </w:r>
      <w:r>
        <w:rPr>
          <w:rFonts w:hint="eastAsia" w:ascii="仿宋" w:hAnsi="仿宋" w:eastAsia="仿宋" w:cs="仿宋"/>
          <w:sz w:val="24"/>
          <w:szCs w:val="24"/>
          <w:lang w:eastAsia="zh-CN"/>
        </w:rPr>
        <w:t>；</w:t>
      </w:r>
      <w:r>
        <w:rPr>
          <w:rFonts w:hint="eastAsia" w:ascii="仿宋" w:hAnsi="仿宋" w:eastAsia="仿宋" w:cs="仿宋"/>
          <w:sz w:val="24"/>
          <w:szCs w:val="24"/>
        </w:rPr>
        <w:t>政策导向调整</w:t>
      </w:r>
      <w:r>
        <w:rPr>
          <w:rFonts w:hint="eastAsia" w:ascii="仿宋" w:hAnsi="仿宋" w:eastAsia="仿宋" w:cs="仿宋"/>
          <w:sz w:val="24"/>
          <w:szCs w:val="24"/>
          <w:lang w:eastAsia="zh-CN"/>
        </w:rPr>
        <w:t>，</w:t>
      </w:r>
      <w:r>
        <w:rPr>
          <w:rFonts w:hint="eastAsia" w:ascii="仿宋" w:hAnsi="仿宋" w:eastAsia="仿宋" w:cs="仿宋"/>
          <w:sz w:val="24"/>
          <w:szCs w:val="24"/>
        </w:rPr>
        <w:t>生育支持政策短期刺激母婴消费，长期试图缓解劳动力短缺</w:t>
      </w:r>
      <w:r>
        <w:rPr>
          <w:rFonts w:hint="eastAsia" w:ascii="仿宋" w:hAnsi="仿宋" w:eastAsia="仿宋" w:cs="仿宋"/>
          <w:sz w:val="24"/>
          <w:szCs w:val="24"/>
          <w:lang w:eastAsia="zh-CN"/>
        </w:rPr>
        <w:t>。</w:t>
      </w:r>
    </w:p>
    <w:p w14:paraId="4094168A">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总之，</w:t>
      </w:r>
      <w:r>
        <w:rPr>
          <w:rFonts w:hint="eastAsia" w:ascii="仿宋" w:hAnsi="仿宋" w:eastAsia="仿宋" w:cs="仿宋"/>
          <w:sz w:val="24"/>
          <w:szCs w:val="24"/>
        </w:rPr>
        <w:t>人口因素通过劳动力供给、人力资本、储蓄率等路径影响供给端，通过消费结构、投资需求、公共支出等路径作用于需求端。当前中国面临老龄化与少子化叠加，需通过提升人力资本、优化生育支持政策、发展银发经济等，实现供给与需求的动态平衡，支撑经济高质量发展。</w:t>
      </w:r>
    </w:p>
    <w:p w14:paraId="71928B52">
      <w:pPr>
        <w:spacing w:line="360" w:lineRule="auto"/>
        <w:jc w:val="both"/>
        <w:rPr>
          <w:rFonts w:hint="eastAsia" w:ascii="仿宋" w:hAnsi="仿宋" w:eastAsia="仿宋" w:cs="仿宋"/>
          <w:sz w:val="24"/>
          <w:szCs w:val="24"/>
        </w:rPr>
      </w:pPr>
    </w:p>
    <w:p w14:paraId="37BE3424">
      <w:pPr>
        <w:pStyle w:val="5"/>
        <w:spacing w:before="110" w:line="360" w:lineRule="auto"/>
        <w:ind w:left="24"/>
        <w:jc w:val="both"/>
        <w:rPr>
          <w:rFonts w:hint="eastAsia" w:ascii="仿宋" w:hAnsi="仿宋" w:eastAsia="仿宋" w:cs="仿宋"/>
          <w:b/>
          <w:bCs/>
          <w:sz w:val="24"/>
          <w:szCs w:val="24"/>
        </w:rPr>
      </w:pPr>
      <w:r>
        <w:rPr>
          <w:rFonts w:hint="eastAsia" w:ascii="仿宋" w:hAnsi="仿宋" w:eastAsia="仿宋" w:cs="仿宋"/>
          <w:b/>
          <w:bCs/>
          <w:spacing w:val="-8"/>
          <w:sz w:val="24"/>
          <w:szCs w:val="24"/>
        </w:rPr>
        <w:t>8、请简述美林投资时钟模型中，经济周期四个阶段表现最好的大类资产是什么。</w:t>
      </w:r>
    </w:p>
    <w:p w14:paraId="30FE7B4F">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rPr>
        <w:t>美林投资时钟模型基于经济增长（GDP）和通货膨胀（CPI）两个指标，将经济周期划分为四个阶段，并对应不同的最优资产配置策略。以下是各阶段表现最佳的大类资产及核心逻辑：</w:t>
      </w:r>
    </w:p>
    <w:p w14:paraId="07C6170E">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一、</w:t>
      </w:r>
      <w:r>
        <w:rPr>
          <w:rFonts w:hint="eastAsia" w:ascii="仿宋" w:hAnsi="仿宋" w:eastAsia="仿宋" w:cs="仿宋"/>
          <w:sz w:val="24"/>
          <w:szCs w:val="24"/>
        </w:rPr>
        <w:t>衰退期（低GDP + 低CPI）</w:t>
      </w:r>
      <w:r>
        <w:rPr>
          <w:rFonts w:hint="eastAsia" w:ascii="仿宋" w:hAnsi="仿宋" w:eastAsia="仿宋" w:cs="仿宋"/>
          <w:sz w:val="24"/>
          <w:szCs w:val="24"/>
          <w:lang w:eastAsia="zh-CN"/>
        </w:rPr>
        <w:t>，</w:t>
      </w:r>
      <w:r>
        <w:rPr>
          <w:rFonts w:hint="eastAsia" w:ascii="仿宋" w:hAnsi="仿宋" w:eastAsia="仿宋" w:cs="仿宋"/>
          <w:sz w:val="24"/>
          <w:szCs w:val="24"/>
        </w:rPr>
        <w:t>最优资产</w:t>
      </w:r>
      <w:r>
        <w:rPr>
          <w:rFonts w:hint="eastAsia" w:ascii="仿宋" w:hAnsi="仿宋" w:eastAsia="仿宋" w:cs="仿宋"/>
          <w:sz w:val="24"/>
          <w:szCs w:val="24"/>
          <w:lang w:val="en-US" w:eastAsia="zh-CN"/>
        </w:rPr>
        <w:t>为</w:t>
      </w:r>
      <w:r>
        <w:rPr>
          <w:rFonts w:hint="eastAsia" w:ascii="仿宋" w:hAnsi="仿宋" w:eastAsia="仿宋" w:cs="仿宋"/>
          <w:sz w:val="24"/>
          <w:szCs w:val="24"/>
        </w:rPr>
        <w:t>债券</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核心逻辑是</w:t>
      </w:r>
      <w:r>
        <w:rPr>
          <w:rFonts w:hint="eastAsia" w:ascii="仿宋" w:hAnsi="仿宋" w:eastAsia="仿宋" w:cs="仿宋"/>
          <w:sz w:val="24"/>
          <w:szCs w:val="24"/>
        </w:rPr>
        <w:t>经济下行叠加通缩压力，央行采取宽松货币政策（如降息、降准），市场利率下降推升债券价格。企业盈利疲软，股票表现低迷；大宗商品需求不足，价格下跌</w:t>
      </w:r>
      <w:r>
        <w:rPr>
          <w:rFonts w:hint="eastAsia" w:ascii="仿宋" w:hAnsi="仿宋" w:eastAsia="仿宋" w:cs="仿宋"/>
          <w:sz w:val="24"/>
          <w:szCs w:val="24"/>
          <w:lang w:eastAsia="zh-CN"/>
        </w:rPr>
        <w:t>。</w:t>
      </w:r>
    </w:p>
    <w:p w14:paraId="785FA262">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二、</w:t>
      </w:r>
      <w:r>
        <w:rPr>
          <w:rFonts w:hint="eastAsia" w:ascii="仿宋" w:hAnsi="仿宋" w:eastAsia="仿宋" w:cs="仿宋"/>
          <w:sz w:val="24"/>
          <w:szCs w:val="24"/>
        </w:rPr>
        <w:t>复苏期（高GDP + 低CPI）</w:t>
      </w:r>
      <w:r>
        <w:rPr>
          <w:rFonts w:hint="eastAsia" w:ascii="仿宋" w:hAnsi="仿宋" w:eastAsia="仿宋" w:cs="仿宋"/>
          <w:sz w:val="24"/>
          <w:szCs w:val="24"/>
          <w:lang w:eastAsia="zh-CN"/>
        </w:rPr>
        <w:t>，</w:t>
      </w:r>
      <w:r>
        <w:rPr>
          <w:rFonts w:hint="eastAsia" w:ascii="仿宋" w:hAnsi="仿宋" w:eastAsia="仿宋" w:cs="仿宋"/>
          <w:sz w:val="24"/>
          <w:szCs w:val="24"/>
        </w:rPr>
        <w:t>最优资产</w:t>
      </w:r>
      <w:r>
        <w:rPr>
          <w:rFonts w:hint="eastAsia" w:ascii="仿宋" w:hAnsi="仿宋" w:eastAsia="仿宋" w:cs="仿宋"/>
          <w:sz w:val="24"/>
          <w:szCs w:val="24"/>
          <w:lang w:val="en-US" w:eastAsia="zh-CN"/>
        </w:rPr>
        <w:t>为</w:t>
      </w:r>
      <w:r>
        <w:rPr>
          <w:rFonts w:hint="eastAsia" w:ascii="仿宋" w:hAnsi="仿宋" w:eastAsia="仿宋" w:cs="仿宋"/>
          <w:sz w:val="24"/>
          <w:szCs w:val="24"/>
        </w:rPr>
        <w:t>股票</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核心</w:t>
      </w:r>
      <w:r>
        <w:rPr>
          <w:rFonts w:hint="eastAsia" w:ascii="仿宋" w:hAnsi="仿宋" w:eastAsia="仿宋" w:cs="仿宋"/>
          <w:sz w:val="24"/>
          <w:szCs w:val="24"/>
        </w:rPr>
        <w:t>逻辑</w:t>
      </w:r>
      <w:r>
        <w:rPr>
          <w:rFonts w:hint="eastAsia" w:ascii="仿宋" w:hAnsi="仿宋" w:eastAsia="仿宋" w:cs="仿宋"/>
          <w:sz w:val="24"/>
          <w:szCs w:val="24"/>
          <w:lang w:val="en-US" w:eastAsia="zh-CN"/>
        </w:rPr>
        <w:t>为</w:t>
      </w:r>
      <w:r>
        <w:rPr>
          <w:rFonts w:hint="eastAsia" w:ascii="仿宋" w:hAnsi="仿宋" w:eastAsia="仿宋" w:cs="仿宋"/>
          <w:sz w:val="24"/>
          <w:szCs w:val="24"/>
        </w:rPr>
        <w:t>经济触底回升，企业盈利改善，市场风险偏好提升。股票对盈利增长敏感，尤其是周期性行业（如科技、消费）和成长股。债券因利率低位仍有配置价值，但股票超额收益显著。</w:t>
      </w:r>
    </w:p>
    <w:p w14:paraId="1F851F01">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三、</w:t>
      </w:r>
      <w:r>
        <w:rPr>
          <w:rFonts w:hint="eastAsia" w:ascii="仿宋" w:hAnsi="仿宋" w:eastAsia="仿宋" w:cs="仿宋"/>
          <w:sz w:val="24"/>
          <w:szCs w:val="24"/>
        </w:rPr>
        <w:t>过热期（高GDP + 高CPI）</w:t>
      </w:r>
      <w:r>
        <w:rPr>
          <w:rFonts w:hint="eastAsia" w:ascii="仿宋" w:hAnsi="仿宋" w:eastAsia="仿宋" w:cs="仿宋"/>
          <w:sz w:val="24"/>
          <w:szCs w:val="24"/>
          <w:lang w:eastAsia="zh-CN"/>
        </w:rPr>
        <w:t>，</w:t>
      </w:r>
      <w:r>
        <w:rPr>
          <w:rFonts w:hint="eastAsia" w:ascii="仿宋" w:hAnsi="仿宋" w:eastAsia="仿宋" w:cs="仿宋"/>
          <w:sz w:val="24"/>
          <w:szCs w:val="24"/>
        </w:rPr>
        <w:t>最优资产</w:t>
      </w:r>
      <w:r>
        <w:rPr>
          <w:rFonts w:hint="eastAsia" w:ascii="仿宋" w:hAnsi="仿宋" w:eastAsia="仿宋" w:cs="仿宋"/>
          <w:sz w:val="24"/>
          <w:szCs w:val="24"/>
          <w:lang w:val="en-US" w:eastAsia="zh-CN"/>
        </w:rPr>
        <w:t>为</w:t>
      </w:r>
      <w:r>
        <w:rPr>
          <w:rFonts w:hint="eastAsia" w:ascii="仿宋" w:hAnsi="仿宋" w:eastAsia="仿宋" w:cs="仿宋"/>
          <w:sz w:val="24"/>
          <w:szCs w:val="24"/>
        </w:rPr>
        <w:t>大宗商品</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核心</w:t>
      </w:r>
      <w:r>
        <w:rPr>
          <w:rFonts w:hint="eastAsia" w:ascii="仿宋" w:hAnsi="仿宋" w:eastAsia="仿宋" w:cs="仿宋"/>
          <w:sz w:val="24"/>
          <w:szCs w:val="24"/>
        </w:rPr>
        <w:t>逻辑</w:t>
      </w:r>
      <w:r>
        <w:rPr>
          <w:rFonts w:hint="eastAsia" w:ascii="仿宋" w:hAnsi="仿宋" w:eastAsia="仿宋" w:cs="仿宋"/>
          <w:sz w:val="24"/>
          <w:szCs w:val="24"/>
          <w:lang w:val="en-US" w:eastAsia="zh-CN"/>
        </w:rPr>
        <w:t>为</w:t>
      </w:r>
      <w:r>
        <w:rPr>
          <w:rFonts w:hint="eastAsia" w:ascii="仿宋" w:hAnsi="仿宋" w:eastAsia="仿宋" w:cs="仿宋"/>
          <w:sz w:val="24"/>
          <w:szCs w:val="24"/>
        </w:rPr>
        <w:t>经济过热导致通胀攀升，央行加息抑制通胀。大宗商品（如原油、工业金属）因供需紧张价格飙升，股票因估值受压表现分化，债券因利率上行而下跌。</w:t>
      </w:r>
    </w:p>
    <w:p w14:paraId="00AE9162">
      <w:pPr>
        <w:spacing w:line="360" w:lineRule="auto"/>
        <w:ind w:firstLine="500" w:firstLineChars="0"/>
        <w:jc w:val="both"/>
        <w:rPr>
          <w:rFonts w:hint="eastAsia" w:ascii="仿宋" w:hAnsi="仿宋" w:eastAsia="仿宋" w:cs="仿宋"/>
          <w:sz w:val="24"/>
          <w:szCs w:val="24"/>
        </w:rPr>
      </w:pPr>
      <w:r>
        <w:rPr>
          <w:rFonts w:hint="eastAsia" w:ascii="仿宋" w:hAnsi="仿宋" w:eastAsia="仿宋" w:cs="仿宋"/>
          <w:sz w:val="24"/>
          <w:szCs w:val="24"/>
          <w:lang w:val="en-US" w:eastAsia="zh-CN"/>
        </w:rPr>
        <w:t>四、</w:t>
      </w:r>
      <w:r>
        <w:rPr>
          <w:rFonts w:hint="eastAsia" w:ascii="仿宋" w:hAnsi="仿宋" w:eastAsia="仿宋" w:cs="仿宋"/>
          <w:sz w:val="24"/>
          <w:szCs w:val="24"/>
        </w:rPr>
        <w:t>滞胀期（低GDP + 高CPI）</w:t>
      </w:r>
      <w:r>
        <w:rPr>
          <w:rFonts w:hint="eastAsia" w:ascii="仿宋" w:hAnsi="仿宋" w:eastAsia="仿宋" w:cs="仿宋"/>
          <w:sz w:val="24"/>
          <w:szCs w:val="24"/>
          <w:lang w:eastAsia="zh-CN"/>
        </w:rPr>
        <w:t>，</w:t>
      </w:r>
      <w:r>
        <w:rPr>
          <w:rFonts w:hint="eastAsia" w:ascii="仿宋" w:hAnsi="仿宋" w:eastAsia="仿宋" w:cs="仿宋"/>
          <w:sz w:val="24"/>
          <w:szCs w:val="24"/>
        </w:rPr>
        <w:t>最优资产</w:t>
      </w:r>
      <w:r>
        <w:rPr>
          <w:rFonts w:hint="eastAsia" w:ascii="仿宋" w:hAnsi="仿宋" w:eastAsia="仿宋" w:cs="仿宋"/>
          <w:sz w:val="24"/>
          <w:szCs w:val="24"/>
          <w:lang w:val="en-US" w:eastAsia="zh-CN"/>
        </w:rPr>
        <w:t>为</w:t>
      </w:r>
      <w:r>
        <w:rPr>
          <w:rFonts w:hint="eastAsia" w:ascii="仿宋" w:hAnsi="仿宋" w:eastAsia="仿宋" w:cs="仿宋"/>
          <w:sz w:val="24"/>
          <w:szCs w:val="24"/>
        </w:rPr>
        <w:t>现金</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核心</w:t>
      </w:r>
      <w:r>
        <w:rPr>
          <w:rFonts w:hint="eastAsia" w:ascii="仿宋" w:hAnsi="仿宋" w:eastAsia="仿宋" w:cs="仿宋"/>
          <w:sz w:val="24"/>
          <w:szCs w:val="24"/>
        </w:rPr>
        <w:t>逻辑</w:t>
      </w:r>
      <w:r>
        <w:rPr>
          <w:rFonts w:hint="eastAsia" w:ascii="仿宋" w:hAnsi="仿宋" w:eastAsia="仿宋" w:cs="仿宋"/>
          <w:sz w:val="24"/>
          <w:szCs w:val="24"/>
          <w:lang w:val="en-US" w:eastAsia="zh-CN"/>
        </w:rPr>
        <w:t>为</w:t>
      </w:r>
      <w:r>
        <w:rPr>
          <w:rFonts w:hint="eastAsia" w:ascii="仿宋" w:hAnsi="仿宋" w:eastAsia="仿宋" w:cs="仿宋"/>
          <w:sz w:val="24"/>
          <w:szCs w:val="24"/>
        </w:rPr>
        <w:t>经济停滞叠加高通胀，企业盈利恶化，股市普跌；债券因利率高企吸引力下降。现金因流动性强、保值性高成为最优选择，黄金等抗通胀资产可能阶段性受益。</w:t>
      </w:r>
    </w:p>
    <w:p w14:paraId="3F839377">
      <w:pPr>
        <w:spacing w:line="360" w:lineRule="auto"/>
        <w:jc w:val="both"/>
        <w:rPr>
          <w:rFonts w:hint="eastAsia" w:ascii="仿宋" w:hAnsi="仿宋" w:eastAsia="仿宋" w:cs="仿宋"/>
          <w:sz w:val="24"/>
          <w:szCs w:val="24"/>
        </w:rPr>
      </w:pPr>
    </w:p>
    <w:p w14:paraId="532E1980">
      <w:pPr>
        <w:pStyle w:val="5"/>
        <w:spacing w:before="109" w:line="360" w:lineRule="auto"/>
        <w:ind w:left="27"/>
        <w:jc w:val="both"/>
        <w:outlineLvl w:val="1"/>
        <w:rPr>
          <w:rFonts w:hint="eastAsia" w:ascii="仿宋" w:hAnsi="仿宋" w:eastAsia="仿宋" w:cs="仿宋"/>
          <w:sz w:val="30"/>
          <w:szCs w:val="30"/>
        </w:rPr>
      </w:pPr>
      <w:r>
        <w:rPr>
          <w:rFonts w:hint="eastAsia" w:ascii="仿宋" w:hAnsi="仿宋" w:eastAsia="仿宋" w:cs="仿宋"/>
          <w:b/>
          <w:bCs/>
          <w:spacing w:val="-5"/>
          <w:sz w:val="30"/>
          <w:szCs w:val="30"/>
        </w:rPr>
        <w:t>二、论述题</w:t>
      </w:r>
    </w:p>
    <w:p w14:paraId="08A1EBCD">
      <w:pPr>
        <w:pStyle w:val="5"/>
        <w:spacing w:before="276" w:line="360" w:lineRule="auto"/>
        <w:ind w:left="26" w:right="50" w:firstLine="14"/>
        <w:jc w:val="both"/>
        <w:rPr>
          <w:rFonts w:hint="eastAsia" w:ascii="仿宋" w:hAnsi="仿宋" w:eastAsia="仿宋" w:cs="仿宋"/>
          <w:b/>
          <w:bCs/>
          <w:spacing w:val="-3"/>
          <w:sz w:val="24"/>
          <w:szCs w:val="24"/>
        </w:rPr>
      </w:pPr>
      <w:r>
        <w:rPr>
          <w:rFonts w:hint="eastAsia" w:ascii="仿宋" w:hAnsi="仿宋" w:eastAsia="仿宋" w:cs="仿宋"/>
          <w:b/>
          <w:bCs/>
          <w:spacing w:val="-8"/>
          <w:sz w:val="24"/>
          <w:szCs w:val="24"/>
        </w:rPr>
        <w:t>1、试述产能周期的基本原理，</w:t>
      </w:r>
      <w:r>
        <w:rPr>
          <w:rFonts w:hint="eastAsia" w:ascii="仿宋" w:hAnsi="仿宋" w:eastAsia="仿宋" w:cs="仿宋"/>
          <w:b/>
          <w:bCs/>
          <w:spacing w:val="-33"/>
          <w:sz w:val="24"/>
          <w:szCs w:val="24"/>
        </w:rPr>
        <w:t xml:space="preserve"> </w:t>
      </w:r>
      <w:r>
        <w:rPr>
          <w:rFonts w:hint="eastAsia" w:ascii="仿宋" w:hAnsi="仿宋" w:eastAsia="仿宋" w:cs="仿宋"/>
          <w:b/>
          <w:bCs/>
          <w:spacing w:val="-8"/>
          <w:sz w:val="24"/>
          <w:szCs w:val="24"/>
        </w:rPr>
        <w:t>以及产能周期如</w:t>
      </w:r>
      <w:r>
        <w:rPr>
          <w:rFonts w:hint="eastAsia" w:ascii="仿宋" w:hAnsi="仿宋" w:eastAsia="仿宋" w:cs="仿宋"/>
          <w:b/>
          <w:bCs/>
          <w:spacing w:val="-9"/>
          <w:sz w:val="24"/>
          <w:szCs w:val="24"/>
        </w:rPr>
        <w:t>何构造出经济周期四阶段（复苏、</w:t>
      </w:r>
      <w:r>
        <w:rPr>
          <w:rFonts w:hint="eastAsia" w:ascii="仿宋" w:hAnsi="仿宋" w:eastAsia="仿宋" w:cs="仿宋"/>
          <w:b/>
          <w:bCs/>
          <w:sz w:val="24"/>
          <w:szCs w:val="24"/>
        </w:rPr>
        <w:t xml:space="preserve"> </w:t>
      </w:r>
      <w:r>
        <w:rPr>
          <w:rFonts w:hint="eastAsia" w:ascii="仿宋" w:hAnsi="仿宋" w:eastAsia="仿宋" w:cs="仿宋"/>
          <w:b/>
          <w:bCs/>
          <w:spacing w:val="-3"/>
          <w:sz w:val="24"/>
          <w:szCs w:val="24"/>
        </w:rPr>
        <w:t>繁荣、滞涨、衰退）的微观基础。</w:t>
      </w:r>
    </w:p>
    <w:p w14:paraId="63871256">
      <w:pPr>
        <w:pStyle w:val="5"/>
        <w:spacing w:before="276" w:line="360" w:lineRule="auto"/>
        <w:ind w:left="26" w:right="50" w:firstLine="14"/>
        <w:jc w:val="both"/>
        <w:rPr>
          <w:rFonts w:hint="eastAsia" w:ascii="仿宋" w:hAnsi="仿宋" w:eastAsia="仿宋" w:cs="仿宋"/>
          <w:spacing w:val="-3"/>
          <w:sz w:val="24"/>
          <w:szCs w:val="24"/>
        </w:rPr>
      </w:pPr>
      <w:r>
        <w:rPr>
          <w:rFonts w:hint="eastAsia" w:ascii="仿宋" w:hAnsi="仿宋" w:eastAsia="仿宋" w:cs="仿宋"/>
          <w:spacing w:val="-3"/>
          <w:sz w:val="24"/>
          <w:szCs w:val="24"/>
        </w:rPr>
        <w:t>一、产能周期的基本原理</w:t>
      </w:r>
    </w:p>
    <w:p w14:paraId="41DBDE7E">
      <w:pPr>
        <w:pStyle w:val="5"/>
        <w:spacing w:before="276" w:line="360" w:lineRule="auto"/>
        <w:ind w:left="26" w:right="50" w:firstLine="514" w:firstLineChars="0"/>
        <w:jc w:val="both"/>
        <w:rPr>
          <w:rFonts w:hint="eastAsia" w:ascii="仿宋" w:hAnsi="仿宋" w:eastAsia="仿宋" w:cs="仿宋"/>
          <w:spacing w:val="-3"/>
          <w:sz w:val="24"/>
          <w:szCs w:val="24"/>
        </w:rPr>
      </w:pPr>
      <w:r>
        <w:rPr>
          <w:rFonts w:hint="eastAsia" w:ascii="仿宋" w:hAnsi="仿宋" w:eastAsia="仿宋" w:cs="仿宋"/>
          <w:spacing w:val="-3"/>
          <w:sz w:val="24"/>
          <w:szCs w:val="24"/>
        </w:rPr>
        <w:t>产能周期（朱格拉周期）是经济中周期波动的核心驱动力，其本质是企业产能调整对供需变化的滞后响应，周期长度通常为6-11年</w:t>
      </w:r>
      <w:r>
        <w:rPr>
          <w:rFonts w:hint="eastAsia" w:ascii="仿宋" w:hAnsi="仿宋" w:eastAsia="仿宋" w:cs="仿宋"/>
          <w:spacing w:val="-3"/>
          <w:sz w:val="24"/>
          <w:szCs w:val="24"/>
          <w:lang w:val="en-US" w:eastAsia="zh-CN"/>
        </w:rPr>
        <w:t>。其运行逻辑可分为以下环节：</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1）</w:t>
      </w:r>
      <w:r>
        <w:rPr>
          <w:rFonts w:hint="eastAsia" w:ascii="仿宋" w:hAnsi="仿宋" w:eastAsia="仿宋" w:cs="仿宋"/>
          <w:spacing w:val="-3"/>
          <w:sz w:val="24"/>
          <w:szCs w:val="24"/>
        </w:rPr>
        <w:t>需求驱动产能扩张：经济繁荣期，企业因乐观预期加大投资，形成新增产能。</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2）</w:t>
      </w:r>
      <w:r>
        <w:rPr>
          <w:rFonts w:hint="eastAsia" w:ascii="仿宋" w:hAnsi="仿宋" w:eastAsia="仿宋" w:cs="仿宋"/>
          <w:spacing w:val="-3"/>
          <w:sz w:val="24"/>
          <w:szCs w:val="24"/>
        </w:rPr>
        <w:t>产能释放引发过剩：新产能投产滞后于需求变化，若需求增速不及产能扩张速度，导致供过于求。</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3）</w:t>
      </w:r>
      <w:r>
        <w:rPr>
          <w:rFonts w:hint="eastAsia" w:ascii="仿宋" w:hAnsi="仿宋" w:eastAsia="仿宋" w:cs="仿宋"/>
          <w:spacing w:val="-3"/>
          <w:sz w:val="24"/>
          <w:szCs w:val="24"/>
        </w:rPr>
        <w:t>出清与修复：过剩产能引发价格下跌、盈利恶化，企业被迫削减投资，淘汰落后产能，行业集中度提升。</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4）</w:t>
      </w:r>
      <w:r>
        <w:rPr>
          <w:rFonts w:hint="eastAsia" w:ascii="仿宋" w:hAnsi="仿宋" w:eastAsia="仿宋" w:cs="仿宋"/>
          <w:spacing w:val="-3"/>
          <w:sz w:val="24"/>
          <w:szCs w:val="24"/>
        </w:rPr>
        <w:t>蓄力再扩张：产能出清后，供需关系改善，企业盈利修复资产负债表，为新一轮扩张蓄力</w:t>
      </w:r>
      <w:r>
        <w:rPr>
          <w:rFonts w:hint="eastAsia" w:ascii="仿宋" w:hAnsi="仿宋" w:eastAsia="仿宋" w:cs="仿宋"/>
          <w:spacing w:val="-3"/>
          <w:sz w:val="24"/>
          <w:szCs w:val="24"/>
          <w:lang w:eastAsia="zh-CN"/>
        </w:rPr>
        <w:t>。</w:t>
      </w:r>
    </w:p>
    <w:p w14:paraId="7C1AFB28">
      <w:pPr>
        <w:pStyle w:val="5"/>
        <w:spacing w:before="276" w:line="360" w:lineRule="auto"/>
        <w:ind w:left="26" w:right="50" w:firstLine="14"/>
        <w:jc w:val="both"/>
        <w:rPr>
          <w:rFonts w:hint="eastAsia" w:ascii="仿宋" w:hAnsi="仿宋" w:eastAsia="仿宋" w:cs="仿宋"/>
          <w:spacing w:val="-3"/>
          <w:sz w:val="24"/>
          <w:szCs w:val="24"/>
        </w:rPr>
      </w:pPr>
      <w:r>
        <w:rPr>
          <w:rFonts w:hint="eastAsia" w:ascii="仿宋" w:hAnsi="仿宋" w:eastAsia="仿宋" w:cs="仿宋"/>
          <w:spacing w:val="-3"/>
          <w:sz w:val="24"/>
          <w:szCs w:val="24"/>
        </w:rPr>
        <w:t>二、产能周期构造经济四阶段的微观基础​</w:t>
      </w:r>
    </w:p>
    <w:p w14:paraId="478216B4">
      <w:pPr>
        <w:pStyle w:val="5"/>
        <w:spacing w:before="276" w:line="360" w:lineRule="auto"/>
        <w:ind w:left="26" w:right="50" w:firstLine="514" w:firstLineChars="0"/>
        <w:jc w:val="both"/>
        <w:rPr>
          <w:rFonts w:hint="eastAsia" w:ascii="仿宋" w:hAnsi="仿宋" w:eastAsia="仿宋" w:cs="仿宋"/>
          <w:spacing w:val="-3"/>
          <w:sz w:val="24"/>
          <w:szCs w:val="24"/>
        </w:rPr>
      </w:pPr>
      <w:r>
        <w:rPr>
          <w:rFonts w:hint="eastAsia" w:ascii="仿宋" w:hAnsi="仿宋" w:eastAsia="仿宋" w:cs="仿宋"/>
          <w:spacing w:val="-3"/>
          <w:sz w:val="24"/>
          <w:szCs w:val="24"/>
        </w:rPr>
        <w:t>产能周期通过企业决策行为与市场供需动态的互动，形成经济周期四阶段的微观基础：</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1）</w:t>
      </w:r>
      <w:r>
        <w:rPr>
          <w:rFonts w:hint="eastAsia" w:ascii="仿宋" w:hAnsi="仿宋" w:eastAsia="仿宋" w:cs="仿宋"/>
          <w:spacing w:val="-3"/>
          <w:sz w:val="24"/>
          <w:szCs w:val="24"/>
        </w:rPr>
        <w:t>复苏阶段（产能消化期）</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rPr>
        <w:t>微观机制</w:t>
      </w:r>
      <w:r>
        <w:rPr>
          <w:rFonts w:hint="eastAsia" w:ascii="仿宋" w:hAnsi="仿宋" w:eastAsia="仿宋" w:cs="仿宋"/>
          <w:spacing w:val="-3"/>
          <w:sz w:val="24"/>
          <w:szCs w:val="24"/>
          <w:lang w:val="en-US" w:eastAsia="zh-CN"/>
        </w:rPr>
        <w:t>为</w:t>
      </w:r>
      <w:r>
        <w:rPr>
          <w:rFonts w:hint="eastAsia" w:ascii="仿宋" w:hAnsi="仿宋" w:eastAsia="仿宋" w:cs="仿宋"/>
          <w:spacing w:val="-3"/>
          <w:sz w:val="24"/>
          <w:szCs w:val="24"/>
        </w:rPr>
        <w:t>经济触底后，需求缓慢回升，存量产能利用率提高</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rPr>
        <w:t>企业盈利改善（ROE回升），但尚未启动大规模投资，仅通过优化现有产能提升效率</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其</w:t>
      </w:r>
      <w:r>
        <w:rPr>
          <w:rFonts w:hint="eastAsia" w:ascii="仿宋" w:hAnsi="仿宋" w:eastAsia="仿宋" w:cs="仿宋"/>
          <w:spacing w:val="-3"/>
          <w:sz w:val="24"/>
          <w:szCs w:val="24"/>
        </w:rPr>
        <w:t>典型表现</w:t>
      </w:r>
      <w:r>
        <w:rPr>
          <w:rFonts w:hint="eastAsia" w:ascii="仿宋" w:hAnsi="仿宋" w:eastAsia="仿宋" w:cs="仿宋"/>
          <w:spacing w:val="-3"/>
          <w:sz w:val="24"/>
          <w:szCs w:val="24"/>
          <w:lang w:val="en-US" w:eastAsia="zh-CN"/>
        </w:rPr>
        <w:t>为</w:t>
      </w:r>
      <w:r>
        <w:rPr>
          <w:rFonts w:hint="eastAsia" w:ascii="仿宋" w:hAnsi="仿宋" w:eastAsia="仿宋" w:cs="仿宋"/>
          <w:spacing w:val="-3"/>
          <w:sz w:val="24"/>
          <w:szCs w:val="24"/>
        </w:rPr>
        <w:t>价格温和上涨（CPI/PPI回升），库存去化加速</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2）</w:t>
      </w:r>
      <w:r>
        <w:rPr>
          <w:rFonts w:hint="eastAsia" w:ascii="仿宋" w:hAnsi="仿宋" w:eastAsia="仿宋" w:cs="仿宋"/>
          <w:spacing w:val="-3"/>
          <w:sz w:val="24"/>
          <w:szCs w:val="24"/>
        </w:rPr>
        <w:t>繁荣阶段（产能投资期）</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rPr>
        <w:t>微观机制</w:t>
      </w:r>
      <w:r>
        <w:rPr>
          <w:rFonts w:hint="eastAsia" w:ascii="仿宋" w:hAnsi="仿宋" w:eastAsia="仿宋" w:cs="仿宋"/>
          <w:spacing w:val="-3"/>
          <w:sz w:val="24"/>
          <w:szCs w:val="24"/>
          <w:lang w:val="en-US" w:eastAsia="zh-CN"/>
        </w:rPr>
        <w:t>为</w:t>
      </w:r>
      <w:r>
        <w:rPr>
          <w:rFonts w:hint="eastAsia" w:ascii="仿宋" w:hAnsi="仿宋" w:eastAsia="仿宋" w:cs="仿宋"/>
          <w:spacing w:val="-3"/>
          <w:sz w:val="24"/>
          <w:szCs w:val="24"/>
        </w:rPr>
        <w:t>乐观情绪蔓延，企业追加投资</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rPr>
        <w:t>新增产能尚未释放，叠加自然需求增长，供需缺口扩大，推动价格加速上涨</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其</w:t>
      </w:r>
      <w:r>
        <w:rPr>
          <w:rFonts w:hint="eastAsia" w:ascii="仿宋" w:hAnsi="仿宋" w:eastAsia="仿宋" w:cs="仿宋"/>
          <w:spacing w:val="-3"/>
          <w:sz w:val="24"/>
          <w:szCs w:val="24"/>
        </w:rPr>
        <w:t>典型表现</w:t>
      </w:r>
      <w:r>
        <w:rPr>
          <w:rFonts w:hint="eastAsia" w:ascii="仿宋" w:hAnsi="仿宋" w:eastAsia="仿宋" w:cs="仿宋"/>
          <w:spacing w:val="-3"/>
          <w:sz w:val="24"/>
          <w:szCs w:val="24"/>
          <w:lang w:val="en-US" w:eastAsia="zh-CN"/>
        </w:rPr>
        <w:t>为</w:t>
      </w:r>
      <w:r>
        <w:rPr>
          <w:rFonts w:hint="eastAsia" w:ascii="仿宋" w:hAnsi="仿宋" w:eastAsia="仿宋" w:cs="仿宋"/>
          <w:spacing w:val="-3"/>
          <w:sz w:val="24"/>
          <w:szCs w:val="24"/>
        </w:rPr>
        <w:t>企业盈利高增，信贷扩张。</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3）</w:t>
      </w:r>
      <w:r>
        <w:rPr>
          <w:rFonts w:hint="eastAsia" w:ascii="仿宋" w:hAnsi="仿宋" w:eastAsia="仿宋" w:cs="仿宋"/>
          <w:spacing w:val="-3"/>
          <w:sz w:val="24"/>
          <w:szCs w:val="24"/>
        </w:rPr>
        <w:t>滞胀阶段（产能投产期）</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rPr>
        <w:t>微观机制</w:t>
      </w:r>
      <w:r>
        <w:rPr>
          <w:rFonts w:hint="eastAsia" w:ascii="仿宋" w:hAnsi="仿宋" w:eastAsia="仿宋" w:cs="仿宋"/>
          <w:spacing w:val="-3"/>
          <w:sz w:val="24"/>
          <w:szCs w:val="24"/>
          <w:lang w:val="en-US" w:eastAsia="zh-CN"/>
        </w:rPr>
        <w:t>为</w:t>
      </w:r>
      <w:r>
        <w:rPr>
          <w:rFonts w:hint="eastAsia" w:ascii="仿宋" w:hAnsi="仿宋" w:eastAsia="仿宋" w:cs="仿宋"/>
          <w:spacing w:val="-3"/>
          <w:sz w:val="24"/>
          <w:szCs w:val="24"/>
        </w:rPr>
        <w:t>新增产能集中释放，供给超过需求</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rPr>
        <w:t>价格下跌（PPI转负）、盈利萎缩，企业被迫削减资本开支，但前期投资刚性导致债务压力累积</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其</w:t>
      </w:r>
      <w:r>
        <w:rPr>
          <w:rFonts w:hint="eastAsia" w:ascii="仿宋" w:hAnsi="仿宋" w:eastAsia="仿宋" w:cs="仿宋"/>
          <w:spacing w:val="-3"/>
          <w:sz w:val="24"/>
          <w:szCs w:val="24"/>
        </w:rPr>
        <w:t>典型表现</w:t>
      </w:r>
      <w:r>
        <w:rPr>
          <w:rFonts w:hint="eastAsia" w:ascii="仿宋" w:hAnsi="仿宋" w:eastAsia="仿宋" w:cs="仿宋"/>
          <w:spacing w:val="-3"/>
          <w:sz w:val="24"/>
          <w:szCs w:val="24"/>
          <w:lang w:val="en-US" w:eastAsia="zh-CN"/>
        </w:rPr>
        <w:t>为</w:t>
      </w:r>
      <w:r>
        <w:rPr>
          <w:rFonts w:hint="eastAsia" w:ascii="仿宋" w:hAnsi="仿宋" w:eastAsia="仿宋" w:cs="仿宋"/>
          <w:spacing w:val="-3"/>
          <w:sz w:val="24"/>
          <w:szCs w:val="24"/>
        </w:rPr>
        <w:t>经济增速放缓，通胀与失业并存</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4）</w:t>
      </w:r>
      <w:r>
        <w:rPr>
          <w:rFonts w:hint="eastAsia" w:ascii="仿宋" w:hAnsi="仿宋" w:eastAsia="仿宋" w:cs="仿宋"/>
          <w:spacing w:val="-3"/>
          <w:sz w:val="24"/>
          <w:szCs w:val="24"/>
        </w:rPr>
        <w:t>衰退阶段（产能出清期）</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rPr>
        <w:t>微观机制</w:t>
      </w:r>
      <w:r>
        <w:rPr>
          <w:rFonts w:hint="eastAsia" w:ascii="仿宋" w:hAnsi="仿宋" w:eastAsia="仿宋" w:cs="仿宋"/>
          <w:spacing w:val="-3"/>
          <w:sz w:val="24"/>
          <w:szCs w:val="24"/>
          <w:lang w:val="en-US" w:eastAsia="zh-CN"/>
        </w:rPr>
        <w:t>为</w:t>
      </w:r>
      <w:r>
        <w:rPr>
          <w:rFonts w:hint="eastAsia" w:ascii="仿宋" w:hAnsi="仿宋" w:eastAsia="仿宋" w:cs="仿宋"/>
          <w:spacing w:val="-3"/>
          <w:sz w:val="24"/>
          <w:szCs w:val="24"/>
        </w:rPr>
        <w:t>产能过剩倒逼企业出清，中小退出、龙头整合</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rPr>
        <w:t>供需再平衡后，产能利用率回升，但投资意愿仍弱</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其</w:t>
      </w:r>
      <w:r>
        <w:rPr>
          <w:rFonts w:hint="eastAsia" w:ascii="仿宋" w:hAnsi="仿宋" w:eastAsia="仿宋" w:cs="仿宋"/>
          <w:spacing w:val="-3"/>
          <w:sz w:val="24"/>
          <w:szCs w:val="24"/>
        </w:rPr>
        <w:t>典型表现</w:t>
      </w:r>
      <w:r>
        <w:rPr>
          <w:rFonts w:hint="eastAsia" w:ascii="仿宋" w:hAnsi="仿宋" w:eastAsia="仿宋" w:cs="仿宋"/>
          <w:spacing w:val="-3"/>
          <w:sz w:val="24"/>
          <w:szCs w:val="24"/>
          <w:lang w:val="en-US" w:eastAsia="zh-CN"/>
        </w:rPr>
        <w:t>为</w:t>
      </w:r>
      <w:r>
        <w:rPr>
          <w:rFonts w:hint="eastAsia" w:ascii="仿宋" w:hAnsi="仿宋" w:eastAsia="仿宋" w:cs="仿宋"/>
          <w:spacing w:val="-3"/>
          <w:sz w:val="24"/>
          <w:szCs w:val="24"/>
        </w:rPr>
        <w:t>企业主动去杠杆，经济增速低位震荡。</w:t>
      </w:r>
    </w:p>
    <w:p w14:paraId="7B62BB82">
      <w:pPr>
        <w:pStyle w:val="5"/>
        <w:spacing w:before="276" w:line="360" w:lineRule="auto"/>
        <w:ind w:left="26" w:right="50" w:firstLine="514" w:firstLineChars="0"/>
        <w:jc w:val="both"/>
        <w:rPr>
          <w:rFonts w:hint="eastAsia" w:ascii="仿宋" w:hAnsi="仿宋" w:eastAsia="仿宋" w:cs="仿宋"/>
          <w:spacing w:val="-3"/>
          <w:sz w:val="24"/>
          <w:szCs w:val="24"/>
          <w:lang w:eastAsia="zh-CN"/>
        </w:rPr>
      </w:pPr>
      <w:r>
        <w:rPr>
          <w:rFonts w:hint="eastAsia" w:ascii="仿宋" w:hAnsi="仿宋" w:eastAsia="仿宋" w:cs="仿宋"/>
          <w:spacing w:val="-3"/>
          <w:sz w:val="24"/>
          <w:szCs w:val="24"/>
        </w:rPr>
        <w:t>产能周期通过企业投资决策的“追涨杀跌”特性，放大供需错配，形成经济周期四阶段的循环。其本质是资本支出与最终需求的动态失衡-再平衡过程，而政策调控（如供给侧改革）可加速或延缓这一过程</w:t>
      </w:r>
      <w:r>
        <w:rPr>
          <w:rFonts w:hint="eastAsia" w:ascii="仿宋" w:hAnsi="仿宋" w:eastAsia="仿宋" w:cs="仿宋"/>
          <w:spacing w:val="-3"/>
          <w:sz w:val="24"/>
          <w:szCs w:val="24"/>
          <w:lang w:eastAsia="zh-CN"/>
        </w:rPr>
        <w:t>。</w:t>
      </w:r>
    </w:p>
    <w:p w14:paraId="253B8EF2">
      <w:pPr>
        <w:pStyle w:val="5"/>
        <w:spacing w:before="276" w:line="360" w:lineRule="auto"/>
        <w:ind w:left="26" w:right="50" w:firstLine="514" w:firstLineChars="0"/>
        <w:jc w:val="both"/>
        <w:rPr>
          <w:rFonts w:hint="eastAsia" w:ascii="仿宋" w:hAnsi="仿宋" w:eastAsia="仿宋" w:cs="仿宋"/>
          <w:spacing w:val="-3"/>
          <w:sz w:val="24"/>
          <w:szCs w:val="24"/>
          <w:lang w:eastAsia="zh-CN"/>
        </w:rPr>
      </w:pPr>
    </w:p>
    <w:p w14:paraId="0A7197BA">
      <w:pPr>
        <w:pStyle w:val="5"/>
        <w:numPr>
          <w:ilvl w:val="0"/>
          <w:numId w:val="1"/>
        </w:numPr>
        <w:spacing w:before="121" w:line="360" w:lineRule="auto"/>
        <w:ind w:left="25" w:right="30"/>
        <w:jc w:val="both"/>
        <w:rPr>
          <w:rFonts w:hint="eastAsia" w:ascii="仿宋" w:hAnsi="仿宋" w:eastAsia="仿宋" w:cs="仿宋"/>
          <w:b/>
          <w:bCs/>
          <w:spacing w:val="-12"/>
          <w:sz w:val="24"/>
          <w:szCs w:val="24"/>
        </w:rPr>
      </w:pPr>
      <w:r>
        <w:rPr>
          <w:rFonts w:hint="eastAsia" w:ascii="仿宋" w:hAnsi="仿宋" w:eastAsia="仿宋" w:cs="仿宋"/>
          <w:b/>
          <w:bCs/>
          <w:spacing w:val="-2"/>
          <w:sz w:val="24"/>
          <w:szCs w:val="24"/>
        </w:rPr>
        <w:t>试述库存周期的四个阶段，</w:t>
      </w:r>
      <w:r>
        <w:rPr>
          <w:rFonts w:hint="eastAsia" w:ascii="仿宋" w:hAnsi="仿宋" w:eastAsia="仿宋" w:cs="仿宋"/>
          <w:b/>
          <w:bCs/>
          <w:spacing w:val="-39"/>
          <w:sz w:val="24"/>
          <w:szCs w:val="24"/>
        </w:rPr>
        <w:t xml:space="preserve"> </w:t>
      </w:r>
      <w:r>
        <w:rPr>
          <w:rFonts w:hint="eastAsia" w:ascii="仿宋" w:hAnsi="仿宋" w:eastAsia="仿宋" w:cs="仿宋"/>
          <w:b/>
          <w:bCs/>
          <w:spacing w:val="-2"/>
          <w:sz w:val="24"/>
          <w:szCs w:val="24"/>
        </w:rPr>
        <w:t>以及各个阶段的商品价格、企业盈利及现金流状</w:t>
      </w:r>
      <w:r>
        <w:rPr>
          <w:rFonts w:hint="eastAsia" w:ascii="仿宋" w:hAnsi="仿宋" w:eastAsia="仿宋" w:cs="仿宋"/>
          <w:b/>
          <w:bCs/>
          <w:spacing w:val="-12"/>
          <w:sz w:val="24"/>
          <w:szCs w:val="24"/>
        </w:rPr>
        <w:t>况。</w:t>
      </w:r>
    </w:p>
    <w:p w14:paraId="634DD5E8">
      <w:pPr>
        <w:pStyle w:val="5"/>
        <w:numPr>
          <w:numId w:val="0"/>
        </w:numPr>
        <w:spacing w:before="121" w:line="360" w:lineRule="auto"/>
        <w:ind w:right="30" w:rightChars="0" w:firstLine="500" w:firstLineChars="0"/>
        <w:jc w:val="both"/>
        <w:rPr>
          <w:rFonts w:hint="eastAsia" w:ascii="仿宋" w:hAnsi="仿宋" w:eastAsia="仿宋" w:cs="仿宋"/>
          <w:spacing w:val="-12"/>
          <w:sz w:val="24"/>
          <w:szCs w:val="24"/>
        </w:rPr>
      </w:pPr>
      <w:r>
        <w:rPr>
          <w:rFonts w:hint="eastAsia" w:ascii="仿宋" w:hAnsi="仿宋" w:eastAsia="仿宋" w:cs="仿宋"/>
          <w:spacing w:val="-12"/>
          <w:sz w:val="24"/>
          <w:szCs w:val="24"/>
        </w:rPr>
        <w:t>库存周期（基钦周期）是经济短周期波动的核心驱动力，其本质是供需错配引发的企业库存调整行为，通常持续3-4年。以下从商品价格、企业盈利、现金流三个维度解析各阶段特征：</w:t>
      </w:r>
    </w:p>
    <w:p w14:paraId="4615DE83">
      <w:pPr>
        <w:pStyle w:val="5"/>
        <w:numPr>
          <w:numId w:val="0"/>
        </w:numPr>
        <w:spacing w:before="121" w:line="360" w:lineRule="auto"/>
        <w:ind w:right="30" w:rightChars="0" w:firstLine="500" w:firstLineChars="0"/>
        <w:jc w:val="both"/>
        <w:rPr>
          <w:rFonts w:hint="eastAsia" w:ascii="仿宋" w:hAnsi="仿宋" w:eastAsia="仿宋" w:cs="仿宋"/>
          <w:spacing w:val="-12"/>
          <w:sz w:val="24"/>
          <w:szCs w:val="24"/>
          <w:lang w:eastAsia="zh-CN"/>
        </w:rPr>
      </w:pPr>
      <w:r>
        <w:rPr>
          <w:rFonts w:hint="eastAsia" w:ascii="仿宋" w:hAnsi="仿宋" w:eastAsia="仿宋" w:cs="仿宋"/>
          <w:spacing w:val="-12"/>
          <w:sz w:val="24"/>
          <w:szCs w:val="24"/>
          <w:lang w:val="en-US" w:eastAsia="zh-CN"/>
        </w:rPr>
        <w:t>一、</w:t>
      </w:r>
      <w:r>
        <w:rPr>
          <w:rFonts w:hint="eastAsia" w:ascii="仿宋" w:hAnsi="仿宋" w:eastAsia="仿宋" w:cs="仿宋"/>
          <w:spacing w:val="-12"/>
          <w:sz w:val="24"/>
          <w:szCs w:val="24"/>
        </w:rPr>
        <w:t>主动去库存阶段（萧条期）</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触发条件</w:t>
      </w:r>
      <w:r>
        <w:rPr>
          <w:rFonts w:hint="eastAsia" w:ascii="仿宋" w:hAnsi="仿宋" w:eastAsia="仿宋" w:cs="仿宋"/>
          <w:spacing w:val="-12"/>
          <w:sz w:val="24"/>
          <w:szCs w:val="24"/>
          <w:lang w:val="en-US" w:eastAsia="zh-CN"/>
        </w:rPr>
        <w:t>为</w:t>
      </w:r>
      <w:r>
        <w:rPr>
          <w:rFonts w:hint="eastAsia" w:ascii="仿宋" w:hAnsi="仿宋" w:eastAsia="仿宋" w:cs="仿宋"/>
          <w:spacing w:val="-12"/>
          <w:sz w:val="24"/>
          <w:szCs w:val="24"/>
        </w:rPr>
        <w:t>需求持续萎缩，企业库存高企，价格下跌倒逼企业减产。</w:t>
      </w:r>
      <w:r>
        <w:rPr>
          <w:rFonts w:hint="eastAsia" w:ascii="仿宋" w:hAnsi="仿宋" w:eastAsia="仿宋" w:cs="仿宋"/>
          <w:spacing w:val="-12"/>
          <w:sz w:val="24"/>
          <w:szCs w:val="24"/>
          <w:lang w:val="en-US" w:eastAsia="zh-CN"/>
        </w:rPr>
        <w:t>此时</w:t>
      </w:r>
      <w:r>
        <w:rPr>
          <w:rFonts w:hint="eastAsia" w:ascii="仿宋" w:hAnsi="仿宋" w:eastAsia="仿宋" w:cs="仿宋"/>
          <w:spacing w:val="-12"/>
          <w:sz w:val="24"/>
          <w:szCs w:val="24"/>
        </w:rPr>
        <w:t>商品价格下跌</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供过于求导致价格加速下行</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lang w:val="en-US" w:eastAsia="zh-CN"/>
        </w:rPr>
        <w:t>同时伴有</w:t>
      </w:r>
      <w:r>
        <w:rPr>
          <w:rFonts w:hint="eastAsia" w:ascii="仿宋" w:hAnsi="仿宋" w:eastAsia="仿宋" w:cs="仿宋"/>
          <w:spacing w:val="-12"/>
          <w:sz w:val="24"/>
          <w:szCs w:val="24"/>
        </w:rPr>
        <w:t>通缩压力</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企业降价抛售库存，PPI同比下滑。</w:t>
      </w:r>
      <w:r>
        <w:rPr>
          <w:rFonts w:hint="eastAsia" w:ascii="仿宋" w:hAnsi="仿宋" w:eastAsia="仿宋" w:cs="仿宋"/>
          <w:spacing w:val="-12"/>
          <w:sz w:val="24"/>
          <w:szCs w:val="24"/>
          <w:lang w:val="en-US" w:eastAsia="zh-CN"/>
        </w:rPr>
        <w:t>此时</w:t>
      </w:r>
      <w:r>
        <w:rPr>
          <w:rFonts w:hint="eastAsia" w:ascii="仿宋" w:hAnsi="仿宋" w:eastAsia="仿宋" w:cs="仿宋"/>
          <w:spacing w:val="-12"/>
          <w:sz w:val="24"/>
          <w:szCs w:val="24"/>
        </w:rPr>
        <w:t>企业盈利</w:t>
      </w:r>
      <w:r>
        <w:rPr>
          <w:rFonts w:hint="eastAsia" w:ascii="仿宋" w:hAnsi="仿宋" w:eastAsia="仿宋" w:cs="仿宋"/>
          <w:spacing w:val="-12"/>
          <w:sz w:val="24"/>
          <w:szCs w:val="24"/>
          <w:lang w:val="en-US" w:eastAsia="zh-CN"/>
        </w:rPr>
        <w:t>状况为</w:t>
      </w:r>
      <w:r>
        <w:rPr>
          <w:rFonts w:hint="eastAsia" w:ascii="仿宋" w:hAnsi="仿宋" w:eastAsia="仿宋" w:cs="仿宋"/>
          <w:spacing w:val="-12"/>
          <w:sz w:val="24"/>
          <w:szCs w:val="24"/>
        </w:rPr>
        <w:t>亏损扩大</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收入下降叠加库存减值</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产能收缩</w:t>
      </w:r>
      <w:r>
        <w:rPr>
          <w:rFonts w:hint="eastAsia" w:ascii="仿宋" w:hAnsi="仿宋" w:eastAsia="仿宋" w:cs="仿宋"/>
          <w:spacing w:val="-12"/>
          <w:sz w:val="24"/>
          <w:szCs w:val="24"/>
          <w:lang w:val="en-US" w:eastAsia="zh-CN"/>
        </w:rPr>
        <w:t>导致</w:t>
      </w:r>
      <w:r>
        <w:rPr>
          <w:rFonts w:hint="eastAsia" w:ascii="仿宋" w:hAnsi="仿宋" w:eastAsia="仿宋" w:cs="仿宋"/>
          <w:spacing w:val="-12"/>
          <w:sz w:val="24"/>
          <w:szCs w:val="24"/>
        </w:rPr>
        <w:t>部分企业停产或退出市场</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现金流</w:t>
      </w:r>
      <w:r>
        <w:rPr>
          <w:rFonts w:hint="eastAsia" w:ascii="仿宋" w:hAnsi="仿宋" w:eastAsia="仿宋" w:cs="仿宋"/>
          <w:spacing w:val="-12"/>
          <w:sz w:val="24"/>
          <w:szCs w:val="24"/>
          <w:lang w:val="en-US" w:eastAsia="zh-CN"/>
        </w:rPr>
        <w:t>方面</w:t>
      </w:r>
      <w:r>
        <w:rPr>
          <w:rFonts w:hint="eastAsia" w:ascii="仿宋" w:hAnsi="仿宋" w:eastAsia="仿宋" w:cs="仿宋"/>
          <w:spacing w:val="-12"/>
          <w:sz w:val="24"/>
          <w:szCs w:val="24"/>
        </w:rPr>
        <w:t>紧张加剧</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销售回款放缓，库存占用资金</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融资受限</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抵押资产价值缩水，银行信贷收紧</w:t>
      </w:r>
      <w:r>
        <w:rPr>
          <w:rFonts w:hint="eastAsia" w:ascii="仿宋" w:hAnsi="仿宋" w:eastAsia="仿宋" w:cs="仿宋"/>
          <w:spacing w:val="-12"/>
          <w:sz w:val="24"/>
          <w:szCs w:val="24"/>
          <w:lang w:eastAsia="zh-CN"/>
        </w:rPr>
        <w:t>。</w:t>
      </w:r>
    </w:p>
    <w:p w14:paraId="16D6BCB3">
      <w:pPr>
        <w:pStyle w:val="5"/>
        <w:numPr>
          <w:numId w:val="0"/>
        </w:numPr>
        <w:spacing w:before="121" w:line="360" w:lineRule="auto"/>
        <w:ind w:right="30" w:rightChars="0" w:firstLine="500" w:firstLineChars="0"/>
        <w:jc w:val="both"/>
        <w:rPr>
          <w:rFonts w:hint="eastAsia" w:ascii="仿宋" w:hAnsi="仿宋" w:eastAsia="仿宋" w:cs="仿宋"/>
          <w:spacing w:val="-12"/>
          <w:sz w:val="24"/>
          <w:szCs w:val="24"/>
        </w:rPr>
      </w:pPr>
      <w:r>
        <w:rPr>
          <w:rFonts w:hint="eastAsia" w:ascii="仿宋" w:hAnsi="仿宋" w:eastAsia="仿宋" w:cs="仿宋"/>
          <w:spacing w:val="-12"/>
          <w:sz w:val="24"/>
          <w:szCs w:val="24"/>
          <w:lang w:val="en-US" w:eastAsia="zh-CN"/>
        </w:rPr>
        <w:t>二、</w:t>
      </w:r>
      <w:r>
        <w:rPr>
          <w:rFonts w:hint="eastAsia" w:ascii="仿宋" w:hAnsi="仿宋" w:eastAsia="仿宋" w:cs="仿宋"/>
          <w:spacing w:val="-12"/>
          <w:sz w:val="24"/>
          <w:szCs w:val="24"/>
        </w:rPr>
        <w:t>被动去库存阶段（复苏期）</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触发条件</w:t>
      </w:r>
      <w:r>
        <w:rPr>
          <w:rFonts w:hint="eastAsia" w:ascii="仿宋" w:hAnsi="仿宋" w:eastAsia="仿宋" w:cs="仿宋"/>
          <w:spacing w:val="-12"/>
          <w:sz w:val="24"/>
          <w:szCs w:val="24"/>
          <w:lang w:val="en-US" w:eastAsia="zh-CN"/>
        </w:rPr>
        <w:t>为</w:t>
      </w:r>
      <w:r>
        <w:rPr>
          <w:rFonts w:hint="eastAsia" w:ascii="仿宋" w:hAnsi="仿宋" w:eastAsia="仿宋" w:cs="仿宋"/>
          <w:spacing w:val="-12"/>
          <w:sz w:val="24"/>
          <w:szCs w:val="24"/>
        </w:rPr>
        <w:t>需求触底回升，但企业生产调整滞后，库存被动消耗。</w:t>
      </w:r>
      <w:r>
        <w:rPr>
          <w:rFonts w:hint="eastAsia" w:ascii="仿宋" w:hAnsi="仿宋" w:eastAsia="仿宋" w:cs="仿宋"/>
          <w:spacing w:val="-12"/>
          <w:sz w:val="24"/>
          <w:szCs w:val="24"/>
          <w:lang w:val="en-US" w:eastAsia="zh-CN"/>
        </w:rPr>
        <w:t>此时</w:t>
      </w:r>
      <w:r>
        <w:rPr>
          <w:rFonts w:hint="eastAsia" w:ascii="仿宋" w:hAnsi="仿宋" w:eastAsia="仿宋" w:cs="仿宋"/>
          <w:spacing w:val="-12"/>
          <w:sz w:val="24"/>
          <w:szCs w:val="24"/>
        </w:rPr>
        <w:t>商品价格止跌反弹</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供需缺口初现，价格温和上涨</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lang w:val="en-US" w:eastAsia="zh-CN"/>
        </w:rPr>
        <w:t>价格</w:t>
      </w:r>
      <w:r>
        <w:rPr>
          <w:rFonts w:hint="eastAsia" w:ascii="仿宋" w:hAnsi="仿宋" w:eastAsia="仿宋" w:cs="仿宋"/>
          <w:spacing w:val="-12"/>
          <w:sz w:val="24"/>
          <w:szCs w:val="24"/>
        </w:rPr>
        <w:t>预期分化</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游补库谨慎，上游惜售推升现货溢价。</w:t>
      </w:r>
      <w:r>
        <w:rPr>
          <w:rFonts w:hint="eastAsia" w:ascii="仿宋" w:hAnsi="仿宋" w:eastAsia="仿宋" w:cs="仿宋"/>
          <w:spacing w:val="-12"/>
          <w:sz w:val="24"/>
          <w:szCs w:val="24"/>
          <w:lang w:val="en-US" w:eastAsia="zh-CN"/>
        </w:rPr>
        <w:t>此时</w:t>
      </w:r>
      <w:r>
        <w:rPr>
          <w:rFonts w:hint="eastAsia" w:ascii="仿宋" w:hAnsi="仿宋" w:eastAsia="仿宋" w:cs="仿宋"/>
          <w:spacing w:val="-12"/>
          <w:sz w:val="24"/>
          <w:szCs w:val="24"/>
        </w:rPr>
        <w:t>企业盈利</w:t>
      </w:r>
      <w:r>
        <w:rPr>
          <w:rFonts w:hint="eastAsia" w:ascii="仿宋" w:hAnsi="仿宋" w:eastAsia="仿宋" w:cs="仿宋"/>
          <w:spacing w:val="-12"/>
          <w:sz w:val="24"/>
          <w:szCs w:val="24"/>
          <w:lang w:val="en-US" w:eastAsia="zh-CN"/>
        </w:rPr>
        <w:t>方面，</w:t>
      </w:r>
      <w:r>
        <w:rPr>
          <w:rFonts w:hint="eastAsia" w:ascii="仿宋" w:hAnsi="仿宋" w:eastAsia="仿宋" w:cs="仿宋"/>
          <w:spacing w:val="-12"/>
          <w:sz w:val="24"/>
          <w:szCs w:val="24"/>
        </w:rPr>
        <w:t>边际改善</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毛利率回升</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盈利修复</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头部企业通过降本增效实现扭亏</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lang w:val="en-US" w:eastAsia="zh-CN"/>
        </w:rPr>
        <w:t>企业</w:t>
      </w:r>
      <w:r>
        <w:rPr>
          <w:rFonts w:hint="eastAsia" w:ascii="仿宋" w:hAnsi="仿宋" w:eastAsia="仿宋" w:cs="仿宋"/>
          <w:spacing w:val="-12"/>
          <w:sz w:val="24"/>
          <w:szCs w:val="24"/>
        </w:rPr>
        <w:t>现金流逐步缓解</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销售回款增加，库存周转率回升</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lang w:val="en-US" w:eastAsia="zh-CN"/>
        </w:rPr>
        <w:t>但企业谨慎扩张，其现金流主要</w:t>
      </w:r>
      <w:r>
        <w:rPr>
          <w:rFonts w:hint="eastAsia" w:ascii="仿宋" w:hAnsi="仿宋" w:eastAsia="仿宋" w:cs="仿宋"/>
          <w:spacing w:val="-12"/>
          <w:sz w:val="24"/>
          <w:szCs w:val="24"/>
        </w:rPr>
        <w:t>优先偿还债务而非追加投资。</w:t>
      </w:r>
    </w:p>
    <w:p w14:paraId="576E5E87">
      <w:pPr>
        <w:pStyle w:val="5"/>
        <w:numPr>
          <w:numId w:val="0"/>
        </w:numPr>
        <w:spacing w:before="121" w:line="360" w:lineRule="auto"/>
        <w:ind w:right="30" w:rightChars="0" w:firstLine="500" w:firstLineChars="0"/>
        <w:jc w:val="both"/>
        <w:rPr>
          <w:rFonts w:hint="eastAsia" w:ascii="仿宋" w:hAnsi="仿宋" w:eastAsia="仿宋" w:cs="仿宋"/>
          <w:spacing w:val="-12"/>
          <w:sz w:val="24"/>
          <w:szCs w:val="24"/>
        </w:rPr>
      </w:pPr>
      <w:r>
        <w:rPr>
          <w:rFonts w:hint="eastAsia" w:ascii="仿宋" w:hAnsi="仿宋" w:eastAsia="仿宋" w:cs="仿宋"/>
          <w:spacing w:val="-12"/>
          <w:sz w:val="24"/>
          <w:szCs w:val="24"/>
          <w:lang w:val="en-US" w:eastAsia="zh-CN"/>
        </w:rPr>
        <w:t>三、</w:t>
      </w:r>
      <w:r>
        <w:rPr>
          <w:rFonts w:hint="eastAsia" w:ascii="仿宋" w:hAnsi="仿宋" w:eastAsia="仿宋" w:cs="仿宋"/>
          <w:spacing w:val="-12"/>
          <w:sz w:val="24"/>
          <w:szCs w:val="24"/>
        </w:rPr>
        <w:t>主动补库存阶段（繁荣期）</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触发条件</w:t>
      </w:r>
      <w:r>
        <w:rPr>
          <w:rFonts w:hint="eastAsia" w:ascii="仿宋" w:hAnsi="仿宋" w:eastAsia="仿宋" w:cs="仿宋"/>
          <w:spacing w:val="-12"/>
          <w:sz w:val="24"/>
          <w:szCs w:val="24"/>
          <w:lang w:val="en-US" w:eastAsia="zh-CN"/>
        </w:rPr>
        <w:t>为</w:t>
      </w:r>
      <w:r>
        <w:rPr>
          <w:rFonts w:hint="eastAsia" w:ascii="仿宋" w:hAnsi="仿宋" w:eastAsia="仿宋" w:cs="仿宋"/>
          <w:spacing w:val="-12"/>
          <w:sz w:val="24"/>
          <w:szCs w:val="24"/>
        </w:rPr>
        <w:t>需求持续超预期，企业乐观预期下主动囤积库存。</w:t>
      </w:r>
      <w:r>
        <w:rPr>
          <w:rFonts w:hint="eastAsia" w:ascii="仿宋" w:hAnsi="仿宋" w:eastAsia="仿宋" w:cs="仿宋"/>
          <w:spacing w:val="-12"/>
          <w:sz w:val="24"/>
          <w:szCs w:val="24"/>
          <w:lang w:val="en-US" w:eastAsia="zh-CN"/>
        </w:rPr>
        <w:t>此时</w:t>
      </w:r>
      <w:r>
        <w:rPr>
          <w:rFonts w:hint="eastAsia" w:ascii="仿宋" w:hAnsi="仿宋" w:eastAsia="仿宋" w:cs="仿宋"/>
          <w:spacing w:val="-12"/>
          <w:sz w:val="24"/>
          <w:szCs w:val="24"/>
        </w:rPr>
        <w:t>商品价格快速上涨</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牛鞭效应放大需求</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成本推动</w:t>
      </w:r>
      <w:r>
        <w:rPr>
          <w:rFonts w:hint="eastAsia" w:ascii="仿宋" w:hAnsi="仿宋" w:eastAsia="仿宋" w:cs="仿宋"/>
          <w:spacing w:val="-12"/>
          <w:sz w:val="24"/>
          <w:szCs w:val="24"/>
          <w:lang w:val="en-US" w:eastAsia="zh-CN"/>
        </w:rPr>
        <w:t>下</w:t>
      </w:r>
      <w:r>
        <w:rPr>
          <w:rFonts w:hint="eastAsia" w:ascii="仿宋" w:hAnsi="仿宋" w:eastAsia="仿宋" w:cs="仿宋"/>
          <w:spacing w:val="-12"/>
          <w:sz w:val="24"/>
          <w:szCs w:val="24"/>
        </w:rPr>
        <w:t>原材料涨价传导至终端</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贸易商囤积现货加剧价格波动</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lang w:val="en-US" w:eastAsia="zh-CN"/>
        </w:rPr>
        <w:t>此时</w:t>
      </w:r>
      <w:r>
        <w:rPr>
          <w:rFonts w:hint="eastAsia" w:ascii="仿宋" w:hAnsi="仿宋" w:eastAsia="仿宋" w:cs="仿宋"/>
          <w:spacing w:val="-12"/>
          <w:sz w:val="24"/>
          <w:szCs w:val="24"/>
        </w:rPr>
        <w:t>企业盈利</w:t>
      </w:r>
      <w:r>
        <w:rPr>
          <w:rFonts w:hint="eastAsia" w:ascii="仿宋" w:hAnsi="仿宋" w:eastAsia="仿宋" w:cs="仿宋"/>
          <w:spacing w:val="-12"/>
          <w:sz w:val="24"/>
          <w:szCs w:val="24"/>
          <w:lang w:val="en-US" w:eastAsia="zh-CN"/>
        </w:rPr>
        <w:t>状况为</w:t>
      </w:r>
      <w:r>
        <w:rPr>
          <w:rFonts w:hint="eastAsia" w:ascii="仿宋" w:hAnsi="仿宋" w:eastAsia="仿宋" w:cs="仿宋"/>
          <w:spacing w:val="-12"/>
          <w:sz w:val="24"/>
          <w:szCs w:val="24"/>
        </w:rPr>
        <w:t>利润高增</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量价齐升推动ROE回升</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lang w:val="en-US" w:eastAsia="zh-CN"/>
        </w:rPr>
        <w:t>同时</w:t>
      </w:r>
      <w:r>
        <w:rPr>
          <w:rFonts w:hint="eastAsia" w:ascii="仿宋" w:hAnsi="仿宋" w:eastAsia="仿宋" w:cs="仿宋"/>
          <w:spacing w:val="-12"/>
          <w:sz w:val="24"/>
          <w:szCs w:val="24"/>
        </w:rPr>
        <w:t>现金流充裕</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预收款增加，经营性现金流净额</w:t>
      </w:r>
      <w:r>
        <w:rPr>
          <w:rFonts w:hint="eastAsia" w:ascii="仿宋" w:hAnsi="仿宋" w:eastAsia="仿宋" w:cs="仿宋"/>
          <w:spacing w:val="-12"/>
          <w:sz w:val="24"/>
          <w:szCs w:val="24"/>
          <w:lang w:val="en-US" w:eastAsia="zh-CN"/>
        </w:rPr>
        <w:t>增加，</w:t>
      </w:r>
      <w:r>
        <w:rPr>
          <w:rFonts w:hint="eastAsia" w:ascii="仿宋" w:hAnsi="仿宋" w:eastAsia="仿宋" w:cs="仿宋"/>
          <w:spacing w:val="-12"/>
          <w:sz w:val="24"/>
          <w:szCs w:val="24"/>
        </w:rPr>
        <w:t>企业加大资本开支</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lang w:val="en-US" w:eastAsia="zh-CN"/>
        </w:rPr>
        <w:t>积极扩张</w:t>
      </w:r>
      <w:r>
        <w:rPr>
          <w:rFonts w:hint="eastAsia" w:ascii="仿宋" w:hAnsi="仿宋" w:eastAsia="仿宋" w:cs="仿宋"/>
          <w:spacing w:val="-12"/>
          <w:sz w:val="24"/>
          <w:szCs w:val="24"/>
        </w:rPr>
        <w:t>。</w:t>
      </w:r>
    </w:p>
    <w:p w14:paraId="35CD5B74">
      <w:pPr>
        <w:pStyle w:val="5"/>
        <w:numPr>
          <w:numId w:val="0"/>
        </w:numPr>
        <w:spacing w:before="121" w:line="360" w:lineRule="auto"/>
        <w:ind w:right="30" w:rightChars="0" w:firstLine="500" w:firstLineChars="0"/>
        <w:jc w:val="both"/>
        <w:rPr>
          <w:rFonts w:hint="eastAsia" w:ascii="仿宋" w:hAnsi="仿宋" w:eastAsia="仿宋" w:cs="仿宋"/>
          <w:spacing w:val="-12"/>
          <w:sz w:val="24"/>
          <w:szCs w:val="24"/>
          <w:lang w:eastAsia="zh-CN"/>
        </w:rPr>
      </w:pPr>
      <w:r>
        <w:rPr>
          <w:rFonts w:hint="eastAsia" w:ascii="仿宋" w:hAnsi="仿宋" w:eastAsia="仿宋" w:cs="仿宋"/>
          <w:spacing w:val="-12"/>
          <w:sz w:val="24"/>
          <w:szCs w:val="24"/>
          <w:lang w:val="en-US" w:eastAsia="zh-CN"/>
        </w:rPr>
        <w:t>四、</w:t>
      </w:r>
      <w:r>
        <w:rPr>
          <w:rFonts w:hint="eastAsia" w:ascii="仿宋" w:hAnsi="仿宋" w:eastAsia="仿宋" w:cs="仿宋"/>
          <w:spacing w:val="-12"/>
          <w:sz w:val="24"/>
          <w:szCs w:val="24"/>
        </w:rPr>
        <w:t>被动补库存阶段（衰退期）</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触发条件</w:t>
      </w:r>
      <w:r>
        <w:rPr>
          <w:rFonts w:hint="eastAsia" w:ascii="仿宋" w:hAnsi="仿宋" w:eastAsia="仿宋" w:cs="仿宋"/>
          <w:spacing w:val="-12"/>
          <w:sz w:val="24"/>
          <w:szCs w:val="24"/>
          <w:lang w:val="en-US" w:eastAsia="zh-CN"/>
        </w:rPr>
        <w:t>为</w:t>
      </w:r>
      <w:r>
        <w:rPr>
          <w:rFonts w:hint="eastAsia" w:ascii="仿宋" w:hAnsi="仿宋" w:eastAsia="仿宋" w:cs="仿宋"/>
          <w:spacing w:val="-12"/>
          <w:sz w:val="24"/>
          <w:szCs w:val="24"/>
        </w:rPr>
        <w:t>需求见顶回落，但产能释放滞后导致库存积压。</w:t>
      </w:r>
      <w:r>
        <w:rPr>
          <w:rFonts w:hint="eastAsia" w:ascii="仿宋" w:hAnsi="仿宋" w:eastAsia="仿宋" w:cs="仿宋"/>
          <w:spacing w:val="-12"/>
          <w:sz w:val="24"/>
          <w:szCs w:val="24"/>
          <w:lang w:val="en-US" w:eastAsia="zh-CN"/>
        </w:rPr>
        <w:t>此时</w:t>
      </w:r>
      <w:r>
        <w:rPr>
          <w:rFonts w:hint="eastAsia" w:ascii="仿宋" w:hAnsi="仿宋" w:eastAsia="仿宋" w:cs="仿宋"/>
          <w:spacing w:val="-12"/>
          <w:sz w:val="24"/>
          <w:szCs w:val="24"/>
        </w:rPr>
        <w:t>商品价格断崖式下跌</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供需逆转引发抛售</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价格下跌导致抵押品价值缩水，加速资产抛售。</w:t>
      </w:r>
      <w:r>
        <w:rPr>
          <w:rFonts w:hint="eastAsia" w:ascii="仿宋" w:hAnsi="仿宋" w:eastAsia="仿宋" w:cs="仿宋"/>
          <w:spacing w:val="-12"/>
          <w:sz w:val="24"/>
          <w:szCs w:val="24"/>
          <w:lang w:val="en-US" w:eastAsia="zh-CN"/>
        </w:rPr>
        <w:t>此时</w:t>
      </w:r>
      <w:r>
        <w:rPr>
          <w:rFonts w:hint="eastAsia" w:ascii="仿宋" w:hAnsi="仿宋" w:eastAsia="仿宋" w:cs="仿宋"/>
          <w:spacing w:val="-12"/>
          <w:sz w:val="24"/>
          <w:szCs w:val="24"/>
        </w:rPr>
        <w:t>企业盈利</w:t>
      </w:r>
      <w:r>
        <w:rPr>
          <w:rFonts w:hint="eastAsia" w:ascii="仿宋" w:hAnsi="仿宋" w:eastAsia="仿宋" w:cs="仿宋"/>
          <w:spacing w:val="-12"/>
          <w:sz w:val="24"/>
          <w:szCs w:val="24"/>
          <w:lang w:val="en-US" w:eastAsia="zh-CN"/>
        </w:rPr>
        <w:t>状况为</w:t>
      </w:r>
      <w:r>
        <w:rPr>
          <w:rFonts w:hint="eastAsia" w:ascii="仿宋" w:hAnsi="仿宋" w:eastAsia="仿宋" w:cs="仿宋"/>
          <w:spacing w:val="-12"/>
          <w:sz w:val="24"/>
          <w:szCs w:val="24"/>
        </w:rPr>
        <w:t>利润坍塌</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营收收缩叠加库存减值</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现金流恶化</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rPr>
        <w:t>应收账款周期延长，融资成本攀升。</w:t>
      </w:r>
      <w:r>
        <w:rPr>
          <w:rFonts w:hint="eastAsia" w:ascii="仿宋" w:hAnsi="仿宋" w:eastAsia="仿宋" w:cs="仿宋"/>
          <w:spacing w:val="-12"/>
          <w:sz w:val="24"/>
          <w:szCs w:val="24"/>
          <w:lang w:val="en-US" w:eastAsia="zh-CN"/>
        </w:rPr>
        <w:t>该阶段导致</w:t>
      </w:r>
      <w:r>
        <w:rPr>
          <w:rFonts w:hint="eastAsia" w:ascii="仿宋" w:hAnsi="仿宋" w:eastAsia="仿宋" w:cs="仿宋"/>
          <w:spacing w:val="-12"/>
          <w:sz w:val="24"/>
          <w:szCs w:val="24"/>
        </w:rPr>
        <w:t>行业出清</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lang w:val="en-US" w:eastAsia="zh-CN"/>
        </w:rPr>
        <w:t>中小企业退出，</w:t>
      </w:r>
      <w:r>
        <w:rPr>
          <w:rFonts w:hint="eastAsia" w:ascii="仿宋" w:hAnsi="仿宋" w:eastAsia="仿宋" w:cs="仿宋"/>
          <w:spacing w:val="-12"/>
          <w:sz w:val="24"/>
          <w:szCs w:val="24"/>
        </w:rPr>
        <w:t>高杠杆企业现金流断裂</w:t>
      </w:r>
      <w:r>
        <w:rPr>
          <w:rFonts w:hint="eastAsia" w:ascii="仿宋" w:hAnsi="仿宋" w:eastAsia="仿宋" w:cs="仿宋"/>
          <w:spacing w:val="-12"/>
          <w:sz w:val="24"/>
          <w:szCs w:val="24"/>
          <w:lang w:eastAsia="zh-CN"/>
        </w:rPr>
        <w:t>，</w:t>
      </w:r>
      <w:r>
        <w:rPr>
          <w:rFonts w:hint="eastAsia" w:ascii="仿宋" w:hAnsi="仿宋" w:eastAsia="仿宋" w:cs="仿宋"/>
          <w:spacing w:val="-12"/>
          <w:sz w:val="24"/>
          <w:szCs w:val="24"/>
          <w:lang w:val="en-US" w:eastAsia="zh-CN"/>
        </w:rPr>
        <w:t>但</w:t>
      </w:r>
      <w:r>
        <w:rPr>
          <w:rFonts w:hint="eastAsia" w:ascii="仿宋" w:hAnsi="仿宋" w:eastAsia="仿宋" w:cs="仿宋"/>
          <w:spacing w:val="-12"/>
          <w:sz w:val="24"/>
          <w:szCs w:val="24"/>
        </w:rPr>
        <w:t>头部企业通过并购扩大市场份额</w:t>
      </w:r>
      <w:r>
        <w:rPr>
          <w:rFonts w:hint="eastAsia" w:ascii="仿宋" w:hAnsi="仿宋" w:eastAsia="仿宋" w:cs="仿宋"/>
          <w:spacing w:val="-12"/>
          <w:sz w:val="24"/>
          <w:szCs w:val="24"/>
          <w:lang w:eastAsia="zh-CN"/>
        </w:rPr>
        <w:t>。</w:t>
      </w:r>
    </w:p>
    <w:p w14:paraId="75CB46A4">
      <w:pPr>
        <w:pStyle w:val="5"/>
        <w:numPr>
          <w:numId w:val="0"/>
        </w:numPr>
        <w:spacing w:before="121" w:line="360" w:lineRule="auto"/>
        <w:ind w:right="30" w:rightChars="0"/>
        <w:jc w:val="both"/>
        <w:rPr>
          <w:rFonts w:hint="eastAsia" w:ascii="仿宋" w:hAnsi="仿宋" w:eastAsia="仿宋" w:cs="仿宋"/>
          <w:spacing w:val="-12"/>
          <w:sz w:val="24"/>
          <w:szCs w:val="24"/>
        </w:rPr>
      </w:pPr>
      <w:r>
        <w:rPr>
          <w:rFonts w:hint="eastAsia" w:ascii="仿宋" w:hAnsi="仿宋" w:eastAsia="仿宋" w:cs="仿宋"/>
          <w:spacing w:val="-12"/>
          <w:sz w:val="24"/>
          <w:szCs w:val="24"/>
        </w:rPr>
        <w:t>​</w:t>
      </w:r>
    </w:p>
    <w:p w14:paraId="05DD0639">
      <w:pPr>
        <w:pStyle w:val="5"/>
        <w:numPr>
          <w:ilvl w:val="0"/>
          <w:numId w:val="1"/>
        </w:numPr>
        <w:spacing w:before="124" w:line="360" w:lineRule="auto"/>
        <w:ind w:left="25" w:leftChars="0" w:firstLine="0" w:firstLineChars="0"/>
        <w:jc w:val="both"/>
        <w:rPr>
          <w:rFonts w:hint="eastAsia" w:ascii="仿宋" w:hAnsi="仿宋" w:eastAsia="仿宋" w:cs="仿宋"/>
          <w:b/>
          <w:bCs/>
          <w:spacing w:val="-9"/>
          <w:sz w:val="24"/>
          <w:szCs w:val="24"/>
        </w:rPr>
      </w:pPr>
      <w:r>
        <w:rPr>
          <w:rFonts w:hint="eastAsia" w:ascii="仿宋" w:hAnsi="仿宋" w:eastAsia="仿宋" w:cs="仿宋"/>
          <w:b/>
          <w:bCs/>
          <w:spacing w:val="2"/>
          <w:sz w:val="24"/>
          <w:szCs w:val="24"/>
        </w:rPr>
        <w:t>什么是“巴拉萨-萨缪尔森效应”，为什么劳动生</w:t>
      </w:r>
      <w:r>
        <w:rPr>
          <w:rFonts w:hint="eastAsia" w:ascii="仿宋" w:hAnsi="仿宋" w:eastAsia="仿宋" w:cs="仿宋"/>
          <w:b/>
          <w:bCs/>
          <w:spacing w:val="1"/>
          <w:sz w:val="24"/>
          <w:szCs w:val="24"/>
        </w:rPr>
        <w:t>产率高的国家，其汇率有</w:t>
      </w:r>
      <w:r>
        <w:rPr>
          <w:rFonts w:hint="eastAsia" w:ascii="仿宋" w:hAnsi="仿宋" w:eastAsia="仿宋" w:cs="仿宋"/>
          <w:b/>
          <w:bCs/>
          <w:spacing w:val="-9"/>
          <w:sz w:val="24"/>
          <w:szCs w:val="24"/>
        </w:rPr>
        <w:t>值压力。</w:t>
      </w:r>
    </w:p>
    <w:p w14:paraId="497C2E10">
      <w:pPr>
        <w:pStyle w:val="5"/>
        <w:numPr>
          <w:numId w:val="0"/>
        </w:numPr>
        <w:spacing w:before="124" w:line="360" w:lineRule="auto"/>
        <w:ind w:left="25" w:leftChars="0" w:firstLine="500" w:firstLineChars="0"/>
        <w:jc w:val="both"/>
        <w:rPr>
          <w:rFonts w:hint="eastAsia" w:ascii="仿宋" w:hAnsi="仿宋" w:eastAsia="仿宋" w:cs="仿宋"/>
          <w:spacing w:val="-9"/>
          <w:sz w:val="24"/>
          <w:szCs w:val="24"/>
        </w:rPr>
      </w:pPr>
      <w:r>
        <w:rPr>
          <w:rFonts w:hint="eastAsia" w:ascii="仿宋" w:hAnsi="仿宋" w:eastAsia="仿宋" w:cs="仿宋"/>
          <w:spacing w:val="-9"/>
          <w:sz w:val="24"/>
          <w:szCs w:val="24"/>
        </w:rPr>
        <w:t>一、巴拉萨-萨缪尔森效应是解释经济增长与实际汇率关系的经典理论，由经济学家Balassa（1964）和Samuelson（1964）提出。</w:t>
      </w:r>
      <w:r>
        <w:rPr>
          <w:rFonts w:hint="eastAsia" w:ascii="仿宋" w:hAnsi="仿宋" w:eastAsia="仿宋" w:cs="仿宋"/>
          <w:spacing w:val="-9"/>
          <w:sz w:val="24"/>
          <w:szCs w:val="24"/>
          <w:lang w:val="en-US" w:eastAsia="zh-CN"/>
        </w:rPr>
        <w:t>其核心假设为</w:t>
      </w:r>
      <w:r>
        <w:rPr>
          <w:rFonts w:hint="eastAsia" w:ascii="仿宋" w:hAnsi="仿宋" w:eastAsia="仿宋" w:cs="仿宋"/>
          <w:spacing w:val="-9"/>
          <w:sz w:val="24"/>
          <w:szCs w:val="24"/>
        </w:rPr>
        <w:t>贸易品价格由国际市场决定</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工资水平通过跨部门流动均等化</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可贸易品国内外价格一致</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核心观点认为经济增长率越高的国家，实际汇率升值压力越大</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这一现象源于贸易部门与非贸易部门的生产率差异对价格体系的传导</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lang w:val="en-US" w:eastAsia="zh-CN"/>
        </w:rPr>
        <w:t>具体传导机制如下：（1）</w:t>
      </w:r>
      <w:r>
        <w:rPr>
          <w:rFonts w:hint="eastAsia" w:ascii="仿宋" w:hAnsi="仿宋" w:eastAsia="仿宋" w:cs="仿宋"/>
          <w:spacing w:val="-9"/>
          <w:sz w:val="24"/>
          <w:szCs w:val="24"/>
        </w:rPr>
        <w:t>贸易部门生产率提升</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制造业等可贸易部门因技术进步或资本积累，劳动生产率显著提高</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lang w:val="en-US" w:eastAsia="zh-CN"/>
        </w:rPr>
        <w:t>2）</w:t>
      </w:r>
      <w:r>
        <w:rPr>
          <w:rFonts w:hint="eastAsia" w:ascii="仿宋" w:hAnsi="仿宋" w:eastAsia="仿宋" w:cs="仿宋"/>
          <w:spacing w:val="-9"/>
          <w:sz w:val="24"/>
          <w:szCs w:val="24"/>
        </w:rPr>
        <w:t>贸易部门生产率</w:t>
      </w:r>
      <w:r>
        <w:rPr>
          <w:rFonts w:hint="eastAsia" w:ascii="仿宋" w:hAnsi="仿宋" w:eastAsia="仿宋" w:cs="仿宋"/>
          <w:spacing w:val="-9"/>
          <w:sz w:val="24"/>
          <w:szCs w:val="24"/>
          <w:lang w:val="en-US" w:eastAsia="zh-CN"/>
        </w:rPr>
        <w:t>提升</w:t>
      </w:r>
      <w:r>
        <w:rPr>
          <w:rFonts w:hint="eastAsia" w:ascii="仿宋" w:hAnsi="仿宋" w:eastAsia="仿宋" w:cs="仿宋"/>
          <w:spacing w:val="-9"/>
          <w:sz w:val="24"/>
          <w:szCs w:val="24"/>
        </w:rPr>
        <w:t>推高工资水平，劳动力在国内自由流动导致非贸易部门（服务业）工资同步上涨，尽管后者生产率提升有限</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lang w:val="en-US" w:eastAsia="zh-CN"/>
        </w:rPr>
        <w:t>3）</w:t>
      </w:r>
      <w:r>
        <w:rPr>
          <w:rFonts w:hint="eastAsia" w:ascii="仿宋" w:hAnsi="仿宋" w:eastAsia="仿宋" w:cs="仿宋"/>
          <w:spacing w:val="-9"/>
          <w:sz w:val="24"/>
          <w:szCs w:val="24"/>
        </w:rPr>
        <w:t>工资上涨推高服务业成本，非贸易品（如教育、医疗）相对贸易品价格上升，形成通胀压力</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lang w:val="en-US" w:eastAsia="zh-CN"/>
        </w:rPr>
        <w:t>4）</w:t>
      </w:r>
      <w:r>
        <w:rPr>
          <w:rFonts w:hint="eastAsia" w:ascii="仿宋" w:hAnsi="仿宋" w:eastAsia="仿宋" w:cs="仿宋"/>
          <w:spacing w:val="-9"/>
          <w:sz w:val="24"/>
          <w:szCs w:val="24"/>
        </w:rPr>
        <w:t>汇率</w:t>
      </w:r>
      <w:r>
        <w:rPr>
          <w:rFonts w:hint="eastAsia" w:ascii="仿宋" w:hAnsi="仿宋" w:eastAsia="仿宋" w:cs="仿宋"/>
          <w:spacing w:val="-9"/>
          <w:sz w:val="24"/>
          <w:szCs w:val="24"/>
          <w:lang w:val="en-US" w:eastAsia="zh-CN"/>
        </w:rPr>
        <w:t>被动</w:t>
      </w:r>
      <w:r>
        <w:rPr>
          <w:rFonts w:hint="eastAsia" w:ascii="仿宋" w:hAnsi="仿宋" w:eastAsia="仿宋" w:cs="仿宋"/>
          <w:spacing w:val="-9"/>
          <w:sz w:val="24"/>
          <w:szCs w:val="24"/>
        </w:rPr>
        <w:t>调整</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lang w:val="en-US" w:eastAsia="zh-CN"/>
        </w:rPr>
        <w:t>其中</w:t>
      </w:r>
      <w:r>
        <w:rPr>
          <w:rFonts w:hint="eastAsia" w:ascii="仿宋" w:hAnsi="仿宋" w:eastAsia="仿宋" w:cs="仿宋"/>
          <w:spacing w:val="-9"/>
          <w:sz w:val="24"/>
          <w:szCs w:val="24"/>
        </w:rPr>
        <w:t>固定汇率制</w:t>
      </w:r>
      <w:r>
        <w:rPr>
          <w:rFonts w:hint="eastAsia" w:ascii="仿宋" w:hAnsi="仿宋" w:eastAsia="仿宋" w:cs="仿宋"/>
          <w:spacing w:val="-9"/>
          <w:sz w:val="24"/>
          <w:szCs w:val="24"/>
          <w:lang w:val="en-US" w:eastAsia="zh-CN"/>
        </w:rPr>
        <w:t>国家因</w:t>
      </w:r>
      <w:r>
        <w:rPr>
          <w:rFonts w:hint="eastAsia" w:ascii="仿宋" w:hAnsi="仿宋" w:eastAsia="仿宋" w:cs="仿宋"/>
          <w:spacing w:val="-9"/>
          <w:sz w:val="24"/>
          <w:szCs w:val="24"/>
        </w:rPr>
        <w:t>国内物价上涨导致实际汇率升值</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浮动汇率制</w:t>
      </w:r>
      <w:r>
        <w:rPr>
          <w:rFonts w:hint="eastAsia" w:ascii="仿宋" w:hAnsi="仿宋" w:eastAsia="仿宋" w:cs="仿宋"/>
          <w:spacing w:val="-9"/>
          <w:sz w:val="24"/>
          <w:szCs w:val="24"/>
          <w:lang w:val="en-US" w:eastAsia="zh-CN"/>
        </w:rPr>
        <w:t>国家</w:t>
      </w:r>
      <w:r>
        <w:rPr>
          <w:rFonts w:hint="eastAsia" w:ascii="仿宋" w:hAnsi="仿宋" w:eastAsia="仿宋" w:cs="仿宋"/>
          <w:spacing w:val="-9"/>
          <w:sz w:val="24"/>
          <w:szCs w:val="24"/>
        </w:rPr>
        <w:t>名义汇率直接升值以抵消通胀压力，维持实际汇率稳定</w:t>
      </w:r>
      <w:r>
        <w:rPr>
          <w:rFonts w:hint="eastAsia" w:ascii="仿宋" w:hAnsi="仿宋" w:eastAsia="仿宋" w:cs="仿宋"/>
          <w:spacing w:val="-9"/>
          <w:sz w:val="24"/>
          <w:szCs w:val="24"/>
          <w:lang w:eastAsia="zh-CN"/>
        </w:rPr>
        <w:t>。</w:t>
      </w:r>
    </w:p>
    <w:p w14:paraId="54809B16">
      <w:pPr>
        <w:pStyle w:val="5"/>
        <w:numPr>
          <w:numId w:val="0"/>
        </w:numPr>
        <w:spacing w:before="124" w:line="360" w:lineRule="auto"/>
        <w:ind w:left="25" w:leftChars="0" w:firstLine="500" w:firstLineChars="0"/>
        <w:jc w:val="both"/>
        <w:rPr>
          <w:rFonts w:hint="eastAsia" w:ascii="仿宋" w:hAnsi="仿宋" w:eastAsia="仿宋" w:cs="仿宋"/>
          <w:spacing w:val="-9"/>
          <w:sz w:val="24"/>
          <w:szCs w:val="24"/>
          <w:lang w:eastAsia="zh-CN"/>
        </w:rPr>
      </w:pPr>
      <w:r>
        <w:rPr>
          <w:rFonts w:hint="eastAsia" w:ascii="仿宋" w:hAnsi="仿宋" w:eastAsia="仿宋" w:cs="仿宋"/>
          <w:spacing w:val="-9"/>
          <w:sz w:val="24"/>
          <w:szCs w:val="24"/>
        </w:rPr>
        <w:t>二、劳动生产率</w:t>
      </w:r>
      <w:r>
        <w:rPr>
          <w:rFonts w:hint="eastAsia" w:ascii="仿宋" w:hAnsi="仿宋" w:eastAsia="仿宋" w:cs="仿宋"/>
          <w:spacing w:val="-9"/>
          <w:sz w:val="24"/>
          <w:szCs w:val="24"/>
          <w:lang w:val="en-US" w:eastAsia="zh-CN"/>
        </w:rPr>
        <w:t>提高</w:t>
      </w:r>
      <w:r>
        <w:rPr>
          <w:rFonts w:hint="eastAsia" w:ascii="仿宋" w:hAnsi="仿宋" w:eastAsia="仿宋" w:cs="仿宋"/>
          <w:spacing w:val="-9"/>
          <w:sz w:val="24"/>
          <w:szCs w:val="24"/>
        </w:rPr>
        <w:t>与汇率升值的</w:t>
      </w:r>
      <w:r>
        <w:rPr>
          <w:rFonts w:hint="eastAsia" w:ascii="仿宋" w:hAnsi="仿宋" w:eastAsia="仿宋" w:cs="仿宋"/>
          <w:spacing w:val="-9"/>
          <w:sz w:val="24"/>
          <w:szCs w:val="24"/>
          <w:lang w:val="en-US" w:eastAsia="zh-CN"/>
        </w:rPr>
        <w:t>关联基础主要表现在如下微观层面：（1）</w:t>
      </w:r>
      <w:r>
        <w:rPr>
          <w:rFonts w:hint="eastAsia" w:ascii="仿宋" w:hAnsi="仿宋" w:eastAsia="仿宋" w:cs="仿宋"/>
          <w:spacing w:val="-9"/>
          <w:sz w:val="24"/>
          <w:szCs w:val="24"/>
        </w:rPr>
        <w:t>生产率差异驱动价格分化</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贸易品价格国际趋同</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可贸易品（如汽车、电子产品）受国际市场定价约束，生产率提升使其成本下降，价格相对稳定</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非贸易品价格刚性</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服务业因地理限制和垄断性，价格对生产率变化不敏感。工资上涨后，非贸易品价格必然上升，形成“巴拉萨-萨缪尔森缺口”</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lang w:val="en-US" w:eastAsia="zh-CN"/>
        </w:rPr>
        <w:t>2）</w:t>
      </w:r>
      <w:r>
        <w:rPr>
          <w:rFonts w:hint="eastAsia" w:ascii="仿宋" w:hAnsi="仿宋" w:eastAsia="仿宋" w:cs="仿宋"/>
          <w:spacing w:val="-9"/>
          <w:sz w:val="24"/>
          <w:szCs w:val="24"/>
        </w:rPr>
        <w:t>购买力平价（PPP）的动态偏离</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传统PPP理论认为长期汇率由物价水平决定，但BSH指</w:t>
      </w:r>
      <w:r>
        <w:rPr>
          <w:rFonts w:hint="eastAsia" w:ascii="仿宋" w:hAnsi="仿宋" w:eastAsia="仿宋" w:cs="仿宋"/>
          <w:spacing w:val="-9"/>
          <w:sz w:val="24"/>
          <w:szCs w:val="24"/>
          <w:lang w:val="en-US" w:eastAsia="zh-CN"/>
        </w:rPr>
        <w:t>出</w:t>
      </w:r>
      <w:r>
        <w:rPr>
          <w:rFonts w:hint="eastAsia" w:ascii="仿宋" w:hAnsi="仿宋" w:eastAsia="仿宋" w:cs="仿宋"/>
          <w:spacing w:val="-9"/>
          <w:sz w:val="24"/>
          <w:szCs w:val="24"/>
        </w:rPr>
        <w:t>生产率高的国家贸易品部门工资高，推升整体物价</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若以贸易品价格计算PPP，高生产率国家货币实际购买力被低估，名义汇率需升值以收敛差距</w:t>
      </w:r>
      <w:r>
        <w:rPr>
          <w:rFonts w:hint="eastAsia" w:ascii="仿宋" w:hAnsi="仿宋" w:eastAsia="仿宋" w:cs="仿宋"/>
          <w:spacing w:val="-9"/>
          <w:sz w:val="24"/>
          <w:szCs w:val="24"/>
          <w:lang w:eastAsia="zh-CN"/>
        </w:rPr>
        <w:t>。</w:t>
      </w:r>
    </w:p>
    <w:p w14:paraId="6C697D47">
      <w:pPr>
        <w:pStyle w:val="5"/>
        <w:numPr>
          <w:numId w:val="0"/>
        </w:numPr>
        <w:spacing w:before="124" w:line="360" w:lineRule="auto"/>
        <w:ind w:left="25" w:leftChars="0" w:firstLine="500" w:firstLineChars="0"/>
        <w:jc w:val="both"/>
        <w:rPr>
          <w:rFonts w:hint="eastAsia" w:ascii="仿宋" w:hAnsi="仿宋" w:eastAsia="仿宋" w:cs="仿宋"/>
          <w:spacing w:val="-9"/>
          <w:sz w:val="24"/>
          <w:szCs w:val="24"/>
        </w:rPr>
      </w:pPr>
      <w:r>
        <w:rPr>
          <w:rFonts w:hint="eastAsia" w:ascii="仿宋" w:hAnsi="仿宋" w:eastAsia="仿宋" w:cs="仿宋"/>
          <w:spacing w:val="-9"/>
          <w:sz w:val="24"/>
          <w:szCs w:val="24"/>
          <w:lang w:val="en-US" w:eastAsia="zh-CN"/>
        </w:rPr>
        <w:t>三、</w:t>
      </w:r>
      <w:r>
        <w:rPr>
          <w:rFonts w:hint="eastAsia" w:ascii="仿宋" w:hAnsi="仿宋" w:eastAsia="仿宋" w:cs="仿宋"/>
          <w:spacing w:val="-9"/>
          <w:sz w:val="24"/>
          <w:szCs w:val="24"/>
        </w:rPr>
        <w:t>巴拉萨-萨缪尔森效应揭示了生产率增长→工资刚性→价格分化→汇率升值的传导链条，为理解经济增长与汇率动态提供了微观基础。其政策含义在于</w:t>
      </w:r>
      <w:r>
        <w:rPr>
          <w:rFonts w:hint="eastAsia" w:ascii="仿宋" w:hAnsi="仿宋" w:eastAsia="仿宋" w:cs="仿宋"/>
          <w:spacing w:val="-9"/>
          <w:sz w:val="24"/>
          <w:szCs w:val="24"/>
          <w:lang w:eastAsia="zh-CN"/>
        </w:rPr>
        <w:t>，</w:t>
      </w:r>
      <w:r>
        <w:rPr>
          <w:rFonts w:hint="eastAsia" w:ascii="仿宋" w:hAnsi="仿宋" w:eastAsia="仿宋" w:cs="仿宋"/>
          <w:spacing w:val="-9"/>
          <w:sz w:val="24"/>
          <w:szCs w:val="24"/>
        </w:rPr>
        <w:t>劳动生产率提升既是经济竞争力的源泉，也可能通过价格机制对汇率形成长期升值压力，需通过结构性改革实现增长与稳定的平衡。</w:t>
      </w:r>
    </w:p>
    <w:p w14:paraId="6E94C86A">
      <w:pPr>
        <w:pStyle w:val="5"/>
        <w:numPr>
          <w:numId w:val="0"/>
        </w:numPr>
        <w:spacing w:before="124" w:line="360" w:lineRule="auto"/>
        <w:jc w:val="both"/>
        <w:rPr>
          <w:rFonts w:hint="eastAsia" w:ascii="仿宋" w:hAnsi="仿宋" w:eastAsia="仿宋" w:cs="仿宋"/>
          <w:spacing w:val="-9"/>
          <w:sz w:val="24"/>
          <w:szCs w:val="24"/>
        </w:rPr>
      </w:pPr>
    </w:p>
    <w:p w14:paraId="3CE57DEB">
      <w:pPr>
        <w:pStyle w:val="5"/>
        <w:numPr>
          <w:ilvl w:val="0"/>
          <w:numId w:val="1"/>
        </w:numPr>
        <w:spacing w:before="122" w:line="360" w:lineRule="auto"/>
        <w:ind w:left="25" w:leftChars="0" w:firstLine="0" w:firstLineChars="0"/>
        <w:jc w:val="both"/>
        <w:outlineLvl w:val="2"/>
        <w:rPr>
          <w:rFonts w:hint="eastAsia" w:ascii="仿宋" w:hAnsi="仿宋" w:eastAsia="仿宋" w:cs="仿宋"/>
          <w:b/>
          <w:bCs/>
          <w:spacing w:val="1"/>
          <w:sz w:val="24"/>
          <w:szCs w:val="24"/>
          <w:lang w:eastAsia="zh-CN"/>
        </w:rPr>
      </w:pPr>
      <w:r>
        <w:rPr>
          <w:rFonts w:hint="eastAsia" w:ascii="仿宋" w:hAnsi="仿宋" w:eastAsia="仿宋" w:cs="仿宋"/>
          <w:b/>
          <w:bCs/>
          <w:spacing w:val="1"/>
          <w:sz w:val="24"/>
          <w:szCs w:val="24"/>
        </w:rPr>
        <w:t>“三期叠加”的内容是什么？为什么说我国目前处于三期叠加的阶段</w:t>
      </w:r>
      <w:r>
        <w:rPr>
          <w:rFonts w:hint="eastAsia" w:ascii="仿宋" w:hAnsi="仿宋" w:eastAsia="仿宋" w:cs="仿宋"/>
          <w:b/>
          <w:bCs/>
          <w:spacing w:val="1"/>
          <w:sz w:val="24"/>
          <w:szCs w:val="24"/>
          <w:lang w:eastAsia="zh-CN"/>
        </w:rPr>
        <w:t>。</w:t>
      </w:r>
    </w:p>
    <w:p w14:paraId="72CA2D46">
      <w:pPr>
        <w:pStyle w:val="5"/>
        <w:numPr>
          <w:numId w:val="0"/>
        </w:numPr>
        <w:kinsoku w:val="0"/>
        <w:autoSpaceDE w:val="0"/>
        <w:autoSpaceDN w:val="0"/>
        <w:adjustRightInd w:val="0"/>
        <w:snapToGrid w:val="0"/>
        <w:spacing w:before="122" w:line="360" w:lineRule="auto"/>
        <w:ind w:firstLine="500" w:firstLineChars="0"/>
        <w:jc w:val="both"/>
        <w:textAlignment w:val="baseline"/>
        <w:outlineLvl w:val="2"/>
        <w:rPr>
          <w:rFonts w:hint="eastAsia" w:ascii="仿宋" w:hAnsi="仿宋" w:eastAsia="仿宋" w:cs="仿宋"/>
          <w:spacing w:val="1"/>
          <w:sz w:val="24"/>
          <w:szCs w:val="24"/>
          <w:lang w:eastAsia="zh-CN"/>
        </w:rPr>
      </w:pPr>
      <w:r>
        <w:rPr>
          <w:rFonts w:hint="eastAsia" w:ascii="仿宋" w:hAnsi="仿宋" w:eastAsia="仿宋" w:cs="仿宋"/>
          <w:spacing w:val="1"/>
          <w:sz w:val="24"/>
          <w:szCs w:val="24"/>
          <w:lang w:eastAsia="zh-CN"/>
        </w:rPr>
        <w:t>一、“三期叠加”是中国经济在特定阶段面临的三大周期性、结构性矛盾的叠加状态，具体包括：（</w:t>
      </w:r>
      <w:r>
        <w:rPr>
          <w:rFonts w:hint="eastAsia" w:ascii="仿宋" w:hAnsi="仿宋" w:eastAsia="仿宋" w:cs="仿宋"/>
          <w:spacing w:val="1"/>
          <w:sz w:val="24"/>
          <w:szCs w:val="24"/>
          <w:lang w:val="en-US" w:eastAsia="zh-CN"/>
        </w:rPr>
        <w:t>1）</w:t>
      </w:r>
      <w:r>
        <w:rPr>
          <w:rFonts w:hint="eastAsia" w:ascii="仿宋" w:hAnsi="仿宋" w:eastAsia="仿宋" w:cs="仿宋"/>
          <w:spacing w:val="1"/>
          <w:sz w:val="24"/>
          <w:szCs w:val="24"/>
          <w:lang w:eastAsia="zh-CN"/>
        </w:rPr>
        <w:t>增长速度换挡期，</w:t>
      </w:r>
      <w:r>
        <w:rPr>
          <w:rFonts w:hint="eastAsia" w:ascii="仿宋" w:hAnsi="仿宋" w:eastAsia="仿宋" w:cs="仿宋"/>
          <w:spacing w:val="1"/>
          <w:sz w:val="24"/>
          <w:szCs w:val="24"/>
          <w:lang w:val="en-US" w:eastAsia="zh-CN"/>
        </w:rPr>
        <w:t>即</w:t>
      </w:r>
      <w:r>
        <w:rPr>
          <w:rFonts w:hint="eastAsia" w:ascii="仿宋" w:hAnsi="仿宋" w:eastAsia="仿宋" w:cs="仿宋"/>
          <w:spacing w:val="1"/>
          <w:sz w:val="24"/>
          <w:szCs w:val="24"/>
          <w:lang w:eastAsia="zh-CN"/>
        </w:rPr>
        <w:t>经济增速从高速增长（年均10%以上）转向中高速增长（5%-7%），由要素驱动转向创新驱动。</w:t>
      </w:r>
      <w:r>
        <w:rPr>
          <w:rFonts w:hint="eastAsia" w:ascii="仿宋" w:hAnsi="仿宋" w:eastAsia="仿宋" w:cs="仿宋"/>
          <w:spacing w:val="1"/>
          <w:sz w:val="24"/>
          <w:szCs w:val="24"/>
          <w:lang w:val="en-US" w:eastAsia="zh-CN"/>
        </w:rPr>
        <w:t>其</w:t>
      </w:r>
      <w:r>
        <w:rPr>
          <w:rFonts w:hint="eastAsia" w:ascii="仿宋" w:hAnsi="仿宋" w:eastAsia="仿宋" w:cs="仿宋"/>
          <w:spacing w:val="1"/>
          <w:sz w:val="24"/>
          <w:szCs w:val="24"/>
          <w:lang w:eastAsia="zh-CN"/>
        </w:rPr>
        <w:t>动因</w:t>
      </w:r>
      <w:r>
        <w:rPr>
          <w:rFonts w:hint="eastAsia" w:ascii="仿宋" w:hAnsi="仿宋" w:eastAsia="仿宋" w:cs="仿宋"/>
          <w:spacing w:val="1"/>
          <w:sz w:val="24"/>
          <w:szCs w:val="24"/>
          <w:lang w:val="en-US" w:eastAsia="zh-CN"/>
        </w:rPr>
        <w:t>为</w:t>
      </w:r>
      <w:r>
        <w:rPr>
          <w:rFonts w:hint="eastAsia" w:ascii="仿宋" w:hAnsi="仿宋" w:eastAsia="仿宋" w:cs="仿宋"/>
          <w:spacing w:val="1"/>
          <w:sz w:val="24"/>
          <w:szCs w:val="24"/>
          <w:lang w:eastAsia="zh-CN"/>
        </w:rPr>
        <w:t>经济总量基数扩大、资源环境约束增强、劳动力成本上升等客观规律作用。（</w:t>
      </w:r>
      <w:r>
        <w:rPr>
          <w:rFonts w:hint="eastAsia" w:ascii="仿宋" w:hAnsi="仿宋" w:eastAsia="仿宋" w:cs="仿宋"/>
          <w:spacing w:val="1"/>
          <w:sz w:val="24"/>
          <w:szCs w:val="24"/>
          <w:lang w:val="en-US" w:eastAsia="zh-CN"/>
        </w:rPr>
        <w:t>2）</w:t>
      </w:r>
      <w:r>
        <w:rPr>
          <w:rFonts w:hint="eastAsia" w:ascii="仿宋" w:hAnsi="仿宋" w:eastAsia="仿宋" w:cs="仿宋"/>
          <w:spacing w:val="1"/>
          <w:sz w:val="24"/>
          <w:szCs w:val="24"/>
          <w:lang w:eastAsia="zh-CN"/>
        </w:rPr>
        <w:t>结构调整阵痛期，</w:t>
      </w:r>
      <w:r>
        <w:rPr>
          <w:rFonts w:hint="eastAsia" w:ascii="仿宋" w:hAnsi="仿宋" w:eastAsia="仿宋" w:cs="仿宋"/>
          <w:spacing w:val="1"/>
          <w:sz w:val="24"/>
          <w:szCs w:val="24"/>
          <w:lang w:val="en-US" w:eastAsia="zh-CN"/>
        </w:rPr>
        <w:t>即</w:t>
      </w:r>
      <w:r>
        <w:rPr>
          <w:rFonts w:hint="eastAsia" w:ascii="仿宋" w:hAnsi="仿宋" w:eastAsia="仿宋" w:cs="仿宋"/>
          <w:spacing w:val="1"/>
          <w:sz w:val="24"/>
          <w:szCs w:val="24"/>
          <w:lang w:eastAsia="zh-CN"/>
        </w:rPr>
        <w:t>通过去产能、去库存、去杠杆、降成本、补短板（“三去一降一补”），推动经济结构优化升级。</w:t>
      </w:r>
      <w:r>
        <w:rPr>
          <w:rFonts w:hint="eastAsia" w:ascii="仿宋" w:hAnsi="仿宋" w:eastAsia="仿宋" w:cs="仿宋"/>
          <w:spacing w:val="1"/>
          <w:sz w:val="24"/>
          <w:szCs w:val="24"/>
          <w:lang w:val="en-US" w:eastAsia="zh-CN"/>
        </w:rPr>
        <w:t>其</w:t>
      </w:r>
      <w:r>
        <w:rPr>
          <w:rFonts w:hint="eastAsia" w:ascii="仿宋" w:hAnsi="仿宋" w:eastAsia="仿宋" w:cs="仿宋"/>
          <w:spacing w:val="1"/>
          <w:sz w:val="24"/>
          <w:szCs w:val="24"/>
          <w:lang w:eastAsia="zh-CN"/>
        </w:rPr>
        <w:t>动因</w:t>
      </w:r>
      <w:r>
        <w:rPr>
          <w:rFonts w:hint="eastAsia" w:ascii="仿宋" w:hAnsi="仿宋" w:eastAsia="仿宋" w:cs="仿宋"/>
          <w:spacing w:val="1"/>
          <w:sz w:val="24"/>
          <w:szCs w:val="24"/>
          <w:lang w:val="en-US" w:eastAsia="zh-CN"/>
        </w:rPr>
        <w:t>为</w:t>
      </w:r>
      <w:r>
        <w:rPr>
          <w:rFonts w:hint="eastAsia" w:ascii="仿宋" w:hAnsi="仿宋" w:eastAsia="仿宋" w:cs="仿宋"/>
          <w:spacing w:val="1"/>
          <w:sz w:val="24"/>
          <w:szCs w:val="24"/>
          <w:lang w:eastAsia="zh-CN"/>
        </w:rPr>
        <w:t>传统产业产能过剩（如钢铁、煤炭）、房地产库存高企、金融杠杆率攀升等结构性矛盾凸显。（</w:t>
      </w:r>
      <w:r>
        <w:rPr>
          <w:rFonts w:hint="eastAsia" w:ascii="仿宋" w:hAnsi="仿宋" w:eastAsia="仿宋" w:cs="仿宋"/>
          <w:spacing w:val="1"/>
          <w:sz w:val="24"/>
          <w:szCs w:val="24"/>
          <w:lang w:val="en-US" w:eastAsia="zh-CN"/>
        </w:rPr>
        <w:t>3）</w:t>
      </w:r>
      <w:r>
        <w:rPr>
          <w:rFonts w:hint="eastAsia" w:ascii="仿宋" w:hAnsi="仿宋" w:eastAsia="仿宋" w:cs="仿宋"/>
          <w:spacing w:val="1"/>
          <w:sz w:val="24"/>
          <w:szCs w:val="24"/>
          <w:lang w:eastAsia="zh-CN"/>
        </w:rPr>
        <w:t>前期刺激政策消化期，</w:t>
      </w:r>
      <w:r>
        <w:rPr>
          <w:rFonts w:hint="eastAsia" w:ascii="仿宋" w:hAnsi="仿宋" w:eastAsia="仿宋" w:cs="仿宋"/>
          <w:spacing w:val="1"/>
          <w:sz w:val="24"/>
          <w:szCs w:val="24"/>
          <w:lang w:val="en-US" w:eastAsia="zh-CN"/>
        </w:rPr>
        <w:t>即</w:t>
      </w:r>
      <w:r>
        <w:rPr>
          <w:rFonts w:hint="eastAsia" w:ascii="仿宋" w:hAnsi="仿宋" w:eastAsia="仿宋" w:cs="仿宋"/>
          <w:spacing w:val="1"/>
          <w:sz w:val="24"/>
          <w:szCs w:val="24"/>
          <w:lang w:eastAsia="zh-CN"/>
        </w:rPr>
        <w:t>化解2008年金融危机后“四万亿”投资计划带来的债务扩张、产能过剩等后遗症。</w:t>
      </w:r>
      <w:r>
        <w:rPr>
          <w:rFonts w:hint="eastAsia" w:ascii="仿宋" w:hAnsi="仿宋" w:eastAsia="仿宋" w:cs="仿宋"/>
          <w:spacing w:val="1"/>
          <w:sz w:val="24"/>
          <w:szCs w:val="24"/>
          <w:lang w:val="en-US" w:eastAsia="zh-CN"/>
        </w:rPr>
        <w:t>其</w:t>
      </w:r>
      <w:r>
        <w:rPr>
          <w:rFonts w:hint="eastAsia" w:ascii="仿宋" w:hAnsi="仿宋" w:eastAsia="仿宋" w:cs="仿宋"/>
          <w:spacing w:val="1"/>
          <w:sz w:val="24"/>
          <w:szCs w:val="24"/>
          <w:lang w:eastAsia="zh-CN"/>
        </w:rPr>
        <w:t>动因</w:t>
      </w:r>
      <w:r>
        <w:rPr>
          <w:rFonts w:hint="eastAsia" w:ascii="仿宋" w:hAnsi="仿宋" w:eastAsia="仿宋" w:cs="仿宋"/>
          <w:spacing w:val="1"/>
          <w:sz w:val="24"/>
          <w:szCs w:val="24"/>
          <w:lang w:val="en-US" w:eastAsia="zh-CN"/>
        </w:rPr>
        <w:t>为</w:t>
      </w:r>
      <w:r>
        <w:rPr>
          <w:rFonts w:hint="eastAsia" w:ascii="仿宋" w:hAnsi="仿宋" w:eastAsia="仿宋" w:cs="仿宋"/>
          <w:spacing w:val="1"/>
          <w:sz w:val="24"/>
          <w:szCs w:val="24"/>
          <w:lang w:eastAsia="zh-CN"/>
        </w:rPr>
        <w:t>地方政府债务率攀升（2023年地方政府债务限额35万亿，实际余额超40万亿）、金融体系风险积累。</w:t>
      </w:r>
    </w:p>
    <w:p w14:paraId="6A209FDD">
      <w:pPr>
        <w:pStyle w:val="5"/>
        <w:numPr>
          <w:numId w:val="0"/>
        </w:numPr>
        <w:kinsoku w:val="0"/>
        <w:autoSpaceDE w:val="0"/>
        <w:autoSpaceDN w:val="0"/>
        <w:adjustRightInd w:val="0"/>
        <w:snapToGrid w:val="0"/>
        <w:spacing w:before="122" w:line="360" w:lineRule="auto"/>
        <w:ind w:firstLine="500" w:firstLineChars="0"/>
        <w:jc w:val="both"/>
        <w:textAlignment w:val="baseline"/>
        <w:outlineLvl w:val="2"/>
        <w:rPr>
          <w:rFonts w:hint="eastAsia" w:ascii="仿宋" w:hAnsi="仿宋" w:eastAsia="仿宋" w:cs="仿宋"/>
          <w:spacing w:val="1"/>
          <w:sz w:val="24"/>
          <w:szCs w:val="24"/>
          <w:lang w:eastAsia="zh-CN"/>
        </w:rPr>
      </w:pPr>
      <w:r>
        <w:rPr>
          <w:rFonts w:hint="eastAsia" w:ascii="仿宋" w:hAnsi="仿宋" w:eastAsia="仿宋" w:cs="仿宋"/>
          <w:spacing w:val="1"/>
          <w:sz w:val="24"/>
          <w:szCs w:val="24"/>
          <w:lang w:eastAsia="zh-CN"/>
        </w:rPr>
        <w:t>二、中国处于“三期叠加”阶段的原因</w:t>
      </w:r>
      <w:r>
        <w:rPr>
          <w:rFonts w:hint="eastAsia" w:ascii="仿宋" w:hAnsi="仿宋" w:eastAsia="仿宋" w:cs="仿宋"/>
          <w:spacing w:val="1"/>
          <w:sz w:val="24"/>
          <w:szCs w:val="24"/>
          <w:lang w:val="en-US" w:eastAsia="zh-CN"/>
        </w:rPr>
        <w:t>主要有以下几方面：（1）</w:t>
      </w:r>
      <w:r>
        <w:rPr>
          <w:rFonts w:hint="eastAsia" w:ascii="仿宋" w:hAnsi="仿宋" w:eastAsia="仿宋" w:cs="仿宋"/>
          <w:spacing w:val="1"/>
          <w:sz w:val="24"/>
          <w:szCs w:val="24"/>
          <w:lang w:eastAsia="zh-CN"/>
        </w:rPr>
        <w:t>增长速度换挡期</w:t>
      </w:r>
      <w:r>
        <w:rPr>
          <w:rFonts w:hint="eastAsia" w:ascii="仿宋" w:hAnsi="仿宋" w:eastAsia="仿宋" w:cs="仿宋"/>
          <w:spacing w:val="1"/>
          <w:sz w:val="24"/>
          <w:szCs w:val="24"/>
          <w:lang w:val="en-US" w:eastAsia="zh-CN"/>
        </w:rPr>
        <w:t>的</w:t>
      </w:r>
      <w:r>
        <w:rPr>
          <w:rFonts w:hint="eastAsia" w:ascii="仿宋" w:hAnsi="仿宋" w:eastAsia="仿宋" w:cs="仿宋"/>
          <w:spacing w:val="1"/>
          <w:sz w:val="24"/>
          <w:szCs w:val="24"/>
          <w:lang w:eastAsia="zh-CN"/>
        </w:rPr>
        <w:t>必然性，</w:t>
      </w:r>
      <w:r>
        <w:rPr>
          <w:rFonts w:hint="eastAsia" w:ascii="仿宋" w:hAnsi="仿宋" w:eastAsia="仿宋" w:cs="仿宋"/>
          <w:spacing w:val="1"/>
          <w:sz w:val="24"/>
          <w:szCs w:val="24"/>
          <w:lang w:val="en-US" w:eastAsia="zh-CN"/>
        </w:rPr>
        <w:t>首先经济规模基数巨大导致超高持续增长本身就难以为继，其次</w:t>
      </w:r>
      <w:r>
        <w:rPr>
          <w:rFonts w:hint="eastAsia" w:ascii="仿宋" w:hAnsi="仿宋" w:eastAsia="仿宋" w:cs="仿宋"/>
          <w:spacing w:val="1"/>
          <w:sz w:val="24"/>
          <w:szCs w:val="24"/>
          <w:lang w:eastAsia="zh-CN"/>
        </w:rPr>
        <w:t>要素禀赋变化，劳动年龄人口占比</w:t>
      </w:r>
      <w:r>
        <w:rPr>
          <w:rFonts w:hint="eastAsia" w:ascii="仿宋" w:hAnsi="仿宋" w:eastAsia="仿宋" w:cs="仿宋"/>
          <w:spacing w:val="1"/>
          <w:sz w:val="24"/>
          <w:szCs w:val="24"/>
          <w:lang w:val="en-US" w:eastAsia="zh-CN"/>
        </w:rPr>
        <w:t>以及</w:t>
      </w:r>
      <w:r>
        <w:rPr>
          <w:rFonts w:hint="eastAsia" w:ascii="仿宋" w:hAnsi="仿宋" w:eastAsia="仿宋" w:cs="仿宋"/>
          <w:spacing w:val="1"/>
          <w:sz w:val="24"/>
          <w:szCs w:val="24"/>
          <w:lang w:eastAsia="zh-CN"/>
        </w:rPr>
        <w:t>全要素生产率增速</w:t>
      </w:r>
      <w:r>
        <w:rPr>
          <w:rFonts w:hint="eastAsia" w:ascii="仿宋" w:hAnsi="仿宋" w:eastAsia="仿宋" w:cs="仿宋"/>
          <w:spacing w:val="1"/>
          <w:sz w:val="24"/>
          <w:szCs w:val="24"/>
          <w:lang w:val="en-US" w:eastAsia="zh-CN"/>
        </w:rPr>
        <w:t>均出现下降，再次，</w:t>
      </w:r>
      <w:r>
        <w:rPr>
          <w:rFonts w:hint="eastAsia" w:ascii="仿宋" w:hAnsi="仿宋" w:eastAsia="仿宋" w:cs="仿宋"/>
          <w:spacing w:val="1"/>
          <w:sz w:val="24"/>
          <w:szCs w:val="24"/>
          <w:lang w:eastAsia="zh-CN"/>
        </w:rPr>
        <w:t>国际环境变化，全球产业链重构（如中美贸易摩擦）、技术封锁加剧，出口对GDP贡献率从2007年的34.2%降至2023年的19.4%。（</w:t>
      </w:r>
      <w:r>
        <w:rPr>
          <w:rFonts w:hint="eastAsia" w:ascii="仿宋" w:hAnsi="仿宋" w:eastAsia="仿宋" w:cs="仿宋"/>
          <w:spacing w:val="1"/>
          <w:sz w:val="24"/>
          <w:szCs w:val="24"/>
          <w:lang w:val="en-US" w:eastAsia="zh-CN"/>
        </w:rPr>
        <w:t>2）</w:t>
      </w:r>
      <w:r>
        <w:rPr>
          <w:rFonts w:hint="eastAsia" w:ascii="仿宋" w:hAnsi="仿宋" w:eastAsia="仿宋" w:cs="仿宋"/>
          <w:spacing w:val="1"/>
          <w:sz w:val="24"/>
          <w:szCs w:val="24"/>
          <w:lang w:eastAsia="zh-CN"/>
        </w:rPr>
        <w:t>结构调整阵痛期的紧迫性，</w:t>
      </w:r>
      <w:r>
        <w:rPr>
          <w:rFonts w:hint="eastAsia" w:ascii="仿宋" w:hAnsi="仿宋" w:eastAsia="仿宋" w:cs="仿宋"/>
          <w:spacing w:val="1"/>
          <w:sz w:val="24"/>
          <w:szCs w:val="24"/>
          <w:lang w:val="en-US" w:eastAsia="zh-CN"/>
        </w:rPr>
        <w:t>首先</w:t>
      </w:r>
      <w:r>
        <w:rPr>
          <w:rFonts w:hint="eastAsia" w:ascii="仿宋" w:hAnsi="仿宋" w:eastAsia="仿宋" w:cs="仿宋"/>
          <w:spacing w:val="1"/>
          <w:sz w:val="24"/>
          <w:szCs w:val="24"/>
          <w:lang w:eastAsia="zh-CN"/>
        </w:rPr>
        <w:t>传统产业承压，钢铁、煤炭等行业资产负债率超70%，2023年黑色金属冶炼业亏损面达35%，</w:t>
      </w:r>
      <w:r>
        <w:rPr>
          <w:rFonts w:hint="eastAsia" w:ascii="仿宋" w:hAnsi="仿宋" w:eastAsia="仿宋" w:cs="仿宋"/>
          <w:spacing w:val="1"/>
          <w:sz w:val="24"/>
          <w:szCs w:val="24"/>
          <w:lang w:val="en-US" w:eastAsia="zh-CN"/>
        </w:rPr>
        <w:t>其次</w:t>
      </w:r>
      <w:r>
        <w:rPr>
          <w:rFonts w:hint="eastAsia" w:ascii="仿宋" w:hAnsi="仿宋" w:eastAsia="仿宋" w:cs="仿宋"/>
          <w:spacing w:val="1"/>
          <w:sz w:val="24"/>
          <w:szCs w:val="24"/>
          <w:lang w:eastAsia="zh-CN"/>
        </w:rPr>
        <w:t>新兴动能不足，数字经济占GDP比重约40%（2023年），但部分领域（如芯片、高端装备）仍依赖进口，自主创新能力待提升。（</w:t>
      </w:r>
      <w:r>
        <w:rPr>
          <w:rFonts w:hint="eastAsia" w:ascii="仿宋" w:hAnsi="仿宋" w:eastAsia="仿宋" w:cs="仿宋"/>
          <w:spacing w:val="1"/>
          <w:sz w:val="24"/>
          <w:szCs w:val="24"/>
          <w:lang w:val="en-US" w:eastAsia="zh-CN"/>
        </w:rPr>
        <w:t>3）</w:t>
      </w:r>
      <w:r>
        <w:rPr>
          <w:rFonts w:hint="eastAsia" w:ascii="仿宋" w:hAnsi="仿宋" w:eastAsia="仿宋" w:cs="仿宋"/>
          <w:spacing w:val="1"/>
          <w:sz w:val="24"/>
          <w:szCs w:val="24"/>
          <w:lang w:eastAsia="zh-CN"/>
        </w:rPr>
        <w:t>前期刺激政策消化期的复杂性，债务风险积累，企业部门杠杆率从2008年的98%升至2023年的160%，地方政府隐性债务规模超60万亿，金融体系脆弱性，中小银行不良贷款率从2019年的2.3%升至2023年的3.5%，需通过改革化解风险。</w:t>
      </w:r>
    </w:p>
    <w:p w14:paraId="27E038C0">
      <w:pPr>
        <w:pStyle w:val="5"/>
        <w:numPr>
          <w:numId w:val="0"/>
        </w:numPr>
        <w:kinsoku w:val="0"/>
        <w:autoSpaceDE w:val="0"/>
        <w:autoSpaceDN w:val="0"/>
        <w:adjustRightInd w:val="0"/>
        <w:snapToGrid w:val="0"/>
        <w:spacing w:before="122" w:line="360" w:lineRule="auto"/>
        <w:ind w:firstLine="500" w:firstLineChars="0"/>
        <w:jc w:val="both"/>
        <w:textAlignment w:val="baseline"/>
        <w:outlineLvl w:val="2"/>
        <w:rPr>
          <w:rFonts w:hint="eastAsia" w:ascii="仿宋" w:hAnsi="仿宋" w:eastAsia="仿宋" w:cs="仿宋"/>
          <w:spacing w:val="1"/>
          <w:sz w:val="24"/>
          <w:szCs w:val="24"/>
          <w:lang w:eastAsia="zh-CN"/>
        </w:rPr>
      </w:pPr>
      <w:r>
        <w:rPr>
          <w:rFonts w:hint="eastAsia" w:ascii="仿宋" w:hAnsi="仿宋" w:eastAsia="仿宋" w:cs="仿宋"/>
          <w:spacing w:val="1"/>
          <w:sz w:val="24"/>
          <w:szCs w:val="24"/>
          <w:lang w:val="en-US" w:eastAsia="zh-CN"/>
        </w:rPr>
        <w:t>三、</w:t>
      </w:r>
      <w:r>
        <w:rPr>
          <w:rFonts w:hint="eastAsia" w:ascii="仿宋" w:hAnsi="仿宋" w:eastAsia="仿宋" w:cs="仿宋"/>
          <w:spacing w:val="1"/>
          <w:sz w:val="24"/>
          <w:szCs w:val="24"/>
          <w:lang w:eastAsia="zh-CN"/>
        </w:rPr>
        <w:t>中国当前处于“三期叠加”阶段，本质是经济发展模式转型的必经过程，</w:t>
      </w:r>
      <w:r>
        <w:rPr>
          <w:rFonts w:hint="eastAsia" w:ascii="仿宋" w:hAnsi="仿宋" w:eastAsia="仿宋" w:cs="仿宋"/>
          <w:spacing w:val="1"/>
          <w:sz w:val="24"/>
          <w:szCs w:val="24"/>
          <w:lang w:val="en-US" w:eastAsia="zh-CN"/>
        </w:rPr>
        <w:t>包括</w:t>
      </w:r>
      <w:r>
        <w:rPr>
          <w:rFonts w:hint="eastAsia" w:ascii="仿宋" w:hAnsi="仿宋" w:eastAsia="仿宋" w:cs="仿宋"/>
          <w:spacing w:val="1"/>
          <w:sz w:val="24"/>
          <w:szCs w:val="24"/>
          <w:lang w:eastAsia="zh-CN"/>
        </w:rPr>
        <w:t>历史遗留问题，过去依赖投资与出口的模式积累的债务、产能过剩等问题需系统性化解；发展阶段转换，从“量的扩张”转向“质的提升”，需突破技术瓶颈、优化分配结构；内外环境倒逼，全球产业链重构、气候变化约束等外部压力加速转型进程。未来需通过深化改革、科技创新和风险防控统筹推进，实现高质量发展。</w:t>
      </w:r>
    </w:p>
    <w:p w14:paraId="3234740B">
      <w:pPr>
        <w:pStyle w:val="5"/>
        <w:numPr>
          <w:numId w:val="0"/>
        </w:numPr>
        <w:kinsoku w:val="0"/>
        <w:autoSpaceDE w:val="0"/>
        <w:autoSpaceDN w:val="0"/>
        <w:adjustRightInd w:val="0"/>
        <w:snapToGrid w:val="0"/>
        <w:spacing w:before="122" w:line="360" w:lineRule="auto"/>
        <w:jc w:val="both"/>
        <w:textAlignment w:val="baseline"/>
        <w:outlineLvl w:val="2"/>
        <w:rPr>
          <w:rFonts w:hint="eastAsia" w:ascii="仿宋" w:hAnsi="仿宋" w:eastAsia="仿宋" w:cs="仿宋"/>
          <w:spacing w:val="1"/>
          <w:sz w:val="24"/>
          <w:szCs w:val="24"/>
          <w:lang w:eastAsia="zh-CN"/>
        </w:rPr>
        <w:sectPr>
          <w:pgSz w:w="11907" w:h="16839"/>
          <w:pgMar w:top="1431" w:right="1785" w:bottom="1786" w:left="1785" w:header="0" w:footer="0" w:gutter="0"/>
          <w:cols w:space="720" w:num="1"/>
        </w:sectPr>
      </w:pPr>
    </w:p>
    <w:p w14:paraId="6FE8C3BA">
      <w:pPr>
        <w:pStyle w:val="5"/>
        <w:spacing w:before="122" w:line="360" w:lineRule="auto"/>
        <w:jc w:val="both"/>
        <w:outlineLvl w:val="2"/>
        <w:rPr>
          <w:rFonts w:hint="eastAsia" w:ascii="仿宋" w:hAnsi="仿宋" w:eastAsia="仿宋" w:cs="仿宋"/>
          <w:sz w:val="24"/>
          <w:szCs w:val="24"/>
        </w:rPr>
      </w:pPr>
      <w:bookmarkStart w:id="0" w:name="_GoBack"/>
      <w:bookmarkEnd w:id="0"/>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var(--yb-font-title-3)">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var(--yb-font-body-large)">
    <w:altName w:val="苹方-简"/>
    <w:panose1 w:val="00000000000000000000"/>
    <w:charset w:val="00"/>
    <w:family w:val="auto"/>
    <w:pitch w:val="default"/>
    <w:sig w:usb0="00000000" w:usb1="00000000" w:usb2="00000000" w:usb3="00000000" w:csb0="00000000" w:csb1="00000000"/>
  </w:font>
  <w:font w:name="var(--yb-font-body-medium)">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FE97A2"/>
    <w:multiLevelType w:val="singleLevel"/>
    <w:tmpl w:val="FCFE97A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5FFD5477"/>
    <w:rsid w:val="69EF0BEE"/>
    <w:rsid w:val="6F8782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PingFang SC" w:hAnsi="PingFang SC" w:eastAsia="PingFang SC" w:cs="PingFang SC"/>
      <w:sz w:val="24"/>
      <w:szCs w:val="24"/>
      <w:lang w:val="en-US" w:eastAsia="en-US" w:bidi="ar-SA"/>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99</TotalTime>
  <ScaleCrop>false</ScaleCrop>
  <LinksUpToDate>false</LinksUpToDate>
  <Application>WPS Office_7.5.1.8994_F1E327BC-269C-435d-A152-05C5408002CA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2021-12-08T07:01:00Z</dcterms:created>
  <dc:creator>王 琦</dc:creator>
  <cp:lastModifiedBy>Hayakuku_L</cp:lastModifiedBy>
  <dcterms:modified xsi:type="dcterms:W3CDTF">2025-07-01T17:22:06Z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2025-06-30T13:01:12Z</vt:filetime>
  </property>
  <property fmtid="{D5CDD505-2E9C-101B-9397-08002B2CF9AE}" pid="4" name="KSOProductBuildVer">
    <vt:lpwstr>2052-7.5.1.8994</vt:lpwstr>
  </property>
  <property fmtid="{D5CDD505-2E9C-101B-9397-08002B2CF9AE}" pid="5" name="ICV">
    <vt:lpwstr>0797521D64317BBD363262683AB9B3F6_42</vt:lpwstr>
  </property>
</Properties>
</file>