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o pregunta de 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Análisis exploratorio de las audiencias y redes constituidas por lobbistas y diputados/as de Chile en los últimos 3 periodos parlamentarios.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de investigación: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1.1. Relevancia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Hipótesis o preguntas directrices ¿Que esperamos?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Existirá más diversidad ideológica en las redes de las grandes empresas que en las de las 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Existirán diferencias por región de diputado/a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comportamientos de la izquierda y la derecha se diferenciarán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Datos a utilizar, metodología de análisis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3.1. Datos a utilizar: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Datos scrappeados de camara.cl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https://www.camara.cl/transparencia/listadodeaudiencias.aspx</w:t>
        </w:r>
      </w:hyperlink>
      <w:r w:rsidDel="00000000" w:rsidR="00000000" w:rsidRPr="00000000">
        <w:rPr>
          <w:rtl w:val="0"/>
        </w:rPr>
        <w:t xml:space="preserve">) donde se contiene información sobre las reuniones entre diputados, lobbistas y materia a tratar en la audiencia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3.2. Construccion de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red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 plantea construir una red no direccionada donde cada nodo es un diputado/a o lobbistas. Solo los nodos de diputados/a tienen un atributo, el cual es de afiliación partidaria. Se esta explorando la posibilidad de asignarle algún atributo a los lobbistas (tipo de empresa, fundacion, privada/pública, etc):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3.3. Modelamiento de tópicos de las audiencias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Las temáticas a tratar en cada audiencias se describen en un formato de texto abierto, sin una pauta clara, por lo que se plantea realizar un modelamiento de tópicos a aquella variable con el fin de luego poder observar:</w:t>
      </w:r>
    </w:p>
    <w:p w:rsidR="00000000" w:rsidDel="00000000" w:rsidP="00000000" w:rsidRDefault="00000000" w:rsidRPr="00000000" w14:paraId="0000001B">
      <w:pPr>
        <w:ind w:left="720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los tópicos más tratado por </w:t>
          </w:r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partido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los tópicos más tratados por grupo de partidos de izquierda y grupos de partidos de derecha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los tópicos más tratados según los</w:t>
          </w:r>
        </w:sdtContent>
      </w:sdt>
      <w:sdt>
        <w:sdtPr>
          <w:tag w:val="goog_rdk_5"/>
        </w:sdtPr>
        <w:sdtContent>
          <w:commentRangeStart w:id="3"/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10 lobbistas más importantes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Pasos a seguir. </w:t>
      </w:r>
      <w:sdt>
        <w:sdtPr>
          <w:tag w:val="goog_rdk_7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¿Qué preguntas quedan?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dro Seguel Varas" w:id="2" w:date="2023-07-25T13:53:0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Quizás pueden complementar analizando tf-idf por corpus de partido (Como vieron con Jorge Ortiz), lo que les daría información complementaria de palabras más únicas /distintivas en cada corpus. Esto podría apoyar la interpretación</w:t>
      </w:r>
    </w:p>
  </w:comment>
  <w:comment w:author="Pedro Seguel Varas" w:id="1" w:date="2023-07-25T13:48:12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Quizás de interés como trasfondo de lobby network y communities: https://www-cambridge-org.proxy3.library.mcgill.ca/core/journals/political-analysis/article/mapping-political-communities-a-statistical-analysis-of-lobbying-networks-in-legislative-politics/C690FA3F7B593AE411E160658C16C556 Kim, I. S., &amp; Kunisky, D. (2021). Mapping political communities: A statistical analysis of lobbying networks in legislative politics. Political Analysis, 29(3), 317-336.</w:t>
      </w:r>
    </w:p>
  </w:comment>
  <w:comment w:author="Pedro Seguel Varas" w:id="0" w:date="2023-07-25T12:43:41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Muchas gracias por el avance! cc: @pablobeytia@gmail.com @andabek@gmail.com @juan.reutter@gmail.com @hernan.sarmientoa@gmail.com</w:t>
      </w:r>
    </w:p>
  </w:comment>
  <w:comment w:author="Juan Reutter" w:id="3" w:date="2023-07-25T15:02:10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Lobbistas mas importantes son los que asistieron a mas reuniones? Quizá sea interesante diferenciar a lobbistas que tienden a reunirse con un partido o facción politica, y aquellos que tienden a reunirse con todas las facciones</w:t>
      </w:r>
    </w:p>
  </w:comment>
  <w:comment w:author="Pedro Seguel Varas" w:id="4" w:date="2023-07-25T13:43:02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Quizás un punto para explorar a futuro sería la combinación de la red con el modelamiento de tópicos. Evaluado si existen actores centrales en la red de lobby o comunidades por patrones de lobby asociadas a tópicos particular. Ver por ejemplo si esos patrones se mezclan o no con los atributos de categorías que ya tienen en su base.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3" w15:done="0"/>
  <w15:commentEx w15:paraId="00000024" w15:done="0"/>
  <w15:commentEx w15:paraId="00000025" w15:done="0"/>
  <w15:commentEx w15:paraId="00000026" w15:done="0"/>
  <w15:commentEx w15:paraId="0000002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camara.cl/transparencia/listadodeaudiencias.aspx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oRIzVmxiooeGU8rOtbm9IARVg==">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