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95" w:lineRule="auto" w:after="44"/>
        <w:jc w:val="left"/>
      </w:pPr>
      <w:r>
        <w:rPr>
          <w:rFonts w:ascii="Malgun Gothic" w:hAnsi="Malgun Gothic" w:eastAsia="Malgun Gothic"/>
          <w:sz w:val="20"/>
        </w:rPr>
        <w:t>SRCNN 간단 리뷰</w:t>
      </w:r>
    </w:p>
    <w:p>
      <w:pPr>
        <w:spacing w:after="120" w:line="295" w:lineRule="auto"/>
      </w:pPr>
      <w:r>
        <w:rPr>
          <w:rFonts w:ascii="Malgun Gothic" w:hAnsi="Malgun Gothic" w:eastAsia="Malgun Gothic"/>
          <w:color w:val="4B5563"/>
          <w:sz w:val="20"/>
        </w:rPr>
        <w:t>단일 이미지 초해상도(SISR) 관점에서 정리한 발표/보고서용 요약 문서</w:t>
      </w:r>
    </w:p>
    <w:tbl>
      <w:tblPr>
        <w:tblStyle w:val="TableGrid"/>
        <w:tblW w:type="auto" w:w="0"/>
        <w:tblLayout w:type="fixed"/>
        <w:tblLook w:firstColumn="1" w:firstRow="1" w:lastColumn="0" w:lastRow="0" w:noHBand="0" w:noVBand="1" w:val="04A0"/>
      </w:tblPr>
      <w:tblGrid>
        <w:gridCol w:w="1814"/>
        <w:gridCol w:w="7257"/>
      </w:tblGrid>
      <w:tr>
        <w:tc>
          <w:tcPr>
            <w:tcW w:type="dxa" w:w="1814"/>
            <w:shd w:fill="EAF2FF"/>
          </w:tcPr>
          <w:p>
            <w:pPr>
              <w:spacing w:after="0" w:before="0" w:line="276" w:lineRule="auto"/>
            </w:pPr>
            <w:r>
              <w:rPr>
                <w:rFonts w:ascii="Malgun Gothic" w:hAnsi="Malgun Gothic" w:eastAsia="Malgun Gothic"/>
                <w:b/>
                <w:sz w:val="20"/>
              </w:rPr>
              <w:t>핵심 한줄</w:t>
            </w:r>
          </w:p>
        </w:tc>
        <w:tc>
          <w:tcPr>
            <w:tcW w:type="dxa" w:w="7257"/>
          </w:tcPr>
          <w:p>
            <w:pPr>
              <w:spacing w:after="0" w:before="0" w:line="276" w:lineRule="auto"/>
            </w:pPr>
            <w:r>
              <w:rPr>
                <w:rFonts w:ascii="Malgun Gothic" w:hAnsi="Malgun Gothic" w:eastAsia="Malgun Gothic"/>
                <w:sz w:val="20"/>
              </w:rPr>
              <w:t>SRCNN은 전통적인 초해상도 파이프라인을 하나의 CNN으로 통합하여 end-to-end 학습이 가능하게 만든 초기 대표 모델이다.</w:t>
            </w:r>
          </w:p>
        </w:tc>
      </w:tr>
      <w:tr>
        <w:tc>
          <w:tcPr>
            <w:tcW w:type="dxa" w:w="1814"/>
            <w:shd w:fill="EAF2FF"/>
          </w:tcPr>
          <w:p>
            <w:pPr>
              <w:spacing w:after="0" w:before="0" w:line="276" w:lineRule="auto"/>
            </w:pPr>
            <w:r>
              <w:rPr>
                <w:rFonts w:ascii="Malgun Gothic" w:hAnsi="Malgun Gothic" w:eastAsia="Malgun Gothic"/>
                <w:b/>
                <w:sz w:val="20"/>
              </w:rPr>
              <w:t>핵심 키워드</w:t>
            </w:r>
          </w:p>
        </w:tc>
        <w:tc>
          <w:tcPr>
            <w:tcW w:type="dxa" w:w="7257"/>
          </w:tcPr>
          <w:p>
            <w:pPr>
              <w:spacing w:after="0" w:before="0" w:line="276" w:lineRule="auto"/>
            </w:pPr>
            <w:r>
              <w:rPr>
                <w:rFonts w:ascii="Malgun Gothic" w:hAnsi="Malgun Gothic" w:eastAsia="Malgun Gothic"/>
                <w:sz w:val="20"/>
              </w:rPr>
              <w:t>SISR, bicubic upsampling, 3-layer CNN, patch extraction, non-linear mapping, reconstruction, end-to-end learning</w:t>
            </w:r>
          </w:p>
        </w:tc>
      </w:tr>
    </w:tbl>
    <w:p>
      <w:pPr>
        <w:spacing w:line="295" w:lineRule="auto" w:after="44"/>
      </w:pPr>
    </w:p>
    <w:p>
      <w:pPr>
        <w:pStyle w:val="Heading1"/>
        <w:spacing w:before="120" w:after="40"/>
      </w:pPr>
      <w:r>
        <w:rPr>
          <w:rFonts w:ascii="Malgun Gothic" w:hAnsi="Malgun Gothic" w:eastAsia="Malgun Gothic"/>
        </w:rPr>
        <w:t>1. 개요</w:t>
      </w:r>
    </w:p>
    <w:p>
      <w:pPr>
        <w:spacing w:line="295" w:lineRule="auto" w:after="44"/>
      </w:pPr>
      <w:r>
        <w:rPr>
          <w:rFonts w:ascii="Malgun Gothic" w:hAnsi="Malgun Gothic" w:eastAsia="Malgun Gothic"/>
          <w:sz w:val="20"/>
        </w:rPr>
        <w:t>SRCNN은 단일 이미지 초해상도(Single Image Super-Resolution, SISR)를 위한 대표적인 CNN 기반 모델이다. 저해상도 이미지 한 장을 입력받아 고해상도 이미지를 복원하는 문제를 다루며, 기존의 전통적인 초해상도 기법을 하나의 신경망으로 통합하여 end-to-end로 학습할 수 있도록 설계되었다.</w:t>
      </w:r>
    </w:p>
    <w:p>
      <w:pPr>
        <w:spacing w:line="295" w:lineRule="auto" w:after="44"/>
      </w:pPr>
      <w:r>
        <w:rPr>
          <w:rFonts w:ascii="Malgun Gothic" w:hAnsi="Malgun Gothic" w:eastAsia="Malgun Gothic"/>
          <w:sz w:val="20"/>
        </w:rPr>
        <w:t>기존 초해상도 방법들은 patch extraction, sparse coding, reconstruction, aggregation 등 여러 단계를 분리하여 처리하였다. 이 방식은 각 단계를 개별적으로 설계해야 하므로 전체 파이프라인을 하나의 목표 아래 통합적으로 최적화하기 어렵다는 한계가 있었다.</w:t>
      </w:r>
    </w:p>
    <w:p>
      <w:pPr>
        <w:spacing w:line="295" w:lineRule="auto" w:after="44"/>
      </w:pPr>
      <w:r>
        <w:rPr>
          <w:rFonts w:ascii="Malgun Gothic" w:hAnsi="Malgun Gothic" w:eastAsia="Malgun Gothic"/>
          <w:sz w:val="20"/>
        </w:rPr>
        <w:t>SRCNN은 이러한 복잡한 과정을 CNN 구조 안에서 하나의 연속적인 변환으로 재구성하였다. 이를 통해 저해상도 이미지로부터 고해상도 이미지를 직접 복원하는 매핑을 학습하며, 기존 bicubic interpolation이나 sparse-coding 기반 방식보다 더 높은 복원 성능을 달성하였다.</w:t>
      </w:r>
    </w:p>
    <w:p>
      <w:pPr>
        <w:pStyle w:val="Heading1"/>
        <w:spacing w:before="120" w:after="40"/>
      </w:pPr>
      <w:r>
        <w:rPr>
          <w:rFonts w:ascii="Malgun Gothic" w:hAnsi="Malgun Gothic" w:eastAsia="Malgun Gothic"/>
        </w:rPr>
        <w:t>2. 제안 배경</w:t>
      </w:r>
    </w:p>
    <w:p>
      <w:pPr>
        <w:spacing w:line="295" w:lineRule="auto" w:after="44"/>
      </w:pPr>
      <w:r>
        <w:rPr>
          <w:rFonts w:ascii="Malgun Gothic" w:hAnsi="Malgun Gothic" w:eastAsia="Malgun Gothic"/>
          <w:sz w:val="20"/>
        </w:rPr>
        <w:t>초해상도 문제는 저해상도 이미지에 이미 많은 정보가 손실되어 있기 때문에, 원래의 고해상도 이미지를 정확히 복원하기 어렵다. 특히 경계선, 텍스처, 미세 패턴과 같은 고주파 정보는 축소 과정에서 쉽게 사라진다.</w:t>
      </w:r>
    </w:p>
    <w:p>
      <w:pPr>
        <w:spacing w:line="295" w:lineRule="auto" w:after="44"/>
      </w:pPr>
      <w:r>
        <w:rPr>
          <w:rFonts w:ascii="Malgun Gothic" w:hAnsi="Malgun Gothic" w:eastAsia="Malgun Gothic"/>
          <w:sz w:val="20"/>
        </w:rPr>
        <w:t>기존 방법들은 이 문제를 해결하기 위해 저해상도 패치와 고해상도 패치 사이의 관계를 학습하는 patch-based 접근을 주로 사용하였다. 이 과정에서는 dictionary, manifold, sparse coding 같은 표현 방식이 널리 활용되었다.</w:t>
      </w:r>
    </w:p>
    <w:p>
      <w:pPr>
        <w:spacing w:line="295" w:lineRule="auto" w:after="44"/>
      </w:pPr>
      <w:r>
        <w:rPr>
          <w:rFonts w:ascii="Malgun Gothic" w:hAnsi="Malgun Gothic" w:eastAsia="Malgun Gothic"/>
          <w:sz w:val="20"/>
        </w:rPr>
        <w:t>하지만 이 방식은 patch extraction과 aggregation이 별도 단계로 처리되고, 각 단계가 독립적으로 설계되며, 전체 파이프라인을 end-to-end로 최적화하기 어렵다는 한계를 가진다. SRCNN은 이러한 한계를 해결하기 위해 기존 초해상도 과정을 CNN 관점에서 재해석하고 이를 하나의 학습 가능한 네트워크로 통합하였다.</w:t>
      </w:r>
    </w:p>
    <w:p>
      <w:pPr>
        <w:pStyle w:val="Heading1"/>
        <w:spacing w:before="120" w:after="40"/>
      </w:pPr>
      <w:r>
        <w:rPr>
          <w:rFonts w:ascii="Malgun Gothic" w:hAnsi="Malgun Gothic" w:eastAsia="Malgun Gothic"/>
        </w:rPr>
        <w:t>3. 핵심 구조</w:t>
      </w:r>
    </w:p>
    <w:p>
      <w:pPr>
        <w:spacing w:line="295" w:lineRule="auto" w:after="44"/>
      </w:pPr>
      <w:r>
        <w:rPr>
          <w:rFonts w:ascii="Malgun Gothic" w:hAnsi="Malgun Gothic" w:eastAsia="Malgun Gothic"/>
          <w:sz w:val="20"/>
        </w:rPr>
        <w:t>SRCNN은 크게 보면 입력 이미지 전처리와 3개의 convolution layer로 이루어진다. 먼저 저해상도 이미지를 bicubic interpolation으로 원하는 출력 크기까지 확대하고, 이렇게 얻어진 이미지를 Y라고 둔다. 즉, SRCNN은 작은 LR 이미지를 바로 크게 만드는 것이 아니라, 이미 크기는 맞지만 디테일이 부족한 bicubic-upsampled 이미지 Y를 입력으로 받아 이를 더 선명한 HR 이미지로 복원한다.</w:t>
      </w:r>
    </w:p>
    <w:p>
      <w:pPr>
        <w:spacing w:line="295" w:lineRule="auto" w:after="44"/>
      </w:pPr>
      <w:r>
        <w:rPr>
          <w:rFonts w:ascii="Malgun Gothic" w:hAnsi="Malgun Gothic" w:eastAsia="Malgun Gothic"/>
          <w:sz w:val="20"/>
        </w:rPr>
        <w:t>첫 번째 convolution layer는 입력 이미지 Y로부터 국소적인 패치 특징을 추출한다. 두 번째 convolution layer는 첫 번째 층에서 얻은 특징들을 고해상도 복원에 적합한 표현으로 비선형 변환하며, 이 과정에서 ReLU가 사용된다. 마지막 convolution layer는 이전 단계의 표현을 바탕으로 주변 공간 정보를 종합하여 최종 고해상도 이미지를 재구성한다.</w:t>
      </w:r>
    </w:p>
    <w:p>
      <w:pPr>
        <w:spacing w:line="295" w:lineRule="auto" w:after="44"/>
      </w:pPr>
      <w:r>
        <w:rPr>
          <w:rFonts w:ascii="Malgun Gothic" w:hAnsi="Malgun Gothic" w:eastAsia="Malgun Gothic"/>
          <w:sz w:val="20"/>
        </w:rPr>
        <w:t>전통적인 sparse-coding 기반 SR의 patch extraction, non-linear mapping, reconstruction 과정을 각각 convolution layer에 대응시켰다는 점이 SRCNN 구조의 핵심이다.</w:t>
      </w:r>
    </w:p>
    <w:p>
      <w:pPr>
        <w:pStyle w:val="Heading1"/>
        <w:spacing w:before="120" w:after="40"/>
      </w:pPr>
      <w:r>
        <w:rPr>
          <w:rFonts w:ascii="Malgun Gothic" w:hAnsi="Malgun Gothic" w:eastAsia="Malgun Gothic"/>
        </w:rPr>
        <w:t>4. 학습 목표</w:t>
      </w:r>
    </w:p>
    <w:p>
      <w:pPr>
        <w:spacing w:line="295" w:lineRule="auto" w:after="44"/>
      </w:pPr>
      <w:r>
        <w:rPr>
          <w:rFonts w:ascii="Malgun Gothic" w:hAnsi="Malgun Gothic" w:eastAsia="Malgun Gothic"/>
          <w:sz w:val="20"/>
        </w:rPr>
        <w:t>SRCNN의 목표는 bicubic interpolation으로 확대된 입력 이미지 Y를 원본 고해상도 이미지 X에 가깝게 복원하는 함수 F(Y)를 학습하는 것이다. 핵심은 단순히 이미지를 키우는 것이 아니라, 이미 확대된 입력 이미지에서 부족한 디테일과 구조를 보완하여 원본 HR 이미지와 더 유사한 결과를 만드는 데 있다.</w:t>
      </w:r>
    </w:p>
    <w:p>
      <w:pPr>
        <w:spacing w:line="295" w:lineRule="auto" w:after="44"/>
      </w:pPr>
      <w:r>
        <w:rPr>
          <w:rFonts w:ascii="Malgun Gothic" w:hAnsi="Malgun Gothic" w:eastAsia="Malgun Gothic"/>
          <w:sz w:val="20"/>
        </w:rPr>
        <w:t>SRCNN은 지도학습 방식으로 학습되며, 생성 결과와 정답 HR 이미지 사이의 차이를 줄이는 방향으로 파라미터를 최적화한다.</w:t>
      </w:r>
    </w:p>
    <w:p>
      <w:pPr>
        <w:pStyle w:val="Heading1"/>
        <w:spacing w:before="120" w:after="40"/>
      </w:pPr>
      <w:r>
        <w:rPr>
          <w:rFonts w:ascii="Malgun Gothic" w:hAnsi="Malgun Gothic" w:eastAsia="Malgun Gothic"/>
        </w:rPr>
        <w:t>5. SRCNN을 쉽게 설명하면</w:t>
      </w:r>
    </w:p>
    <w:p>
      <w:pPr>
        <w:spacing w:line="295" w:lineRule="auto" w:after="44"/>
      </w:pPr>
      <w:r>
        <w:rPr>
          <w:rFonts w:ascii="Malgun Gothic" w:hAnsi="Malgun Gothic" w:eastAsia="Malgun Gothic"/>
          <w:sz w:val="20"/>
        </w:rPr>
        <w:t>저해상도 이미지를 bicubic interpolation으로 먼저 확대한 뒤, 확대된 이미지를 SRCNN에 입력한다. 이후 첫 번째 층에서 패치 수준 특징을 추출하고, 두 번째 층에서 이를 비선형적으로 고해상도 표현으로 변환하며, 세 번째 층에서 최종 고해상도 이미지를 복원한다. 마지막으로 출력 이미지와 원본 HR 이미지를 비교하여 네트워크를 학습한다.</w:t>
      </w:r>
    </w:p>
    <w:p>
      <w:pPr>
        <w:spacing w:line="295" w:lineRule="auto" w:after="44"/>
      </w:pPr>
      <w:r>
        <w:rPr>
          <w:rFonts w:ascii="Malgun Gothic" w:hAnsi="Malgun Gothic" w:eastAsia="Malgun Gothic"/>
          <w:sz w:val="20"/>
        </w:rPr>
        <w:t>즉, 기존에는 여러 단계로 분리되어 있던 초해상도 과정을 SRCNN은 하나의 CNN 안에서 연속적으로 처리한다.</w:t>
      </w:r>
    </w:p>
    <w:p>
      <w:pPr>
        <w:pStyle w:val="Heading1"/>
        <w:spacing w:before="120" w:after="40"/>
      </w:pPr>
      <w:r>
        <w:rPr>
          <w:rFonts w:ascii="Malgun Gothic" w:hAnsi="Malgun Gothic" w:eastAsia="Malgun Gothic"/>
        </w:rPr>
        <w:t>6. 기존 방법과의 관계</w:t>
      </w:r>
    </w:p>
    <w:p>
      <w:pPr>
        <w:spacing w:line="295" w:lineRule="auto" w:after="44"/>
      </w:pPr>
      <w:r>
        <w:rPr>
          <w:rFonts w:ascii="Malgun Gothic" w:hAnsi="Malgun Gothic" w:eastAsia="Malgun Gothic"/>
          <w:sz w:val="20"/>
        </w:rPr>
        <w:t>SRCNN은 완전히 새로운 문제를 만든 모델이 아니라, 기존 sparse-coding 기반 초해상도 파이프라인을 CNN 구조로 다시 표현한 모델이다. 기존 방법의 patch extraction, non-linear mapping, reconstruction, aggregation 단계가 SRCNN의 convolution layer들로 대응된다.</w:t>
      </w:r>
    </w:p>
    <w:p>
      <w:pPr>
        <w:spacing w:line="295" w:lineRule="auto" w:after="44"/>
      </w:pPr>
      <w:r>
        <w:rPr>
          <w:rFonts w:ascii="Malgun Gothic" w:hAnsi="Malgun Gothic" w:eastAsia="Malgun Gothic"/>
          <w:sz w:val="20"/>
        </w:rPr>
        <w:t>따라서 SRCNN은 전통적 초해상도 방법의 핵심 과정을 버린 것이 아니라, 이를 신경망 구조 안에 통합하여 end-to-end 최적화 가능하게 만든 모델이라고 볼 수 있다.</w:t>
      </w:r>
    </w:p>
    <w:p>
      <w:pPr>
        <w:pStyle w:val="Heading1"/>
        <w:spacing w:before="120" w:after="40"/>
      </w:pPr>
      <w:r>
        <w:rPr>
          <w:rFonts w:ascii="Malgun Gothic" w:hAnsi="Malgun Gothic" w:eastAsia="Malgun Gothic"/>
        </w:rPr>
        <w:t>7. 장점</w:t>
      </w:r>
    </w:p>
    <w:p>
      <w:pPr>
        <w:spacing w:line="295" w:lineRule="auto" w:after="44"/>
      </w:pPr>
      <w:r>
        <w:rPr>
          <w:rFonts w:ascii="Malgun Gothic" w:hAnsi="Malgun Gothic" w:eastAsia="Malgun Gothic"/>
          <w:sz w:val="20"/>
        </w:rPr>
        <w:t>SRCNN은 초해상도 문제를 CNN 기반의 end-to-end 학습 문제로 정식화하였고, 기존 patch-based 및 sparse-coding 기반 방법을 하나의 네트워크로 통합하였다. 또한 bicubic interpolation 및 sparse-coding 기반 방법보다 더 높은 PSNR을 달성하였으며, 비교적 단순한 구조로도 초해상도 복원 품질 개선이 가능함을 보여주었다.</w:t>
      </w:r>
    </w:p>
    <w:p>
      <w:pPr>
        <w:spacing w:line="295" w:lineRule="auto" w:after="44"/>
      </w:pPr>
      <w:r>
        <w:rPr>
          <w:rFonts w:ascii="Malgun Gothic" w:hAnsi="Malgun Gothic" w:eastAsia="Malgun Gothic"/>
          <w:sz w:val="20"/>
        </w:rPr>
        <w:t>이러한 점에서 SRCNN은 이후 VDSR, SRResNet, EDSR 등 후속 연구의 출발점이 되었다.</w:t>
      </w:r>
    </w:p>
    <w:p>
      <w:pPr>
        <w:pStyle w:val="Heading1"/>
        <w:spacing w:before="120" w:after="40"/>
      </w:pPr>
      <w:r>
        <w:rPr>
          <w:rFonts w:ascii="Malgun Gothic" w:hAnsi="Malgun Gothic" w:eastAsia="Malgun Gothic"/>
        </w:rPr>
        <w:t>8. 한계</w:t>
      </w:r>
    </w:p>
    <w:p>
      <w:pPr>
        <w:spacing w:line="295" w:lineRule="auto" w:after="44"/>
      </w:pPr>
      <w:r>
        <w:rPr>
          <w:rFonts w:ascii="Malgun Gothic" w:hAnsi="Malgun Gothic" w:eastAsia="Malgun Gothic"/>
          <w:sz w:val="20"/>
        </w:rPr>
        <w:t>SRCNN은 네트워크 깊이가 얕아 복잡한 패턴 복원에는 한계가 있으며, 입력으로 bicubic-upsampled 이미지를 사용하기 때문에 초기 보간 정보에 의존한다. 또한 깊은 네트워크 기반 후속 모델들에 비해 복원 성능이 제한적이고, 실제 저해상도 이미지의 blur, noise, sensor distortion 등을 직접 반영한 모델도 아니다.</w:t>
      </w:r>
    </w:p>
    <w:p>
      <w:pPr>
        <w:pStyle w:val="Heading1"/>
        <w:spacing w:before="120" w:after="40"/>
      </w:pPr>
      <w:r>
        <w:rPr>
          <w:rFonts w:ascii="Malgun Gothic" w:hAnsi="Malgun Gothic" w:eastAsia="Malgun Gothic"/>
        </w:rPr>
        <w:t>9. 의의</w:t>
      </w:r>
    </w:p>
    <w:p>
      <w:pPr>
        <w:spacing w:line="295" w:lineRule="auto" w:after="44"/>
      </w:pPr>
      <w:r>
        <w:rPr>
          <w:rFonts w:ascii="Malgun Gothic" w:hAnsi="Malgun Gothic" w:eastAsia="Malgun Gothic"/>
          <w:sz w:val="20"/>
        </w:rPr>
        <w:t>SRCNN의 가장 큰 의의는 초해상도 문제를 복잡한 다단계 파이프라인이 아니라 하나의 CNN이 직접 학습할 수 있는 end-to-end 문제로 바꾸었다는 점이다. 기존 방법들이 patch extraction, sparse coding, reconstruction을 따로 처리했다면, SRCNN은 이를 하나의 학습 가능한 구조로 통합하였다.</w:t>
      </w:r>
    </w:p>
    <w:p>
      <w:pPr>
        <w:spacing w:line="295" w:lineRule="auto" w:after="44"/>
      </w:pPr>
      <w:r>
        <w:rPr>
          <w:rFonts w:ascii="Malgun Gothic" w:hAnsi="Malgun Gothic" w:eastAsia="Malgun Gothic"/>
          <w:sz w:val="20"/>
        </w:rPr>
        <w:t>따라서 SRCNN은 성능 그 자체보다도, 초해상도 연구의 패러다임을 전통적 파이프라인에서 딥러닝 기반 end-to-end 학습으로 전환한 대표적 출발점이라는 점에서 중요하다.</w:t>
      </w:r>
    </w:p>
    <w:tbl>
      <w:tblPr>
        <w:tblStyle w:val="TableGrid"/>
        <w:tblW w:type="auto" w:w="0"/>
        <w:tblLook w:firstColumn="1" w:firstRow="1" w:lastColumn="0" w:lastRow="0" w:noHBand="0" w:noVBand="1" w:val="04A0"/>
      </w:tblPr>
      <w:tblGrid>
        <w:gridCol w:w="9746"/>
      </w:tblGrid>
      <w:tr>
        <w:tc>
          <w:tcPr>
            <w:tcW w:type="dxa" w:w="9746"/>
            <w:shd w:fill="F4F8FF"/>
          </w:tcPr>
          <w:p>
            <w:pPr>
              <w:spacing w:line="276" w:lineRule="auto" w:after="0"/>
            </w:pPr>
            <w:r>
              <w:rPr>
                <w:rFonts w:ascii="Malgun Gothic" w:hAnsi="Malgun Gothic" w:eastAsia="Malgun Gothic"/>
                <w:b/>
                <w:sz w:val="22"/>
              </w:rPr>
              <w:t>발표용 짧은 리뷰 버전</w:t>
              <w:br/>
            </w:r>
            <w:r>
              <w:rPr>
                <w:rFonts w:ascii="Malgun Gothic" w:hAnsi="Malgun Gothic" w:eastAsia="Malgun Gothic"/>
                <w:sz w:val="20"/>
              </w:rPr>
              <w:t>SRCNN은 단일 이미지 초해상도 문제를 CNN 기반의 end-to-end 학습 문제로 정식화한 대표적인 모델이다. 입력으로는 원래의 저해상도 이미지가 아니라 bicubic interpolation으로 미리 확대된 이미지 Y를 사용하며, 이를 원본 고해상도 이미지 X에 가깝게 복원하는 매핑 F(Y)를 학습한다. 구조는 3개의 convolution layer로 이루어지며, 각각 패치 특징 추출, 비선형 매핑, 최종 복원을 담당한다. 즉, SRCNN의 핵심은 기존 sparse-coding 기반 초해상도 파이프라인을 하나의 CNN으로 통합하여 end-to-end로 최적화할 수 있게 만들었다는 점에 있다.</w:t>
            </w:r>
          </w:p>
        </w:tc>
      </w:tr>
    </w:tbl>
    <w:sectPr w:rsidR="00FC693F" w:rsidRPr="0006063C" w:rsidSect="00034616">
      <w:headerReference w:type="default" r:id="rId9"/>
      <w:footerReference w:type="default" r:id="rId10"/>
      <w:pgSz w:w="12240" w:h="15840"/>
      <w:pgMar w:top="124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8"/>
      </w:rPr>
      <w:t xml:space="preserve">페이지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B7280"/>
        <w:sz w:val="18"/>
      </w:rPr>
      <w:t>SRCNN 간단 리뷰 정리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lang w:val="ko-KR" w:eastAsia="ko-KR"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ko-KR" w:eastAsia="ko-KR" w:bidi="en-US"/>
    </w:rPr>
  </w:style>
  <w:style w:type="character" w:customStyle="1" w:styleId="HeaderChar">
    <w:name w:val="Header Char"/>
    <w:basedOn w:val="DefaultParagraphFont"/>
    <w:link w:val="Header"/>
    <w:uiPriority w:val="99"/>
    <w:rsid w:val="00E618BF"/>
    <w:rPr>
      <w:lang w:val="ko-KR" w:eastAsia="ko-KR" w:bidi="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ko-KR" w:eastAsia="ko-KR" w:bidi="en-US"/>
    </w:rPr>
  </w:style>
  <w:style w:type="character" w:customStyle="1" w:styleId="FooterChar">
    <w:name w:val="Footer Char"/>
    <w:basedOn w:val="DefaultParagraphFont"/>
    <w:link w:val="Footer"/>
    <w:uiPriority w:val="99"/>
    <w:rsid w:val="00E618BF"/>
    <w:rPr>
      <w:lang w:val="ko-KR" w:eastAsia="ko-KR" w:bidi="en-U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E40AF"/>
      <w:sz w:val="28"/>
      <w:szCs w:val="28"/>
      <w:lang w:val="ko-KR" w:eastAsia="ko-KR" w:bidi="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374151"/>
      <w:sz w:val="23"/>
      <w:szCs w:val="26"/>
      <w:lang w:val="ko-KR" w:eastAsia="ko-KR" w:bidi="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ko-KR" w:eastAsia="ko-KR" w:bidi="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ko-KR" w:eastAsia="ko-KR" w:bidi="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ko-KR" w:eastAsia="ko-KR" w:bidi="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ko-KR" w:eastAsia="ko-KR" w:bidi="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ko-KR" w:eastAsia="ko-KR" w:bidi="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ko-KR" w:eastAsia="ko-KR" w:bidi="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ko-KR" w:eastAsia="ko-KR" w:bidi="en-US"/>
    </w:rPr>
  </w:style>
  <w:style w:type="character" w:default="1" w:styleId="DefaultParagraphFont">
    <w:name w:val="Default Paragraph Font"/>
    <w:uiPriority w:val="1"/>
    <w:semiHidden/>
    <w:unhideWhenUsed/>
    <w:rPr>
      <w:lang w:val="ko-KR" w:eastAsia="ko-KR" w:bidi="en-US"/>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ko-KR" w:eastAsia="ko-KR" w:bidi="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ko-KR" w:eastAsia="ko-KR" w:bidi="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ko-KR" w:eastAsia="ko-KR" w:bidi="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ko-KR" w:eastAsia="ko-KR" w:bidi="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2937"/>
      <w:spacing w:val="5"/>
      <w:kern w:val="28"/>
      <w:sz w:val="44"/>
      <w:szCs w:val="52"/>
      <w:lang w:val="ko-KR" w:eastAsia="ko-KR" w:bidi="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ko-KR" w:eastAsia="ko-KR" w:bidi="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ko-KR" w:eastAsia="ko-KR" w:bidi="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ko-KR" w:eastAsia="ko-KR" w:bidi="en-US"/>
    </w:rPr>
  </w:style>
  <w:style w:type="paragraph" w:styleId="ListParagraph">
    <w:name w:val="List Paragraph"/>
    <w:basedOn w:val="Normal"/>
    <w:uiPriority w:val="34"/>
    <w:qFormat/>
    <w:rsid w:val="00FC693F"/>
    <w:pPr>
      <w:ind w:left="720"/>
      <w:contextualSpacing/>
    </w:pPr>
    <w:rPr>
      <w:lang w:val="ko-KR" w:eastAsia="ko-KR" w:bidi="en-US"/>
    </w:rPr>
  </w:style>
  <w:style w:type="paragraph" w:styleId="BodyText">
    <w:name w:val="Body Text"/>
    <w:basedOn w:val="Normal"/>
    <w:link w:val="BodyTextChar"/>
    <w:uiPriority w:val="99"/>
    <w:unhideWhenUsed/>
    <w:rsid w:val="00AA1D8D"/>
    <w:pPr>
      <w:spacing w:after="120"/>
    </w:pPr>
    <w:rPr>
      <w:lang w:val="ko-KR" w:eastAsia="ko-KR" w:bidi="en-US"/>
    </w:rPr>
  </w:style>
  <w:style w:type="character" w:customStyle="1" w:styleId="BodyTextChar">
    <w:name w:val="Body Text Char"/>
    <w:basedOn w:val="DefaultParagraphFont"/>
    <w:link w:val="BodyText"/>
    <w:uiPriority w:val="99"/>
    <w:rsid w:val="00AA1D8D"/>
    <w:rPr>
      <w:lang w:val="ko-KR" w:eastAsia="ko-KR" w:bidi="en-US"/>
    </w:rPr>
  </w:style>
  <w:style w:type="paragraph" w:styleId="BodyText2">
    <w:name w:val="Body Text 2"/>
    <w:basedOn w:val="Normal"/>
    <w:link w:val="BodyText2Char"/>
    <w:uiPriority w:val="99"/>
    <w:unhideWhenUsed/>
    <w:rsid w:val="00AA1D8D"/>
    <w:pPr>
      <w:spacing w:after="120" w:line="480" w:lineRule="auto"/>
    </w:pPr>
    <w:rPr>
      <w:lang w:val="ko-KR" w:eastAsia="ko-KR" w:bidi="en-US"/>
    </w:rPr>
  </w:style>
  <w:style w:type="character" w:customStyle="1" w:styleId="BodyText2Char">
    <w:name w:val="Body Text 2 Char"/>
    <w:basedOn w:val="DefaultParagraphFont"/>
    <w:link w:val="BodyText2"/>
    <w:uiPriority w:val="99"/>
    <w:rsid w:val="00AA1D8D"/>
    <w:rPr>
      <w:lang w:val="ko-KR" w:eastAsia="ko-KR" w:bidi="en-US"/>
    </w:rPr>
  </w:style>
  <w:style w:type="paragraph" w:styleId="BodyText3">
    <w:name w:val="Body Text 3"/>
    <w:basedOn w:val="Normal"/>
    <w:link w:val="BodyText3Char"/>
    <w:uiPriority w:val="99"/>
    <w:unhideWhenUsed/>
    <w:rsid w:val="00AA1D8D"/>
    <w:pPr>
      <w:spacing w:after="120"/>
    </w:pPr>
    <w:rPr>
      <w:sz w:val="16"/>
      <w:szCs w:val="16"/>
      <w:lang w:val="ko-KR" w:eastAsia="ko-KR" w:bidi="en-US"/>
    </w:rPr>
  </w:style>
  <w:style w:type="character" w:customStyle="1" w:styleId="BodyText3Char">
    <w:name w:val="Body Text 3 Char"/>
    <w:basedOn w:val="DefaultParagraphFont"/>
    <w:link w:val="BodyText3"/>
    <w:uiPriority w:val="99"/>
    <w:rsid w:val="00AA1D8D"/>
    <w:rPr>
      <w:sz w:val="16"/>
      <w:szCs w:val="16"/>
      <w:lang w:val="ko-KR" w:eastAsia="ko-KR" w:bidi="en-US"/>
    </w:rPr>
  </w:style>
  <w:style w:type="paragraph" w:styleId="List">
    <w:name w:val="List"/>
    <w:basedOn w:val="Normal"/>
    <w:uiPriority w:val="99"/>
    <w:unhideWhenUsed/>
    <w:rsid w:val="00AA1D8D"/>
    <w:pPr>
      <w:ind w:left="360" w:hanging="360"/>
      <w:contextualSpacing/>
    </w:pPr>
    <w:rPr>
      <w:lang w:val="ko-KR" w:eastAsia="ko-KR" w:bidi="en-US"/>
    </w:rPr>
  </w:style>
  <w:style w:type="paragraph" w:styleId="List2">
    <w:name w:val="List 2"/>
    <w:basedOn w:val="Normal"/>
    <w:uiPriority w:val="99"/>
    <w:unhideWhenUsed/>
    <w:rsid w:val="00326F90"/>
    <w:pPr>
      <w:ind w:left="720" w:hanging="360"/>
      <w:contextualSpacing/>
    </w:pPr>
    <w:rPr>
      <w:lang w:val="ko-KR" w:eastAsia="ko-KR" w:bidi="en-US"/>
    </w:rPr>
  </w:style>
  <w:style w:type="paragraph" w:styleId="List3">
    <w:name w:val="List 3"/>
    <w:basedOn w:val="Normal"/>
    <w:uiPriority w:val="99"/>
    <w:unhideWhenUsed/>
    <w:rsid w:val="00326F90"/>
    <w:pPr>
      <w:ind w:left="1080" w:hanging="360"/>
      <w:contextualSpacing/>
    </w:pPr>
    <w:rPr>
      <w:lang w:val="ko-KR" w:eastAsia="ko-KR" w:bidi="en-US"/>
    </w:rPr>
  </w:style>
  <w:style w:type="paragraph" w:styleId="ListBullet">
    <w:name w:val="List Bullet"/>
    <w:basedOn w:val="Normal"/>
    <w:uiPriority w:val="99"/>
    <w:unhideWhenUsed/>
    <w:rsid w:val="00326F90"/>
    <w:pPr>
      <w:numPr>
        <w:numId w:val="1"/>
      </w:numPr>
      <w:contextualSpacing/>
    </w:pPr>
    <w:rPr>
      <w:lang w:val="ko-KR" w:eastAsia="ko-KR" w:bidi="en-US"/>
    </w:rPr>
  </w:style>
  <w:style w:type="paragraph" w:styleId="ListBullet2">
    <w:name w:val="List Bullet 2"/>
    <w:basedOn w:val="Normal"/>
    <w:uiPriority w:val="99"/>
    <w:unhideWhenUsed/>
    <w:rsid w:val="00326F90"/>
    <w:pPr>
      <w:numPr>
        <w:numId w:val="2"/>
      </w:numPr>
      <w:contextualSpacing/>
    </w:pPr>
    <w:rPr>
      <w:lang w:val="ko-KR" w:eastAsia="ko-KR" w:bidi="en-US"/>
    </w:rPr>
  </w:style>
  <w:style w:type="paragraph" w:styleId="ListBullet3">
    <w:name w:val="List Bullet 3"/>
    <w:basedOn w:val="Normal"/>
    <w:uiPriority w:val="99"/>
    <w:unhideWhenUsed/>
    <w:rsid w:val="00326F90"/>
    <w:pPr>
      <w:numPr>
        <w:numId w:val="3"/>
      </w:numPr>
      <w:contextualSpacing/>
    </w:pPr>
    <w:rPr>
      <w:lang w:val="ko-KR" w:eastAsia="ko-KR" w:bidi="en-US"/>
    </w:rPr>
  </w:style>
  <w:style w:type="paragraph" w:styleId="ListNumber">
    <w:name w:val="List Number"/>
    <w:basedOn w:val="Normal"/>
    <w:uiPriority w:val="99"/>
    <w:unhideWhenUsed/>
    <w:rsid w:val="00326F90"/>
    <w:pPr>
      <w:numPr>
        <w:numId w:val="5"/>
      </w:numPr>
      <w:contextualSpacing/>
    </w:pPr>
    <w:rPr>
      <w:lang w:val="ko-KR" w:eastAsia="ko-KR" w:bidi="en-US"/>
    </w:rPr>
  </w:style>
  <w:style w:type="paragraph" w:styleId="ListNumber2">
    <w:name w:val="List Number 2"/>
    <w:basedOn w:val="Normal"/>
    <w:uiPriority w:val="99"/>
    <w:unhideWhenUsed/>
    <w:rsid w:val="0029639D"/>
    <w:pPr>
      <w:numPr>
        <w:numId w:val="6"/>
      </w:numPr>
      <w:contextualSpacing/>
    </w:pPr>
    <w:rPr>
      <w:lang w:val="ko-KR" w:eastAsia="ko-KR" w:bidi="en-US"/>
    </w:rPr>
  </w:style>
  <w:style w:type="paragraph" w:styleId="ListNumber3">
    <w:name w:val="List Number 3"/>
    <w:basedOn w:val="Normal"/>
    <w:uiPriority w:val="99"/>
    <w:unhideWhenUsed/>
    <w:rsid w:val="0029639D"/>
    <w:pPr>
      <w:numPr>
        <w:numId w:val="7"/>
      </w:numPr>
      <w:contextualSpacing/>
    </w:pPr>
    <w:rPr>
      <w:lang w:val="ko-KR" w:eastAsia="ko-KR" w:bidi="en-US"/>
    </w:rPr>
  </w:style>
  <w:style w:type="paragraph" w:styleId="ListContinue">
    <w:name w:val="List Continue"/>
    <w:basedOn w:val="Normal"/>
    <w:uiPriority w:val="99"/>
    <w:unhideWhenUsed/>
    <w:rsid w:val="0029639D"/>
    <w:pPr>
      <w:spacing w:after="120"/>
      <w:ind w:left="360"/>
      <w:contextualSpacing/>
    </w:pPr>
    <w:rPr>
      <w:lang w:val="ko-KR" w:eastAsia="ko-KR" w:bidi="en-US"/>
    </w:rPr>
  </w:style>
  <w:style w:type="paragraph" w:styleId="ListContinue2">
    <w:name w:val="List Continue 2"/>
    <w:basedOn w:val="Normal"/>
    <w:uiPriority w:val="99"/>
    <w:unhideWhenUsed/>
    <w:rsid w:val="0029639D"/>
    <w:pPr>
      <w:spacing w:after="120"/>
      <w:ind w:left="720"/>
      <w:contextualSpacing/>
    </w:pPr>
    <w:rPr>
      <w:lang w:val="ko-KR" w:eastAsia="ko-KR" w:bidi="en-US"/>
    </w:rPr>
  </w:style>
  <w:style w:type="paragraph" w:styleId="ListContinue3">
    <w:name w:val="List Continue 3"/>
    <w:basedOn w:val="Normal"/>
    <w:uiPriority w:val="99"/>
    <w:unhideWhenUsed/>
    <w:rsid w:val="0029639D"/>
    <w:pPr>
      <w:spacing w:after="120"/>
      <w:ind w:left="1080"/>
      <w:contextualSpacing/>
    </w:pPr>
    <w:rPr>
      <w:lang w:val="ko-KR" w:eastAsia="ko-KR" w:bidi="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ko-KR" w:eastAsia="ko-KR" w:bidi="en-US"/>
    </w:rPr>
  </w:style>
  <w:style w:type="character" w:customStyle="1" w:styleId="MacroTextChar">
    <w:name w:val="Macro Text Char"/>
    <w:basedOn w:val="DefaultParagraphFont"/>
    <w:link w:val="MacroText"/>
    <w:uiPriority w:val="99"/>
    <w:rsid w:val="0029639D"/>
    <w:rPr>
      <w:rFonts w:ascii="Courier" w:hAnsi="Courier"/>
      <w:sz w:val="20"/>
      <w:szCs w:val="20"/>
      <w:lang w:val="ko-KR" w:eastAsia="ko-KR" w:bidi="en-US"/>
    </w:rPr>
  </w:style>
  <w:style w:type="paragraph" w:styleId="Quote">
    <w:name w:val="Quote"/>
    <w:basedOn w:val="Normal"/>
    <w:next w:val="Normal"/>
    <w:link w:val="QuoteChar"/>
    <w:uiPriority w:val="29"/>
    <w:qFormat/>
    <w:rsid w:val="00FC693F"/>
    <w:rPr>
      <w:i/>
      <w:iCs/>
      <w:color w:val="000000" w:themeColor="text1"/>
      <w:lang w:val="ko-KR" w:eastAsia="ko-KR" w:bidi="en-US"/>
    </w:rPr>
  </w:style>
  <w:style w:type="character" w:customStyle="1" w:styleId="QuoteChar">
    <w:name w:val="Quote Char"/>
    <w:basedOn w:val="DefaultParagraphFont"/>
    <w:link w:val="Quote"/>
    <w:uiPriority w:val="29"/>
    <w:rsid w:val="00FC693F"/>
    <w:rPr>
      <w:i/>
      <w:iCs/>
      <w:color w:val="000000" w:themeColor="text1"/>
      <w:lang w:val="ko-KR" w:eastAsia="ko-KR" w:bidi="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ko-KR" w:eastAsia="ko-KR" w:bidi="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ko-KR" w:eastAsia="ko-KR" w:bidi="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ko-KR" w:eastAsia="ko-KR" w:bidi="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ko-KR" w:eastAsia="ko-KR" w:bidi="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ko-KR" w:eastAsia="ko-KR" w:bidi="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ko-KR" w:eastAsia="ko-KR" w:bidi="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ko-KR" w:eastAsia="ko-KR" w:bidi="en-US"/>
    </w:rPr>
  </w:style>
  <w:style w:type="character" w:styleId="Strong">
    <w:name w:val="Strong"/>
    <w:basedOn w:val="DefaultParagraphFont"/>
    <w:uiPriority w:val="22"/>
    <w:qFormat/>
    <w:rsid w:val="00FC693F"/>
    <w:rPr>
      <w:b/>
      <w:bCs/>
      <w:lang w:val="ko-KR" w:eastAsia="ko-KR" w:bidi="en-US"/>
    </w:rPr>
  </w:style>
  <w:style w:type="character" w:styleId="Emphasis">
    <w:name w:val="Emphasis"/>
    <w:basedOn w:val="DefaultParagraphFont"/>
    <w:uiPriority w:val="20"/>
    <w:qFormat/>
    <w:rsid w:val="00FC693F"/>
    <w:rPr>
      <w:i/>
      <w:iCs/>
      <w:lang w:val="ko-KR" w:eastAsia="ko-KR" w:bidi="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ko-KR" w:eastAsia="ko-KR" w:bidi="en-US"/>
    </w:rPr>
  </w:style>
  <w:style w:type="character" w:customStyle="1" w:styleId="IntenseQuoteChar">
    <w:name w:val="Intense Quote Char"/>
    <w:basedOn w:val="DefaultParagraphFont"/>
    <w:link w:val="IntenseQuote"/>
    <w:uiPriority w:val="30"/>
    <w:rsid w:val="00FC693F"/>
    <w:rPr>
      <w:b/>
      <w:bCs/>
      <w:i/>
      <w:iCs/>
      <w:color w:val="4F81BD" w:themeColor="accent1"/>
      <w:lang w:val="ko-KR" w:eastAsia="ko-KR" w:bidi="en-US"/>
    </w:rPr>
  </w:style>
  <w:style w:type="character" w:styleId="SubtleEmphasis">
    <w:name w:val="Subtle Emphasis"/>
    <w:basedOn w:val="DefaultParagraphFont"/>
    <w:uiPriority w:val="19"/>
    <w:qFormat/>
    <w:rsid w:val="00FC693F"/>
    <w:rPr>
      <w:i/>
      <w:iCs/>
      <w:color w:val="808080" w:themeColor="text1" w:themeTint="7F"/>
      <w:lang w:val="ko-KR" w:eastAsia="ko-KR" w:bidi="en-US"/>
    </w:rPr>
  </w:style>
  <w:style w:type="character" w:styleId="IntenseEmphasis">
    <w:name w:val="Intense Emphasis"/>
    <w:basedOn w:val="DefaultParagraphFont"/>
    <w:uiPriority w:val="21"/>
    <w:qFormat/>
    <w:rsid w:val="00FC693F"/>
    <w:rPr>
      <w:b/>
      <w:bCs/>
      <w:i/>
      <w:iCs/>
      <w:color w:val="4F81BD" w:themeColor="accent1"/>
      <w:lang w:val="ko-KR" w:eastAsia="ko-KR" w:bidi="en-US"/>
    </w:rPr>
  </w:style>
  <w:style w:type="character" w:styleId="SubtleReference">
    <w:name w:val="Subtle Reference"/>
    <w:basedOn w:val="DefaultParagraphFont"/>
    <w:uiPriority w:val="31"/>
    <w:qFormat/>
    <w:rsid w:val="00FC693F"/>
    <w:rPr>
      <w:smallCaps/>
      <w:color w:val="C0504D" w:themeColor="accent2"/>
      <w:u w:val="single"/>
      <w:lang w:val="ko-KR" w:eastAsia="ko-KR" w:bidi="en-US"/>
    </w:rPr>
  </w:style>
  <w:style w:type="character" w:styleId="IntenseReference">
    <w:name w:val="Intense Reference"/>
    <w:basedOn w:val="DefaultParagraphFont"/>
    <w:uiPriority w:val="32"/>
    <w:qFormat/>
    <w:rsid w:val="00FC693F"/>
    <w:rPr>
      <w:b/>
      <w:bCs/>
      <w:smallCaps/>
      <w:color w:val="C0504D" w:themeColor="accent2"/>
      <w:spacing w:val="5"/>
      <w:u w:val="single"/>
      <w:lang w:val="ko-KR" w:eastAsia="ko-KR" w:bidi="en-US"/>
    </w:rPr>
  </w:style>
  <w:style w:type="character" w:styleId="BookTitle">
    <w:name w:val="Book Title"/>
    <w:basedOn w:val="DefaultParagraphFont"/>
    <w:uiPriority w:val="33"/>
    <w:qFormat/>
    <w:rsid w:val="00FC693F"/>
    <w:rPr>
      <w:b/>
      <w:bCs/>
      <w:smallCaps/>
      <w:spacing w:val="5"/>
      <w:lang w:val="ko-KR" w:eastAsia="ko-KR" w:bidi="en-US"/>
    </w:rPr>
  </w:style>
  <w:style w:type="paragraph" w:styleId="TOCHeading">
    <w:name w:val="TOC Heading"/>
    <w:basedOn w:val="Heading1"/>
    <w:next w:val="Normal"/>
    <w:uiPriority w:val="39"/>
    <w:semiHidden/>
    <w:unhideWhenUsed/>
    <w:qFormat/>
    <w:rsid w:val="00FC693F"/>
    <w:pPr>
      <w:outlineLvl w:val="9"/>
    </w:pPr>
    <w:rPr>
      <w:lang w:val="ko-KR" w:eastAsia="ko-KR" w:bidi="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