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2C" w:rsidRPr="008F70BB" w:rsidRDefault="00217531" w:rsidP="00634A31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b/>
          <w:sz w:val="28"/>
          <w:szCs w:val="28"/>
          <w:lang w:val="ru-RU"/>
        </w:rPr>
        <w:t>Условие лабораторной работы</w:t>
      </w:r>
    </w:p>
    <w:p w:rsidR="00A4272C" w:rsidRPr="008F70BB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Реализовать ОЦКП на имитационной модели функционирования СМО.</w:t>
      </w:r>
    </w:p>
    <w:p w:rsidR="00A4272C" w:rsidRPr="008F70BB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Составить матрицу планирования для ОЦКП для СМО с двумя генераторами заявок (в исходную СМО добавить второй генератор).</w:t>
      </w:r>
    </w:p>
    <w:p w:rsidR="00A4272C" w:rsidRPr="008F70BB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Интервалы варьирования факторов выбрать на основе результатов лабораторной работы №1,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обслуживания)).</w:t>
      </w:r>
    </w:p>
    <w:p w:rsidR="00A4272C" w:rsidRPr="008F70BB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Для ОЦКП рассчитать необходимые величины (звездное плечо).</w:t>
      </w:r>
    </w:p>
    <w:p w:rsidR="00A4272C" w:rsidRPr="008F70BB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По результатам ОЦКП вычислить коэффициенты нелинейной регрессионной зависимости.</w:t>
      </w:r>
    </w:p>
    <w:p w:rsidR="00634A31" w:rsidRDefault="00217531" w:rsidP="00634A31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 w:rsidR="00A4272C" w:rsidRPr="002C4B25" w:rsidRDefault="00634A31" w:rsidP="00634A31">
      <w:pPr>
        <w:pStyle w:val="a0"/>
        <w:rPr>
          <w:lang w:val="ru-RU"/>
        </w:rPr>
      </w:pPr>
      <w:r>
        <w:rPr>
          <w:lang w:val="ru-RU"/>
        </w:rPr>
        <w:br w:type="page"/>
      </w:r>
    </w:p>
    <w:p w:rsidR="00A4272C" w:rsidRPr="008F70BB" w:rsidRDefault="00217531" w:rsidP="005D2DD4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Теоретическая часть</w:t>
      </w:r>
    </w:p>
    <w:p w:rsidR="00A4272C" w:rsidRPr="008F70BB" w:rsidRDefault="006804F0" w:rsidP="00217531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="00217531" w:rsidRPr="008F70BB">
        <w:rPr>
          <w:rFonts w:ascii="Times New Roman" w:hAnsi="Times New Roman" w:cs="Times New Roman"/>
          <w:b/>
          <w:sz w:val="28"/>
          <w:szCs w:val="28"/>
          <w:lang w:val="ru-RU"/>
        </w:rPr>
        <w:t>. Ортогональный центральный композиционный эксперимент (ОЦКП)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Ортогональный центральный композиционный эксперимент – эксперимент </w:t>
      </w:r>
      <w:r w:rsidRPr="008F70BB">
        <w:rPr>
          <w:rFonts w:ascii="Times New Roman" w:hAnsi="Times New Roman" w:cs="Times New Roman"/>
          <w:sz w:val="28"/>
          <w:szCs w:val="28"/>
        </w:rPr>
        <w:t>II</w:t>
      </w: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порядка, так как описывающее его уравнение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p>
        </m:sSup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включает факторы в квадрате и поэтому может описывать поверхности функций отклика в окрестности их экстремальных значений.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Для двух факторов соответствующая полная эмпирическая модель принимает следующий вид:</w:t>
      </w:r>
    </w:p>
    <w:p w:rsidR="00A4272C" w:rsidRPr="008F70BB" w:rsidRDefault="006F3B93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0BB">
        <w:rPr>
          <w:rFonts w:ascii="Times New Roman" w:hAnsi="Times New Roman" w:cs="Times New Roman"/>
          <w:sz w:val="28"/>
          <w:szCs w:val="28"/>
        </w:rPr>
        <w:t xml:space="preserve">В ОЦКП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входят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:</w:t>
      </w:r>
    </w:p>
    <w:p w:rsidR="00A4272C" w:rsidRPr="005D2DD4" w:rsidRDefault="00217531" w:rsidP="005D2DD4">
      <w:pPr>
        <w:pStyle w:val="af"/>
        <w:numPr>
          <w:ilvl w:val="0"/>
          <w:numId w:val="2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2DD4">
        <w:rPr>
          <w:rFonts w:ascii="Times New Roman" w:hAnsi="Times New Roman" w:cs="Times New Roman"/>
          <w:sz w:val="28"/>
          <w:szCs w:val="28"/>
          <w:lang w:val="ru-RU"/>
        </w:rPr>
        <w:t xml:space="preserve">ядро – план ПФЭ с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5D2DD4">
        <w:rPr>
          <w:rFonts w:ascii="Times New Roman" w:hAnsi="Times New Roman" w:cs="Times New Roman"/>
          <w:sz w:val="28"/>
          <w:szCs w:val="28"/>
          <w:lang w:val="ru-RU"/>
        </w:rPr>
        <w:t xml:space="preserve"> точками плана;</w:t>
      </w:r>
    </w:p>
    <w:p w:rsidR="00A4272C" w:rsidRPr="008F70BB" w:rsidRDefault="006F3B93" w:rsidP="005D2DD4">
      <w:pPr>
        <w:numPr>
          <w:ilvl w:val="0"/>
          <w:numId w:val="2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</w:rPr>
        <w:t xml:space="preserve"> – центральные точки плана;</w:t>
      </w:r>
    </w:p>
    <w:p w:rsidR="00A4272C" w:rsidRPr="008F70BB" w:rsidRDefault="00217531" w:rsidP="005D2DD4">
      <w:pPr>
        <w:numPr>
          <w:ilvl w:val="0"/>
          <w:numId w:val="2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"звёздные" точки для каждого фактора.</w:t>
      </w:r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"Звёздные" точки в факторном пространстве располагаются на осях координат на расстоянии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от центра плана эксперимента. Величина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"звёздным" плечом, её значения определяются из условия ортогональности матрицы планирования.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Общее число опытов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в ортогональном центральном композиционном эксперименте определяется по формуле: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N=n+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или</w:t>
      </w:r>
      <w:proofErr w:type="spellEnd"/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+2*m+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D2DD4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опытов в "звёздных" точках,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опытов в центре плана,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число факторов.</w:t>
      </w:r>
    </w:p>
    <w:p w:rsidR="00A4272C" w:rsidRPr="005D2DD4" w:rsidRDefault="005D2DD4" w:rsidP="005D2DD4">
      <w:pPr>
        <w:pStyle w:val="a0"/>
        <w:rPr>
          <w:lang w:val="ru-RU"/>
        </w:rPr>
      </w:pPr>
      <w:r>
        <w:rPr>
          <w:lang w:val="ru-RU"/>
        </w:rPr>
        <w:br w:type="page"/>
      </w:r>
    </w:p>
    <w:p w:rsidR="00A4272C" w:rsidRPr="008F70BB" w:rsidRDefault="00217531" w:rsidP="00217531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Примеры работы программы</w:t>
      </w:r>
    </w:p>
    <w:p w:rsidR="00A4272C" w:rsidRPr="008F70BB" w:rsidRDefault="00217531" w:rsidP="00217531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b/>
          <w:sz w:val="28"/>
          <w:szCs w:val="28"/>
          <w:lang w:val="ru-RU"/>
        </w:rPr>
        <w:t>Расчёт числа опытов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входными параметрами системы (факторами) являются параметры СМО:</w:t>
      </w:r>
    </w:p>
    <w:p w:rsidR="00A4272C" w:rsidRPr="008F70BB" w:rsidRDefault="00217531" w:rsidP="005D2DD4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;</w:t>
      </w:r>
    </w:p>
    <w:p w:rsidR="00A4272C" w:rsidRPr="008F70BB" w:rsidRDefault="00217531" w:rsidP="005D2DD4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;</w:t>
      </w:r>
    </w:p>
    <w:p w:rsidR="00A4272C" w:rsidRPr="008F70BB" w:rsidRDefault="00217531" w:rsidP="005D2DD4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стандартное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отклонение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.</w:t>
      </w:r>
    </w:p>
    <w:p w:rsidR="00A4272C" w:rsidRPr="008F70BB" w:rsidRDefault="002C4B25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>исло факторов увеличится до 6: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интенсивность генерации заявок первого генератора;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интенсивность генерации заявок второго генератора;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интенсивность обработки заявок первого обслуживающего аппарата;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интенсивность обработки заявок второго обслуживающего аппарата;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стандартное отклонение первого обслуживающего аппарата;</w:t>
      </w:r>
    </w:p>
    <w:p w:rsidR="00A4272C" w:rsidRPr="008F70BB" w:rsidRDefault="006F3B93" w:rsidP="005D2DD4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217531"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стандартное отклонение второго обслуживающего аппарата.</w:t>
      </w:r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Значения факторов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варьируются от 0.2 до 0.7, факторов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от 0.8 до 2, факторов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от 3 до 7.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Вычислим число опытов для проведения ОЦКП.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ПФЭ: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=64.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ДФЭ (</w:t>
      </w: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полуреплика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):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n=32.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В качестве плана возьмём ДФЭ, поскольку в случае с ПФЭ требуется большое число экспериментов при числе факторов, которое превышает 5.</w:t>
      </w:r>
    </w:p>
    <w:p w:rsidR="00A4272C" w:rsidRPr="008F70BB" w:rsidRDefault="006F3B93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=2*m=2*6=12.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Примем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8F70BB">
        <w:rPr>
          <w:rFonts w:ascii="Times New Roman" w:hAnsi="Times New Roman" w:cs="Times New Roman"/>
          <w:sz w:val="28"/>
          <w:szCs w:val="28"/>
        </w:rPr>
        <w:t>.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0BB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8F70BB">
        <w:rPr>
          <w:rFonts w:ascii="Times New Roman" w:hAnsi="Times New Roman" w:cs="Times New Roman"/>
          <w:sz w:val="28"/>
          <w:szCs w:val="28"/>
        </w:rPr>
        <w:t>:</w:t>
      </w:r>
    </w:p>
    <w:p w:rsidR="00A4272C" w:rsidRPr="008F70BB" w:rsidRDefault="00217531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N=32+12+1=45.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0,71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=0,84,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8F70BB">
        <w:rPr>
          <w:rFonts w:ascii="Times New Roman" w:hAnsi="Times New Roman" w:cs="Times New Roman"/>
          <w:sz w:val="28"/>
          <w:szCs w:val="28"/>
          <w:lang w:val="ru-RU"/>
        </w:rPr>
        <w:t xml:space="preserve"> – некоторая величина, которая получается из условия ортогональности для её сохранения.</w:t>
      </w:r>
    </w:p>
    <w:p w:rsidR="00A4272C" w:rsidRPr="002208A7" w:rsidRDefault="00217531" w:rsidP="002208A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16*0,19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=1,74.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Получить "звёздные" значения факторов для получения экспериментальных значений можно по формуле:</w:t>
      </w:r>
    </w:p>
    <w:p w:rsidR="00A4272C" w:rsidRPr="008F70BB" w:rsidRDefault="006F3B93" w:rsidP="005D2DD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*α.</m:t>
          </m:r>
        </m:oMath>
      </m:oMathPara>
    </w:p>
    <w:p w:rsidR="00A4272C" w:rsidRPr="008F70BB" w:rsidRDefault="00217531" w:rsidP="005D2DD4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0BB">
        <w:rPr>
          <w:rFonts w:ascii="Times New Roman" w:hAnsi="Times New Roman" w:cs="Times New Roman"/>
          <w:sz w:val="28"/>
          <w:szCs w:val="28"/>
          <w:lang w:val="ru-RU"/>
        </w:rPr>
        <w:t>Значения при этом получены относительно точные. При этом можно выдвинуть гипотезу, что для ядра ПФЭ были бы получены наиболее точные значения, поскольку в ПФЭ было бы проведено большее число опытов, однако ДФЭ позволяет сократить их количество при незначительном уменьшении точности значений.</w:t>
      </w:r>
    </w:p>
    <w:sectPr w:rsidR="00A4272C" w:rsidRPr="008F70BB" w:rsidSect="00383103">
      <w:footerReference w:type="default" r:id="rId7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B93" w:rsidRDefault="006F3B93">
      <w:pPr>
        <w:spacing w:after="0"/>
      </w:pPr>
      <w:r>
        <w:separator/>
      </w:r>
    </w:p>
  </w:endnote>
  <w:endnote w:type="continuationSeparator" w:id="0">
    <w:p w:rsidR="006F3B93" w:rsidRDefault="006F3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60578"/>
      <w:docPartObj>
        <w:docPartGallery w:val="Page Numbers (Bottom of Page)"/>
        <w:docPartUnique/>
      </w:docPartObj>
    </w:sdtPr>
    <w:sdtEndPr/>
    <w:sdtContent>
      <w:p w:rsidR="00383103" w:rsidRDefault="0038310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B25" w:rsidRPr="002C4B25">
          <w:rPr>
            <w:noProof/>
            <w:lang w:val="ru-RU"/>
          </w:rPr>
          <w:t>4</w:t>
        </w:r>
        <w:r>
          <w:fldChar w:fldCharType="end"/>
        </w:r>
      </w:p>
    </w:sdtContent>
  </w:sdt>
  <w:p w:rsidR="00383103" w:rsidRDefault="0038310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B93" w:rsidRDefault="006F3B93">
      <w:r>
        <w:separator/>
      </w:r>
    </w:p>
  </w:footnote>
  <w:footnote w:type="continuationSeparator" w:id="0">
    <w:p w:rsidR="006F3B93" w:rsidRDefault="006F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C72086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381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3E11"/>
    <w:rsid w:val="00217531"/>
    <w:rsid w:val="002208A7"/>
    <w:rsid w:val="0024356F"/>
    <w:rsid w:val="002C4B25"/>
    <w:rsid w:val="00383103"/>
    <w:rsid w:val="004637C9"/>
    <w:rsid w:val="004E29B3"/>
    <w:rsid w:val="00590D07"/>
    <w:rsid w:val="005D2DD4"/>
    <w:rsid w:val="00603446"/>
    <w:rsid w:val="00634A31"/>
    <w:rsid w:val="006804F0"/>
    <w:rsid w:val="006A666E"/>
    <w:rsid w:val="006F3B93"/>
    <w:rsid w:val="00784D58"/>
    <w:rsid w:val="008D6863"/>
    <w:rsid w:val="008F70BB"/>
    <w:rsid w:val="00A4272C"/>
    <w:rsid w:val="00B36FA2"/>
    <w:rsid w:val="00B86B75"/>
    <w:rsid w:val="00BC48D5"/>
    <w:rsid w:val="00C36279"/>
    <w:rsid w:val="00D04386"/>
    <w:rsid w:val="00D93265"/>
    <w:rsid w:val="00E315A3"/>
    <w:rsid w:val="00E42CED"/>
    <w:rsid w:val="00F70924"/>
    <w:rsid w:val="00F82F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EE18"/>
  <w15:docId w15:val="{ED0544B9-2F7E-443C-B92C-9A5DF508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5D2DD4"/>
    <w:pPr>
      <w:ind w:left="720"/>
      <w:contextualSpacing/>
    </w:pPr>
  </w:style>
  <w:style w:type="character" w:styleId="af0">
    <w:name w:val="FollowedHyperlink"/>
    <w:basedOn w:val="a1"/>
    <w:rsid w:val="00B36FA2"/>
    <w:rPr>
      <w:color w:val="800080" w:themeColor="followedHyperlink"/>
      <w:u w:val="single"/>
    </w:rPr>
  </w:style>
  <w:style w:type="paragraph" w:styleId="af1">
    <w:name w:val="header"/>
    <w:basedOn w:val="a"/>
    <w:link w:val="af2"/>
    <w:unhideWhenUsed/>
    <w:rsid w:val="00383103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383103"/>
  </w:style>
  <w:style w:type="paragraph" w:styleId="af3">
    <w:name w:val="footer"/>
    <w:basedOn w:val="a"/>
    <w:link w:val="af4"/>
    <w:uiPriority w:val="99"/>
    <w:unhideWhenUsed/>
    <w:rsid w:val="00383103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38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tekcellat</dc:creator>
  <cp:keywords/>
  <cp:lastModifiedBy>tekcellat</cp:lastModifiedBy>
  <cp:revision>15</cp:revision>
  <dcterms:created xsi:type="dcterms:W3CDTF">2020-07-15T18:54:00Z</dcterms:created>
  <dcterms:modified xsi:type="dcterms:W3CDTF">2021-05-18T07:41:00Z</dcterms:modified>
</cp:coreProperties>
</file>