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759F356" w:rsidR="00B02268" w:rsidRPr="003F3521" w:rsidRDefault="00B02268" w:rsidP="00B02268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3F3521">
        <w:rPr>
          <w:bCs/>
          <w:i/>
          <w:sz w:val="40"/>
          <w:lang w:val="en-US"/>
        </w:rPr>
        <w:t>3</w:t>
      </w:r>
    </w:p>
    <w:p w14:paraId="4251C4ED" w14:textId="59788754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09"/>
        <w:gridCol w:w="1392"/>
        <w:gridCol w:w="1923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77777777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ИУ7И-76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41C9C759" w:rsidR="00C35272" w:rsidRPr="00343B96" w:rsidRDefault="00C35272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C35272">
                    <w:rPr>
                      <w:b/>
                      <w:sz w:val="24"/>
                      <w:szCs w:val="28"/>
                    </w:rPr>
                    <w:t>Рудаков И.В.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704F58A4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B131F">
        <w:rPr>
          <w:i/>
          <w:sz w:val="28"/>
        </w:rPr>
        <w:t>2</w:t>
      </w:r>
      <w:r w:rsidR="005B131F">
        <w:rPr>
          <w:i/>
          <w:sz w:val="28"/>
          <w:lang w:val="en-US"/>
        </w:rPr>
        <w:t>1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48482821" w14:textId="72A81D15" w:rsidR="005523F8" w:rsidRDefault="00B8591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i w:val="0"/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i w:val="0"/>
              <w:sz w:val="40"/>
              <w:szCs w:val="28"/>
            </w:rPr>
            <w:fldChar w:fldCharType="separate"/>
          </w:r>
          <w:hyperlink w:anchor="_Toc89807421" w:history="1">
            <w:r w:rsidR="005523F8" w:rsidRPr="00F02579">
              <w:rPr>
                <w:rStyle w:val="Hyperlink"/>
                <w:b/>
                <w:bCs/>
              </w:rPr>
              <w:t>I.</w:t>
            </w:r>
            <w:r w:rsidR="005523F8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5523F8" w:rsidRPr="00F02579">
              <w:rPr>
                <w:rStyle w:val="Hyperlink"/>
                <w:b/>
                <w:bCs/>
              </w:rPr>
              <w:t>Теоретическая часть</w:t>
            </w:r>
            <w:r w:rsidR="005523F8">
              <w:rPr>
                <w:webHidden/>
              </w:rPr>
              <w:tab/>
            </w:r>
            <w:r w:rsidR="005523F8">
              <w:rPr>
                <w:webHidden/>
              </w:rPr>
              <w:fldChar w:fldCharType="begin"/>
            </w:r>
            <w:r w:rsidR="005523F8">
              <w:rPr>
                <w:webHidden/>
              </w:rPr>
              <w:instrText xml:space="preserve"> PAGEREF _Toc89807421 \h </w:instrText>
            </w:r>
            <w:r w:rsidR="005523F8">
              <w:rPr>
                <w:webHidden/>
              </w:rPr>
            </w:r>
            <w:r w:rsidR="005523F8">
              <w:rPr>
                <w:webHidden/>
              </w:rPr>
              <w:fldChar w:fldCharType="separate"/>
            </w:r>
            <w:r w:rsidR="00187FF3">
              <w:rPr>
                <w:webHidden/>
              </w:rPr>
              <w:t>3</w:t>
            </w:r>
            <w:r w:rsidR="005523F8">
              <w:rPr>
                <w:webHidden/>
              </w:rPr>
              <w:fldChar w:fldCharType="end"/>
            </w:r>
          </w:hyperlink>
        </w:p>
        <w:p w14:paraId="13385F38" w14:textId="5137D948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2" w:history="1">
            <w:r w:rsidRPr="00F02579">
              <w:rPr>
                <w:rStyle w:val="Hyperlink"/>
                <w:noProof/>
              </w:rPr>
              <w:t>Равномерное распределение: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_Toc89807422 \h </w:instrText>
            </w:r>
            <w:r>
              <w:rPr>
                <w:noProof/>
                <w:webHidden/>
              </w:rPr>
              <w:fldChar w:fldCharType="separate"/>
            </w:r>
            <w:r w:rsidR="00187FF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AA07" w14:textId="1F1C5003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3" w:history="1">
            <w:r w:rsidRPr="00F02579">
              <w:rPr>
                <w:rStyle w:val="Hyperlink"/>
                <w:noProof/>
              </w:rPr>
              <w:t>Нормальное распределение: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_Toc89807423 \h </w:instrText>
            </w:r>
            <w:r>
              <w:rPr>
                <w:noProof/>
                <w:webHidden/>
              </w:rPr>
              <w:fldChar w:fldCharType="separate"/>
            </w:r>
            <w:r w:rsidR="00187FF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C1B6" w14:textId="64967C34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4" w:history="1">
            <w:r w:rsidRPr="00F02579">
              <w:rPr>
                <w:rStyle w:val="Hyperlink"/>
                <w:rFonts w:ascii="Cambria" w:hAnsi="Cambria" w:cs="Cambria"/>
                <w:noProof/>
              </w:rPr>
              <w:t>Принцип</w:t>
            </w:r>
            <w:r w:rsidRPr="00F02579">
              <w:rPr>
                <w:rStyle w:val="Hyperlink"/>
                <w:rFonts w:ascii="TimesNewRomanPS-BoldMT" w:hAnsi="TimesNewRomanPS-BoldMT"/>
                <w:noProof/>
              </w:rPr>
              <w:t xml:space="preserve"> </w:t>
            </w:r>
            <w:r w:rsidRPr="00F02579">
              <w:rPr>
                <w:rStyle w:val="Hyperlink"/>
                <w:rFonts w:ascii="CambriaMath" w:hAnsi="CambriaMath"/>
                <w:noProof/>
              </w:rPr>
              <w:t>∆</w:t>
            </w:r>
            <w:r w:rsidRPr="00F02579">
              <w:rPr>
                <w:rStyle w:val="Hyperlink"/>
                <w:rFonts w:ascii="Cambria Math" w:hAnsi="Cambria Math" w:cs="Cambria Math"/>
                <w:noProof/>
              </w:rPr>
              <w:t>𝒕</w:t>
            </w:r>
            <w:r w:rsidRPr="00F02579">
              <w:rPr>
                <w:rStyle w:val="Hyperlink"/>
                <w:rFonts w:ascii="CambriaMath" w:hAnsi="CambriaMath"/>
                <w:noProof/>
              </w:rPr>
              <w:t xml:space="preserve"> </w:t>
            </w:r>
            <w:r w:rsidRPr="00F02579">
              <w:rPr>
                <w:rStyle w:val="Hyperlink"/>
                <w:rFonts w:ascii="CambriaMath" w:hAnsi="CambriaMath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_Toc89807424 \h </w:instrText>
            </w:r>
            <w:r>
              <w:rPr>
                <w:noProof/>
                <w:webHidden/>
              </w:rPr>
              <w:fldChar w:fldCharType="separate"/>
            </w:r>
            <w:r w:rsidR="00187FF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1DA3" w14:textId="1ACC3E3B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5" w:history="1">
            <w:r w:rsidRPr="00F02579">
              <w:rPr>
                <w:rStyle w:val="Hyperlink"/>
                <w:rFonts w:ascii="Cambria" w:hAnsi="Cambria" w:cs="Cambria"/>
                <w:noProof/>
              </w:rPr>
              <w:t>Событийный</w:t>
            </w:r>
            <w:r w:rsidRPr="00F02579">
              <w:rPr>
                <w:rStyle w:val="Hyperlink"/>
                <w:rFonts w:ascii="TimesNewRomanPS-BoldMT" w:hAnsi="TimesNewRomanPS-BoldMT"/>
                <w:noProof/>
              </w:rPr>
              <w:t xml:space="preserve"> </w:t>
            </w:r>
            <w:r w:rsidRPr="00F02579">
              <w:rPr>
                <w:rStyle w:val="Hyperlink"/>
                <w:rFonts w:ascii="Cambria" w:hAnsi="Cambria" w:cs="Cambria"/>
                <w:noProof/>
              </w:rPr>
              <w:t>принцип.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_Toc89807425 \h </w:instrText>
            </w:r>
            <w:r>
              <w:rPr>
                <w:noProof/>
                <w:webHidden/>
              </w:rPr>
              <w:fldChar w:fldCharType="separate"/>
            </w:r>
            <w:r w:rsidR="00187FF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CABC" w14:textId="3DC3883C" w:rsidR="005523F8" w:rsidRDefault="005523F8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89807426" w:history="1">
            <w:r w:rsidRPr="00F02579">
              <w:rPr>
                <w:rStyle w:val="Hyperlink"/>
                <w:b/>
                <w:bCs/>
              </w:rPr>
              <w:t>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F02579">
              <w:rPr>
                <w:rStyle w:val="Hyperlink"/>
                <w:b/>
                <w:bCs/>
              </w:rPr>
              <w:t>Экспериментальная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_Toc89807426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7FF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2763F1" w14:textId="3B5693DF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7" w:history="1">
            <w:r w:rsidRPr="00F02579">
              <w:rPr>
                <w:rStyle w:val="Hyperlink"/>
                <w:rFonts w:ascii="Cambria" w:hAnsi="Cambria" w:cs="Cambria"/>
                <w:noProof/>
              </w:rPr>
              <w:t>Входные</w:t>
            </w:r>
            <w:r w:rsidRPr="00F02579">
              <w:rPr>
                <w:rStyle w:val="Hyperlink"/>
                <w:rFonts w:ascii="TimesNewRomanPSMT" w:hAnsi="TimesNewRomanPSMT"/>
                <w:noProof/>
              </w:rPr>
              <w:t xml:space="preserve"> </w:t>
            </w:r>
            <w:r w:rsidRPr="00F02579">
              <w:rPr>
                <w:rStyle w:val="Hyperlink"/>
                <w:rFonts w:ascii="Cambria" w:hAnsi="Cambria" w:cs="Cambria"/>
                <w:noProof/>
              </w:rPr>
              <w:t>данные</w:t>
            </w:r>
            <w:r w:rsidRPr="00F02579">
              <w:rPr>
                <w:rStyle w:val="Hyperlink"/>
                <w:rFonts w:ascii="TimesNewRomanPSMT" w:hAnsi="TimesNewRomanPSM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_Toc89807427 \h </w:instrText>
            </w:r>
            <w:r>
              <w:rPr>
                <w:noProof/>
                <w:webHidden/>
              </w:rPr>
              <w:fldChar w:fldCharType="separate"/>
            </w:r>
            <w:r w:rsidR="00187FF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DFA1" w14:textId="0C5D655E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8" w:history="1">
            <w:r w:rsidRPr="00F02579">
              <w:rPr>
                <w:rStyle w:val="Hyperlink"/>
                <w:rFonts w:ascii="Cambria" w:hAnsi="Cambria" w:cs="Cambria"/>
                <w:noProof/>
              </w:rPr>
              <w:t>Выходные</w:t>
            </w:r>
            <w:r w:rsidRPr="00F02579">
              <w:rPr>
                <w:rStyle w:val="Hyperlink"/>
                <w:rFonts w:ascii="TimesNewRomanPSMT" w:hAnsi="TimesNewRomanPSMT"/>
                <w:noProof/>
              </w:rPr>
              <w:t xml:space="preserve"> </w:t>
            </w:r>
            <w:r w:rsidRPr="00F02579">
              <w:rPr>
                <w:rStyle w:val="Hyperlink"/>
                <w:rFonts w:ascii="Cambria" w:hAnsi="Cambria" w:cs="Cambria"/>
                <w:noProof/>
              </w:rPr>
              <w:t>данные</w:t>
            </w:r>
            <w:r w:rsidRPr="00F02579">
              <w:rPr>
                <w:rStyle w:val="Hyperlink"/>
                <w:rFonts w:ascii="TimesNewRomanPSMT" w:hAnsi="TimesNewRomanPSM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_Toc89807428 \h </w:instrText>
            </w:r>
            <w:r>
              <w:rPr>
                <w:noProof/>
                <w:webHidden/>
              </w:rPr>
              <w:fldChar w:fldCharType="separate"/>
            </w:r>
            <w:r w:rsidR="00187FF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FD7A" w14:textId="6F8FF555" w:rsidR="005523F8" w:rsidRDefault="005523F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89807429" w:history="1">
            <w:r w:rsidRPr="00F02579">
              <w:rPr>
                <w:rStyle w:val="Hyperlink"/>
                <w:b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F02579">
              <w:rPr>
                <w:rStyle w:val="Hyperlink"/>
                <w:b/>
                <w:lang w:val="en-US"/>
              </w:rPr>
              <w:t>Код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_Toc89807429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7FF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5CE64C" w14:textId="7FFA8188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3393794" w14:textId="74DB2B1D" w:rsidR="00C62195" w:rsidRPr="00187FF3" w:rsidRDefault="003F3521" w:rsidP="001C336D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Cs w:val="28"/>
        </w:rPr>
      </w:pPr>
      <w:bookmarkStart w:id="1" w:name="_Toc89807421"/>
      <w:r w:rsidRPr="00187FF3">
        <w:rPr>
          <w:rStyle w:val="fontstyle01"/>
          <w:rFonts w:ascii="Times New Roman" w:hAnsi="Times New Roman"/>
          <w:szCs w:val="28"/>
        </w:rPr>
        <w:lastRenderedPageBreak/>
        <w:t>Теоретическая часть</w:t>
      </w:r>
      <w:bookmarkEnd w:id="1"/>
    </w:p>
    <w:p w14:paraId="099000B6" w14:textId="4BA70F79" w:rsidR="003F10D3" w:rsidRPr="006C0CEB" w:rsidRDefault="003F10D3">
      <w:pPr>
        <w:rPr>
          <w:rStyle w:val="fontstyle01"/>
          <w:rFonts w:ascii="Times New Roman" w:hAnsi="Times New Roman"/>
          <w:b w:val="0"/>
          <w:sz w:val="28"/>
          <w:szCs w:val="28"/>
        </w:rPr>
      </w:pPr>
    </w:p>
    <w:p w14:paraId="6309608F" w14:textId="3E0924D2" w:rsidR="00D70C04" w:rsidRPr="006C0CEB" w:rsidRDefault="00187FF3" w:rsidP="00187FF3">
      <w:pPr>
        <w:ind w:firstLine="708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187FF3">
        <w:rPr>
          <w:rStyle w:val="fontstyle01"/>
          <w:rFonts w:ascii="Times New Roman" w:hAnsi="Times New Roman"/>
          <w:sz w:val="28"/>
          <w:szCs w:val="28"/>
        </w:rPr>
        <w:t>Задание</w:t>
      </w:r>
      <w:r w:rsidRPr="00187FF3">
        <w:rPr>
          <w:rStyle w:val="fontstyle01"/>
          <w:rFonts w:ascii="Times New Roman" w:hAnsi="Times New Roman"/>
          <w:b w:val="0"/>
          <w:sz w:val="28"/>
          <w:szCs w:val="28"/>
        </w:rPr>
        <w:t xml:space="preserve">: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Изучить методы генерирования псевдослучайных</w:t>
      </w:r>
      <w:r w:rsidR="00B45A16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чисел, а также критерии оценки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случайности последовательности. Реализовать критерий оценки случайной</w:t>
      </w:r>
      <w:r w:rsidR="00B45A16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последовательности. Сравнить результаты работы данного критерия на одноразрядных,</w:t>
      </w:r>
      <w:r w:rsidR="00B45A16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двухразрядных и трехразрядных последовательностях целых чисел. Последовательности</w:t>
      </w:r>
      <w:r w:rsidR="00B45A16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получать алгоритмическим и табличным способами.</w:t>
      </w:r>
    </w:p>
    <w:p w14:paraId="55C6D722" w14:textId="48F3D615" w:rsidR="006F43AC" w:rsidRPr="006C0CEB" w:rsidRDefault="006F43AC" w:rsidP="00B45A16">
      <w:pPr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14:paraId="58E6BD0E" w14:textId="77777777" w:rsidR="00B45A16" w:rsidRPr="006C0CEB" w:rsidRDefault="006F43AC" w:rsidP="00187FF3">
      <w:pPr>
        <w:ind w:firstLine="708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Генераторы случайных чисел по способу получения чисел делятся на:</w:t>
      </w:r>
    </w:p>
    <w:p w14:paraId="441678AB" w14:textId="0EFA4AAC" w:rsidR="00B45A16" w:rsidRPr="006C0CEB" w:rsidRDefault="00B45A16" w:rsidP="00B45A16">
      <w:pPr>
        <w:pStyle w:val="ListParagraph"/>
        <w:numPr>
          <w:ilvl w:val="0"/>
          <w:numId w:val="32"/>
        </w:numPr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А</w:t>
      </w:r>
      <w:r w:rsidR="006F43AC" w:rsidRPr="006C0CEB">
        <w:rPr>
          <w:color w:val="000000"/>
          <w:sz w:val="28"/>
          <w:szCs w:val="28"/>
        </w:rPr>
        <w:t>ппаратные</w:t>
      </w:r>
      <w:r w:rsidRPr="006C0CEB">
        <w:rPr>
          <w:color w:val="000000"/>
          <w:sz w:val="28"/>
          <w:szCs w:val="28"/>
        </w:rPr>
        <w:t>;</w:t>
      </w:r>
    </w:p>
    <w:p w14:paraId="184A4609" w14:textId="2A204955" w:rsidR="00B45A16" w:rsidRPr="006C0CEB" w:rsidRDefault="006C0CEB" w:rsidP="00B45A16">
      <w:pPr>
        <w:pStyle w:val="ListParagraph"/>
        <w:numPr>
          <w:ilvl w:val="0"/>
          <w:numId w:val="32"/>
        </w:numPr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Табличные</w:t>
      </w:r>
      <w:r w:rsidR="00B45A16" w:rsidRPr="006C0CEB">
        <w:rPr>
          <w:color w:val="000000"/>
          <w:sz w:val="28"/>
          <w:szCs w:val="28"/>
        </w:rPr>
        <w:t>;</w:t>
      </w:r>
    </w:p>
    <w:p w14:paraId="66BD2390" w14:textId="299CE6DE" w:rsidR="00B45A16" w:rsidRPr="00187FF3" w:rsidRDefault="006C0CEB" w:rsidP="00B45A16">
      <w:pPr>
        <w:pStyle w:val="ListParagraph"/>
        <w:numPr>
          <w:ilvl w:val="0"/>
          <w:numId w:val="32"/>
        </w:numPr>
        <w:jc w:val="both"/>
        <w:rPr>
          <w:rStyle w:val="fontstyle01"/>
          <w:rFonts w:ascii="Times New Roman" w:hAnsi="Times New Roman"/>
          <w:b w:val="0"/>
          <w:bCs w:val="0"/>
          <w:sz w:val="28"/>
          <w:szCs w:val="28"/>
        </w:rPr>
      </w:pPr>
      <w:r w:rsidRPr="006C0CEB">
        <w:rPr>
          <w:color w:val="000000"/>
          <w:sz w:val="28"/>
          <w:szCs w:val="28"/>
        </w:rPr>
        <w:t>Алгоритмические</w:t>
      </w:r>
      <w:r w:rsidR="00B45A16" w:rsidRPr="006C0CEB">
        <w:rPr>
          <w:color w:val="000000"/>
          <w:sz w:val="28"/>
          <w:szCs w:val="28"/>
          <w:lang w:val="en-US"/>
        </w:rPr>
        <w:t>;</w:t>
      </w:r>
    </w:p>
    <w:p w14:paraId="21910D7C" w14:textId="77777777" w:rsidR="00B45A16" w:rsidRPr="006C0CEB" w:rsidRDefault="00B45A16" w:rsidP="00B45A16">
      <w:pPr>
        <w:jc w:val="both"/>
        <w:rPr>
          <w:rStyle w:val="fontstyle01"/>
          <w:rFonts w:ascii="Times New Roman" w:hAnsi="Times New Roman"/>
          <w:b w:val="0"/>
          <w:bCs w:val="0"/>
          <w:sz w:val="28"/>
          <w:szCs w:val="28"/>
        </w:rPr>
      </w:pPr>
    </w:p>
    <w:p w14:paraId="1208403D" w14:textId="26A86682" w:rsidR="00B45A16" w:rsidRPr="006C0CEB" w:rsidRDefault="006C0CEB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color w:val="000000"/>
          <w:sz w:val="28"/>
          <w:szCs w:val="28"/>
        </w:rPr>
        <w:t>Аппаратные</w:t>
      </w:r>
      <w:r w:rsidR="00B45A16" w:rsidRPr="006C0CEB">
        <w:rPr>
          <w:color w:val="000000"/>
          <w:sz w:val="28"/>
          <w:szCs w:val="28"/>
        </w:rPr>
        <w:t xml:space="preserve">: </w:t>
      </w:r>
    </w:p>
    <w:p w14:paraId="71DE6B8B" w14:textId="77777777" w:rsidR="00B45A16" w:rsidRPr="006C0CEB" w:rsidRDefault="00B45A16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Аппаратные генераторы случайных чисел – это устройства, использующие для создания случайных чисел замеры параметров некоторых физических процессов. </w:t>
      </w:r>
    </w:p>
    <w:p w14:paraId="7EEE4D65" w14:textId="0848E7FE" w:rsidR="00B45A16" w:rsidRPr="006C0CEB" w:rsidRDefault="006C0CEB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Случайные </w:t>
      </w:r>
      <w:r w:rsidR="00B45A16" w:rsidRPr="006C0CEB">
        <w:rPr>
          <w:color w:val="000000"/>
          <w:sz w:val="28"/>
          <w:szCs w:val="28"/>
        </w:rPr>
        <w:t>числа вырабатываются специальной электронной приставкой, то есть генератором случайных чисел. Как правило это практически любое внешнее устройство компьютера. Реализация этого способа не требует дополнительных вычислительных операций по выработке чисел, а необходима только операция обращения к этому внешнему устройству.</w:t>
      </w:r>
    </w:p>
    <w:p w14:paraId="1DE2BCA6" w14:textId="31AE14ED" w:rsidR="00B45A16" w:rsidRPr="006C0CEB" w:rsidRDefault="006C0CEB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color w:val="000000"/>
          <w:sz w:val="28"/>
          <w:szCs w:val="28"/>
        </w:rPr>
        <w:t>Табличные</w:t>
      </w:r>
      <w:r w:rsidR="00B45A16" w:rsidRPr="006C0CEB">
        <w:rPr>
          <w:color w:val="000000"/>
          <w:sz w:val="28"/>
          <w:szCs w:val="28"/>
        </w:rPr>
        <w:t xml:space="preserve">: </w:t>
      </w:r>
    </w:p>
    <w:p w14:paraId="70BC4AC3" w14:textId="17847998" w:rsidR="00B45A16" w:rsidRPr="006C0CEB" w:rsidRDefault="006C0CEB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Формируется</w:t>
      </w:r>
      <w:r w:rsidR="00B45A16" w:rsidRPr="006C0CEB">
        <w:rPr>
          <w:color w:val="000000"/>
          <w:sz w:val="28"/>
          <w:szCs w:val="28"/>
        </w:rPr>
        <w:t xml:space="preserve"> таблица и записывается в память. Математики проверили её на случайность и мы можем многократно её использовать. </w:t>
      </w:r>
    </w:p>
    <w:p w14:paraId="1E3CAF2F" w14:textId="1017DBA4" w:rsidR="00B45A16" w:rsidRPr="006C0CEB" w:rsidRDefault="00B45A16" w:rsidP="00B45A16">
      <w:pPr>
        <w:pStyle w:val="ListParagraph"/>
        <w:ind w:firstLine="696"/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Недостаток - использование внешнего ресурса для хранения чисел</w:t>
      </w:r>
      <w:r w:rsidRPr="006C0CEB">
        <w:rPr>
          <w:sz w:val="28"/>
          <w:szCs w:val="28"/>
        </w:rPr>
        <w:t xml:space="preserve">, </w:t>
      </w:r>
      <w:r w:rsidRPr="006C0CEB">
        <w:rPr>
          <w:color w:val="000000"/>
          <w:sz w:val="28"/>
          <w:szCs w:val="28"/>
        </w:rPr>
        <w:t>количество чисел ограничено.</w:t>
      </w:r>
    </w:p>
    <w:p w14:paraId="6218D821" w14:textId="464553EC" w:rsidR="00B45A16" w:rsidRPr="006C0CEB" w:rsidRDefault="006C0CEB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color w:val="000000"/>
          <w:sz w:val="28"/>
          <w:szCs w:val="28"/>
        </w:rPr>
        <w:t>Алгоритмические</w:t>
      </w:r>
      <w:r w:rsidR="00B45A16" w:rsidRPr="006C0CEB">
        <w:rPr>
          <w:color w:val="000000"/>
          <w:sz w:val="28"/>
          <w:szCs w:val="28"/>
        </w:rPr>
        <w:t xml:space="preserve">: </w:t>
      </w:r>
    </w:p>
    <w:p w14:paraId="0C1E3BE7" w14:textId="6C4F3605" w:rsidR="00B45A16" w:rsidRPr="006C0CEB" w:rsidRDefault="006C0CEB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Достоинств</w:t>
      </w:r>
      <w:r w:rsidR="00B45A16" w:rsidRPr="006C0CEB">
        <w:rPr>
          <w:color w:val="000000"/>
          <w:sz w:val="28"/>
          <w:szCs w:val="28"/>
          <w:lang w:val="en-US"/>
        </w:rPr>
        <w:t>a</w:t>
      </w:r>
      <w:r w:rsidR="00B45A16" w:rsidRPr="006C0CEB">
        <w:rPr>
          <w:color w:val="000000"/>
          <w:sz w:val="28"/>
          <w:szCs w:val="28"/>
        </w:rPr>
        <w:t>:</w:t>
      </w:r>
    </w:p>
    <w:p w14:paraId="1F4B012B" w14:textId="458DDABD" w:rsidR="00B45A16" w:rsidRPr="006C0CEB" w:rsidRDefault="006C0CEB" w:rsidP="00B45A16">
      <w:pPr>
        <w:pStyle w:val="ListParagraph"/>
        <w:numPr>
          <w:ilvl w:val="0"/>
          <w:numId w:val="33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Однократная</w:t>
      </w:r>
      <w:r w:rsidR="00B45A16" w:rsidRPr="006C0CEB">
        <w:rPr>
          <w:color w:val="000000"/>
          <w:sz w:val="28"/>
          <w:szCs w:val="28"/>
        </w:rPr>
        <w:t xml:space="preserve"> проверка, </w:t>
      </w:r>
    </w:p>
    <w:p w14:paraId="1CF55FD0" w14:textId="142B2C70" w:rsidR="00B45A16" w:rsidRPr="006C0CEB" w:rsidRDefault="006C0CEB" w:rsidP="00B45A16">
      <w:pPr>
        <w:pStyle w:val="ListParagraph"/>
        <w:numPr>
          <w:ilvl w:val="0"/>
          <w:numId w:val="33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Можно</w:t>
      </w:r>
      <w:r w:rsidR="00B45A16" w:rsidRPr="006C0CEB">
        <w:rPr>
          <w:color w:val="000000"/>
          <w:sz w:val="28"/>
          <w:szCs w:val="28"/>
        </w:rPr>
        <w:t xml:space="preserve"> многократно воспроизводить последовательность, относительно малое место в оперативной памяти, </w:t>
      </w:r>
    </w:p>
    <w:p w14:paraId="127BA3A3" w14:textId="62194C52" w:rsidR="00B45A16" w:rsidRPr="006C0CEB" w:rsidRDefault="006C0CEB" w:rsidP="00B45A16">
      <w:pPr>
        <w:pStyle w:val="ListParagraph"/>
        <w:numPr>
          <w:ilvl w:val="0"/>
          <w:numId w:val="33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Не</w:t>
      </w:r>
      <w:r w:rsidR="00B45A16" w:rsidRPr="006C0CEB">
        <w:rPr>
          <w:color w:val="000000"/>
          <w:sz w:val="28"/>
          <w:szCs w:val="28"/>
        </w:rPr>
        <w:t xml:space="preserve"> используются внешние устройства. </w:t>
      </w:r>
    </w:p>
    <w:p w14:paraId="01A2B110" w14:textId="77777777" w:rsidR="00B45A16" w:rsidRPr="006C0CEB" w:rsidRDefault="00B45A16" w:rsidP="00B45A16">
      <w:pPr>
        <w:ind w:left="708" w:firstLine="708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Недостаток:</w:t>
      </w:r>
    </w:p>
    <w:p w14:paraId="1C0BE4A7" w14:textId="16ECC418" w:rsidR="00B45A16" w:rsidRPr="006C0CEB" w:rsidRDefault="006C0CEB" w:rsidP="00B45A16">
      <w:pPr>
        <w:pStyle w:val="ListParagraph"/>
        <w:numPr>
          <w:ilvl w:val="0"/>
          <w:numId w:val="34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Запас</w:t>
      </w:r>
      <w:r w:rsidR="00B45A16" w:rsidRPr="006C0CEB">
        <w:rPr>
          <w:color w:val="000000"/>
          <w:sz w:val="28"/>
          <w:szCs w:val="28"/>
        </w:rPr>
        <w:t xml:space="preserve"> чисел ограничен периодом, </w:t>
      </w:r>
    </w:p>
    <w:p w14:paraId="4805920D" w14:textId="62CDDC40" w:rsidR="00B45A16" w:rsidRPr="006C0CEB" w:rsidRDefault="006C0CEB" w:rsidP="00B45A16">
      <w:pPr>
        <w:pStyle w:val="ListParagraph"/>
        <w:numPr>
          <w:ilvl w:val="0"/>
          <w:numId w:val="34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Требуются</w:t>
      </w:r>
      <w:r w:rsidR="00B45A16" w:rsidRPr="006C0CEB">
        <w:rPr>
          <w:color w:val="000000"/>
          <w:sz w:val="28"/>
          <w:szCs w:val="28"/>
        </w:rPr>
        <w:t xml:space="preserve"> затраты машинного времени.</w:t>
      </w:r>
    </w:p>
    <w:p w14:paraId="2673D686" w14:textId="4562EB6B" w:rsidR="00D70C04" w:rsidRPr="006C0CEB" w:rsidRDefault="00D70C04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bCs/>
          <w:color w:val="000000"/>
          <w:sz w:val="28"/>
          <w:szCs w:val="28"/>
        </w:rPr>
        <w:t>Линейный конгруэнтный метод</w:t>
      </w:r>
    </w:p>
    <w:p w14:paraId="6894ADA8" w14:textId="77777777" w:rsidR="00B45A16" w:rsidRPr="006C0CEB" w:rsidRDefault="00D70C04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Генераторы псевдослучайных чисел могут работать по разным алгоритмам.</w:t>
      </w:r>
    </w:p>
    <w:p w14:paraId="7D905FD1" w14:textId="606CD4E4" w:rsidR="00B45A16" w:rsidRPr="006C0CEB" w:rsidRDefault="00D70C04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lastRenderedPageBreak/>
        <w:t>Одним из простейших генераторов является так называемый линейный конгруэнтный генератор, который для вычисления очередного числа ki использует формулу:</w:t>
      </w:r>
      <w:r w:rsidR="00B45A16" w:rsidRPr="006C0CEB">
        <w:rPr>
          <w:color w:val="000000"/>
          <w:sz w:val="28"/>
          <w:szCs w:val="28"/>
        </w:rPr>
        <w:t xml:space="preserve"> </w:t>
      </w:r>
    </w:p>
    <w:p w14:paraId="4A3019FA" w14:textId="77777777" w:rsidR="00DF012D" w:rsidRPr="006C0CEB" w:rsidRDefault="00DF012D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2"/>
        <w:gridCol w:w="543"/>
      </w:tblGrid>
      <w:tr w:rsidR="00B45A16" w:rsidRPr="006C0CEB" w14:paraId="58629E18" w14:textId="77777777" w:rsidTr="00187FF3">
        <w:tc>
          <w:tcPr>
            <w:tcW w:w="8293" w:type="dxa"/>
          </w:tcPr>
          <w:p w14:paraId="2043A733" w14:textId="4DA5FA4B" w:rsidR="00B45A16" w:rsidRPr="006C0CEB" w:rsidRDefault="00B45A16" w:rsidP="00187FF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mod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542" w:type="dxa"/>
          </w:tcPr>
          <w:p w14:paraId="5E720CD1" w14:textId="426D9A78" w:rsidR="00B45A16" w:rsidRPr="006C0CEB" w:rsidRDefault="00B45A16" w:rsidP="00187FF3">
            <w:pPr>
              <w:pStyle w:val="Caption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begin"/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instrText xml:space="preserve"> SEQ Формула \* ARABIC </w:instrTex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separate"/>
            </w:r>
            <w:r w:rsidR="00187FF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1</w: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end"/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6DABE4A" w14:textId="77777777" w:rsidR="00B45A16" w:rsidRPr="006C0CEB" w:rsidRDefault="00B45A16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</w:p>
    <w:p w14:paraId="3E201B24" w14:textId="25A83F5F" w:rsidR="00DF012D" w:rsidRPr="006C0CEB" w:rsidRDefault="006C0CEB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Где</w:t>
      </w:r>
      <w:r w:rsidR="00D70C04" w:rsidRPr="006C0C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="00DF012D" w:rsidRPr="006C0CEB">
        <w:rPr>
          <w:color w:val="000000"/>
          <w:sz w:val="28"/>
          <w:szCs w:val="28"/>
        </w:rPr>
        <w:t>m &gt; 0 - модуль</w:t>
      </w:r>
      <w:r w:rsidR="00D70C04" w:rsidRPr="006C0CEB">
        <w:rPr>
          <w:color w:val="000000"/>
          <w:sz w:val="28"/>
          <w:szCs w:val="28"/>
        </w:rPr>
        <w:t>,</w:t>
      </w:r>
    </w:p>
    <w:p w14:paraId="1D964AA7" w14:textId="2848AF9E" w:rsidR="00DF012D" w:rsidRPr="006C0CEB" w:rsidRDefault="006C0CEB" w:rsidP="00DF012D">
      <w:pPr>
        <w:pStyle w:val="ListParagraph"/>
        <w:ind w:left="1416" w:firstLine="696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a</w:t>
      </w:r>
      <w:proofErr w:type="gramEnd"/>
      <w:r w:rsidR="00DF012D" w:rsidRPr="006C0CEB">
        <w:rPr>
          <w:color w:val="000000"/>
          <w:sz w:val="28"/>
          <w:szCs w:val="28"/>
        </w:rPr>
        <w:t xml:space="preserve">, </w:t>
      </w:r>
      <w:r w:rsidR="00DF012D" w:rsidRPr="006C0CEB">
        <w:rPr>
          <w:color w:val="000000"/>
          <w:sz w:val="28"/>
          <w:szCs w:val="28"/>
          <w:lang w:val="en-US"/>
        </w:rPr>
        <w:t>c</w:t>
      </w:r>
      <w:r w:rsidR="00DF012D" w:rsidRPr="006C0CEB">
        <w:rPr>
          <w:color w:val="000000"/>
          <w:sz w:val="28"/>
          <w:szCs w:val="28"/>
        </w:rPr>
        <w:t xml:space="preserve">  - константа,</w:t>
      </w:r>
    </w:p>
    <w:p w14:paraId="737229A7" w14:textId="0C73DA0B" w:rsidR="00D70C04" w:rsidRPr="006C0CEB" w:rsidRDefault="00DF012D" w:rsidP="006C0CEB">
      <w:pPr>
        <w:pStyle w:val="ListParagraph"/>
        <w:ind w:left="2112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  <w:lang w:val="en-US"/>
        </w:rPr>
        <w:t>X</w:t>
      </w:r>
      <w:r w:rsidRPr="006C0CEB">
        <w:rPr>
          <w:color w:val="000000"/>
          <w:sz w:val="28"/>
          <w:szCs w:val="28"/>
          <w:vertAlign w:val="subscript"/>
          <w:lang w:val="en-US"/>
        </w:rPr>
        <w:t>i</w:t>
      </w:r>
      <w:r w:rsidRPr="006C0CEB">
        <w:rPr>
          <w:color w:val="000000"/>
          <w:sz w:val="28"/>
          <w:szCs w:val="28"/>
          <w:vertAlign w:val="subscript"/>
        </w:rPr>
        <w:t>-1</w:t>
      </w:r>
      <w:r w:rsidR="00D70C04" w:rsidRPr="006C0CEB">
        <w:rPr>
          <w:color w:val="000000"/>
          <w:sz w:val="28"/>
          <w:szCs w:val="28"/>
        </w:rPr>
        <w:t xml:space="preserve"> — предыдущее псевдослучайное число.</w:t>
      </w:r>
      <w:r w:rsidR="00D70C04" w:rsidRPr="006C0CEB">
        <w:rPr>
          <w:color w:val="000000"/>
          <w:sz w:val="28"/>
          <w:szCs w:val="28"/>
        </w:rPr>
        <w:br/>
      </w:r>
      <w:r w:rsidRPr="006C0CEB">
        <w:rPr>
          <w:color w:val="000000"/>
          <w:sz w:val="28"/>
          <w:szCs w:val="28"/>
          <w:lang w:val="en-US"/>
        </w:rPr>
        <w:t>X</w:t>
      </w:r>
      <w:r w:rsidRPr="006C0CEB">
        <w:rPr>
          <w:color w:val="000000"/>
          <w:sz w:val="28"/>
          <w:szCs w:val="28"/>
          <w:vertAlign w:val="subscript"/>
        </w:rPr>
        <w:t>0</w:t>
      </w:r>
      <w:r w:rsidR="00D70C04" w:rsidRPr="006C0CEB">
        <w:rPr>
          <w:color w:val="000000"/>
          <w:sz w:val="28"/>
          <w:szCs w:val="28"/>
        </w:rPr>
        <w:t xml:space="preserve"> </w:t>
      </w:r>
      <w:r w:rsidRPr="006C0CEB">
        <w:rPr>
          <w:color w:val="000000"/>
          <w:sz w:val="28"/>
          <w:szCs w:val="28"/>
        </w:rPr>
        <w:t>-</w:t>
      </w:r>
      <w:r w:rsidR="00D70C04" w:rsidRPr="006C0CEB">
        <w:rPr>
          <w:color w:val="000000"/>
          <w:sz w:val="28"/>
          <w:szCs w:val="28"/>
        </w:rPr>
        <w:t>начальное значение</w:t>
      </w:r>
      <w:r w:rsidRPr="006C0CEB">
        <w:rPr>
          <w:color w:val="000000"/>
          <w:sz w:val="28"/>
          <w:szCs w:val="28"/>
        </w:rPr>
        <w:t>.</w:t>
      </w:r>
    </w:p>
    <w:p w14:paraId="53808D45" w14:textId="08E68144" w:rsidR="00DF012D" w:rsidRPr="006C0CEB" w:rsidRDefault="00DF012D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bCs/>
          <w:color w:val="000000"/>
          <w:sz w:val="28"/>
          <w:szCs w:val="28"/>
        </w:rPr>
        <w:t>Критерий равномерности:</w:t>
      </w:r>
    </w:p>
    <w:p w14:paraId="2ADDDC9F" w14:textId="77777777" w:rsidR="006C0CEB" w:rsidRDefault="006C0CEB" w:rsidP="006C0CEB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Был 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выбран критерий </w:t>
      </w:r>
      <w:r w:rsidR="00DF012D" w:rsidRPr="006C0CEB">
        <w:rPr>
          <w:rStyle w:val="fontstyle01"/>
          <w:rFonts w:ascii="Cambria Math" w:hAnsi="Cambria Math" w:cs="Cambria Math"/>
          <w:b w:val="0"/>
          <w:sz w:val="28"/>
          <w:szCs w:val="28"/>
        </w:rPr>
        <w:t>𝜒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  <w:vertAlign w:val="superscript"/>
          <w:lang w:val="en-US"/>
        </w:rPr>
        <w:t>2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. </w:t>
      </w:r>
    </w:p>
    <w:p w14:paraId="0DF9C5E7" w14:textId="07F70740" w:rsidR="00DF012D" w:rsidRPr="006C0CEB" w:rsidRDefault="00DF012D" w:rsidP="006C0CEB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>Это один из самых известных статистических критериев,  также это основной метод, используемый в сочетании с дргуими критериями. С помощью этого критерия можно узнать, удовлетворяет ли генератор случайных чисел требованию равномерного распределения или нет.</w:t>
      </w:r>
    </w:p>
    <w:p w14:paraId="7A839C35" w14:textId="0A696372" w:rsidR="00DF012D" w:rsidRPr="006C0CEB" w:rsidRDefault="00DF012D" w:rsidP="006C0CEB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>Для оценки по этому критерию необходимо вычислить статистику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2"/>
        <w:gridCol w:w="543"/>
      </w:tblGrid>
      <w:tr w:rsidR="00DF012D" w:rsidRPr="006C0CEB" w14:paraId="5D8DA513" w14:textId="77777777" w:rsidTr="00187FF3">
        <w:tc>
          <w:tcPr>
            <w:tcW w:w="8293" w:type="dxa"/>
          </w:tcPr>
          <w:p w14:paraId="6CDB96DF" w14:textId="099044F4" w:rsidR="00DF012D" w:rsidRPr="006C0CEB" w:rsidRDefault="00AA7C95" w:rsidP="00DF012D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 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~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(s-1)</m:t>
                </m:r>
              </m:oMath>
            </m:oMathPara>
          </w:p>
        </w:tc>
        <w:tc>
          <w:tcPr>
            <w:tcW w:w="542" w:type="dxa"/>
          </w:tcPr>
          <w:p w14:paraId="3F37DFB3" w14:textId="0C9C6EFC" w:rsidR="00DF012D" w:rsidRPr="006C0CEB" w:rsidRDefault="00DF012D" w:rsidP="00187FF3">
            <w:pPr>
              <w:pStyle w:val="Caption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begin"/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instrText xml:space="preserve"> SEQ Формула \* ARABIC </w:instrTex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separate"/>
            </w:r>
            <w:r w:rsidR="00187FF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end"/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818BE3F" w14:textId="597ECE7C" w:rsidR="00DF012D" w:rsidRPr="006C0CEB" w:rsidRDefault="00DF012D" w:rsidP="00DF012D">
      <w:pPr>
        <w:pStyle w:val="ListParagraph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14:paraId="240C4389" w14:textId="3CA01706" w:rsidR="00DF012D" w:rsidRPr="006C0CEB" w:rsidRDefault="006C0CEB" w:rsidP="00DF012D">
      <w:pPr>
        <w:pStyle w:val="ListParagraph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Где 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ab/>
        <w:t xml:space="preserve">n – количество независимых испытаний, </w:t>
      </w:r>
    </w:p>
    <w:p w14:paraId="2E2F3D0A" w14:textId="6B6D752E" w:rsidR="00DF012D" w:rsidRPr="006C0CEB" w:rsidRDefault="006C0CEB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>S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– количество категорий</w:t>
      </w:r>
      <w:r w:rsidR="00AA7C95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(</w:t>
      </w:r>
      <w:r w:rsidR="00AA7C95" w:rsidRPr="006C0CEB">
        <w:rPr>
          <w:color w:val="000000"/>
          <w:sz w:val="28"/>
          <w:szCs w:val="28"/>
        </w:rPr>
        <w:t xml:space="preserve">для задания лабораторной </w:t>
      </w:r>
      <w:r w:rsidR="00AA7C95" w:rsidRPr="006C0CEB">
        <w:rPr>
          <w:color w:val="000000"/>
          <w:sz w:val="28"/>
          <w:szCs w:val="28"/>
          <w:lang w:val="en-US"/>
        </w:rPr>
        <w:t>s</w:t>
      </w:r>
      <w:r w:rsidR="00AA7C95" w:rsidRPr="006C0CEB">
        <w:rPr>
          <w:color w:val="000000"/>
          <w:sz w:val="28"/>
          <w:szCs w:val="28"/>
        </w:rPr>
        <w:t xml:space="preserve"> = 10, 90, 900)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</w:p>
    <w:p w14:paraId="67F71939" w14:textId="77777777" w:rsidR="00DF012D" w:rsidRPr="006C0CEB" w:rsidRDefault="00DF012D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Yk — число наблюдений действительно относятся к категории </w:t>
      </w:r>
      <w:r w:rsidRPr="006C0CEB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K</w:t>
      </w: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</w:p>
    <w:p w14:paraId="70C44D47" w14:textId="53D68A54" w:rsidR="00DF012D" w:rsidRPr="006C0CEB" w:rsidRDefault="006C0CEB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>Pk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— вероятность того, что каждое наблюдение относится к категории k.</w:t>
      </w:r>
    </w:p>
    <w:p w14:paraId="1025F87F" w14:textId="5AD23F96" w:rsidR="004156E1" w:rsidRPr="006C0CEB" w:rsidRDefault="004156E1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14:paraId="4EDE3F46" w14:textId="4B3849BF" w:rsidR="004156E1" w:rsidRPr="006C0CEB" w:rsidRDefault="004156E1" w:rsidP="00DF012D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Если вычисленное </w:t>
      </w:r>
      <w:r w:rsidRPr="006C0CEB">
        <w:rPr>
          <w:color w:val="000000"/>
          <w:sz w:val="28"/>
          <w:szCs w:val="28"/>
          <w:lang w:val="en-US"/>
        </w:rPr>
        <w:t>Z</w:t>
      </w:r>
      <w:r w:rsidRPr="006C0CEB">
        <w:rPr>
          <w:color w:val="000000"/>
          <w:sz w:val="28"/>
          <w:szCs w:val="28"/>
        </w:rPr>
        <w:t xml:space="preserve"> окажется меньше 1%-й точки или больше 99%-й точки, можно сделать вывод, что эти числа недостаточно случайные.</w:t>
      </w:r>
    </w:p>
    <w:p w14:paraId="1A6979D5" w14:textId="46159291" w:rsidR="004156E1" w:rsidRPr="006C0CEB" w:rsidRDefault="004156E1" w:rsidP="00DF012D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Если </w:t>
      </w:r>
      <w:r w:rsidR="006C0CEB">
        <w:rPr>
          <w:color w:val="000000"/>
          <w:sz w:val="28"/>
          <w:szCs w:val="28"/>
          <w:lang w:val="en-US"/>
        </w:rPr>
        <w:t>Z</w:t>
      </w:r>
      <w:r w:rsidRPr="006C0CEB">
        <w:rPr>
          <w:color w:val="000000"/>
          <w:sz w:val="28"/>
          <w:szCs w:val="28"/>
        </w:rPr>
        <w:t xml:space="preserve"> лежит между 1% и 5% точками или между 95% и 99% точками, то эти числа «подозрительны». </w:t>
      </w:r>
    </w:p>
    <w:p w14:paraId="26A875BF" w14:textId="05F97C05" w:rsidR="004156E1" w:rsidRPr="006C0CEB" w:rsidRDefault="004156E1" w:rsidP="00DF012D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Если </w:t>
      </w:r>
      <w:r w:rsidR="006C0CEB">
        <w:rPr>
          <w:color w:val="000000"/>
          <w:sz w:val="28"/>
          <w:szCs w:val="28"/>
          <w:lang w:val="en-US"/>
        </w:rPr>
        <w:t>Z</w:t>
      </w:r>
      <w:r w:rsidRPr="006C0CEB">
        <w:rPr>
          <w:color w:val="000000"/>
          <w:sz w:val="28"/>
          <w:szCs w:val="28"/>
        </w:rPr>
        <w:t xml:space="preserve"> лежит между 5% и 10% точками или 90%-95% точками, то числа можно считать «почти подозрительными». </w:t>
      </w:r>
    </w:p>
    <w:p w14:paraId="03DAE5BD" w14:textId="472EF722" w:rsidR="004156E1" w:rsidRDefault="004156E1" w:rsidP="00DF012D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Обычно необходимо произвести проверку три раза и более с разными данными. Если по крайней мере два из трех результатов оказываются подозрительными, то числа рассматриваются как недостаточно случайные</w:t>
      </w:r>
    </w:p>
    <w:p w14:paraId="6FCBA52C" w14:textId="77777777" w:rsidR="00187FF3" w:rsidRPr="006C0CEB" w:rsidRDefault="00187FF3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6"/>
        <w:gridCol w:w="1112"/>
        <w:gridCol w:w="1112"/>
        <w:gridCol w:w="1136"/>
        <w:gridCol w:w="1136"/>
        <w:gridCol w:w="1137"/>
        <w:gridCol w:w="1137"/>
        <w:gridCol w:w="1171"/>
      </w:tblGrid>
      <w:tr w:rsidR="00337ACC" w:rsidRPr="006C0CEB" w14:paraId="498FF7A8" w14:textId="77777777" w:rsidTr="00337ACC">
        <w:tc>
          <w:tcPr>
            <w:tcW w:w="1203" w:type="dxa"/>
          </w:tcPr>
          <w:p w14:paraId="06F0B033" w14:textId="1386834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N-1</w:t>
            </w:r>
          </w:p>
        </w:tc>
        <w:tc>
          <w:tcPr>
            <w:tcW w:w="1203" w:type="dxa"/>
          </w:tcPr>
          <w:p w14:paraId="5AA44B86" w14:textId="339FC5F3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 = 1%</w:t>
            </w:r>
          </w:p>
        </w:tc>
        <w:tc>
          <w:tcPr>
            <w:tcW w:w="1203" w:type="dxa"/>
          </w:tcPr>
          <w:p w14:paraId="6BF239F4" w14:textId="7869D3A3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P=5%</w:t>
            </w:r>
          </w:p>
        </w:tc>
        <w:tc>
          <w:tcPr>
            <w:tcW w:w="1203" w:type="dxa"/>
          </w:tcPr>
          <w:p w14:paraId="46A64385" w14:textId="718A389B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P=25%</w:t>
            </w:r>
          </w:p>
        </w:tc>
        <w:tc>
          <w:tcPr>
            <w:tcW w:w="1203" w:type="dxa"/>
          </w:tcPr>
          <w:p w14:paraId="73792526" w14:textId="3FDC9E64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P=50%</w:t>
            </w:r>
          </w:p>
        </w:tc>
        <w:tc>
          <w:tcPr>
            <w:tcW w:w="1204" w:type="dxa"/>
          </w:tcPr>
          <w:p w14:paraId="099308DC" w14:textId="55ECC37F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P=75%</w:t>
            </w:r>
          </w:p>
        </w:tc>
        <w:tc>
          <w:tcPr>
            <w:tcW w:w="1204" w:type="dxa"/>
          </w:tcPr>
          <w:p w14:paraId="68C7A2AE" w14:textId="672A381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P=95%</w:t>
            </w:r>
          </w:p>
        </w:tc>
        <w:tc>
          <w:tcPr>
            <w:tcW w:w="1204" w:type="dxa"/>
          </w:tcPr>
          <w:p w14:paraId="4DB8E758" w14:textId="24BDF018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P=99%</w:t>
            </w:r>
          </w:p>
        </w:tc>
      </w:tr>
      <w:tr w:rsidR="00337ACC" w:rsidRPr="006C0CEB" w14:paraId="33EE4609" w14:textId="77777777" w:rsidTr="00337ACC">
        <w:tc>
          <w:tcPr>
            <w:tcW w:w="1203" w:type="dxa"/>
          </w:tcPr>
          <w:p w14:paraId="331CB5F5" w14:textId="21B6C7A4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1203" w:type="dxa"/>
          </w:tcPr>
          <w:p w14:paraId="6F7D4E3E" w14:textId="291176EB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2.088</w:t>
            </w:r>
          </w:p>
        </w:tc>
        <w:tc>
          <w:tcPr>
            <w:tcW w:w="1203" w:type="dxa"/>
          </w:tcPr>
          <w:p w14:paraId="352FA359" w14:textId="5D3EE20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3.325</w:t>
            </w:r>
          </w:p>
        </w:tc>
        <w:tc>
          <w:tcPr>
            <w:tcW w:w="1203" w:type="dxa"/>
          </w:tcPr>
          <w:p w14:paraId="7F9A6CDD" w14:textId="323F1A5A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5.899</w:t>
            </w:r>
          </w:p>
        </w:tc>
        <w:tc>
          <w:tcPr>
            <w:tcW w:w="1203" w:type="dxa"/>
          </w:tcPr>
          <w:p w14:paraId="624F4AD3" w14:textId="44290FE2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8.343</w:t>
            </w:r>
          </w:p>
        </w:tc>
        <w:tc>
          <w:tcPr>
            <w:tcW w:w="1204" w:type="dxa"/>
          </w:tcPr>
          <w:p w14:paraId="16F67A44" w14:textId="31547BE6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11.39</w:t>
            </w:r>
          </w:p>
        </w:tc>
        <w:tc>
          <w:tcPr>
            <w:tcW w:w="1204" w:type="dxa"/>
          </w:tcPr>
          <w:p w14:paraId="08BD2E9D" w14:textId="562E4805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1692</w:t>
            </w:r>
          </w:p>
        </w:tc>
        <w:tc>
          <w:tcPr>
            <w:tcW w:w="1204" w:type="dxa"/>
          </w:tcPr>
          <w:p w14:paraId="5CB20171" w14:textId="20EEE8C7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21.67</w:t>
            </w:r>
          </w:p>
        </w:tc>
      </w:tr>
      <w:tr w:rsidR="00337ACC" w:rsidRPr="006C0CEB" w14:paraId="07836923" w14:textId="77777777" w:rsidTr="00337ACC">
        <w:tc>
          <w:tcPr>
            <w:tcW w:w="1203" w:type="dxa"/>
          </w:tcPr>
          <w:p w14:paraId="57019605" w14:textId="7C6EB116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89</w:t>
            </w:r>
          </w:p>
        </w:tc>
        <w:tc>
          <w:tcPr>
            <w:tcW w:w="1203" w:type="dxa"/>
          </w:tcPr>
          <w:p w14:paraId="72E513FB" w14:textId="15BF22F9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60.93</w:t>
            </w:r>
          </w:p>
        </w:tc>
        <w:tc>
          <w:tcPr>
            <w:tcW w:w="1203" w:type="dxa"/>
          </w:tcPr>
          <w:p w14:paraId="593C800A" w14:textId="50742B4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68.25</w:t>
            </w:r>
          </w:p>
        </w:tc>
        <w:tc>
          <w:tcPr>
            <w:tcW w:w="1203" w:type="dxa"/>
          </w:tcPr>
          <w:p w14:paraId="0108E337" w14:textId="6318B899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79.68</w:t>
            </w:r>
          </w:p>
        </w:tc>
        <w:tc>
          <w:tcPr>
            <w:tcW w:w="1203" w:type="dxa"/>
          </w:tcPr>
          <w:p w14:paraId="4D0177D1" w14:textId="61AADC19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88.33</w:t>
            </w:r>
          </w:p>
        </w:tc>
        <w:tc>
          <w:tcPr>
            <w:tcW w:w="1204" w:type="dxa"/>
          </w:tcPr>
          <w:p w14:paraId="4C5E67AA" w14:textId="6E093326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97.60</w:t>
            </w:r>
          </w:p>
        </w:tc>
        <w:tc>
          <w:tcPr>
            <w:tcW w:w="1204" w:type="dxa"/>
          </w:tcPr>
          <w:p w14:paraId="5CBBC8C9" w14:textId="47E1B515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112.02</w:t>
            </w:r>
          </w:p>
        </w:tc>
        <w:tc>
          <w:tcPr>
            <w:tcW w:w="1204" w:type="dxa"/>
          </w:tcPr>
          <w:p w14:paraId="2B12B3AB" w14:textId="45F5A9DB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122.94</w:t>
            </w:r>
          </w:p>
        </w:tc>
      </w:tr>
      <w:tr w:rsidR="00337ACC" w:rsidRPr="006C0CEB" w14:paraId="729134FB" w14:textId="77777777" w:rsidTr="00337ACC">
        <w:tc>
          <w:tcPr>
            <w:tcW w:w="1203" w:type="dxa"/>
          </w:tcPr>
          <w:p w14:paraId="5765182A" w14:textId="25CB8017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899</w:t>
            </w:r>
          </w:p>
        </w:tc>
        <w:tc>
          <w:tcPr>
            <w:tcW w:w="1203" w:type="dxa"/>
          </w:tcPr>
          <w:p w14:paraId="5C5CE2CA" w14:textId="423A487C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803.31</w:t>
            </w:r>
          </w:p>
        </w:tc>
        <w:tc>
          <w:tcPr>
            <w:tcW w:w="1203" w:type="dxa"/>
          </w:tcPr>
          <w:p w14:paraId="72754FEC" w14:textId="2F9E93F5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830.41</w:t>
            </w:r>
          </w:p>
        </w:tc>
        <w:tc>
          <w:tcPr>
            <w:tcW w:w="1203" w:type="dxa"/>
          </w:tcPr>
          <w:p w14:paraId="19880A32" w14:textId="4115CCDF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870.05</w:t>
            </w:r>
          </w:p>
        </w:tc>
        <w:tc>
          <w:tcPr>
            <w:tcW w:w="1203" w:type="dxa"/>
          </w:tcPr>
          <w:p w14:paraId="12FBE494" w14:textId="56796964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898.33</w:t>
            </w:r>
          </w:p>
        </w:tc>
        <w:tc>
          <w:tcPr>
            <w:tcW w:w="1204" w:type="dxa"/>
          </w:tcPr>
          <w:p w14:paraId="647CAF05" w14:textId="4093E1F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927.23</w:t>
            </w:r>
          </w:p>
        </w:tc>
        <w:tc>
          <w:tcPr>
            <w:tcW w:w="1204" w:type="dxa"/>
          </w:tcPr>
          <w:p w14:paraId="1E5347EF" w14:textId="356529CA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969.86</w:t>
            </w:r>
          </w:p>
        </w:tc>
        <w:tc>
          <w:tcPr>
            <w:tcW w:w="1204" w:type="dxa"/>
          </w:tcPr>
          <w:p w14:paraId="7BFB4BA0" w14:textId="57DFD79C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1000.57</w:t>
            </w:r>
          </w:p>
        </w:tc>
      </w:tr>
    </w:tbl>
    <w:p w14:paraId="00068D36" w14:textId="77777777" w:rsidR="00DF012D" w:rsidRPr="00DF012D" w:rsidRDefault="00DF012D" w:rsidP="00DF012D">
      <w:pPr>
        <w:pStyle w:val="ListParagraph"/>
        <w:jc w:val="both"/>
        <w:rPr>
          <w:rStyle w:val="fontstyle01"/>
          <w:rFonts w:asciiTheme="minorHAnsi" w:hAnsiTheme="minorHAnsi"/>
          <w:b w:val="0"/>
          <w:sz w:val="28"/>
        </w:rPr>
      </w:pPr>
    </w:p>
    <w:p w14:paraId="3147259F" w14:textId="778C31F4" w:rsidR="00DC6BB1" w:rsidRDefault="003F3521" w:rsidP="00B45A16">
      <w:pPr>
        <w:pStyle w:val="ListParagraph"/>
        <w:numPr>
          <w:ilvl w:val="0"/>
          <w:numId w:val="29"/>
        </w:numPr>
        <w:jc w:val="both"/>
        <w:outlineLvl w:val="0"/>
        <w:rPr>
          <w:rStyle w:val="fontstyle01"/>
          <w:rFonts w:ascii="Times New Roman" w:hAnsi="Times New Roman"/>
          <w:sz w:val="40"/>
        </w:rPr>
      </w:pPr>
      <w:bookmarkStart w:id="2" w:name="_Toc89807426"/>
      <w:r w:rsidRPr="003F3521">
        <w:rPr>
          <w:rStyle w:val="fontstyle01"/>
          <w:rFonts w:ascii="Times New Roman" w:hAnsi="Times New Roman"/>
          <w:sz w:val="40"/>
        </w:rPr>
        <w:lastRenderedPageBreak/>
        <w:t>Экспериментальная часть</w:t>
      </w:r>
      <w:bookmarkEnd w:id="2"/>
    </w:p>
    <w:p w14:paraId="586546EA" w14:textId="099F3DFA" w:rsidR="00DC6BB1" w:rsidRDefault="00DC6BB1" w:rsidP="00B45A16">
      <w:pPr>
        <w:jc w:val="both"/>
        <w:rPr>
          <w:rStyle w:val="fontstyle01"/>
          <w:rFonts w:ascii="Times New Roman" w:hAnsi="Times New Roman"/>
          <w:sz w:val="40"/>
        </w:rPr>
      </w:pPr>
    </w:p>
    <w:p w14:paraId="63A927C5" w14:textId="16FC81B6" w:rsidR="00416175" w:rsidRDefault="00416175" w:rsidP="006C0CEB">
      <w:pPr>
        <w:ind w:firstLine="360"/>
        <w:jc w:val="both"/>
        <w:rPr>
          <w:rStyle w:val="fontstyle01"/>
          <w:rFonts w:ascii="Times New Roman" w:hAnsi="Times New Roman"/>
          <w:sz w:val="28"/>
          <w:lang w:val="en-US"/>
        </w:rPr>
      </w:pPr>
      <w:r w:rsidRPr="006C0CEB">
        <w:rPr>
          <w:b/>
          <w:bCs/>
          <w:color w:val="000000"/>
          <w:sz w:val="28"/>
          <w:szCs w:val="36"/>
        </w:rPr>
        <w:t>Результаты работы программы</w:t>
      </w:r>
      <w:r w:rsidR="006C0CEB">
        <w:rPr>
          <w:b/>
          <w:bCs/>
          <w:color w:val="000000"/>
          <w:sz w:val="28"/>
          <w:szCs w:val="36"/>
          <w:lang w:val="en-US"/>
        </w:rPr>
        <w:t xml:space="preserve"> (</w:t>
      </w:r>
      <w:r w:rsidRPr="006C0CEB">
        <w:rPr>
          <w:rStyle w:val="fontstyle01"/>
          <w:rFonts w:ascii="Times New Roman" w:hAnsi="Times New Roman"/>
          <w:sz w:val="28"/>
          <w:lang w:val="en-US"/>
        </w:rPr>
        <w:t>N = 10000</w:t>
      </w:r>
      <w:r w:rsidR="006C0CEB" w:rsidRPr="006C0CEB">
        <w:rPr>
          <w:rStyle w:val="fontstyle01"/>
          <w:rFonts w:ascii="Times New Roman" w:hAnsi="Times New Roman"/>
          <w:sz w:val="28"/>
          <w:lang w:val="en-US"/>
        </w:rPr>
        <w:t>)</w:t>
      </w:r>
    </w:p>
    <w:p w14:paraId="0D05F5EE" w14:textId="5E58F3E0" w:rsidR="006C0CEB" w:rsidRPr="000070E0" w:rsidRDefault="000070E0" w:rsidP="006C0CEB">
      <w:pPr>
        <w:ind w:firstLine="360"/>
        <w:jc w:val="both"/>
        <w:rPr>
          <w:rStyle w:val="fontstyle01"/>
          <w:rFonts w:ascii="Times New Roman" w:hAnsi="Times New Roman"/>
          <w:b w:val="0"/>
          <w:sz w:val="28"/>
          <w:lang w:val="en-US"/>
        </w:rPr>
      </w:pPr>
      <w:r w:rsidRPr="000070E0">
        <w:rPr>
          <w:rStyle w:val="fontstyle01"/>
          <w:rFonts w:ascii="Times New Roman" w:hAnsi="Times New Roman"/>
          <w:b w:val="0"/>
          <w:sz w:val="28"/>
          <w:lang w:val="en-US"/>
        </w:rPr>
        <w:t>(m = 2e31, a = 12345, c = 101234323, X</w:t>
      </w:r>
      <w:r w:rsidRPr="000070E0">
        <w:rPr>
          <w:rStyle w:val="fontstyle01"/>
          <w:rFonts w:ascii="Times New Roman" w:hAnsi="Times New Roman"/>
          <w:b w:val="0"/>
          <w:sz w:val="28"/>
          <w:vertAlign w:val="subscript"/>
          <w:lang w:val="en-US"/>
        </w:rPr>
        <w:t>0</w:t>
      </w:r>
      <w:r>
        <w:rPr>
          <w:rStyle w:val="fontstyle01"/>
          <w:rFonts w:ascii="Times New Roman" w:hAnsi="Times New Roman"/>
          <w:b w:val="0"/>
          <w:sz w:val="28"/>
          <w:vertAlign w:val="subscript"/>
          <w:lang w:val="en-US"/>
        </w:rPr>
        <w:t xml:space="preserve"> </w:t>
      </w:r>
      <w:r w:rsidRPr="000070E0">
        <w:rPr>
          <w:rStyle w:val="fontstyle01"/>
          <w:rFonts w:ascii="Times New Roman" w:hAnsi="Times New Roman"/>
          <w:b w:val="0"/>
          <w:sz w:val="28"/>
          <w:lang w:val="en-US"/>
        </w:rPr>
        <w:t>=</w:t>
      </w:r>
      <w:r>
        <w:rPr>
          <w:rStyle w:val="fontstyle01"/>
          <w:rFonts w:ascii="Times New Roman" w:hAnsi="Times New Roman"/>
          <w:b w:val="0"/>
          <w:sz w:val="28"/>
          <w:lang w:val="en-US"/>
        </w:rPr>
        <w:t xml:space="preserve"> </w:t>
      </w:r>
      <w:bookmarkStart w:id="3" w:name="_GoBack"/>
      <w:bookmarkEnd w:id="3"/>
      <w:r w:rsidRPr="000070E0">
        <w:rPr>
          <w:rStyle w:val="fontstyle01"/>
          <w:rFonts w:ascii="Times New Roman" w:hAnsi="Times New Roman"/>
          <w:b w:val="0"/>
          <w:sz w:val="28"/>
          <w:lang w:val="en-US"/>
        </w:rPr>
        <w:t>10)</w:t>
      </w:r>
    </w:p>
    <w:p w14:paraId="62CC71AE" w14:textId="77777777" w:rsidR="000070E0" w:rsidRPr="006C0CEB" w:rsidRDefault="000070E0" w:rsidP="006C0CEB">
      <w:pPr>
        <w:ind w:firstLine="360"/>
        <w:jc w:val="both"/>
        <w:rPr>
          <w:rStyle w:val="fontstyle01"/>
          <w:rFonts w:ascii="Times New Roman" w:hAnsi="Times New Roman"/>
          <w:sz w:val="28"/>
        </w:rPr>
      </w:pPr>
    </w:p>
    <w:p w14:paraId="69951018" w14:textId="1B7A06F1" w:rsidR="00337ACC" w:rsidRDefault="00187FF3" w:rsidP="00B45A16">
      <w:pPr>
        <w:jc w:val="both"/>
        <w:rPr>
          <w:rStyle w:val="fontstyle01"/>
          <w:rFonts w:ascii="Times New Roman" w:hAnsi="Times New Roman"/>
          <w:sz w:val="40"/>
          <w:lang w:val="en-US"/>
        </w:rPr>
      </w:pPr>
      <w:r w:rsidRPr="00187FF3">
        <w:rPr>
          <w:rStyle w:val="fontstyle01"/>
          <w:rFonts w:ascii="Times New Roman" w:hAnsi="Times New Roman"/>
          <w:sz w:val="40"/>
          <w:lang w:val="en-US"/>
        </w:rPr>
        <w:drawing>
          <wp:inline distT="0" distB="0" distL="0" distR="0" wp14:anchorId="33691787" wp14:editId="61B876EC">
            <wp:extent cx="6049219" cy="31817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988" w14:textId="77777777" w:rsidR="00337ACC" w:rsidRDefault="00337ACC" w:rsidP="00B45A16">
      <w:pPr>
        <w:jc w:val="both"/>
        <w:rPr>
          <w:rStyle w:val="fontstyle01"/>
          <w:rFonts w:ascii="Times New Roman" w:hAnsi="Times New Roman"/>
          <w:sz w:val="40"/>
          <w:lang w:val="en-US"/>
        </w:rPr>
      </w:pPr>
    </w:p>
    <w:p w14:paraId="0FD26A9A" w14:textId="06D3F08C" w:rsidR="00337ACC" w:rsidRPr="00416175" w:rsidRDefault="00337ACC" w:rsidP="00B45A16">
      <w:pPr>
        <w:jc w:val="both"/>
        <w:rPr>
          <w:rStyle w:val="fontstyle01"/>
          <w:rFonts w:ascii="Times New Roman" w:hAnsi="Times New Roman"/>
          <w:sz w:val="40"/>
          <w:lang w:val="en-US"/>
        </w:rPr>
      </w:pPr>
    </w:p>
    <w:p w14:paraId="719F46F4" w14:textId="0565513D" w:rsidR="00416175" w:rsidRDefault="00416175" w:rsidP="00B45A16">
      <w:pPr>
        <w:jc w:val="both"/>
        <w:rPr>
          <w:rStyle w:val="fontstyle01"/>
          <w:rFonts w:ascii="Times New Roman" w:hAnsi="Times New Roman"/>
          <w:sz w:val="40"/>
        </w:rPr>
      </w:pPr>
    </w:p>
    <w:p w14:paraId="60C83F64" w14:textId="7AF57AE7" w:rsidR="00DC6BB1" w:rsidRPr="00DC6BB1" w:rsidRDefault="00DC6BB1" w:rsidP="00B45A16">
      <w:pPr>
        <w:pStyle w:val="ListParagraph"/>
        <w:numPr>
          <w:ilvl w:val="0"/>
          <w:numId w:val="29"/>
        </w:numPr>
        <w:jc w:val="both"/>
        <w:outlineLvl w:val="0"/>
        <w:rPr>
          <w:b/>
          <w:sz w:val="32"/>
          <w:lang w:val="en-US"/>
        </w:rPr>
      </w:pPr>
      <w:bookmarkStart w:id="4" w:name="_Toc89807429"/>
      <w:r w:rsidRPr="00DC6BB1">
        <w:rPr>
          <w:b/>
          <w:sz w:val="32"/>
          <w:lang w:val="en-US"/>
        </w:rPr>
        <w:t>Код программы:</w:t>
      </w:r>
      <w:bookmarkEnd w:id="4"/>
    </w:p>
    <w:p w14:paraId="011B8FA1" w14:textId="32293E94" w:rsidR="0088502B" w:rsidRDefault="0088502B" w:rsidP="00B45A16">
      <w:pPr>
        <w:jc w:val="both"/>
        <w:rPr>
          <w:rFonts w:asciiTheme="minorHAnsi" w:hAnsiTheme="minorHAnsi"/>
          <w:lang w:val="en-US"/>
        </w:rPr>
      </w:pPr>
    </w:p>
    <w:p w14:paraId="603BD774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from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scipy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stats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337ACC">
        <w:rPr>
          <w:rFonts w:ascii="Courier New" w:hAnsi="Courier New" w:cs="Courier New"/>
          <w:color w:val="000000"/>
          <w:lang w:val="en-US"/>
        </w:rPr>
        <w:t xml:space="preserve"> chi2</w:t>
      </w:r>
    </w:p>
    <w:p w14:paraId="72C56ECE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B38C3B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class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00"/>
          <w:lang w:val="en-US"/>
        </w:rPr>
        <w:t>LinearCong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6BB9B02D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__init__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4DA8A6F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current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</w:p>
    <w:p w14:paraId="5A1AD61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m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2</w:t>
      </w:r>
      <w:proofErr w:type="gramStart"/>
      <w:r w:rsidRPr="00337ACC">
        <w:rPr>
          <w:rFonts w:ascii="Courier New" w:hAnsi="Courier New" w:cs="Courier New"/>
          <w:color w:val="FF0000"/>
          <w:lang w:val="en-US"/>
        </w:rPr>
        <w:t>.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*</w:t>
      </w:r>
      <w:proofErr w:type="gramEnd"/>
      <w:r w:rsidRPr="00337ACC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337ACC">
        <w:rPr>
          <w:rFonts w:ascii="Courier New" w:hAnsi="Courier New" w:cs="Courier New"/>
          <w:color w:val="FF0000"/>
          <w:lang w:val="en-US"/>
        </w:rPr>
        <w:t>31</w:t>
      </w:r>
    </w:p>
    <w:p w14:paraId="5294AB5D" w14:textId="70A45462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="00187FF3" w:rsidRPr="00187FF3">
        <w:rPr>
          <w:rFonts w:ascii="Courier New" w:hAnsi="Courier New" w:cs="Courier New"/>
          <w:color w:val="FF0000"/>
          <w:lang w:val="en-US"/>
        </w:rPr>
        <w:t>12345</w:t>
      </w:r>
    </w:p>
    <w:p w14:paraId="2C7EFBA8" w14:textId="0198A559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="00187FF3" w:rsidRPr="00187FF3">
        <w:rPr>
          <w:rFonts w:ascii="Courier New" w:hAnsi="Courier New" w:cs="Courier New"/>
          <w:color w:val="FF0000"/>
          <w:lang w:val="en-US"/>
        </w:rPr>
        <w:t>101234323</w:t>
      </w:r>
    </w:p>
    <w:p w14:paraId="1E8932F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07462BB" w14:textId="7773E63D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low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high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5BFC5A3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current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current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m</w:t>
      </w:r>
    </w:p>
    <w:p w14:paraId="7B1E490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result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int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low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current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high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337ACC">
        <w:rPr>
          <w:rFonts w:ascii="Courier New" w:hAnsi="Courier New" w:cs="Courier New"/>
          <w:color w:val="000000"/>
          <w:lang w:val="en-US"/>
        </w:rPr>
        <w:t xml:space="preserve"> low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53E5335D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return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result</w:t>
      </w:r>
    </w:p>
    <w:p w14:paraId="1AF0671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3B0350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class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00"/>
          <w:lang w:val="en-US"/>
        </w:rPr>
        <w:t>FileTable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69EE11B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__init__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6D29CB8D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nums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  <w:proofErr w:type="gramEnd"/>
    </w:p>
    <w:p w14:paraId="7772E405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with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open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808080"/>
          <w:lang w:val="en-US"/>
        </w:rPr>
        <w:t>'nums.txt'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808080"/>
          <w:lang w:val="en-US"/>
        </w:rPr>
        <w:t>'r'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337ACC">
        <w:rPr>
          <w:rFonts w:ascii="Courier New" w:hAnsi="Courier New" w:cs="Courier New"/>
          <w:color w:val="000000"/>
          <w:lang w:val="en-US"/>
        </w:rPr>
        <w:t xml:space="preserve"> 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0DA28124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list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read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().</w:t>
      </w:r>
      <w:r w:rsidRPr="00337ACC">
        <w:rPr>
          <w:rFonts w:ascii="Courier New" w:hAnsi="Courier New" w:cs="Courier New"/>
          <w:color w:val="000000"/>
          <w:lang w:val="en-US"/>
        </w:rPr>
        <w:t>split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808080"/>
          <w:lang w:val="en-US"/>
        </w:rPr>
        <w:t>'\n'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2E40F62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nums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list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i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split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0D30193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            </w:t>
      </w:r>
    </w:p>
    <w:p w14:paraId="09447E7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nums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nums</w:t>
      </w:r>
    </w:p>
    <w:p w14:paraId="23B578F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columns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len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nums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])</w:t>
      </w:r>
    </w:p>
    <w:p w14:paraId="03EFA495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lastRenderedPageBreak/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rows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len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nums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B89A8B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B1A645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cur_x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0E888B7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cur_y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275A311D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A1AEED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648942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cur_x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</w:t>
      </w:r>
    </w:p>
    <w:p w14:paraId="2967856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if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cur_x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columns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0375FBA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cur_x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60447F86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cur_y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</w:t>
      </w:r>
    </w:p>
    <w:p w14:paraId="3EDD1E8E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if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cur_y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rows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43EA167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cur_y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066D7847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0ABFE7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return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nums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cur_y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cur_x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514E817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BCA52D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2BD9691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if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4EA230E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min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F3C31E4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if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352D55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max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BCF3875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tmp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337ACC">
        <w:rPr>
          <w:rFonts w:ascii="Courier New" w:hAnsi="Courier New" w:cs="Courier New"/>
          <w:color w:val="000000"/>
          <w:lang w:val="en-US"/>
        </w:rPr>
        <w:t xml:space="preserve"> 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FF0000"/>
          <w:lang w:val="en-US"/>
        </w:rPr>
        <w:t>1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77B5AFC7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10255CE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tmp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i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337ACC">
        <w:rPr>
          <w:rFonts w:ascii="Courier New" w:hAnsi="Courier New" w:cs="Courier New"/>
          <w:color w:val="000000"/>
          <w:lang w:val="en-US"/>
        </w:rPr>
        <w:t xml:space="preserve"> 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</w:t>
      </w:r>
    </w:p>
    <w:p w14:paraId="0468F9A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A3F6F2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n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len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E9867C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k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len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tmp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7D184F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BE62156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p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1.0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337ACC">
        <w:rPr>
          <w:rFonts w:ascii="Courier New" w:hAnsi="Courier New" w:cs="Courier New"/>
          <w:color w:val="000000"/>
          <w:lang w:val="en-US"/>
        </w:rPr>
        <w:t xml:space="preserve"> k</w:t>
      </w:r>
    </w:p>
    <w:p w14:paraId="4699CFE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5C903D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chi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5BA44649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82944C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tmp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72411D9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chi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337ACC">
        <w:rPr>
          <w:rFonts w:ascii="Courier New" w:hAnsi="Courier New" w:cs="Courier New"/>
          <w:color w:val="000000"/>
          <w:lang w:val="en-US"/>
        </w:rPr>
        <w:t xml:space="preserve"> i</w:t>
      </w:r>
    </w:p>
    <w:p w14:paraId="471A62F5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chi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chi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337ACC">
        <w:rPr>
          <w:rFonts w:ascii="Courier New" w:hAnsi="Courier New" w:cs="Courier New"/>
          <w:color w:val="000000"/>
          <w:lang w:val="en-US"/>
        </w:rPr>
        <w:t xml:space="preserve"> p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337ACC">
        <w:rPr>
          <w:rFonts w:ascii="Courier New" w:hAnsi="Courier New" w:cs="Courier New"/>
          <w:color w:val="000000"/>
          <w:lang w:val="en-US"/>
        </w:rPr>
        <w:t xml:space="preserve"> n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337ACC">
        <w:rPr>
          <w:rFonts w:ascii="Courier New" w:hAnsi="Courier New" w:cs="Courier New"/>
          <w:color w:val="000000"/>
          <w:lang w:val="en-US"/>
        </w:rPr>
        <w:t xml:space="preserve"> n</w:t>
      </w:r>
    </w:p>
    <w:p w14:paraId="5A53372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576DCEE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return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chi2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cdf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chi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k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14:paraId="7C067E8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031331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A81298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output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isPrint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False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68241BA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8F74437" w14:textId="2141FD85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>...</w:t>
      </w:r>
    </w:p>
    <w:p w14:paraId="3100C12E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4FFDB54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main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():</w:t>
      </w:r>
    </w:p>
    <w:p w14:paraId="668DE24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algGen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LinearCong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6C2EC9E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tabGen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FileTable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5A04BCB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n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10000</w:t>
      </w:r>
    </w:p>
    <w:p w14:paraId="02C9C1C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11BD9B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</w:p>
    <w:p w14:paraId="747B327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_1DigitAlg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algGen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354B1369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</w:p>
    <w:p w14:paraId="1C346E7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_2DigitAlg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algGen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227DFA4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1000</w:t>
      </w:r>
    </w:p>
    <w:p w14:paraId="38B7C530" w14:textId="323B4283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_3DigitAlg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algGen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7D1486D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RandomAlg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_1DigitAlg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_2DigitAlg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_3DigitAlg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0BB25EE5" w14:textId="423EB97D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5B7DA20" w14:textId="402BD42F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_1DigTab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int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tabGen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65844F01" w14:textId="11122C1B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_2DigTab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int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tabGen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1FD7B83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_3DigTab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int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tabGen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900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31C33AE6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RandomTab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_1DigTab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_2DigTab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_3DigTab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29B75B6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A39593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51FE5E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ChiAlg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337ACC">
        <w:rPr>
          <w:rFonts w:ascii="Courier New" w:hAnsi="Courier New" w:cs="Courier New"/>
          <w:color w:val="000000"/>
          <w:lang w:val="en-US"/>
        </w:rPr>
        <w:t xml:space="preserve">  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1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2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999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33C28F07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lastRenderedPageBreak/>
        <w:t xml:space="preserve">    ChiTab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337ACC">
        <w:rPr>
          <w:rFonts w:ascii="Courier New" w:hAnsi="Courier New" w:cs="Courier New"/>
          <w:color w:val="000000"/>
          <w:lang w:val="en-US"/>
        </w:rPr>
        <w:t xml:space="preserve">  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1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2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999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49F5D26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696024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37ACC">
        <w:rPr>
          <w:rFonts w:ascii="Courier New" w:hAnsi="Courier New" w:cs="Courier New"/>
          <w:color w:val="000000"/>
          <w:lang w:val="en-US"/>
        </w:rPr>
        <w:t>output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3E31CF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ADBE7A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337ACC">
        <w:rPr>
          <w:rFonts w:ascii="Courier New" w:hAnsi="Courier New" w:cs="Courier New"/>
          <w:color w:val="000000"/>
          <w:lang w:val="en-US"/>
        </w:rPr>
        <w:t>main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</w:t>
      </w:r>
      <w:proofErr w:type="gramEnd"/>
    </w:p>
    <w:p w14:paraId="1152F87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712BE6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51E5E36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91128B0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252D76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F1F7B97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3527A92" w14:textId="77777777" w:rsidR="00337ACC" w:rsidRPr="00337ACC" w:rsidRDefault="00337ACC" w:rsidP="00B45A16">
      <w:pPr>
        <w:jc w:val="both"/>
        <w:rPr>
          <w:rFonts w:asciiTheme="minorHAnsi" w:hAnsiTheme="minorHAnsi"/>
          <w:sz w:val="28"/>
          <w:lang w:val="en-US"/>
        </w:rPr>
      </w:pPr>
    </w:p>
    <w:sectPr w:rsidR="00337ACC" w:rsidRPr="00337ACC" w:rsidSect="00352AB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DB7CE" w14:textId="77777777" w:rsidR="00E66165" w:rsidRDefault="00E66165" w:rsidP="005A7A93">
      <w:r>
        <w:separator/>
      </w:r>
    </w:p>
    <w:p w14:paraId="6941468E" w14:textId="77777777" w:rsidR="00E66165" w:rsidRDefault="00E66165"/>
  </w:endnote>
  <w:endnote w:type="continuationSeparator" w:id="0">
    <w:p w14:paraId="19901528" w14:textId="77777777" w:rsidR="00E66165" w:rsidRDefault="00E66165" w:rsidP="005A7A93">
      <w:r>
        <w:continuationSeparator/>
      </w:r>
    </w:p>
    <w:p w14:paraId="47885913" w14:textId="77777777" w:rsidR="00E66165" w:rsidRDefault="00E66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Content>
      <w:p w14:paraId="31CC96F0" w14:textId="4413F57D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0E0">
          <w:rPr>
            <w:noProof/>
          </w:rPr>
          <w:t>5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19604" w14:textId="77777777" w:rsidR="00E66165" w:rsidRDefault="00E66165" w:rsidP="005A7A93">
      <w:r>
        <w:separator/>
      </w:r>
    </w:p>
    <w:p w14:paraId="2724D4F9" w14:textId="77777777" w:rsidR="00E66165" w:rsidRDefault="00E66165"/>
  </w:footnote>
  <w:footnote w:type="continuationSeparator" w:id="0">
    <w:p w14:paraId="01F70518" w14:textId="77777777" w:rsidR="00E66165" w:rsidRDefault="00E66165" w:rsidP="005A7A93">
      <w:r>
        <w:continuationSeparator/>
      </w:r>
    </w:p>
    <w:p w14:paraId="7C8B1D6A" w14:textId="77777777" w:rsidR="00E66165" w:rsidRDefault="00E66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4F8"/>
    <w:multiLevelType w:val="hybridMultilevel"/>
    <w:tmpl w:val="B3AC6D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90199"/>
    <w:multiLevelType w:val="hybridMultilevel"/>
    <w:tmpl w:val="EF2AA15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201DA"/>
    <w:multiLevelType w:val="hybridMultilevel"/>
    <w:tmpl w:val="650292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221ED"/>
    <w:multiLevelType w:val="hybridMultilevel"/>
    <w:tmpl w:val="92C0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7BD6CAF"/>
    <w:multiLevelType w:val="hybridMultilevel"/>
    <w:tmpl w:val="8E84F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20"/>
  </w:num>
  <w:num w:numId="5">
    <w:abstractNumId w:val="4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2"/>
  </w:num>
  <w:num w:numId="9">
    <w:abstractNumId w:val="8"/>
  </w:num>
  <w:num w:numId="10">
    <w:abstractNumId w:val="1"/>
  </w:num>
  <w:num w:numId="11">
    <w:abstractNumId w:val="16"/>
  </w:num>
  <w:num w:numId="12">
    <w:abstractNumId w:val="13"/>
  </w:num>
  <w:num w:numId="13">
    <w:abstractNumId w:val="5"/>
  </w:num>
  <w:num w:numId="14">
    <w:abstractNumId w:val="31"/>
  </w:num>
  <w:num w:numId="15">
    <w:abstractNumId w:val="26"/>
  </w:num>
  <w:num w:numId="16">
    <w:abstractNumId w:val="18"/>
  </w:num>
  <w:num w:numId="17">
    <w:abstractNumId w:val="15"/>
  </w:num>
  <w:num w:numId="18">
    <w:abstractNumId w:val="23"/>
  </w:num>
  <w:num w:numId="19">
    <w:abstractNumId w:val="24"/>
  </w:num>
  <w:num w:numId="20">
    <w:abstractNumId w:val="14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2"/>
  </w:num>
  <w:num w:numId="24">
    <w:abstractNumId w:val="27"/>
  </w:num>
  <w:num w:numId="25">
    <w:abstractNumId w:val="21"/>
  </w:num>
  <w:num w:numId="26">
    <w:abstractNumId w:val="2"/>
  </w:num>
  <w:num w:numId="27">
    <w:abstractNumId w:val="7"/>
  </w:num>
  <w:num w:numId="28">
    <w:abstractNumId w:val="10"/>
  </w:num>
  <w:num w:numId="29">
    <w:abstractNumId w:val="19"/>
  </w:num>
  <w:num w:numId="30">
    <w:abstractNumId w:val="25"/>
  </w:num>
  <w:num w:numId="31">
    <w:abstractNumId w:val="28"/>
  </w:num>
  <w:num w:numId="32">
    <w:abstractNumId w:val="0"/>
  </w:num>
  <w:num w:numId="33">
    <w:abstractNumId w:val="1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5D15"/>
    <w:rsid w:val="001E3656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56E1"/>
    <w:rsid w:val="00416175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5FD2"/>
    <w:rsid w:val="005F64D3"/>
    <w:rsid w:val="00606B79"/>
    <w:rsid w:val="006141F6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C0CEB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26B2D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502B"/>
    <w:rsid w:val="00886D0D"/>
    <w:rsid w:val="008A0529"/>
    <w:rsid w:val="008A1474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B7B9B"/>
    <w:rsid w:val="009C0141"/>
    <w:rsid w:val="009C2862"/>
    <w:rsid w:val="009C4670"/>
    <w:rsid w:val="009C48E3"/>
    <w:rsid w:val="009C7CE9"/>
    <w:rsid w:val="009D0402"/>
    <w:rsid w:val="009E009B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11C2A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7C95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5A16"/>
    <w:rsid w:val="00B479BE"/>
    <w:rsid w:val="00B7606F"/>
    <w:rsid w:val="00B83DCF"/>
    <w:rsid w:val="00B844E8"/>
    <w:rsid w:val="00B8591E"/>
    <w:rsid w:val="00B96076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3391A"/>
    <w:rsid w:val="00C35272"/>
    <w:rsid w:val="00C35922"/>
    <w:rsid w:val="00C36312"/>
    <w:rsid w:val="00C44C87"/>
    <w:rsid w:val="00C62195"/>
    <w:rsid w:val="00C62A16"/>
    <w:rsid w:val="00C64E83"/>
    <w:rsid w:val="00C7317A"/>
    <w:rsid w:val="00C87D67"/>
    <w:rsid w:val="00C92614"/>
    <w:rsid w:val="00CA4AE4"/>
    <w:rsid w:val="00CB69A1"/>
    <w:rsid w:val="00CC0200"/>
    <w:rsid w:val="00CD3582"/>
    <w:rsid w:val="00CD4579"/>
    <w:rsid w:val="00CE0574"/>
    <w:rsid w:val="00CE0903"/>
    <w:rsid w:val="00CE2A17"/>
    <w:rsid w:val="00CE3FA6"/>
    <w:rsid w:val="00D04AE5"/>
    <w:rsid w:val="00D23CED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A47C1"/>
    <w:rsid w:val="00DA4A9A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165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5725B"/>
    <w:rsid w:val="00F65E31"/>
    <w:rsid w:val="00F76F4C"/>
    <w:rsid w:val="00F8547C"/>
    <w:rsid w:val="00FA4639"/>
    <w:rsid w:val="00FA5FD8"/>
    <w:rsid w:val="00FB40C6"/>
    <w:rsid w:val="00FB42E8"/>
    <w:rsid w:val="00FB69B3"/>
    <w:rsid w:val="00FC21D2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4E"/>
    <w:rsid w:val="0076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4D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C777D-ED91-419F-BA92-4B802AF9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5186</TotalTime>
  <Pages>7</Pages>
  <Words>1112</Words>
  <Characters>6344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7442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189</cp:revision>
  <cp:lastPrinted>2021-12-09T21:18:00Z</cp:lastPrinted>
  <dcterms:created xsi:type="dcterms:W3CDTF">2021-11-11T14:49:00Z</dcterms:created>
  <dcterms:modified xsi:type="dcterms:W3CDTF">2021-12-09T21:29:00Z</dcterms:modified>
</cp:coreProperties>
</file>