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6"/>
        </w:rPr>
        <w:br/>
        <w:br/>
        <w:t>UNIFIED HEALTHCARE SaaS PLATFORM</w:t>
        <w:br/>
        <w:t>MASTER SOFTWARE REQUIREMENTS SPECIFICATION</w:t>
      </w:r>
    </w:p>
    <w:p>
      <w:pPr>
        <w:jc w:val="center"/>
      </w:pPr>
      <w:r>
        <w:rPr>
          <w:b/>
          <w:sz w:val="24"/>
        </w:rPr>
        <w:br/>
        <w:t>PHASE 8 — SaaS COMMERCIAL, TENANT ONBOARDING, IMPLEMENTATION, MIGRATION, SUPPORT &amp; RELEASE CONTROL</w:t>
      </w:r>
    </w:p>
    <w:p>
      <w:pPr>
        <w:jc w:val="center"/>
      </w:pPr>
      <w:r>
        <w:br/>
        <w:t>Version 1.0 — September 2026</w:t>
        <w:br/>
        <w:t>Depends on SRS Phases 1–7 and DPR v2.0.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Phase 8 specifies the control plane needed to commercialize and operate the platform as a repeatable SaaS/enterprise product. It covers customer/tenant lifecycle, subscription and entitlement, implementation programs, discovery/configuration, migration, interface onboarding, training/adoption, customer support, service-level management, release/change control, partner marketplace administration, SaaS usage metering and customer billing.</w:t>
      </w:r>
    </w:p>
    <w:p>
      <w:pPr>
        <w:pStyle w:val="ListBullet"/>
      </w:pPr>
      <w:r>
        <w:t>Product subscription state must never silently override clinical/legal data-retention obligations.</w:t>
      </w:r>
    </w:p>
    <w:p>
      <w:pPr>
        <w:pStyle w:val="ListBullet"/>
      </w:pPr>
      <w:r>
        <w:t>Customer onboarding/configuration is versioned and promoted rather than performed through uncontrolled production database edits.</w:t>
      </w:r>
    </w:p>
    <w:p>
      <w:pPr>
        <w:pStyle w:val="ListBullet"/>
      </w:pPr>
      <w:r>
        <w:t>Migration tools preserve provenance and reconciliation evidence.</w:t>
      </w:r>
    </w:p>
    <w:p>
      <w:pPr>
        <w:pStyle w:val="ListBullet"/>
      </w:pPr>
      <w:r>
        <w:t>Support personnel operate through scoped, time-bound access with customer-visible audit where appropriate.</w:t>
      </w:r>
    </w:p>
    <w:p>
      <w:pPr>
        <w:pStyle w:val="Heading1"/>
      </w:pPr>
      <w:r>
        <w:t>2. Customer, Tenant and Commercial Lifecycle</w:t>
      </w:r>
    </w:p>
    <w:p>
      <w:pPr>
        <w:pStyle w:val="Heading2"/>
      </w:pPr>
      <w:r>
        <w:t>2.1 Customer and Account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commercial customer/account separately from healthcare tenant and legal entity.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hospital group, independent hospital, clinic, lab, pharmacy, manufacturer, distributor, insurer and other customer types.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one commercial account to one or more platform tenants where contracted.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contracting entity, billing entity and implementation contacts.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account status: prospect, contracting, onboarding, active, suspended, offboarding, terminated.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account owner and customer-success owner.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Store commercial documents and contract references with access control.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go-live sites, licensed modules and deployment profile.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parent/child customer account hierarchy.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data residency/region and deployment constraints.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Audit changes to commercial-to-tenant mapping.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SRS-SAAS-ACC-012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Commercial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deletion of account with retained tenant data; use lifecycle status.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2.2 Product Catalog, Subscription and Entitlements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product/module/SKU catalog with versioned commercial packages.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subscription by tenant, facility, bed band, user band, transaction volume, device/point band or negotiated metric.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module entitlements independent of feature rollout flags.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effective start/end date and renewal term.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trial/pilot entitlement with explicit expiry.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add-on modules and usage-based components.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enterprise/custom contracted entitlement overrides.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Enforce entitlement at service layer, not only navigation UI.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entitlement expiry from blocking legally required read/export of retained records.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grace period and staged commercial suspension policy.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entitlement change preview before activation.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Audit entitlement grants/revocations.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contracted API/SLA tier.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dedicated/private deployment entitlement metadata.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SRS-SAAS-SUB-015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Subscription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Expose customer-visible licensed module summary.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2.3 SaaS Metering and Customer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billable usage meters with unit, source event and aggregation period.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active bed, active user, API transaction, diagnostic order, pharmacy order, SCADA point, storage or other configured meters.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Version meter definition and pricing plan.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double counting through idempotent source-event aggregation.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Retain raw usage evidence sufficient for invoice dispute.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minimum commitment and overage.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prepaid credits where commercial model uses them.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Generate usage statement by customer/site/module.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commercial invoice export to finance/accounting system.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tax configuration via finance/country pack.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billing adjustment/credit with approval.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Allow customer to view usage and forecast.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Alert approaching quota/commitment thresholds.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Separate operational quota throttling from commercial metering.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SRS-SAAS-MTR-015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SaaS billing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Reconcile meter totals against source-domain event counts.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3. Implementation Program Management</w:t>
      </w:r>
    </w:p>
    <w:p>
      <w:pPr>
        <w:pStyle w:val="Heading2"/>
      </w:pPr>
      <w:r>
        <w:t>3.1 Implementation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Create implementation project linked to customer, tenant, sites and contracted scope.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project phase, milestones, owners and target go-live.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workstreams: clinical, revenue, pharmacy, diagnostics, HR, materials, insurance, SCADA, integrations, migration, security and training.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dependency and critical path.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issue, risk, action and decision logs.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scope baseline and controlled change request.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customer and vendor responsibilities.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implementation document repository.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meeting minutes and action follow-up.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readiness score by workstream.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site-by-site rollout waves.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pilot/UAT/go-live/hypercare dates.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executive implementation dashboard.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SRS-IMP-PRJ-014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Audit scope/milestone changes.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3.2 Discovery and Solution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current-state systems, workflows, sites, volumes and interfaces.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licensed departments/specialties and target modules.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facility/department/location/bed/store/lab/pharmacy topology.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payer/tariff/package landscape.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drug, service, test, supplier and employee master sources.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device/analyzer/PACS/SCADA vendor inventory.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network/security/identity architecture.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reporting/regulatory requirements.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downtime and business continuity requirements.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fit-to-standard, configuration, extension and excluded gaps.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sign-off of solution blueprint.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blueprint decisions to configuration/backlog items.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SRS-IMP-DIS-013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Solution consultant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undocumented custom behavior from entering production scope.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3.3 Environment and Tenant Provisioning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Provision tenant using approved infrastructure template.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sandbox, training, UAT and production tenant/environment profiles.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Generate unique tenant identifiers and namespaces.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Provision database/schema/storage/keys according to deployment profile.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Provision default roles and baseline configuration.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Provision integration endpoints/secrets separately per environment.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Apply data-region policy.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infrastructure/configuration versions used.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Run automated tenant smoke test.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production PHI seeding into training/sandbox.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tenant cloning only through approved sanitized configuration process.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SRS-IMP-ENV-012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Audit provisioning and teardown operations.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4. Data Migration Workbench</w:t>
      </w:r>
    </w:p>
    <w:p>
      <w:pPr>
        <w:pStyle w:val="Heading2"/>
      </w:pPr>
      <w:r>
        <w:t>4.1 Migration Source and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Register migration source system, extract version and owner.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source-to-canonical mapping by entity and field.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Version migration mapping.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code/terminology mapping tables.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patient identity/MRN crosswalk.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provider, facility, service, drug, test, payer and employee crosswalks.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date/time/unit normalization.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transformation rules with deterministic test cases.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Quarantine unmapped/invalid source values.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source record key and provenance for every migrated record.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dry-run mapping validation.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SRS-MIG-MAP-012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approval before production migration mapping activation.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4.2 Migration Execution and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full initial load and incremental/delta load.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Use idempotent migration keys to prevent duplicate records on rerun.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per-entity accepted/rejected counts.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financial total reconciliation where financial balances migrate.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inventory quantity/value reconciliation where stock migrates.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patient/appointment/admission/open-claim reconciliation.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document/file count and hash reconciliation.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trial migrations repeatedly without contaminating production.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row-level error report.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corrected rerun of failed subset.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exact extract, mapping and application version used.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migration freeze/cutover checklist.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delta migration after source freeze window.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Generate sign-off report.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SRS-MIG-RUN-015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migration job from bypassing mandatory tenant authorization.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SRS-MIG-RUN-016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Migration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rollback/cleanup strategy for pre-go-live failed migration.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4.3 Legacy Archive and Read-only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read-only legacy archive strategy when full structured migration is not justified.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index by patient/source/document/date.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Display archive provenance and source-system identity.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legacy archive from appearing as newly authored clinical data.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Apply retention/legal-hold requirements.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restricted access and audit.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secure document retrieval.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decommission checklist for legacy source after acceptance.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SRS-MIG-ARC-009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HIM / Migration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migration/archive coverage statement documenting what was and was not migrated.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5. Integration and Device Onboarding</w:t>
      </w:r>
    </w:p>
    <w:p>
      <w:pPr>
        <w:pStyle w:val="Heading2"/>
      </w:pPr>
      <w:r>
        <w:t>5.1 Interface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Create interface onboarding record with partner/vendor, protocol, endpoint, owner and data scope.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canonical contract and mapping.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authentication/certificate requirements.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test/UAT/production endpoints separately.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conformance/test cases.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sample-message validation.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volume/performance test where needed.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Document retry/idempotency semantics.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Document downtime/fallback procedure.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certificate/key expiry.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business/clinical owner sign-off before production activation.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go-live monitoring window.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vendor contact/escalation.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SRS-ONB-INT-014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Retain interface version/change history.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5.2 Device / Analyzer / SCADA Commissioning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Register device/interface inventory for commissioning.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make/model/serial/software version/network address where permitted.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Capture data fields/points and units.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Validate patient/specimen/device association workflow where applicable.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Test normal, error and disconnected conditions.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Validate time synchronization.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Validate duplicate/out-of-order handling.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Validate alarm/critical-value behavior where applicable.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calibration/validation evidence where required.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technical and clinical/operational sign-off.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commissioning date and configuration version.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SRS-ONB-DEV-012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Integration / Biomedical / OT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decommission/replacement workflow.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6. Training, Adoption and Organizational Readiness</w:t>
      </w:r>
    </w:p>
    <w:p>
      <w:pPr>
        <w:pStyle w:val="Heading2"/>
      </w:pPr>
      <w:r>
        <w:t>6.1 Training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Create role-based training curricula by module and workflow.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training to site/go-live wave.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instructor-led, simulation, e-learning and self-study activities.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attendance/completion.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competency assessment for configured critical roles.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Issue training completion record/certificate.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super-user designation.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refresher training after major release.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new-hire learning assignment from workforce module.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training compliance dashboard.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training environment from using live PHI.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SRS-TRN-012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Training lead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training content version aligned to software version.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6.2 Adoption and Change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adoption KPIs by workflow and role.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Measure active usage and task completion without using surveillance beyond approved policy.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paper/manual fallback persistence after go-live.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feature adoption and workflow abandonment.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Collect structured user feedback.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Route usability/safety issues to product/support.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department champion network.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change-impact assessment for major releases.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go-live readiness survey/checklist.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adoption dashboard by site/department.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targeted intervention/training plans.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SRS-ADOPT-012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Change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Measure post-go-live stabilization trend.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7. Customer Support and Service Management</w:t>
      </w:r>
    </w:p>
    <w:p>
      <w:pPr>
        <w:pStyle w:val="Heading2"/>
      </w:pPr>
      <w:r>
        <w:t>7.1 Service Desk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Create support case from portal, email, phone, monitoring alert or internal escalation.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Classify incident, service request, problem, question and change request.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Assign severity/priority using impact and urgency.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case to tenant/site/user/module and correlation ID.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attachments with PHI handling restrictions.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Route to support queue/owner.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SLA response and resolution timers.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customer communication timeline.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internal/private notes.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escalation to engineering/vendor/security/clinical safety.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duplicate/related case linking.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workaround and resolution knowledge capture.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reopen with reason.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customer-visible status without exposing internal sensitive notes.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SRS-SUP-015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Measure first response, resolution, reopen and CSAT.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7.2 Problem and Known Error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Create problem record from recurring incidents.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affected incidents/customers/releases.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root cause investigation.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known error and workaround.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permanent corrective action.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defect/backlog item.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risk/severity assessment.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Notify affected customers of material known issue according to policy.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Close problem only after verification.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SRS-PRB-010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/ Engineering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recurrence analytics.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7.3 Customer Support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customer-approved support-access policy per tenant.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Use time-bound just-in-time access for support where possible.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reason/ticket reference before privileged support access.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Restrict support access to minimum module/site/data scope.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Mask sensitive records not required for case.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Audit support record access.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customer-visible access report where contracted.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support user from altering finalized clinical record outside ordinary authorized workflow.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Revoke access automatically at expiry/case closure.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SRS-SUP-ACC-010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Support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enhanced approval for production database/infrastructure intervention.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8. SLA, Customer Success and Service Review</w:t>
      </w:r>
    </w:p>
    <w:p>
      <w:pPr>
        <w:pStyle w:val="Heading2"/>
      </w:pPr>
      <w:r>
        <w:t>8.1 SLA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contracted availability/support SLA tier by customer.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severity response/resolution targets.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excluded maintenance and dependency terms.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Measure platform availability from agreed service indicators.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Measure support SLA independently from uptime.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SLA breach and reason.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service-credit calculation inputs where contract requires.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Generate monthly service report.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customer-visible SLO/SLA dashboard at agreed granularity.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SRS-SLA-010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Retain SLA calculation evidence for dispute.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8.2 Customer Success and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customer success plan and objectives.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implementation/adoption/value KPIs.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open risks/issues/escalations.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renewal date and commercial milestones.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QBR/service-review record.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executive sponsor and key stakeholders.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customer health score based on governed factors.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Keep commercial health score separate from clinical safety/support severity.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reference/case-study consent.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SRS-CSM-010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success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expansion opportunity workflow without exposing clinical PHI.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9. Release, Change and Configuration Promotion</w:t>
      </w:r>
    </w:p>
    <w:p>
      <w:pPr>
        <w:pStyle w:val="Heading2"/>
      </w:pPr>
      <w:r>
        <w:t>9.1 Release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release train/version and target environments.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release scope, dependencies and known issues.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requirements/defects/change items to release.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Run automated quality/security gates.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database/configuration migration requirements.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release readiness approval.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canary/pilot tenant wave.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tenant-specific deferred activation where compatibility permits.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Generate release notes by affected role/module.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deployment result and rollback.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production artifact hashes/versions.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emergency hotfix process with retrospective review.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release support/hypercare period.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SRS-REL-014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Release manager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Measure post-release incidents and regressions.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9.2 Customer Change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Create customer change request with business reason and scope.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Classify configuration, integration, migration, report, feature or infrastructure change.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Estimate impact/cost/timeline.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approval and commercial authorization where required.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Link to implementation/release item.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Schedule change window.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rollback plan.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test/UAT evidence.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implementation result.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Close with customer acceptance where required.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Audit emergency changes.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SRS-CHG-012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Implementation / Customer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direct untracked production customization.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9.3 Configuration 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Package tenant configuration with dependency manifest.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Compare configuration between environments.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Validate references before import.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Exclude secrets from configuration package.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controlled dev/test/UAT/production promotion.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Require approval for critical production configuration.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Record package version and checksum.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rollback to prior approved configuration.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environment-specific identifiers from accidental promotion.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Run post-promotion smoke validation.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SRS-CFG-PRO-011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configuration release history.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10. Partner, Marketplace and Ecosystem Administration</w:t>
      </w:r>
    </w:p>
    <w:p>
      <w:pPr>
        <w:pStyle w:val="Heading2"/>
      </w:pPr>
      <w:r>
        <w:t>10.1 Partner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partner organization and category: lab, pharmacy, logistics, device vendor, integrator, insurer, API developer or service provider.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Collect required licenses/certificates/contracts.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verification/approval status.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service areas and capabilities.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API/integration credentials separately.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commercial terms/commission references.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suspension and termination.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Propagate suspension to new marketplace eligibility without deleting historical transactions.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quality/SLA metrics.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partner portal access scoped to partner resources.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Audit partner master changes.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SRS-PART-012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Partner operations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periodic re-verification.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10.2 Marketplace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listing eligibility by partner/license/service.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catalog/listing review before publication.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price/availability source and freshness.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ranking model from using prohibited discriminatory factors.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Disclose sponsored/promoted ranking when implemented and legally required.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patient choice where marketplace model permits.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Track order attribution and commission basis.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Handle partner cancellation/refund/dispute.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quality complaints and temporary delisting.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Maintain audit of listing/ranking configuration.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Keep marketplace commercial data separate from clinical care decisions.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SRS-MKT-012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Marketplace admin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partner payout/settlement interface to finance.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11. Offboarding, Termination and Data Portability</w:t>
      </w:r>
    </w:p>
    <w:p>
      <w:pPr>
        <w:pStyle w:val="Heading2"/>
      </w:pPr>
      <w:r>
        <w:t>11.1 Customer Offboarding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Create offboarding plan with contract end date and responsible owners.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Freeze new commercial usage according to agreed staged plan without corrupting care continuity.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Define data export scope and format.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customer data export with integrity/checksum and transfer audit.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SRS-OFF-005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Support transition period/read-only access if contracted.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SRS-OFF-006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Disable integrations/credentials in controlled sequence.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SRS-OFF-007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Revoke users/service accounts after transition.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SRS-OFF-008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Retain data required by law/contract and document retention basis.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SRS-OFF-009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Delete eligible data only after approved retention/hold checks.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SRS-OFF-010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Provide destruction/deletion evidence where applicable.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SRS-OFF-011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Preserve audit/security records per retention policy.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SRS-OFF-012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Close outstanding financial/support obligations.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SRS-OFF-013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Archive tenant configuration/export manifest.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2"/>
              </w:rPr>
              <w:t>SRS-OFF-014</w:t>
            </w:r>
          </w:p>
        </w:tc>
        <w:tc>
          <w:tcPr>
            <w:tcW w:type="dxa" w:w="1512"/>
          </w:tcPr>
          <w:p>
            <w:r>
              <w:rPr>
                <w:sz w:val="12"/>
              </w:rPr>
              <w:t>Customer offboarding</w:t>
            </w:r>
          </w:p>
        </w:tc>
        <w:tc>
          <w:tcPr>
            <w:tcW w:type="dxa" w:w="6768"/>
          </w:tcPr>
          <w:p>
            <w:r>
              <w:rPr>
                <w:sz w:val="12"/>
              </w:rPr>
              <w:t>Prevent accidental offboarding of wrong tenant through dual authorization.</w:t>
            </w:r>
          </w:p>
        </w:tc>
        <w:tc>
          <w:tcPr>
            <w:tcW w:type="dxa" w:w="648"/>
          </w:tcPr>
          <w:p>
            <w:r>
              <w:rPr>
                <w:sz w:val="12"/>
              </w:rPr>
              <w:t>Must</w:t>
            </w:r>
          </w:p>
        </w:tc>
        <w:tc>
          <w:tcPr>
            <w:tcW w:type="dxa" w:w="1008"/>
          </w:tcPr>
          <w:p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12. Protobuf / ConnectRPC Service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b/>
                <w:sz w:val="13"/>
              </w:rPr>
              <w:t>Service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sz w:val="13"/>
              </w:rPr>
              <w:t>Representative RPCs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AccountService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CreateAccount; LinkTenant; UpdateLifecycle; GetAccount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EntitlementService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Grant; Revoke; ScheduleChange; CheckEntitlement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MeteringService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RecordUsage; Aggregate; GetStatement; Reconcile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ImplementationService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CreateProject; UpdateMilestone; RecordDecision; GetReadiness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MigrationService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CreateMapping; Validate; RunTrial; RunCutover; GetReconciliation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InterfaceOnboardingService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Register; Validate; Certify; Activate; Suspend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TrainingService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CreateCurriculum; Assign; RecordCompletion; Assess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SupportService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CreateCase; Assign; Escalate; Resolve; Reopen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ProblemService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CreateProblem; LinkIncident; RecordRootCause; Close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SlaService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GetTargets; Measure; RecordBreach; GenerateReport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ReleaseService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CreateRelease; Approve; DeployWave; Rollback; Close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ChangeService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CreateRequest; Assess; Approve; Schedule; Complete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ConfigPromotionService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Package; Diff; Validate; Promote; Rollback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PartnerService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Onboard; Verify; Suspend; Reverify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MarketplaceAdminService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PublishListing; Delist; ConfigureRanking; ResolveDispute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3"/>
              </w:rPr>
              <w:t>OffboardingService</w:t>
            </w:r>
          </w:p>
        </w:tc>
        <w:tc>
          <w:tcPr>
            <w:tcW w:type="dxa" w:w="7920"/>
          </w:tcPr>
          <w:p>
            <w:r>
              <w:rPr>
                <w:sz w:val="13"/>
              </w:rPr>
              <w:t>Start; Export; Revoke; RetainDelete; Complete</w:t>
            </w:r>
          </w:p>
        </w:tc>
      </w:tr>
    </w:tbl>
    <w:p>
      <w:pPr>
        <w:pStyle w:val="Heading1"/>
      </w:pPr>
      <w:r>
        <w:t>13.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584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9216"/>
            <w:shd w:fill="D9EAF7"/>
          </w:tcPr>
          <w:p>
            <w:r>
              <w:rPr>
                <w:b/>
                <w:sz w:val="14"/>
              </w:rPr>
              <w:t>Event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EVT-P8-001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customer.account_created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EVT-P8-002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tenant.provisioned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EVT-P8-003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subscription.activated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EVT-P8-004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entitlement.changed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EVT-P8-005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usage.metered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EVT-P8-006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usage.statement_finalized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EVT-P8-007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implementation.project_started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EVT-P8-008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implementation.milestone_completed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EVT-P8-009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implementation.readiness_changed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EVT-P8-010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migration.trial_completed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EVT-P8-011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migration.cutover_completed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EVT-P8-012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interface.certified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EVT-P8-013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interface.activated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EVT-P8-014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training.completed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EVT-P8-015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support.case_created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EVT-P8-016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support.case_escalated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EVT-P8-017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support.case_resolved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EVT-P8-018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problem.known_error_published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EVT-P8-019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sla.breached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EVT-P8-020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release.approved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EVT-P8-021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release.deployed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EVT-P8-022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release.rolled_back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EVT-P8-023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change.approved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EVT-P8-024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configuration.promoted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EVT-P8-025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partner.verified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EVT-P8-026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partner.suspended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EVT-P8-027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marketplace.listing_published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EVT-P8-028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customer.offboarding_started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sz w:val="14"/>
              </w:rPr>
              <w:t>EVT-P8-029</w:t>
            </w:r>
          </w:p>
        </w:tc>
        <w:tc>
          <w:tcPr>
            <w:tcW w:type="dxa" w:w="9216"/>
          </w:tcPr>
          <w:p>
            <w:r>
              <w:rPr>
                <w:sz w:val="14"/>
              </w:rPr>
              <w:t>customer.offboarding_completed</w:t>
            </w:r>
          </w:p>
        </w:tc>
      </w:tr>
    </w:tbl>
    <w:p>
      <w:pPr>
        <w:pStyle w:val="Heading1"/>
      </w:pPr>
      <w:r>
        <w:t>14. Svelte/SvelteKit Workspace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b/>
                <w:sz w:val="14"/>
              </w:rPr>
              <w:t>Workspace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sz w:val="14"/>
              </w:rPr>
              <w:t>Key screens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Commercial admin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Accounts; subscriptions; entitlements; usage; billing statements.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Implementation cockpit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Projects; milestones; RAID; scope; site rollout; readiness.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Migration workbench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Sources; mappings; trial runs; errors; reconciliation; cutover.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Integration onboarding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Interfaces; test evidence; certification; certificates; activation.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Training/adoption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Curricula; assignments; completion; super-users; adoption metrics.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Support portal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Cases; SLA; communication; attachments; status; CSAT.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Support operations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Queues; incidents; problems; known errors; privileged-access request.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Release/change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Release train; readiness; waves; customer changes; rollback.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Configuration promotion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Environment diff; package; dependency validation; promotion history.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Partner/marketplace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Partner verification; listings; quality; disputes; suspension.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4"/>
              </w:rPr>
              <w:t>Offboarding</w:t>
            </w:r>
          </w:p>
        </w:tc>
        <w:tc>
          <w:tcPr>
            <w:tcW w:type="dxa" w:w="7920"/>
          </w:tcPr>
          <w:p>
            <w:r>
              <w:rPr>
                <w:sz w:val="14"/>
              </w:rPr>
              <w:t>Export; credentials; retention; deletion/hold; completion checklist.</w:t>
            </w:r>
          </w:p>
        </w:tc>
      </w:tr>
    </w:tbl>
    <w:p>
      <w:pPr>
        <w:pStyle w:val="Heading1"/>
      </w:pPr>
      <w:r>
        <w:t>15.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3"/>
              </w:rPr>
              <w:t>Title</w:t>
            </w:r>
          </w:p>
        </w:tc>
        <w:tc>
          <w:tcPr>
            <w:tcW w:type="dxa" w:w="6912"/>
            <w:shd w:fill="D9EAF7"/>
          </w:tcPr>
          <w:p>
            <w:r>
              <w:rPr>
                <w:b/>
                <w:sz w:val="13"/>
              </w:rPr>
              <w:t>Acceptance intent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P8-AT-001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New hospital onboarding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Commercial account, tenant, UAT and production environments are provisioned with contracted entitlements and no production PHI in training.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P8-AT-002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Entitlement expiry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Commercial module expires but retained records remain readable/exportable according to policy.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P8-AT-003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Usage metering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Retried source event counts once and customer statement reconciles to source events.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P8-AT-004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Trial migration rerun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Same source extract reruns without duplicate patients/transactions and reconciliation remains stable.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P8-AT-005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Cutover delta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Post-freeze delta imports successfully and final source/target counts are signed off.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P8-AT-006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Legacy archive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Historical document opens read-only with source provenance and access audit.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P8-AT-007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Interface certification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Vendor interface passes UAT, activates in production and unsupported schema is quarantined.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P8-AT-008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Training readiness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Critical role cannot be marked deployment-ready until required competency/training is complete.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P8-AT-009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Support JIT access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Support engineer gets ticket-bound temporary access; it expires automatically and all record access is audited.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P8-AT-010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Known error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Recurring incidents link to problem; workaround publishes and release fix closes problem after verification.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P8-AT-011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SLA report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Monthly availability/support report uses contracted calculation and retained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P8-AT-012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Canary release rollback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Pilot tenant error rate breaches gate; rollout stops and old version restores.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P8-AT-013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Config promotion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UAT-approved rules/forms promote to production without secrets/environment IDs and pass smoke test.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P8-AT-014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Partner suspension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Expired license suspends new marketplace orders but preserves historical transactions and settlements.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P8-AT-015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Customer offboarding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Export is delivered, credentials revoked, retained/legal-hold data preserved and eligible data deletion evidenced.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3"/>
              </w:rPr>
              <w:t>P8-AT-016</w:t>
            </w:r>
          </w:p>
        </w:tc>
        <w:tc>
          <w:tcPr>
            <w:tcW w:type="dxa" w:w="2448"/>
          </w:tcPr>
          <w:p>
            <w:r>
              <w:rPr>
                <w:sz w:val="13"/>
              </w:rPr>
              <w:t>Wrong-tenant offboarding protection</w:t>
            </w:r>
          </w:p>
        </w:tc>
        <w:tc>
          <w:tcPr>
            <w:tcW w:type="dxa" w:w="6912"/>
          </w:tcPr>
          <w:p>
            <w:r>
              <w:rPr>
                <w:sz w:val="13"/>
              </w:rPr>
              <w:t>Single operator cannot terminate a tenant without required dual authorization.</w:t>
            </w:r>
          </w:p>
        </w:tc>
      </w:tr>
    </w:tbl>
    <w:p>
      <w:pPr>
        <w:pStyle w:val="Heading1"/>
      </w:pPr>
      <w:r>
        <w:t>16. Definition of Done</w:t>
      </w:r>
    </w:p>
    <w:p>
      <w:pPr>
        <w:pStyle w:val="ListBullet"/>
      </w:pPr>
      <w:r>
        <w:t>A new customer can be provisioned from contract to UAT to production using repeatable templates.</w:t>
      </w:r>
    </w:p>
    <w:p>
      <w:pPr>
        <w:pStyle w:val="ListBullet"/>
      </w:pPr>
      <w:r>
        <w:t>Migration has repeatable mappings, trial runs and signed reconciliation.</w:t>
      </w:r>
    </w:p>
    <w:p>
      <w:pPr>
        <w:pStyle w:val="ListBullet"/>
      </w:pPr>
      <w:r>
        <w:t>Every external interface/device has onboarding/certification evidence.</w:t>
      </w:r>
    </w:p>
    <w:p>
      <w:pPr>
        <w:pStyle w:val="ListBullet"/>
      </w:pPr>
      <w:r>
        <w:t>Support and privileged access are tenant-scoped and auditable.</w:t>
      </w:r>
    </w:p>
    <w:p>
      <w:pPr>
        <w:pStyle w:val="ListBullet"/>
      </w:pPr>
      <w:r>
        <w:t>Release/configuration promotion has rollback and customer-impact controls.</w:t>
      </w:r>
    </w:p>
    <w:p>
      <w:pPr>
        <w:pStyle w:val="ListBullet"/>
      </w:pPr>
      <w:r>
        <w:t>Subscription/metering reconciles independently from clinical source data.</w:t>
      </w:r>
    </w:p>
    <w:p>
      <w:pPr>
        <w:pStyle w:val="ListBullet"/>
      </w:pPr>
      <w:r>
        <w:t>Offboarding provides portable export, controlled credential revocation and governed retention/deletion.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Phase 8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Master SRS Phase 8: SaaS Commercial &amp; Implementation Control Plane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Master SRS Phase 8</dc:title>
  <dc:subject>SaaS commercial, onboarding, implementation, migration, support and release control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