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  <w:jc w:val="center"/>
      </w:pPr>
      <w:r>
        <w:rPr>
          <w:b/>
          <w:bCs/>
          <w:color w:val="1F4E79"/>
          <w:sz w:val="28"/>
          <w:szCs w:val="28"/>
        </w:rPr>
        <w:t xml:space="preserve">P9E MICROSYSTEMS PVT LTD</w:t>
      </w:r>
    </w:p>
    <w:p>
      <w:pPr>
        <w:spacing w:after="300"/>
        <w:jc w:val="center"/>
      </w:pPr>
      <w:r>
        <w:rPr>
          <w:i/>
          <w:iCs/>
          <w:sz w:val="24"/>
          <w:szCs w:val="24"/>
        </w:rPr>
        <w:t xml:space="preserve">Chetana Space Technologies Division</w:t>
      </w:r>
    </w:p>
    <w:p>
      <w:pPr>
        <w:spacing w:before="300" w:after="100"/>
        <w:jc w:val="center"/>
      </w:pPr>
      <w:r>
        <w:rPr>
          <w:b/>
          <w:bCs/>
          <w:color w:val="1F4E79"/>
          <w:sz w:val="48"/>
          <w:szCs w:val="48"/>
        </w:rPr>
        <w:t xml:space="preserve">Security Architecture</w:t>
      </w:r>
    </w:p>
    <w:p>
      <w:pPr>
        <w:spacing w:after="100"/>
        <w:jc w:val="center"/>
      </w:pPr>
      <w:r>
        <w:rPr>
          <w:b/>
          <w:bCs/>
          <w:color w:val="1F4E79"/>
          <w:sz w:val="48"/>
          <w:szCs w:val="48"/>
        </w:rPr>
        <w:t xml:space="preserve">Document</w:t>
      </w:r>
    </w:p>
    <w:p>
      <w:pPr>
        <w:spacing w:after="400"/>
        <w:jc w:val="center"/>
      </w:pPr>
      <w:r>
        <w:rPr>
          <w:color w:val="2E75B6"/>
          <w:sz w:val="24"/>
          <w:szCs w:val="24"/>
        </w:rPr>
        <w:t xml:space="preserve">Complete Edition - All Security Controls</w:t>
      </w:r>
    </w:p>
    <w:p>
      <w:pPr>
        <w:jc w:val="center"/>
      </w:pPr>
      <w:r>
        <w:rPr>
          <w:sz w:val="22"/>
          <w:szCs w:val="22"/>
        </w:rPr>
        <w:t xml:space="preserve">Phase 4, Deliverable D4.3 - Version 2.0 (100% Complete)</w:t>
      </w:r>
    </w:p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Document ID: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P9E-SPACE-SEC-D4.3-002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December 27, 2025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Classification: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Status: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Complete - All Security Controls Specified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Compliance: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ISO 27001, SOC 2 Type II, NIST 800-53, GDPR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1. Executive Summary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1.1 Purpose</w:t>
      </w:r>
    </w:p>
    <w:p>
      <w:pPr>
        <w:spacing w:after="120"/>
      </w:pPr>
      <w:r>
        <w:rPr>
          <w:sz w:val="22"/>
          <w:szCs w:val="22"/>
        </w:rPr>
        <w:t xml:space="preserve">This Security Architecture Document defines the comprehensive security framework for the P9e Space Technology Platform. It establishes security controls, threat mitigations, compliance requirements, and operational procedures to protect mission-critical space operations data and infrastructure.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1.2 Security Objectives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Confidentiality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Protect satellite data, telemetry, and imagery from unauthorized access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Integrity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Ensure commands and data cannot be tampered with during transmission or 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Maintain 99.9% uptime for mission-critical ground station operations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Non-repudiation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Maintain tamper-evident audit trails for all command and control operations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Multi-tenancy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Ensure complete data isolation between tenant organizations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1.3 Compliance Framework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ISO 27001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ISMS Framework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Information security management system, risk management, continuous improvement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SOC 2 Type II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Trust Services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Security, Availability, Processing Integrity, Confidentiality, Privacy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NIST 800-53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Federal Systems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Security controls for government customers, Moderate baseline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CCSDS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Space Systems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Space data systems security, TC/TM authentication and encryption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GDPR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EU Data Protection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Personal data handling, consent, data subject rights, breach notification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IT Act 2000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India Compliance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localization, reasonable security practices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2. Defense in Depth Architecture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2.1 Security Layers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LAYER 1: PERIMETER SECURITY                               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• WAF (AWS WAF / Cloudflare) - OWASP Top 10 protection    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• DDoS Protection (AWS Shield Advanced) - L3/L4/L7 mitigation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• Rate Limiting - 1000 req/min/tenant, 100 req/min auth endpoints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• Geo-blocking - Configurable per tenant, default allow-list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LAYER 2: NETWORK SECURITY                                 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• VPC Isolation - Private subnets for services and data   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• Security Groups - Port-level firewall, deny by default  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• Network ACLs - Subnet-level stateless filtering         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• mTLS (Istio) - All service-to-service communication encrypted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LAYER 3: IDENTITY &amp; ACCESS                                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• Chetana Identity Service - OIDC/OAuth2 provider         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• MFA Required - TOTP/WebAuthn for all users              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• RBAC + ABAC - Role-based with attribute policies        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• API Key Authentication - Scoped, rotatable, rate-limited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LAYER 4: APPLICATION SECURITY                             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• Input Validation - Schema validation, sanitization      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• Parameterized Queries - sqlc generated, no SQL injection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• Security Headers - CSP, HSTS, X-Frame-Options, X-Content-Type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• Two-Person Rule - Critical command approval workflow    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LAYER 5: DATA SECURITY                                    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• Encryption at Rest - AES-256-GCM (database, files)      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• Encryption in Transit - TLS 1.3 external, mTLS internal 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• Row-Level Security - PostgreSQL RLS for tenant isolation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• Key Management - HashiCorp Vault / AWS KMS              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LAYER 6: MONITORING &amp; RESPONSE                            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• Security Logging - Tamper-evident audit logs with hash chain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• SIEM Integration - Real-time export to Splunk/Elastic   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• Anomaly Detection - ML-based behavioral analysis        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• Incident Response - Automated playbooks, 15-min P1 response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3. Authentication Architecture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3.1 Authentication Methods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Email/Password + MFA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Interactive users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Argon2id hashing, TOTP/WebAuthn MFA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SSO (OIDC)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Enterprise customers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OIDC federation with customer IdP (Okta, Azure AD, Google)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Keys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Programmatic access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SHA-256 hashed, scoped permissions, IP allowlist optional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mTLS Certificates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Service-to-service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X.509 certificates, internal CA via cert-manager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Hardware Tokens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Ground station auth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YubiKey/FIDO2 + mTLS for GS equipment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3.2 Token Specifications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6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Token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Lifetime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Access Token (JWT)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 minutes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RS256 signed, claims: sub, tenant_id, roles, permissions, exp, iat, iss, aud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 days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Opaque, stored hashed in DB, rotation on use, single-use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 Token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hour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OIDC token with user profile claims (email, name)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Max 1 year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SHA-256 hashed storage, scoped to resources/actions, rotatable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Session 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24 hours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Cryptographically random, stored in Redis, sliding expiration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3.3 Password Policy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Policy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Minimum Length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 characters minimum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Complexity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At least 3 of 4: uppercase, lowercase, number, special character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History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Cannot reuse last 12 passwords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Expiration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90 days for standard users, 60 days for privileged accounts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Breach Check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Checked against HaveIBeenPwned database on creation/change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Lockout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 failed attempts = 15 minute lockout, progressive backoff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Hashing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Argon2id (memory: 64MB, time: 3, parallelism: 4)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3.4 Session Management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Session Storage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Redis cluster with TLS, session data encrypted with AES-256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Session ID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256-bit cryptographically random, regenerated on privilege change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Absolute Timeout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24 hours maximum session lifetime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Idle Timeout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 minutes for standard, 15 minutes for admin operations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Concurrent Sessions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Maximum 5 concurrent sessions per user, configurable per tenant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Session Binding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Bound to IP address and user-agent (configurable strictness)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Logout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Immediate session invalidation, refresh token revocation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4. Authorization Architecture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4.1 Three-Layer Authorization Model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LAYER 1: IDENTITY &amp; ACCESS MANAGEMENT (IAM)               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• User Identity: Who is making the request? (JWT sub claim)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• Tenant Context: Which organization? (JWT tenant_id claim)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• Session Validity: Is session active and not revoked?    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LAYER 2: ROLE-BASED ACCESS CONTROL (RBAC)                 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• Role Assignment: What roles does the user have?         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• Permission Mapping: What permissions do those roles grant?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• Resource Type Access: Can they access this resource type?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LAYER 3: ATTRIBUTE-BASED ACCESS CONTROL (ABAC) / POLICY ENGINE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• Resource Attributes: Does resource belong to their tenant?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• Environmental: IP allowlist, time restrictions, location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• Business Rules: Two-person auth, hazard level checks    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• Implementation: PostgreSQL RLS + OPA policies           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4.2 Role Hierarchy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Platform Admin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platform access, tenant management, system configuration, security settings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Tenant Admin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tenant access, user management, settings, billing, API keys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Mission Manager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Satellite management, pass scheduling, command approval, anomaly 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Operator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 execution, telemetry monitoring, non-hazardous commands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EO Analyst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Imagery search, processing jobs, ML inference, AOI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GEOINT Analyst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Pattern analysis, report creation, observation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Viewer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Read-only access to dashboards, telemetry, imagery catalog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4.3 Permission Matrix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200"/>
        <w:gridCol w:w="1200"/>
        <w:gridCol w:w="1200"/>
        <w:gridCol w:w="1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Analyst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Viewer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Satellites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 Schedules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Commands (Safe)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Commands (Hazardous)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Approve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Approve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Submit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Imagery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Audit Logs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5. Key &amp; Certificate Management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5.1 Key Hierarchy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KEY HIERARCHY                                              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            MASTER KEY (AWS KMS / Vault Transit)                  │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            • HSM-backed, never exported                          │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            • Rotation: Annual                                    │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│                        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┌───────────────────────┼───────────────────────┐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▼                       ▼                       ▼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┌─────────────────┐    ┌─────────────────┐    ┌─────────────────┐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│  DATA KEYS      │    │  JWT SIGNING    │    │  TLS CERTS      │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│  (per tenant)   │    │  (RS256)        │    │  (mTLS)         │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│  Rotation: 90d  │    │  Rotation: 1yr  │    │  Rotation: 90d  │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└─────────────────┘    └─────────────────┘    └─────────────────┘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5.2 Key Types &amp; Rotation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500"/>
        <w:gridCol w:w="2000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Backup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Master 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AES-256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AWS KMS / HSM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Multi-region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Encryption 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AES-256-GCM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90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Vault Transit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Encrypted backup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JWT Signing 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RSA-2048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Vault PKI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Sealed backup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TLS Certificate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ECDSA P-256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90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cert-manager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Auto-renewed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Key Secret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256-bit random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 demand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PostgreSQL (hash)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N/A (hash only)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TC/TM Encryption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AES-256-GCM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 mission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Vault KV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Offline backup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5.3 Certificate Management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Certificate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Issuer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Validity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Auto-Renewal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External TLS (*.p9e.space)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Let's Encrypt / ACM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90 days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cert-manager ACME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Internal mTLS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Istio CA (citadel)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24 hours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Automatic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 Identity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Vault PKI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 days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Vault Agent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 Certificates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Vault PKI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year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Manual renewal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Code Signing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Internal 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years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Manual renewal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6. Secrets Management (HashiCorp Vault)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6.1 Vault Architecture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VAULT CLUSTER (HA)                                        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┌─────────────┐    ┌─────────────┐    ┌─────────────┐     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│  Vault-1    │    │  Vault-2    │    │  Vault-3    │     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│  (Leader)   │◄──►│  (Standby)  │◄──►│  (Standby)  │     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└─────────────┘    └─────────────┘    └─────────────┘     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│                                                   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▼                                                   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│  STORAGE BACKEND: Consul / PostgreSQL (encrypted)                   │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UNSEAL: Shamir's Secret Sharing (3 of 5 keys) or Auto-unseal (AWS KMS)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6.2 Secret Engines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Engine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KV v2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secret/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Static secrets: API keys, connection strings, third-party credentials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transit/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Encryption as a service, data key generation, key rotation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PKI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pki/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Certificate authority, TLS certificate issuance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database/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Dynamic PostgreSQL credentials, automatic rotation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aws/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Dynamic AWS credentials for S3, KMS access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6.3 Vault Policies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# Policy: p9e-app (application service)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path "secret/data/{{identity.entity.aliases.auth_kubernetes.metadata.namespace}}/*"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  capabilities = ["read"]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path "transit/encrypt/data-key"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  capabilities = ["update"]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path "transit/decrypt/data-key"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  capabilities = ["update"]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path "database/creds/p9e-app"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  capabilities = ["read"]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# Policy: p9e-admin (operators)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path "secret/*"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  capabilities = ["create", "read", "update", "delete", "list"]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path "pki/issue/internal"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  capabilities = ["create", "update"]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7. Network Security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7.1 Network Architecture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NETWORK SECURITY ZONES                                    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INTERNET ──► [CloudFlare/Shield] ──► [WAF] ──► [ALB]      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│        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┌─────────────────────────────────────────────────┼────────────────────┐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│ PUBLIC SUBNET (DMZ) - 10.0.0.0/24              │                    │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│ • NAT Gateway                                   │                    │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│ • Bastion Host (SSH jump)                       │                    │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└─────────────────────────────────────────────────┼────────────────────┘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│        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┌─────────────────────────────────────────────────┼────────────────────┐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│ PRIVATE SUBNET (Services) - 10.0.10.0/24       │                    │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│ • Kubernetes nodes                              │ (Istio mTLS)       │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│ • Application pods                              │                    │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└─────────────────────────────────────────────────┼────────────────────┘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│        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┌─────────────────────────────────────────────────┼────────────────────┐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│ PRIVATE SUBNET (Data) - 10.0.20.0/24           │                    │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│ • PostgreSQL (encrypted)                        │                    │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│ • Redis (TLS)                                   │                    │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│ • MinIO (TLS)                                   │                    │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└─────────────────────────────────────────────────────────────────────┘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GROUND STATION VPN ──► [IPSec/WireGuard] ──► GS SUBNET (10.1.0.0/16)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7.2 Firewall Rules (Security Groups)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200"/>
        <w:gridCol w:w="1500"/>
        <w:gridCol w:w="2000"/>
        <w:gridCol w:w="18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0.0.0.0/0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443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Web traffic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Allow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8080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HTTP/2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Allow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5432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Allow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6379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Redis TLS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Cache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Allow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GS VPN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8081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gRPC/TLS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GS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Allow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Bastion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access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Allow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*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Default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Deny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7.3 WAF Rules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200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WAF-001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AWS Managed Rules - Core Rule Set (CRS)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Block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WAF-002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AWS Managed Rules - SQL Injection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Block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WAF-003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AWS Managed Rules - Known Bad Inputs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Block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WAF-004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Rate Limit: 1000 req/min per 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Block (429)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WAF-005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Geo-Block: Deny list countries (configurable)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Block (403)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WAF-006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Bot Control: Block bad bots, allow good bots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Challenge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WAF-007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Custom: Block requests without valid tenant header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Block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8. Security Headers &amp; Web Security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8.1 HTTP Security Headers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Strict-Transport-Security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max-age=31536000; includeSubDomains; preload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Content-Security-Policy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default-src 'self'; script-src 'self' 'unsafe-inline'; style-src 'self' 'unsafe-inline'; img-src 'self' data: https:; connect-src 'self' wss: https://api.p9e.space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X-Frame-Options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DENY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X-Content-Type-Options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nosniff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X-XSS-Protection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1; mode=block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Referrer-Policy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strict-origin-when-cross-origin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Permissions-Policy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geolocation=(), microphone=(), camera=()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Cache-Control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no-store, no-cache, must-revalidate (for sensitive endpoints)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8.2 CORS Configuration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// CORS Policy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Access-Control-Allow-Origin: https://app.p9e.space, https://*.p9e.space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Access-Control-Allow-Methods: GET, POST, PUT, DELETE, OPTIONS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Access-Control-Allow-Headers: Authorization, Content-Type, X-Tenant-ID, X-Request-ID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Access-Control-Allow-Credentials: true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Access-Control-Max-Age: 86400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Access-Control-Expose-Headers: X-Request-ID, X-RateLimit-Remaining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8.3 Rate Limiting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 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Window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Authentication (/auth/*)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 requests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minute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429 + Retry-After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Password Reset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 requests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hour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429 + Retry-After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(per tenant)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1000 requests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minute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429 + Retry-After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(per user)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 requests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minute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429 + Retry-After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 requests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hour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429 + Retry-After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Search/Query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 requests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minute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429 + Retry-After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Webhook Delivery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 requests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minute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Exponential backoff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9. Data Protection &amp; Privacy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9.1 Encryption Standards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Size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at Rest (DB)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AES-256-GCM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256-bit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pgcrypto / TDE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at Rest (S3)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AES-256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256-bit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SSE-S3 / SSE-KMS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in Transit (External)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TLS 1.3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ECDHE P-256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ALB / CloudFront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in Transit (Internal)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mTLS 1.3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ECDHE P-256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Istio Envoy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Password Storage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Argon2id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256-bit hash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 argon2 library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TC/TM Encryption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AES-256-GCM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256-bit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CCSDS SDLS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9.2 PII Handling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 Category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PII - Personal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Encrypted at rest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Account lifetime + 90d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PII - Personal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Encrypted at rest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Account lifetime + 90d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IP Address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PII - Personal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Logs (anonymized after 90d)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90 days full, then anonymized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PII - Personal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Encrypted at rest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Account lifetime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Payment 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PCI-DSS Scope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stored (Stripe tokenized)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Telemetry 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Confidential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Encrypted, tenant-isolated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 retention policy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Imagery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Confidential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Encrypted, tenant-isolated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 retention policy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9.3 GDPR Compliance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Lawful Basis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Consent (marketing), Contract (service delivery), Legitimate Interest (security)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Minimization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Collect only necessary data, pseudonymize where possible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Right to Access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Self-service data export via Settings &gt; Privacy &gt; Export My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Right to Erasure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Account deletion workflow, 30-day grace period, then permanent deletion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Portability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JSON/CSV export of all user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Breach Notification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72-hour notification to DPA, immediate notification to affected users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DPO Contact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dpo@p9e.space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10. Threat Model (STRIDE)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10.1 Threat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1300"/>
        <w:gridCol w:w="1300"/>
        <w:gridCol w:w="1300"/>
        <w:gridCol w:w="24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Unauthorized command uplink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2-person auth, MFA, audit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Credential theft/phishing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MFA required, training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Cross-tenant data access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RLS, isolation testing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key compromise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Rotation, scoped perms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Session hijacking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Short tokens, secure cookies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sqlc parameterized queries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T07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DDoS attack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WAF, Shield, rate limiting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T08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Insider threat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Audit, least privilege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exfiltration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DLP, egress monitoring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Supply chain attack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SBOM, dependency scan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10.2 Space-Specific Threats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1300"/>
        <w:gridCol w:w="1300"/>
        <w:gridCol w:w="1300"/>
        <w:gridCol w:w="24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 command spoofing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CCSDS auth, encryption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Telemetry manipulation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Digital signatures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Ground station compromise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Physical security, HW tokens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TLE poisoning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Multiple sources, validation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Imagery tampering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Cryptographic hashes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11. Incident Response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11.1 Severity Classification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P1 - 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 minutes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Active breach, unauthorized commands, data exfiltration, ransomware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P2 - 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hour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Credential compromise, privilege escalation attempt, DDoS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P3 - 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 hours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Vulnerability discovered, policy violation, anomaly detected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P4 - 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24 hours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Minor policy deviation, informational security event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11.2 Incident Response Workflow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INCIDENT RESPONSE PHASES                                  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1. DETECT    ──► Security monitoring, SIEM alerts, user reports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│                                                     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▼                                                     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2. TRIAGE    ──► Assess severity, assign owner, notify stakeholders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│                                                     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▼                                                     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3. CONTAIN   ──► Isolate systems, revoke credentials, block IPs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│                                                     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▼                                                     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4. ERADICATE ──► Remove malware, patch vulnerabilities, rotate keys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│                                                     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▼                                                     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5. RECOVER   ──► Restore from backups, verify integrity, resume ops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│                                                     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▼                                                     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6. LEARN     ──► Post-incident review, update procedures, improve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    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11.3 Breach Notification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Timeline &amp; Process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Internal Escalation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Immediately upon detection: Security team → CISO → CEO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Regulatory (GDPR)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Within 72 hours to Data Protection Authority if PII affected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Affected Tenants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Within 24 hours for P1/P2 incidents affecting their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Public Disclosure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 required by law, after investigation complete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Law Enforcement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When criminal activity suspected, coordinate with legal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12. Security Testing &amp; Validation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12.1 Testing Schedule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500"/>
        <w:gridCol w:w="2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SAST (Static Analysis)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commit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source code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Semgrep, gosec, bandit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SCA (Dependency Scan)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Daily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dependencies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Snyk, Trivy, govulncheck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Container Scanning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build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container images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Trivy, Grype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DAST (Dynamic Testing)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Weekly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APIs and UI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OWASP ZAP, Burp Suite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Penetration Testing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Annual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platform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External vendor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Tenant Isolation 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Each release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RLS, cross-tenant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 test suite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Red Team Exercise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Annual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adversary sim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External red team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12.2 Penetration Test Scope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 Scope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External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*.p9e.space domains, public APIs, authentication endpoints, web application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Internal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Kubernetes cluster, service mesh, internal APIs (with VPN access)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Social Engineering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Phishing simulation, pretexting (with prior approval)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Physical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Office premises, ground station facility (coordinated)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Exclusions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Production satellite commands, third-party services, DDoS testing without approval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12.3 Vulnerability Disclosure Policy</w:t>
      </w:r>
    </w:p>
    <w:p>
      <w:pPr>
        <w:spacing w:after="120"/>
      </w:pPr>
      <w:r>
        <w:rPr>
          <w:sz w:val="22"/>
          <w:szCs w:val="22"/>
        </w:rPr>
        <w:t xml:space="preserve">Security researchers can responsibly disclose vulnerabilities to security@p9e.space.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Policy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Safe Harbor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Good-faith researchers will not face legal 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Acknowledgment within 24 hours, triage within 72 hours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Disclosure Timeline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90 days from report to public disclosure (coordinated)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Rewards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Bug bounty program: $100-$10,000 based on severity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Hall of Fame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Recognition on security page (with permission)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13. Compliance Controls Mapping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13.1 ISO 27001 Controls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3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A.5.1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Information Security Policies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Security policies documented, reviewed annually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A.6.1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 of Information Security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CISO appointed, security team defined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A.8.2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Information Classification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classification: Public, Internal, Confidential, Restricted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A.9.1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Access Control Policy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RBAC, least privilege, access reviews quarterly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A.9.4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 Access Control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MFA, session management, account lockout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A.10.1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Cryptographic Controls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AES-256, TLS 1.3, key management via Vault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A.12.2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Protection from Malware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Container scanning, runtime protection (Falco)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A.12.4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Logging and Monitoring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Centralized logging, SIEM, tamper-evident audit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A.16.1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Incident Management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IR procedures, 15-min response for 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A.18.1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Compliance with Legal Requirements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GDPR, IT Act compliance, legal review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13.2 SOC 2 Trust Service Criteria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Controls Implemented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Security (CC)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Access control, encryption, network security, vulnerability management, incident response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Availability (A)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99.9% SLA, multi-AZ deployment, DR site, auto-scaling, monitoring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Processing Integrity (PI)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Input validation, processing controls, quality assurance, error handling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Confidentiality (C)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classification, encryption, access restrictions, secure disposal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Privacy (P)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GDPR compliance, consent management, data subject rights, privacy by design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14. Security Operations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14.1 Security Hardening Baselines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Hardening Standard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Linux Hosts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CIS Benchmark for Ubuntu 24.04, Level 1 Server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Kubernetes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CIS Kubernetes Benchmark v1.8, NSA/CISA Hardening Guide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CIS PostgreSQL 16 Benchmark, TDE enabled, audit logging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TLS required, AUTH enabled, rename dangerous commands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Containers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Distroless base images, non-root user, read-only filesystem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Network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Zero-trust (Istio mTLS), NetworkPolicy deny-by-default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14.2 Security Training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Training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Security Awareness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employees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Annual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Online course + quiz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Phishing Awareness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employees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Quarterly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Simulated phishing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Secure Coding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Developers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Annual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Workshop + exercises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Incident Response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Security/Ops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Semi-annual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Tabletop exercises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Privileged Access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Annual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Hands-on training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GDPR/Privacy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employees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Annual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Online course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14.3 Third-Party Security Assessment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Vendor Security Review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Security questionnaire, SOC 2 report, penetration test results for critical vendors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Subprocessor Review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DPA signed, GDPR compliance verified, data flow documented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Code Audit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Annual third-party code review for security-critical components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Cloud Security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AWS/GCP shared responsibility model, cloud security posture management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15. Disaster Recovery Security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15.1 DR Security Controls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Backup Encryption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backups encrypted with AES-256, keys stored in separate Vault instance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DR Site Access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Separate credentials, break-glass procedure, MFA required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Replication Security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TLS 1.3 for all replication traffic, encrypted at rest in DR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Secret Replication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Vault replication with separate unseal keys for DR site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Failover Authorization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Requires two authorized personnel to initiate failover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DR Testing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Quarterly DR drills, annual full failover test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15.2 Business Continuity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DR Strategy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 minutes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Active-Active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Ground Station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 hours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hour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Warm Standby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EO Analytics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24 hours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 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Warm Standby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 hours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hour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Streaming Replication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24 hours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 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Cross-Region Replication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16. Document Control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16.1 Revision History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000"/>
        <w:gridCol w:w="4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2025-12-27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P9e Security Team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Initial - Defense in depth, authentication, authorization, threat model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2025-12-27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P9e / Claude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Complete: Key management, Vault policies, network security, WAF rules, security headers, rate limiting, password/session policies, GDPR, breach notification, compliance mapping, hardening baselines, training, third-party assessment, DR security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16.2 Related Documents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P9E-SPACE-ARCH-D4.1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 Architecture Document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P9E-SPACE-DATA-D4.2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Architecture Document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P9E-SPACE-API-D5.1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Specifications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P9E-SPACE-SRS-D3.1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Software Requirements Specification</w:t>
            </w:r>
          </w:p>
        </w:tc>
      </w:tr>
    </w:tbl>
    <w:p>
      <w:pPr>
        <w:spacing w:before="400"/>
        <w:jc w:val="center"/>
      </w:pPr>
      <w:r>
        <w:rPr>
          <w:i/>
          <w:iCs/>
          <w:color w:val="808080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P9E Space Platform - Security Architecture Complete (D4.3) -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2025-12-27T09:21:40.451Z</dcterms:created>
  <dcterms:modified xsi:type="dcterms:W3CDTF">2025-12-27T09:21:40.452Z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