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666666"/>
          <w:sz w:val="28"/>
          <w:szCs w:val="28"/>
        </w:rPr>
        <w:t xml:space="preserve">P9E MICROSYSTEMS PVT LTD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Chetana Space Technologies Division</w:t>
      </w:r>
    </w:p>
    <w:p>
      <w:pPr>
        <w:pStyle w:val="Title"/>
      </w:pPr>
      <w:r>
        <w:t xml:space="preserve">Security Architecture</w:t>
      </w:r>
    </w:p>
    <w:p>
      <w:pPr>
        <w:pStyle w:val="Title"/>
      </w:pPr>
      <w:r>
        <w:t xml:space="preserve">Document</w:t>
      </w:r>
    </w:p>
    <w:p>
      <w:pPr>
        <w:spacing w:after="100"/>
        <w:jc w:val="center"/>
      </w:pPr>
      <w:r>
        <w:rPr>
          <w:b/>
          <w:bCs/>
          <w:color w:val="2c5282"/>
          <w:sz w:val="36"/>
          <w:szCs w:val="36"/>
        </w:rPr>
        <w:t xml:space="preserve">Space Technology Platform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High-Level Design - Phase 4, Deliverable D4.3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Document ID: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P9E-SPACE-SEC-D4.3-001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Version: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December 27,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Status: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Draft for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Classification: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2"/>
                <w:szCs w:val="22"/>
              </w:rPr>
              <w:t xml:space="preserve">CONFIDENTIAL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t xml:space="preserve">This Security Architecture Document defines the comprehensive security framework for the P9e Space Technology Platform. It establishes security controls, threat mitigations, and compliance requirements to protect mission-critical space operations data and infrastructure.</w:t>
      </w:r>
    </w:p>
    <w:p>
      <w:pPr>
        <w:pStyle w:val="Heading2"/>
      </w:pPr>
      <w:r>
        <w:t xml:space="preserve">1.2 Security Objectives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Confidentiality: </w:t>
      </w:r>
      <w:r>
        <w:t xml:space="preserve">Protect sensitive satellite data, telemetry, and imagery from unauthorized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Integrity: </w:t>
      </w:r>
      <w:r>
        <w:t xml:space="preserve">Ensure commands and data cannot be tampered with during transmission or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Availability: </w:t>
      </w:r>
      <w:r>
        <w:t xml:space="preserve">Maintain 99.9% uptime for mission-critical ground station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Non-repudiation: </w:t>
      </w:r>
      <w:r>
        <w:t xml:space="preserve">Maintain tamper-evident audit trails for all command and control operations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Multi-tenancy: </w:t>
      </w:r>
      <w:r>
        <w:t xml:space="preserve">Ensure complete data isolation between tenant organizations</w:t>
      </w:r>
    </w:p>
    <w:p>
      <w:pPr>
        <w:pStyle w:val="Heading2"/>
      </w:pPr>
      <w:r>
        <w:t xml:space="preserve">1.3 Compliance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ISO 27001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Information Security Management System (ISMS) 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SOC 2 Type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Trust Services Criteria for SaaS 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NIST SP 800-53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 controls for federal/government customers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CCSDS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Space data systems security (TC/TM encryption)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GDPR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protection for EU customers and personnel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Security Architecture Overview</w:t>
      </w:r>
    </w:p>
    <w:p>
      <w:pPr>
        <w:pStyle w:val="Heading2"/>
      </w:pPr>
      <w:r>
        <w:t xml:space="preserve">2.1 Defense in Depth Model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DEFENSE IN DEPTH LAYERS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1: PERIMETER SECURITY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WAF (Web Application Firewall)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DDoS Protection (AWS Shield / Cloudflare)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Rate Limiting &amp; Throttling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Geo-blocking (configurable per tenant)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▼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2: NETWORK SECURITY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VPC Isolation (private subnets)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Security Groups (port-level firewall)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Network ACLs        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TLS 1.3 for all external traffic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▼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3: IDENTITY &amp; ACCESS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Chetana Identity (OIDC/OAuth2)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Multi-Factor Authentication (TOTP/WebAuthn)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Role-Based Access Control (RBAC)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API Key Authentication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▼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4: APPLICATION SECURITY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Input Validation &amp; Sanitization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SQL Injection Prevention (sqlc parameterized queries)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XSS Protection (CSP headers)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CSRF Tokens         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Command Authorization (two-person rule)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▼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5: DATA SECURITY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Encryption at Rest (AES-256)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Encryption in Transit (TLS 1.3, mTLS)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Row-Level Security (PostgreSQL RLS)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Key Management (HashiCorp Vault / AWS KMS)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▼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6: MONITORING &amp; RESPONSE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Security Event Logging (tamper-evident)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SIEM Integration    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Anomaly Detection   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Incident Response Playbooks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2.2 Trust Boundaries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TRUST BOUNDARIES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UNTRUSTED                    │  SEMI-TRUSTED         │  TRUSTED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──────────                   │  ────────────         │  ───────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│                       │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┌─────────┐                   │                       │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Internet│                   │                       │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Users   │───┐               │                       │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└─────────┘   │               │                       │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┌───────┐   │   ┌─────────────┐     │  ┌─────────────┐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┌─────────┐   ├──►│  WAF  │───┼──►│ API Gateway │─────┼─►│  Services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API     │───┤   │       │   │   │             │     │  │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Clients │   │   └───────┘   │   └─────────────┘     │  └─────────────┘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└─────────┘   │               │          │            │         │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│          │            │         │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┌─────────┐   │               │          ▼            │         ▼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│External │───┘               │   ┌─────────────┐     │  ┌─────────────┐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Data    │                   │   │  Identity   │     │  │  Database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Sources │                   │   │  Service    │     │  │  (RLS)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└─────────┘                   │   └─────────────┘     │  └─────────────┘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│                       │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════════════════════════════  │  ═════════════════    │  ═══════════════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BOUNDARY 1: Internet Edge     │  BOUNDARY 2: DMZ      │  BOUNDARY 3: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(WAF, DDoS, Rate Limit)       │  (AuthN/AuthZ)        │  Internal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│                       │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3. Authentication Architecture</w:t>
      </w:r>
    </w:p>
    <w:p>
      <w:pPr>
        <w:pStyle w:val="Heading2"/>
      </w:pPr>
      <w:r>
        <w:t xml:space="preserve">3.1 Authentication Methods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Email/Password + MFA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Interactive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Argon2id hashing, TOTP/WebAuthn MFA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SSO (OIDC)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Enterprise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OIDC federation with customer IdP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Programmatic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SHA-256 hashed keys, scoped 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mTLS Certificates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Service-to-service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X.509 certificates, internal 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Ground Station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GS 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Hardware tokens + mTLS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Authentication Flow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OIDC AUTHENTICATION FLOW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User            Web App           Identity Service        Backend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1. Login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│───────────────►│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2. Auth Request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│────────────────────►│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3. Credentials (email/password)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│◄────────────────────────────────────►│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4. MFA Challenge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│◄────────────────────────────────────►│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5. TOTP Code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│───────────────────────────────────►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6. ID Token + Access Token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│◄────────────────────│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7. Set Session│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│◄───────────────│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8. API Request│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│───────────────►│  9. Bearer Token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│─────────────────────┼───────────────────►│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10. Validate JWT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│◄───────────────────│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11. Claims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│───────────────────►│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12. Response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│◄───────────────│◄────────────────────┼────────────────────│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              │                     │                    │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3.3 Token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Access Token (JWT)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RS256 signed, contains user_id, tenant_id, roles, 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Refresh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Opaque token, stored hashed in DB, rotation on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OIDC token with user profile claims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Configurable (max 1 year)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SHA-256 hashed, scoped to specific resources/actions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/>
          <w:bCs/>
        </w:rPr>
        <w:t xml:space="preserve">JWT Claims: </w:t>
      </w:r>
      <w:r>
        <w:t xml:space="preserve">sub, tenant_id, roles, permissions, exp, iat, iss, aud</w:t>
      </w:r>
    </w:p>
    <w:p>
      <w:pPr>
        <w:spacing w:after="150"/>
      </w:pPr>
      <w:r>
        <w:rPr>
          <w:b/>
          <w:bCs/>
        </w:rPr>
        <w:t xml:space="preserve">Signing Algorithm: </w:t>
      </w:r>
      <w:r>
        <w:t xml:space="preserve">RS256 (RSA with SHA-256), 2048-bit keys rotated annually</w:t>
      </w:r>
    </w:p>
    <w:p>
      <w:r>
        <w:br w:type="page"/>
      </w:r>
    </w:p>
    <w:p>
      <w:pPr>
        <w:pStyle w:val="Heading1"/>
      </w:pPr>
      <w:r>
        <w:t xml:space="preserve">4. Authorization Architecture</w:t>
      </w:r>
    </w:p>
    <w:p>
      <w:pPr>
        <w:pStyle w:val="Heading2"/>
      </w:pPr>
      <w:r>
        <w:t xml:space="preserve">4.1 Three-Layer Authorization Model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THREE-LAYER AUTHORIZATION MODEL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1: IDENTITY &amp; ACCESS MANAGEMENT (IAM)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─────────────────────────────────────────────────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User Identity: Who is making the request?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Tenant Context: Which organization do they belong to?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Session Validity: Is their session active and not revoked?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Implementation: JWT validation, tenant_id claim extraction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│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▼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2: ROLE-BASED ACCESS CONTROL (RBAC)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─────────────────────────────────────────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Role Assignment: What roles does the user have?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Permission Mapping: What permissions do those roles grant?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Resource Type Access: Can they access this type of resource?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Implementation: roles claim in JWT, permission lookup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│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LAYER 3: ATTRIBUTE-BASED ACCESS CONTROL (ABAC) / POLICY ENGINE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─────────────────────────────────────────────────────────────────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Resource Attributes: Does the resource belong to their tenant?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Environmental Conditions: IP allowlist, time restrictions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Business Rules: Two-person authorization for critical commands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Implementation: PostgreSQL RLS, OPA policies, custom middleware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4.2 Role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rPr>
                <w:b/>
                <w:bCs/>
                <w:sz w:val="18"/>
                <w:szCs w:val="18"/>
              </w:rPr>
              <w:t xml:space="preserve">Platform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platform access, tenant management, system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r>
              <w:rPr>
                <w:b/>
                <w:bCs/>
                <w:sz w:val="18"/>
                <w:szCs w:val="18"/>
              </w:rPr>
              <w:t xml:space="preserve">Tenant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tenant access, user management, settings, billing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  <w:sz w:val="18"/>
                <w:szCs w:val="18"/>
              </w:rPr>
              <w:t xml:space="preserve">Mission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Satellite management, pass scheduling, command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r>
              <w:rPr>
                <w:b/>
                <w:bCs/>
                <w:sz w:val="18"/>
                <w:szCs w:val="18"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execution, telemetry monitoring, command sending (non-hazardous)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8fd" w:val="clear"/>
          </w:tcPr>
          <w:p>
            <w:r>
              <w:rPr>
                <w:b/>
                <w:bCs/>
                <w:sz w:val="18"/>
                <w:szCs w:val="18"/>
              </w:rPr>
              <w:t xml:space="preserve">EO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Imagery search, processing jobs, ML inference, AOI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</w:tcPr>
          <w:p>
            <w:r>
              <w:rPr>
                <w:b/>
                <w:bCs/>
                <w:sz w:val="18"/>
                <w:szCs w:val="18"/>
              </w:rPr>
              <w:t xml:space="preserve">GEOINT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Pattern analysis, report creation, observation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Read-only access to dashboards, telemetry, imagery catalog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Command Authorization (Two-Person Rule)</w:t>
      </w:r>
    </w:p>
    <w:p>
      <w:pPr>
        <w:spacing w:after="200"/>
      </w:pPr>
      <w:r>
        <w:t xml:space="preserve">Hazardous and critical commands require two-person authorization to prevent accidental or malicious spacecraft damage: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TWO-PERSON COMMAND AUTHORIZATION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Operator                 Mission Manager              System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1. Submit Command       │      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(HAZARDOUS level)       │      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│─────────────────────────────────────────────────────►│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2. Approval Request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│◄─────────────────────────│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3. Review &amp; Approve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(MFA required)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│─────────────────────────►│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4. Validate: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• Different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user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• Sufficient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role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• Within time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window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5. Command Queued for Execution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│◄─────────────────────────────────────────────────────│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│                          │                          │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Audit Log Entry: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┌───────────────────────────────────────────────────────────────────┐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│ command_id: cmd-12345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│ submitted_by: user-001 (Operator)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│ approved_by: user-002 (Mission Manager)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│ satellite_id: sat-789  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│ hazard_level: HAZARDOUS        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│ justification: "Required for safe mode recovery"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│ timestamp: 2025-12-27T10:30:00Z                                   │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5. Data Protection</w:t>
      </w:r>
    </w:p>
    <w:p>
      <w:pPr>
        <w:pStyle w:val="Heading2"/>
      </w:pPr>
      <w:r>
        <w:t xml:space="preserve">5.1 Encryption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Data at Rest (DB)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AES-256-GCM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AWS KMS / HashiCorp Vault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Data at Rest (Files)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AES-256 (SSE-S3)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S3 managed keys or CMK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Data in Transit (External)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TLS 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Let's Encrypt / ACM certificates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Data in Transit (Internal)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mTLS (TLS 1.3)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Internal CA (cert-manager)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Password Hashing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Argon2id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Memory: 64MB, Time: 3, Parallelism: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Key Hashing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SHA-256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Keys never stored in plaintext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TC/TM Encryption (CCSDS)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AES-256-GCM / ChaCha20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Per-satellite key, rotated per policy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Multi-Tenant Data Isolation</w:t>
      </w:r>
    </w:p>
    <w:p>
      <w:pPr>
        <w:spacing w:after="200"/>
      </w:pPr>
      <w:r>
        <w:t xml:space="preserve">Complete tenant data isolation is enforced at multiple levels: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MULTI-TENANT DATA ISOLATION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LEVEL 1: APPLICATION LAYER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─────────────────────────────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Tenant ID extracted from JWT and passed in request context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All queries include tenant_id filter automatically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Cross-tenant requests rejected at API layer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LEVEL 2: DATABASE LAYER (PostgreSQL RLS)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─────────────────────────────────────────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-- Enable RLS on tenant-scoped tables                   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ALTER TABLE satellites ENABLE ROW LEVEL SECURITY;       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-- Policy: Users can only see their tenant's data       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CREATE POLICY tenant_isolation ON satellites            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USING (tenant_id = current_setting('app.current_tenant')::uuid);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-- Set tenant context at connection time                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SET LOCAL app.current_tenant = 'tenant-uuid-here';                   │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LEVEL 3: OBJECT STORAGE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─────────────────────────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Bucket paths include tenant_id: s3://bucket/{tenant_id}/...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IAM policies restrict access to tenant prefix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Signed URLs scoped to tenant's objects only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LEVEL 4: CACHING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──────────────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Redis keys prefixed with tenant_id: {tenant_id}:session:{session_id}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Cache invalidation scoped to tenant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5.3 Sensitive Data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User 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Argon2id hash, never logged, MFA secrets encrypted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SHA-256 hash stored, plaintext shown once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Spacecraft Commands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Encrypted in transit, audit logged, 2-person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Raw Telemetry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Tenant isolated, encrypted at 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GEOINT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Classification marking, need-to-know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Processed Imagery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Tenant isolated, signed URLs for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Public TLE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From Space-Track, no additional protection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Threat Model (STRIDE)</w:t>
      </w:r>
    </w:p>
    <w:p>
      <w:pPr>
        <w:spacing w:after="200"/>
      </w:pPr>
      <w:r>
        <w:t xml:space="preserve">Security threats analyzed using the STRIDE methodology:</w:t>
      </w:r>
    </w:p>
    <w:p>
      <w:pPr>
        <w:pStyle w:val="Heading2"/>
      </w:pPr>
      <w:r>
        <w:t xml:space="preserve">6.1 Threat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900"/>
        <w:gridCol w:w="9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Threat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Unauthorized command uplink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2-person auth, MFA, audit logging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Credential theft/phishing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MFA required, security awareness training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Cross-tenant data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RLS enforcement, tenant isolation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API key compromise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Key rotation, scoped permissions, IP allowlist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Session hijacking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Short-lived tokens, refresh rotation, secure cookies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SQL injection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Parameterized queries (sqlc), input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DDoS 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WAF, rate limiting, CDN, auto-scaling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Insider threat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Audit logging, least privilege, separation of duties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Data exfiltration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DLP policies, egress monitoring, encryption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T10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Supply chain 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Dependency scanning, SBOM, vendor assessment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Space-Specific Threats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900"/>
        <w:gridCol w:w="9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Threat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S01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RF command spoofing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CCSDS authentication, encryption, freq hopping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S02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Telemetry manipulation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Digital signatures, integrity checks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S03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Ground station compromise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Physical security, hardware tokens, network isolation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S04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TLE poisoning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Multiple TLE sources, validation checks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S05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Imagery tampering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Cryptographic hashes, chain of custody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Monitoring &amp; Audit</w:t>
      </w:r>
    </w:p>
    <w:p>
      <w:pPr>
        <w:pStyle w:val="Heading2"/>
      </w:pPr>
      <w:r>
        <w:t xml:space="preserve">7.1 Audit Logging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Events Logged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Login success/failure, MFA challenges, password resets, session creation/destruction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Permission denied, role changes, privilege escalation attempts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Command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Command submission, approval, execution, acknowledgment, all parameters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Data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Sensitive data queries, exports, downloads, API key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Configuration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Satellite config, user management, role assignments, tenant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Security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Intrusion attempts, anomalies, policy violations, certificate operations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Audit Log Schema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AUDIT LOG ENTRY STRUCTURE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{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"id": "audit-uuid-12345",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"timestamp": "2025-12-27T10:30:45.123Z",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"tenant_id": "tenant-uuid",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"user_id": "user-uuid",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"session_id": "session-uuid",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"action": "command.send",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"resource_type": "command",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"resource_id": "cmd-uuid",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"outcome": "success",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"details": {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"satellite_id": "sat-uuid",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"command_mnemonic": "CMD_SAFE_MODE",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"hazard_level": "HAZARDOUS",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"approved_by": "approver-uuid"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},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"ip_address": "203.0.113.42",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"user_agent": "Mozilla/5.0...",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"geo_location": {"country": "IN", "city": "Hyderabad"},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"request_id": "req-uuid",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"signature": "sha256:abc123..."  // Tamper-evident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}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Storage: PostgreSQL (immutable, append-only)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Retention: 7 years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Integrity: SHA-256 chain (each entry signs previous)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Replication: Real-time to SIEM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7.3 Security Monitoring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Prometheus + 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Metrics collection, dashboards, alerting on security thresholds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Centralized log aggregation, security event correlation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SIEM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Real-time export to customer/enterprise SIEM (Splunk, Elastic)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Falco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Runtime threat detection in Kubernetes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Trivy / Snyk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Container image and dependency vulnerability scanning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Incident Response</w:t>
      </w:r>
    </w:p>
    <w:p>
      <w:pPr>
        <w:pStyle w:val="Heading2"/>
      </w:pPr>
      <w:r>
        <w:t xml:space="preserve">8.1 Incident Severity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P1 -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Active breach, unauthorized commands, data exfiltration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6b2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P2 -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Credential compromise, privilege escalation attempt, DDoS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9e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P3 - 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Vulnerability discovered, policy violation, anomaly detected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P4 -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Minor policy deviation, informational security event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Incident Response Workflow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INCIDENT RESPONSE WORKFLOW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┌───────────────┐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1. DETECT    │  Security monitoring, alerts, user reports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└───────┬───────┘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│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▼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┌───────────────┐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2. TRIAGE    │  Assess severity, assign owner, notify stakeholders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└───────┬───────┘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│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▼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┌───────────────┐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3. CONTAIN   │  Isolate affected systems, revoke credentials,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│  block malicious IPs, disable compromised accounts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└───────┬───────┘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│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▼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┌───────────────┐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4. ERADICATE │  Remove malware, patch vulnerabilities, rotate keys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└───────┬───────┘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│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▼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┌───────────────┐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5. RECOVER   │  Restore from backups, verify integrity, resume ops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└───────┬───────┘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│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▼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┌───────────────┐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6. LEARN     │  Post-incident review, update procedures, improve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│  detection, document lessons learned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└───────────────┘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Communication: Tenant notification within 24 hours for P1/P2 incidents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Documentation: All incidents documented in incident management system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Reporting: Quarterly security reports to customers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9. Security Testing &amp; Validation</w:t>
      </w:r>
    </w:p>
    <w:p>
      <w:pPr>
        <w:pStyle w:val="Heading2"/>
      </w:pPr>
      <w:r>
        <w:t xml:space="preserve">9.1 Testing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SAST (Static Analysis)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Every 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source code (Semgrep, gosec, Trivy)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SCA (Dependency Scan)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dependencies (Snyk, Trivy, govulncheck)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Container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Every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container images (Trivy, Grype)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DAST (Dynamic Testing)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APIs and web interfaces (OWASP ZAP)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Penetration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platform, external vendor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Tenant Isolation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Each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RLS enforcement, cross-tenant access attempts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Red Team Exercise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adversary simulation including social engineering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Security Gates in CI/CD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CI/CD SECURITY GATES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Commit ──► SAST ──► Unit Tests ──► Build ──► Container Scan ──► Push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│           │                        │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│           │                        │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▼           ▼                        ▼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[BLOCK]     [BLOCK]                  [BLOCK]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Critical    Failing                  CVE High+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vulns       tests                    in image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Deploy to Staging ──► DAST ──► Integration Tests ──► Security Review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│               │                   │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▼               ▼                   ▼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[BLOCK]         [BLOCK]            [APPROVE]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XSS/SQLi        Auth tests         Manual for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detected        failing            High-risk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Production Deploy requires: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All security gates passed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No Critical/High CVEs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• Change approval from Security team (for sensitive changes)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hd w:fill="f8f9fa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10. Document Control</w:t>
      </w:r>
    </w:p>
    <w:p>
      <w:pPr>
        <w:pStyle w:val="Heading2"/>
      </w:pPr>
      <w:r>
        <w:t xml:space="preserve">10.1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December 27,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P9e Security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Related Documents</w:t>
      </w:r>
    </w:p>
    <w:p>
      <w:pPr>
        <w:pStyle w:val="ListParagraph"/>
        <w:numPr>
          <w:ilvl w:val="0"/>
          <w:numId w:val="3"/>
        </w:numPr>
      </w:pPr>
      <w:r>
        <w:t xml:space="preserve">P9E-SPACE-ARCH-D4.1-001: System Architecture Document</w:t>
      </w:r>
    </w:p>
    <w:p>
      <w:pPr>
        <w:pStyle w:val="ListParagraph"/>
        <w:numPr>
          <w:ilvl w:val="0"/>
          <w:numId w:val="3"/>
        </w:numPr>
      </w:pPr>
      <w:r>
        <w:t xml:space="preserve">P9E-SPACE-DATA-D4.2-001: Data Architecture Document</w:t>
      </w:r>
    </w:p>
    <w:p>
      <w:pPr>
        <w:pStyle w:val="ListParagraph"/>
        <w:numPr>
          <w:ilvl w:val="0"/>
          <w:numId w:val="3"/>
        </w:numPr>
      </w:pPr>
      <w:r>
        <w:t xml:space="preserve">P9E-SPACE-API-D5.1-001: API Specifications Document</w:t>
      </w:r>
    </w:p>
    <w:p>
      <w:pPr>
        <w:pStyle w:val="ListParagraph"/>
        <w:numPr>
          <w:ilvl w:val="0"/>
          <w:numId w:val="3"/>
        </w:numPr>
      </w:pPr>
      <w:r>
        <w:t xml:space="preserve">P9E-SPACE-SRS-D3.1-001: Software Requirements Specification</w:t>
      </w:r>
    </w:p>
    <w:p>
      <w:pPr>
        <w:spacing w:after="200"/>
      </w:pPr>
    </w:p>
    <w:p>
      <w:pPr>
        <w:pStyle w:val="Heading2"/>
      </w:pPr>
      <w:r>
        <w:t xml:space="preserve">10.3 Approvals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2a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Chief Information Security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Chief 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Legal / Compliance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c53030"/>
        <w:sz w:val="18"/>
        <w:szCs w:val="18"/>
      </w:rPr>
      <w:t xml:space="preserve">  |  P9E-SPACE-SEC-D4.3-001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53030"/>
        <w:sz w:val="18"/>
        <w:szCs w:val="18"/>
      </w:rPr>
      <w:t xml:space="preserve">Security Architecture - P9e Space Technology Platform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2025-12-27T07:16:20.302Z</dcterms:created>
  <dcterms:modified xsi:type="dcterms:W3CDTF">2025-12-27T07:16:20.303Z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