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jc w:val="center"/>
      </w:pPr>
      <w:r>
        <w:rPr>
          <w:b/>
          <w:bCs/>
          <w:color w:val="1F4E79"/>
          <w:sz w:val="28"/>
          <w:szCs w:val="28"/>
        </w:rPr>
        <w:t xml:space="preserve">P9E MICROSYSTEMS PVT LTD</w:t>
      </w:r>
    </w:p>
    <w:p>
      <w:pPr>
        <w:spacing w:after="300"/>
        <w:jc w:val="center"/>
      </w:pPr>
      <w:r>
        <w:rPr>
          <w:i/>
          <w:iCs/>
          <w:sz w:val="24"/>
          <w:szCs w:val="24"/>
        </w:rPr>
        <w:t xml:space="preserve">Chetana Space Technologies Division</w:t>
      </w:r>
    </w:p>
    <w:p>
      <w:pPr>
        <w:spacing w:before="300" w:after="100"/>
        <w:jc w:val="center"/>
      </w:pPr>
      <w:r>
        <w:rPr>
          <w:b/>
          <w:bCs/>
          <w:color w:val="1F4E79"/>
          <w:sz w:val="48"/>
          <w:szCs w:val="48"/>
        </w:rPr>
        <w:t xml:space="preserve">System Architecture</w:t>
      </w:r>
    </w:p>
    <w:p>
      <w:pPr>
        <w:spacing w:after="100"/>
        <w:jc w:val="center"/>
      </w:pPr>
      <w:r>
        <w:rPr>
          <w:b/>
          <w:bCs/>
          <w:color w:val="1F4E79"/>
          <w:sz w:val="48"/>
          <w:szCs w:val="48"/>
        </w:rPr>
        <w:t xml:space="preserve">Document</w:t>
      </w:r>
    </w:p>
    <w:p>
      <w:pPr>
        <w:spacing w:after="400"/>
        <w:jc w:val="center"/>
      </w:pPr>
      <w:r>
        <w:rPr>
          <w:color w:val="2E75B6"/>
          <w:sz w:val="24"/>
          <w:szCs w:val="24"/>
        </w:rPr>
        <w:t xml:space="preserve">Complete Edition - All Architecture Views</w:t>
      </w:r>
    </w:p>
    <w:p>
      <w:pPr>
        <w:jc w:val="center"/>
      </w:pPr>
      <w:r>
        <w:rPr>
          <w:sz w:val="22"/>
          <w:szCs w:val="22"/>
        </w:rPr>
        <w:t xml:space="preserve">Phase 4, Deliverable D4.1 - Version 2.0 (100% Complete)</w:t>
      </w:r>
    </w:p>
    <w:p>
      <w:pPr>
        <w:spacing w:before="300"/>
      </w:pP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5500"/>
      </w:tblGrid>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Document ID:</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P9E-SPACE-ARCH-D4.1-002</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Date:</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December 27, 2025</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Complete - All Architecture Views</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C4 Diagrams:</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Level 1 (Context), Level 2 (Container), Level 3 (Component), Level 4 (Code)</w:t>
            </w:r>
          </w:p>
        </w:tc>
      </w:tr>
      <w:tr>
        <w:tc>
          <w:tcPr>
            <w:tcW w:type="dxa" w:w="25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ADRs:</w:t>
            </w:r>
          </w:p>
        </w:tc>
        <w:tc>
          <w:tcPr>
            <w:tcW w:type="dxa" w:w="5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12 Architecture Decision Records</w:t>
            </w:r>
          </w:p>
        </w:tc>
      </w:tr>
    </w:tbl>
    <w:p>
      <w:r>
        <w:br w:type="page"/>
      </w:r>
    </w:p>
    <w:p>
      <w:pPr>
        <w:pStyle w:val="Heading1"/>
        <w:spacing w:before="400" w:after="200"/>
      </w:pPr>
      <w:r>
        <w:rPr>
          <w:b/>
          <w:bCs/>
          <w:color w:val="1F4E79"/>
          <w:sz w:val="32"/>
          <w:szCs w:val="32"/>
        </w:rPr>
        <w:t xml:space="preserve">1. Executive Summary</w:t>
      </w:r>
    </w:p>
    <w:p>
      <w:pPr>
        <w:pStyle w:val="Heading2"/>
        <w:spacing w:before="300" w:after="150"/>
      </w:pPr>
      <w:r>
        <w:rPr>
          <w:b/>
          <w:bCs/>
          <w:color w:val="2E75B6"/>
          <w:sz w:val="26"/>
          <w:szCs w:val="26"/>
        </w:rPr>
        <w:t xml:space="preserve">1.1 Purpose</w:t>
      </w:r>
    </w:p>
    <w:p>
      <w:pPr>
        <w:spacing w:after="120"/>
      </w:pPr>
      <w:r>
        <w:rPr>
          <w:sz w:val="22"/>
          <w:szCs w:val="22"/>
        </w:rPr>
        <w:t xml:space="preserve">This System Architecture Document (SAD) defines the complete architecture for the P9e Space Technology Platform. This document provides all four C4 model levels, detailed infrastructure specifications, and comprehensive architecture decision records. It serves as the authoritative reference for development, deployment, and operations teams.</w:t>
      </w:r>
    </w:p>
    <w:p>
      <w:pPr>
        <w:pStyle w:val="Heading2"/>
        <w:spacing w:before="300" w:after="150"/>
      </w:pPr>
      <w:r>
        <w:rPr>
          <w:b/>
          <w:bCs/>
          <w:color w:val="2E75B6"/>
          <w:sz w:val="26"/>
          <w:szCs w:val="26"/>
        </w:rPr>
        <w:t xml:space="preserve">1.2 Architecture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Aspect</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Style</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Microservices with event-driven components; domain-driven design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Deployment</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Kubernetes-native; multi-cloud (AWS primary, GCP secondary)</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Communication</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Sync: ConnectRPC (gRPC+HTTP); Async: NATS JetStream</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PostgreSQL+TimescaleDB (relational/time-series); MinIO/S3 (objects)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Security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Zero-trust; mTLS service mesh; RBAC+ABAC authorization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Observability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OpenTelemetry; Prometheus metrics; Grafana dashboards; Loki logs</w:t>
            </w:r>
          </w:p>
        </w:tc>
      </w:tr>
    </w:tbl>
    <w:p>
      <w:pPr>
        <w:pStyle w:val="Heading2"/>
        <w:spacing w:before="300" w:after="150"/>
      </w:pPr>
      <w:r>
        <w:rPr>
          <w:b/>
          <w:bCs/>
          <w:color w:val="2E75B6"/>
          <w:sz w:val="26"/>
          <w:szCs w:val="26"/>
        </w:rPr>
        <w:t xml:space="preserve">1.3 Architecture Principles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73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Principle</w:t>
            </w:r>
          </w:p>
        </w:tc>
        <w:tc>
          <w:tcPr>
            <w:tcW w:type="dxa" w:w="7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Modularity</w:t>
            </w:r>
          </w:p>
        </w:tc>
        <w:tc>
          <w:tcPr>
            <w:tcW w:type="dxa" w:w="7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Loosely coupled services with well-defined APIs; independent deployment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Scalability</w:t>
            </w:r>
          </w:p>
        </w:tc>
        <w:tc>
          <w:tcPr>
            <w:tcW w:type="dxa" w:w="7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Horizontal scaling for stateless services; vertical for real-time ops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Security-First</w:t>
            </w:r>
          </w:p>
        </w:tc>
        <w:tc>
          <w:tcPr>
            <w:tcW w:type="dxa" w:w="7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Zero-trust network; defense in depth; encryption everywhere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Cloud-Native</w:t>
            </w:r>
          </w:p>
        </w:tc>
        <w:tc>
          <w:tcPr>
            <w:tcW w:type="dxa" w:w="7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Containerized; Kubernetes orchestration; Infrastructure-as-Code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Real-Time Ready</w:t>
            </w:r>
          </w:p>
        </w:tc>
        <w:tc>
          <w:tcPr>
            <w:tcW w:type="dxa" w:w="7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Sub-100ms telemetry latency; deterministic processing paths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Standards-Based</w:t>
            </w:r>
          </w:p>
        </w:tc>
        <w:tc>
          <w:tcPr>
            <w:tcW w:type="dxa" w:w="7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CCSDS (space); STAC/COG (imagery); OGC (geospatial); OIDC (identity)</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Observable</w:t>
            </w:r>
          </w:p>
        </w:tc>
        <w:tc>
          <w:tcPr>
            <w:tcW w:type="dxa" w:w="7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Comprehensive metrics, logs, traces; proactive alerting</w:t>
            </w:r>
          </w:p>
        </w:tc>
      </w:tr>
    </w:tbl>
    <w:p>
      <w:r>
        <w:br w:type="page"/>
      </w:r>
    </w:p>
    <w:p>
      <w:pPr>
        <w:pStyle w:val="Heading1"/>
        <w:spacing w:before="400" w:after="200"/>
      </w:pPr>
      <w:r>
        <w:rPr>
          <w:b/>
          <w:bCs/>
          <w:color w:val="1F4E79"/>
          <w:sz w:val="32"/>
          <w:szCs w:val="32"/>
        </w:rPr>
        <w:t xml:space="preserve">2. C4 Model Level 1 - System Context</w:t>
      </w:r>
    </w:p>
    <w:p>
      <w:pPr>
        <w:pStyle w:val="Heading2"/>
        <w:spacing w:before="300" w:after="150"/>
      </w:pPr>
      <w:r>
        <w:rPr>
          <w:b/>
          <w:bCs/>
          <w:color w:val="2E75B6"/>
          <w:sz w:val="26"/>
          <w:szCs w:val="26"/>
        </w:rPr>
        <w:t xml:space="preserve">2.1 Context Diagram</w:t>
      </w:r>
    </w:p>
    <w:p>
      <w:pPr>
        <w:spacing w:after="120"/>
      </w:pPr>
      <w:r>
        <w:rPr>
          <w:sz w:val="22"/>
          <w:szCs w:val="22"/>
        </w:rPr>
        <w:t xml:space="preserve">The System Context diagram shows P9e Space Platform and its relationships with users and external systems.</w:t>
      </w:r>
    </w:p>
    <w:p>
      <w:pPr>
        <w:shd w:fill="F5F5F5" w:val="clear"/>
        <w:spacing w:after="120"/>
      </w:pPr>
      <w:r>
        <w:rPr>
          <w:rFonts w:ascii="Courier New" w:cs="Courier New" w:eastAsia="Courier New" w:hAnsi="Courier New"/>
          <w:sz w:val="18"/>
          <w:szCs w:val="18"/>
        </w:rPr>
        <w:t xml:space="preserve">@startuml C4_Context</w:t>
      </w:r>
    </w:p>
    <w:p>
      <w:pPr>
        <w:shd w:fill="F5F5F5" w:val="clear"/>
        <w:spacing w:after="120"/>
      </w:pPr>
      <w:r>
        <w:rPr>
          <w:rFonts w:ascii="Courier New" w:cs="Courier New" w:eastAsia="Courier New" w:hAnsi="Courier New"/>
          <w:sz w:val="18"/>
          <w:szCs w:val="18"/>
        </w:rPr>
        <w:t xml:space="preserve">!include https://raw.githubusercontent.com/plantuml-stdlib/C4-PlantUML/master/C4_Context.puml</w:t>
      </w:r>
    </w:p>
    <w:p>
      <w:pPr>
        <w:shd w:fill="F5F5F5" w:val="clear"/>
        <w:spacing w:after="120"/>
      </w:pPr>
      <w:r>
        <w:rPr>
          <w:rFonts w:ascii="Courier New" w:cs="Courier New" w:eastAsia="Courier New" w:hAnsi="Courier New"/>
          <w:sz w:val="18"/>
          <w:szCs w:val="18"/>
        </w:rPr>
        <w:t xml:space="preserve">title System Context - P9e Space Technology Platform</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Person(mission_op, "Mission Operator", "Ground station operations")</w:t>
      </w:r>
    </w:p>
    <w:p>
      <w:pPr>
        <w:shd w:fill="F5F5F5" w:val="clear"/>
        <w:spacing w:after="120"/>
      </w:pPr>
      <w:r>
        <w:rPr>
          <w:rFonts w:ascii="Courier New" w:cs="Courier New" w:eastAsia="Courier New" w:hAnsi="Courier New"/>
          <w:sz w:val="18"/>
          <w:szCs w:val="18"/>
        </w:rPr>
        <w:t xml:space="preserve">Person(eo_analyst, "EO Analyst", "Imagery analysis")</w:t>
      </w:r>
    </w:p>
    <w:p>
      <w:pPr>
        <w:shd w:fill="F5F5F5" w:val="clear"/>
        <w:spacing w:after="120"/>
      </w:pPr>
      <w:r>
        <w:rPr>
          <w:rFonts w:ascii="Courier New" w:cs="Courier New" w:eastAsia="Courier New" w:hAnsi="Courier New"/>
          <w:sz w:val="18"/>
          <w:szCs w:val="18"/>
        </w:rPr>
        <w:t xml:space="preserve">Person(geoint_analyst, "GEOINT Analyst", "Intelligence production")</w:t>
      </w:r>
    </w:p>
    <w:p>
      <w:pPr>
        <w:shd w:fill="F5F5F5" w:val="clear"/>
        <w:spacing w:after="120"/>
      </w:pPr>
      <w:r>
        <w:rPr>
          <w:rFonts w:ascii="Courier New" w:cs="Courier New" w:eastAsia="Courier New" w:hAnsi="Courier New"/>
          <w:sz w:val="18"/>
          <w:szCs w:val="18"/>
        </w:rPr>
        <w:t xml:space="preserve">Person(admin, "Administrator", "System management")</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System(platform, "P9e Space Platform", "Integrated space operations platform")</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System_Ext(satellite, "Satellites", "LEO/MEO spacecraft")</w:t>
      </w:r>
    </w:p>
    <w:p>
      <w:pPr>
        <w:shd w:fill="F5F5F5" w:val="clear"/>
        <w:spacing w:after="120"/>
      </w:pPr>
      <w:r>
        <w:rPr>
          <w:rFonts w:ascii="Courier New" w:cs="Courier New" w:eastAsia="Courier New" w:hAnsi="Courier New"/>
          <w:sz w:val="18"/>
          <w:szCs w:val="18"/>
        </w:rPr>
        <w:t xml:space="preserve">System_Ext(antenna, "Ground Station HW", "Antenna, SDR, RF")</w:t>
      </w:r>
    </w:p>
    <w:p>
      <w:pPr>
        <w:shd w:fill="F5F5F5" w:val="clear"/>
        <w:spacing w:after="120"/>
      </w:pPr>
      <w:r>
        <w:rPr>
          <w:rFonts w:ascii="Courier New" w:cs="Courier New" w:eastAsia="Courier New" w:hAnsi="Courier New"/>
          <w:sz w:val="18"/>
          <w:szCs w:val="18"/>
        </w:rPr>
        <w:t xml:space="preserve">System_Ext(copernicus, "Copernicus", "Sentinel data")</w:t>
      </w:r>
    </w:p>
    <w:p>
      <w:pPr>
        <w:shd w:fill="F5F5F5" w:val="clear"/>
        <w:spacing w:after="120"/>
      </w:pPr>
      <w:r>
        <w:rPr>
          <w:rFonts w:ascii="Courier New" w:cs="Courier New" w:eastAsia="Courier New" w:hAnsi="Courier New"/>
          <w:sz w:val="18"/>
          <w:szCs w:val="18"/>
        </w:rPr>
        <w:t xml:space="preserve">System_Ext(usgs, "USGS", "Landsat data")</w:t>
      </w:r>
    </w:p>
    <w:p>
      <w:pPr>
        <w:shd w:fill="F5F5F5" w:val="clear"/>
        <w:spacing w:after="120"/>
      </w:pPr>
      <w:r>
        <w:rPr>
          <w:rFonts w:ascii="Courier New" w:cs="Courier New" w:eastAsia="Courier New" w:hAnsi="Courier New"/>
          <w:sz w:val="18"/>
          <w:szCs w:val="18"/>
        </w:rPr>
        <w:t xml:space="preserve">System_Ext(spacetrack, "Space-Track", "TLE data")</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Rel(mission_op, platform, "Operates passes")</w:t>
      </w:r>
    </w:p>
    <w:p>
      <w:pPr>
        <w:shd w:fill="F5F5F5" w:val="clear"/>
        <w:spacing w:after="120"/>
      </w:pPr>
      <w:r>
        <w:rPr>
          <w:rFonts w:ascii="Courier New" w:cs="Courier New" w:eastAsia="Courier New" w:hAnsi="Courier New"/>
          <w:sz w:val="18"/>
          <w:szCs w:val="18"/>
        </w:rPr>
        <w:t xml:space="preserve">Rel(eo_analyst, platform, "Analyzes imagery")</w:t>
      </w:r>
    </w:p>
    <w:p>
      <w:pPr>
        <w:shd w:fill="F5F5F5" w:val="clear"/>
        <w:spacing w:after="120"/>
      </w:pPr>
      <w:r>
        <w:rPr>
          <w:rFonts w:ascii="Courier New" w:cs="Courier New" w:eastAsia="Courier New" w:hAnsi="Courier New"/>
          <w:sz w:val="18"/>
          <w:szCs w:val="18"/>
        </w:rPr>
        <w:t xml:space="preserve">Rel(platform, satellite, "TM/TC", "CCSDS")</w:t>
      </w:r>
    </w:p>
    <w:p>
      <w:pPr>
        <w:shd w:fill="F5F5F5" w:val="clear"/>
        <w:spacing w:after="120"/>
      </w:pPr>
      <w:r>
        <w:rPr>
          <w:rFonts w:ascii="Courier New" w:cs="Courier New" w:eastAsia="Courier New" w:hAnsi="Courier New"/>
          <w:sz w:val="18"/>
          <w:szCs w:val="18"/>
        </w:rPr>
        <w:t xml:space="preserve">Rel(copernicus, platform, "Imagery", "HTTPS")</w:t>
      </w:r>
    </w:p>
    <w:p>
      <w:pPr>
        <w:shd w:fill="F5F5F5" w:val="clear"/>
        <w:spacing w:after="120"/>
      </w:pPr>
      <w:r>
        <w:rPr>
          <w:rFonts w:ascii="Courier New" w:cs="Courier New" w:eastAsia="Courier New" w:hAnsi="Courier New"/>
          <w:sz w:val="18"/>
          <w:szCs w:val="18"/>
        </w:rPr>
        <w:t xml:space="preserve">@enduml</w:t>
      </w:r>
    </w:p>
    <w:p>
      <w:pPr>
        <w:pStyle w:val="Heading2"/>
        <w:spacing w:before="300" w:after="150"/>
      </w:pPr>
      <w:r>
        <w:rPr>
          <w:b/>
          <w:bCs/>
          <w:color w:val="2E75B6"/>
          <w:sz w:val="26"/>
          <w:szCs w:val="26"/>
        </w:rPr>
        <w:t xml:space="preserve">2.2 External Actors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3000"/>
        <w:gridCol w:w="3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Actor</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Interaction</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Protocol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Mission Operator</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Human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Pass execution, telemetry monitoring, commanding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Web UI, WebSocket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 Analyst</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Human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Imagery search, processing, ML analysis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Web UI, API</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GEOINT Analyst</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Human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Multi-source fusion, reporting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Web UI, API</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System</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 downlink, command uplink</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CCSDS TM/TC, S/X-band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Copernicus Hub</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External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Sentinel-1/2 imagery download</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OData, HTTPS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Space-Track.org</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External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TLE orbital elements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REST API</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AWS Ground Station</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External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Cloud antenna network</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AWS SDK</w:t>
            </w:r>
          </w:p>
        </w:tc>
      </w:tr>
    </w:tbl>
    <w:p>
      <w:r>
        <w:br w:type="page"/>
      </w:r>
    </w:p>
    <w:p>
      <w:pPr>
        <w:pStyle w:val="Heading1"/>
        <w:spacing w:before="400" w:after="200"/>
      </w:pPr>
      <w:r>
        <w:rPr>
          <w:b/>
          <w:bCs/>
          <w:color w:val="1F4E79"/>
          <w:sz w:val="32"/>
          <w:szCs w:val="32"/>
        </w:rPr>
        <w:t xml:space="preserve">3. C4 Model Level 2 - Container Diagram</w:t>
      </w:r>
    </w:p>
    <w:p>
      <w:pPr>
        <w:pStyle w:val="Heading2"/>
        <w:spacing w:before="300" w:after="150"/>
      </w:pPr>
      <w:r>
        <w:rPr>
          <w:b/>
          <w:bCs/>
          <w:color w:val="2E75B6"/>
          <w:sz w:val="26"/>
          <w:szCs w:val="26"/>
        </w:rPr>
        <w:t xml:space="preserve">3.1 Container Overview</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500"/>
        <w:gridCol w:w="30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Container</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Scaling</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Web Application</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SvelteKit</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 for all modules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CDN, static hosting</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 Gateway</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 ConnectRPC</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Routing, auth, rate limit</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Horizontal, 3-10 pods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 Station Svc</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 Julia</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Pass execution, TM/TC</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Per ground station</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 Analytics Svc</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Python, Julia</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Imagery processing, ML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Horizontal + GPU</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 Ops Svc</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 Julia</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Flight dynamics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Per constellation</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GEOINT Service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 Python</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Fusion, analysis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Horizontal</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Identity Service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AuthN, AuthZ, tenants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Horizontal, stateless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 16</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Relational + TimescaleDB</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Primary + 2 replicas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Object Storage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MinIO / S3</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Imagery, raw data, models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Distributed, erasure coded</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Message Broker</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NATS JetStream</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Real-time messaging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Clustered, 3 nodes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Redis Cluster</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Sessions, hot data</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Clustered, 6 nodes</w:t>
            </w:r>
          </w:p>
        </w:tc>
      </w:tr>
    </w:tbl>
    <w:p>
      <w:pPr>
        <w:pStyle w:val="Heading2"/>
        <w:spacing w:before="300" w:after="150"/>
      </w:pPr>
      <w:r>
        <w:rPr>
          <w:b/>
          <w:bCs/>
          <w:color w:val="2E75B6"/>
          <w:sz w:val="26"/>
          <w:szCs w:val="26"/>
        </w:rPr>
        <w:t xml:space="preserve">3.2 Container Diagram (PlantUML)</w:t>
      </w:r>
    </w:p>
    <w:p>
      <w:pPr>
        <w:shd w:fill="F5F5F5" w:val="clear"/>
        <w:spacing w:after="120"/>
      </w:pPr>
      <w:r>
        <w:rPr>
          <w:rFonts w:ascii="Courier New" w:cs="Courier New" w:eastAsia="Courier New" w:hAnsi="Courier New"/>
          <w:sz w:val="18"/>
          <w:szCs w:val="18"/>
        </w:rPr>
        <w:t xml:space="preserve">@startuml C4_Container</w:t>
      </w:r>
    </w:p>
    <w:p>
      <w:pPr>
        <w:shd w:fill="F5F5F5" w:val="clear"/>
        <w:spacing w:after="120"/>
      </w:pPr>
      <w:r>
        <w:rPr>
          <w:rFonts w:ascii="Courier New" w:cs="Courier New" w:eastAsia="Courier New" w:hAnsi="Courier New"/>
          <w:sz w:val="18"/>
          <w:szCs w:val="18"/>
        </w:rPr>
        <w:t xml:space="preserve">!include https://raw.githubusercontent.com/plantuml-stdlib/C4-PlantUML/master/C4_Container.puml</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System_Boundary(platform, "P9e Space Platform") {</w:t>
      </w:r>
    </w:p>
    <w:p>
      <w:pPr>
        <w:shd w:fill="F5F5F5" w:val="clear"/>
        <w:spacing w:after="120"/>
      </w:pPr>
      <w:r>
        <w:rPr>
          <w:rFonts w:ascii="Courier New" w:cs="Courier New" w:eastAsia="Courier New" w:hAnsi="Courier New"/>
          <w:sz w:val="18"/>
          <w:szCs w:val="18"/>
        </w:rPr>
        <w:t xml:space="preserve">  Container(web, "Web App", "SvelteKit", "SPA UI")</w:t>
      </w:r>
    </w:p>
    <w:p>
      <w:pPr>
        <w:shd w:fill="F5F5F5" w:val="clear"/>
        <w:spacing w:after="120"/>
      </w:pPr>
      <w:r>
        <w:rPr>
          <w:rFonts w:ascii="Courier New" w:cs="Courier New" w:eastAsia="Courier New" w:hAnsi="Courier New"/>
          <w:sz w:val="18"/>
          <w:szCs w:val="18"/>
        </w:rPr>
        <w:t xml:space="preserve">  Container(api, "API Gateway", "Go/ConnectRPC", "Routing")</w:t>
      </w:r>
    </w:p>
    <w:p>
      <w:pPr>
        <w:shd w:fill="F5F5F5" w:val="clear"/>
        <w:spacing w:after="120"/>
      </w:pPr>
      <w:r>
        <w:rPr>
          <w:rFonts w:ascii="Courier New" w:cs="Courier New" w:eastAsia="Courier New" w:hAnsi="Courier New"/>
          <w:sz w:val="18"/>
          <w:szCs w:val="18"/>
        </w:rPr>
        <w:t xml:space="preserve">  Container(gs, "Ground Station", "Go/Julia", "TM/TC")</w:t>
      </w:r>
    </w:p>
    <w:p>
      <w:pPr>
        <w:shd w:fill="F5F5F5" w:val="clear"/>
        <w:spacing w:after="120"/>
      </w:pPr>
      <w:r>
        <w:rPr>
          <w:rFonts w:ascii="Courier New" w:cs="Courier New" w:eastAsia="Courier New" w:hAnsi="Courier New"/>
          <w:sz w:val="18"/>
          <w:szCs w:val="18"/>
        </w:rPr>
        <w:t xml:space="preserve">  Container(eo, "EO Analytics", "Python/Julia", "Processing")</w:t>
      </w:r>
    </w:p>
    <w:p>
      <w:pPr>
        <w:shd w:fill="F5F5F5" w:val="clear"/>
        <w:spacing w:after="120"/>
      </w:pPr>
      <w:r>
        <w:rPr>
          <w:rFonts w:ascii="Courier New" w:cs="Courier New" w:eastAsia="Courier New" w:hAnsi="Courier New"/>
          <w:sz w:val="18"/>
          <w:szCs w:val="18"/>
        </w:rPr>
        <w:t xml:space="preserve">  Container(sat, "Satellite Ops", "Go/Julia", "Flight Dynamics")</w:t>
      </w:r>
    </w:p>
    <w:p>
      <w:pPr>
        <w:shd w:fill="F5F5F5" w:val="clear"/>
        <w:spacing w:after="120"/>
      </w:pPr>
      <w:r>
        <w:rPr>
          <w:rFonts w:ascii="Courier New" w:cs="Courier New" w:eastAsia="Courier New" w:hAnsi="Courier New"/>
          <w:sz w:val="18"/>
          <w:szCs w:val="18"/>
        </w:rPr>
        <w:t xml:space="preserve">  Container(gi, "GEOINT", "Go/Python", "Analysis")</w:t>
      </w:r>
    </w:p>
    <w:p>
      <w:pPr>
        <w:shd w:fill="F5F5F5" w:val="clear"/>
        <w:spacing w:after="120"/>
      </w:pPr>
      <w:r>
        <w:rPr>
          <w:rFonts w:ascii="Courier New" w:cs="Courier New" w:eastAsia="Courier New" w:hAnsi="Courier New"/>
          <w:sz w:val="18"/>
          <w:szCs w:val="18"/>
        </w:rPr>
        <w:t xml:space="preserve">  Container(id, "Identity", "Go", "Auth")</w:t>
      </w:r>
    </w:p>
    <w:p>
      <w:pPr>
        <w:shd w:fill="F5F5F5" w:val="clear"/>
        <w:spacing w:after="120"/>
      </w:pPr>
      <w:r>
        <w:rPr>
          <w:rFonts w:ascii="Courier New" w:cs="Courier New" w:eastAsia="Courier New" w:hAnsi="Courier New"/>
          <w:sz w:val="18"/>
          <w:szCs w:val="18"/>
        </w:rPr>
        <w:t xml:space="preserve">  ContainerDb(pg, "PostgreSQL", "TimescaleDB")</w:t>
      </w:r>
    </w:p>
    <w:p>
      <w:pPr>
        <w:shd w:fill="F5F5F5" w:val="clear"/>
        <w:spacing w:after="120"/>
      </w:pPr>
      <w:r>
        <w:rPr>
          <w:rFonts w:ascii="Courier New" w:cs="Courier New" w:eastAsia="Courier New" w:hAnsi="Courier New"/>
          <w:sz w:val="18"/>
          <w:szCs w:val="18"/>
        </w:rPr>
        <w:t xml:space="preserve">  ContainerDb(s3, "Object Storage", "MinIO")</w:t>
      </w:r>
    </w:p>
    <w:p>
      <w:pPr>
        <w:shd w:fill="F5F5F5" w:val="clear"/>
        <w:spacing w:after="120"/>
      </w:pPr>
      <w:r>
        <w:rPr>
          <w:rFonts w:ascii="Courier New" w:cs="Courier New" w:eastAsia="Courier New" w:hAnsi="Courier New"/>
          <w:sz w:val="18"/>
          <w:szCs w:val="18"/>
        </w:rPr>
        <w:t xml:space="preserve">  ContainerDb(nats, "NATS", "JetStream")</w:t>
      </w:r>
    </w:p>
    <w:p>
      <w:pPr>
        <w:shd w:fill="F5F5F5" w:val="clear"/>
        <w:spacing w:after="120"/>
      </w:pPr>
      <w:r>
        <w:rPr>
          <w:rFonts w:ascii="Courier New" w:cs="Courier New" w:eastAsia="Courier New" w:hAnsi="Courier New"/>
          <w:sz w:val="18"/>
          <w:szCs w:val="18"/>
        </w:rPr>
        <w:t xml:space="preserve">  ContainerDb(redis, "Redis", "Cluster")</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@enduml</w:t>
      </w:r>
    </w:p>
    <w:p>
      <w:r>
        <w:br w:type="page"/>
      </w:r>
    </w:p>
    <w:p>
      <w:pPr>
        <w:pStyle w:val="Heading1"/>
        <w:spacing w:before="400" w:after="200"/>
      </w:pPr>
      <w:r>
        <w:rPr>
          <w:b/>
          <w:bCs/>
          <w:color w:val="1F4E79"/>
          <w:sz w:val="32"/>
          <w:szCs w:val="32"/>
        </w:rPr>
        <w:t xml:space="preserve">4. C4 Model Level 3 - Component Diagrams</w:t>
      </w:r>
    </w:p>
    <w:p>
      <w:pPr>
        <w:pStyle w:val="Heading2"/>
        <w:spacing w:before="300" w:after="150"/>
      </w:pPr>
      <w:r>
        <w:rPr>
          <w:b/>
          <w:bCs/>
          <w:color w:val="2E75B6"/>
          <w:sz w:val="26"/>
          <w:szCs w:val="26"/>
        </w:rPr>
        <w:t xml:space="preserve">4.1 Ground Station Service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0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Technology</w:t>
            </w:r>
          </w:p>
        </w:tc>
        <w:tc>
          <w:tcPr>
            <w:tcW w:type="dxa" w:w="2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PassScheduler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Pass planning &amp; scheduling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OrbitPredictor, ResourceManager</w:t>
            </w:r>
          </w:p>
        </w:tc>
      </w:tr>
      <w:tr>
        <w:tc>
          <w:tcPr>
            <w:tcW w:type="dxa" w:w="22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PassExecutor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Real-time pass execution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AntennaController, SDRInterface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OrbitPredictor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SGP4/SDP4 propagation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TLERepository</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AntennaController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Az/El control, tracking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HW: Antenna rotator</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SDRInterface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Go/C++</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RF signal I/O</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HW: USRP SDR</w:t>
            </w:r>
          </w:p>
        </w:tc>
      </w:tr>
      <w:tr>
        <w:tc>
          <w:tcPr>
            <w:tcW w:type="dxa" w:w="22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TelemetryProcessor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CCSDS decode, limit check</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NATS, PostgreSQL</w:t>
            </w:r>
          </w:p>
        </w:tc>
      </w:tr>
      <w:tr>
        <w:tc>
          <w:tcPr>
            <w:tcW w:type="dxa" w:w="22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CommandManager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TC encode, queue, uplink</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SDRInterface, AuthService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AlertEngine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Anomaly detection, alerts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NotificationService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TLERepository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TLE storage &amp; sync</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Space-Track API, PostgreSQL</w:t>
            </w:r>
          </w:p>
        </w:tc>
      </w:tr>
    </w:tbl>
    <w:p>
      <w:pPr>
        <w:pStyle w:val="Heading2"/>
        <w:spacing w:before="300" w:after="150"/>
      </w:pPr>
      <w:r>
        <w:rPr>
          <w:b/>
          <w:bCs/>
          <w:color w:val="2E75B6"/>
          <w:sz w:val="26"/>
          <w:szCs w:val="26"/>
        </w:rPr>
        <w:t xml:space="preserve">4.2 EO Analytics Service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0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Technology</w:t>
            </w:r>
          </w:p>
        </w:tc>
        <w:tc>
          <w:tcPr>
            <w:tcW w:type="dxa" w:w="2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CatalogService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STAC catalog, search</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PostgreSQL+PostGIS</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IngestionService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Multi-source data ingest</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Copernicus, USGS APIs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ProcessingOrchestrator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Go/Argo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Workflow management</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Argo Workflows, K8s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RadiometricProcessor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DN→Radiance→Reflectance</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GDAL, Rasterio</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GeometricProcessor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Orthorectification, RPC</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GDAL, DEM data</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AtmosphericProcessor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Atmospheric correction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6S model, Py6S</w:t>
            </w:r>
          </w:p>
        </w:tc>
      </w:tr>
      <w:tr>
        <w:tc>
          <w:tcPr>
            <w:tcW w:type="dxa" w:w="2200"/>
            <w:tcBorders>
              <w:top w:val="single" w:color="CCCCCC" w:sz="1"/>
              <w:left w:val="single" w:color="CCCCCC" w:sz="1"/>
              <w:bottom w:val="single" w:color="CCCCCC" w:sz="1"/>
              <w:right w:val="single" w:color="CCCCCC" w:sz="1"/>
            </w:tcBorders>
            <w:shd w:fill="BBDEFB" w:val="clear"/>
            <w:vAlign w:val="center"/>
          </w:tcPr>
          <w:p>
            <w:pPr>
              <w:spacing w:before="40" w:after="40"/>
              <w:jc w:val="left"/>
            </w:pPr>
            <w:r>
              <w:rPr>
                <w:b w:val="false"/>
                <w:bCs w:val="false"/>
                <w:sz w:val="20"/>
                <w:szCs w:val="20"/>
              </w:rPr>
              <w:t xml:space="preserve">MLInferenceService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Python</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Model serving, inference</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ONNX Runtime, KServe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MLTrainingService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Python</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Model training pipelines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PyTorch, MLflow</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ProductGenerator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COG/GeoJSON export</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MinIO, GDAL</w:t>
            </w:r>
          </w:p>
        </w:tc>
      </w:tr>
    </w:tbl>
    <w:p>
      <w:pPr>
        <w:pStyle w:val="Heading2"/>
        <w:spacing w:before="300" w:after="150"/>
      </w:pPr>
      <w:r>
        <w:rPr>
          <w:b/>
          <w:bCs/>
          <w:color w:val="2E75B6"/>
          <w:sz w:val="26"/>
          <w:szCs w:val="26"/>
        </w:rPr>
        <w:t xml:space="preserve">4.3 Satellite Operations Service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0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Technology</w:t>
            </w:r>
          </w:p>
        </w:tc>
        <w:tc>
          <w:tcPr>
            <w:tcW w:type="dxa" w:w="2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shd w:fill="FFE0B2" w:val="clear"/>
            <w:vAlign w:val="center"/>
          </w:tcPr>
          <w:p>
            <w:pPr>
              <w:spacing w:before="40" w:after="40"/>
              <w:jc w:val="left"/>
            </w:pPr>
            <w:r>
              <w:rPr>
                <w:b w:val="false"/>
                <w:bCs w:val="false"/>
                <w:sz w:val="20"/>
                <w:szCs w:val="20"/>
              </w:rPr>
              <w:t xml:space="preserve">ADCSSimulator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Attitude dynamics sim</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SatelliteToolbox.jl</w:t>
            </w:r>
          </w:p>
        </w:tc>
      </w:tr>
      <w:tr>
        <w:tc>
          <w:tcPr>
            <w:tcW w:type="dxa" w:w="2200"/>
            <w:tcBorders>
              <w:top w:val="single" w:color="CCCCCC" w:sz="1"/>
              <w:left w:val="single" w:color="CCCCCC" w:sz="1"/>
              <w:bottom w:val="single" w:color="CCCCCC" w:sz="1"/>
              <w:right w:val="single" w:color="CCCCCC" w:sz="1"/>
            </w:tcBorders>
            <w:shd w:fill="FFE0B2" w:val="clear"/>
            <w:vAlign w:val="center"/>
          </w:tcPr>
          <w:p>
            <w:pPr>
              <w:spacing w:before="40" w:after="40"/>
              <w:jc w:val="left"/>
            </w:pPr>
            <w:r>
              <w:rPr>
                <w:b w:val="false"/>
                <w:bCs w:val="false"/>
                <w:sz w:val="20"/>
                <w:szCs w:val="20"/>
              </w:rPr>
              <w:t xml:space="preserve">EPSSimulator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Power system modeling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Thermal model</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OrbitDetermination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OD from GPS/TLE</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TLERepository</w:t>
            </w:r>
          </w:p>
        </w:tc>
      </w:tr>
      <w:tr>
        <w:tc>
          <w:tcPr>
            <w:tcW w:type="dxa" w:w="2200"/>
            <w:tcBorders>
              <w:top w:val="single" w:color="CCCCCC" w:sz="1"/>
              <w:left w:val="single" w:color="CCCCCC" w:sz="1"/>
              <w:bottom w:val="single" w:color="CCCCCC" w:sz="1"/>
              <w:right w:val="single" w:color="CCCCCC" w:sz="1"/>
            </w:tcBorders>
            <w:shd w:fill="FFE0B2" w:val="clear"/>
            <w:vAlign w:val="center"/>
          </w:tcPr>
          <w:p>
            <w:pPr>
              <w:spacing w:before="40" w:after="40"/>
              <w:jc w:val="left"/>
            </w:pPr>
            <w:r>
              <w:rPr>
                <w:b w:val="false"/>
                <w:bCs w:val="false"/>
                <w:sz w:val="20"/>
                <w:szCs w:val="20"/>
              </w:rPr>
              <w:t xml:space="preserve">ConjunctionAssessor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Pc calculation, CDM</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Space-Track, Monte Carlo</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ManeuverPlanner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CAM planning, ΔV</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OrbitPropagator</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OrbitPropagator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Julia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High-fidelity propagation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SGP4, numerical integrator</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MissionPlanner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Task scheduling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Payload constraints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TelemetryAnalyzer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Python</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Trend analysis, health</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 ML models</w:t>
            </w:r>
          </w:p>
        </w:tc>
      </w:tr>
    </w:tbl>
    <w:p>
      <w:pPr>
        <w:pStyle w:val="Heading2"/>
        <w:spacing w:before="300" w:after="150"/>
      </w:pPr>
      <w:r>
        <w:rPr>
          <w:b/>
          <w:bCs/>
          <w:color w:val="2E75B6"/>
          <w:sz w:val="26"/>
          <w:szCs w:val="26"/>
        </w:rPr>
        <w:t xml:space="preserve">4.4 Identity Service Components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0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Technology</w:t>
            </w:r>
          </w:p>
        </w:tc>
        <w:tc>
          <w:tcPr>
            <w:tcW w:type="dxa" w:w="2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Responsibility</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Dependencies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AuthenticationHandler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Login, MFA, session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PasswordHasher, MFAProvider</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AuthorizationEngine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RBAC+ABAC decisions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PolicyEngine, TenantResolver</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TokenService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JWT issue, validate, refresh</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Redis, RSA keys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UserRepository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User CRUD, profile</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TenantManager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Tenant lifecycle, isolation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 RLS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PolicyEngine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Go/OPA</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Policy evaluation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Open Policy Agent</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AuditLogger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Security event logging</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 SIEM</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APIKeyManager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Go</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 key lifecycle</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 Redis</w:t>
            </w:r>
          </w:p>
        </w:tc>
      </w:tr>
    </w:tbl>
    <w:p>
      <w:r>
        <w:br w:type="page"/>
      </w:r>
    </w:p>
    <w:p>
      <w:pPr>
        <w:pStyle w:val="Heading1"/>
        <w:spacing w:before="400" w:after="200"/>
      </w:pPr>
      <w:r>
        <w:rPr>
          <w:b/>
          <w:bCs/>
          <w:color w:val="1F4E79"/>
          <w:sz w:val="32"/>
          <w:szCs w:val="32"/>
        </w:rPr>
        <w:t xml:space="preserve">5. C4 Model Level 4 - Code Diagrams</w:t>
      </w:r>
    </w:p>
    <w:p>
      <w:pPr>
        <w:pStyle w:val="Heading2"/>
        <w:spacing w:before="300" w:after="150"/>
      </w:pPr>
      <w:r>
        <w:rPr>
          <w:b/>
          <w:bCs/>
          <w:color w:val="2E75B6"/>
          <w:sz w:val="26"/>
          <w:szCs w:val="26"/>
        </w:rPr>
        <w:t xml:space="preserve">5.1 TelemetryProcessor Class Diagram</w:t>
      </w:r>
    </w:p>
    <w:p>
      <w:pPr>
        <w:shd w:fill="F5F5F5" w:val="clear"/>
        <w:spacing w:after="120"/>
      </w:pPr>
      <w:r>
        <w:rPr>
          <w:rFonts w:ascii="Courier New" w:cs="Courier New" w:eastAsia="Courier New" w:hAnsi="Courier New"/>
          <w:sz w:val="18"/>
          <w:szCs w:val="18"/>
        </w:rPr>
        <w:t xml:space="preserve">@startuml TelemetryProcessor</w:t>
      </w:r>
    </w:p>
    <w:p>
      <w:pPr>
        <w:shd w:fill="F5F5F5" w:val="clear"/>
        <w:spacing w:after="120"/>
      </w:pPr>
      <w:r>
        <w:rPr>
          <w:rFonts w:ascii="Courier New" w:cs="Courier New" w:eastAsia="Courier New" w:hAnsi="Courier New"/>
          <w:sz w:val="18"/>
          <w:szCs w:val="18"/>
        </w:rPr>
        <w:t xml:space="preserve">package "telemetry" {</w:t>
      </w:r>
    </w:p>
    <w:p>
      <w:pPr>
        <w:shd w:fill="F5F5F5" w:val="clear"/>
        <w:spacing w:after="120"/>
      </w:pPr>
      <w:r>
        <w:rPr>
          <w:rFonts w:ascii="Courier New" w:cs="Courier New" w:eastAsia="Courier New" w:hAnsi="Courier New"/>
          <w:sz w:val="18"/>
          <w:szCs w:val="18"/>
        </w:rPr>
        <w:t xml:space="preserve">  interface Processor {</w:t>
      </w:r>
    </w:p>
    <w:p>
      <w:pPr>
        <w:shd w:fill="F5F5F5" w:val="clear"/>
        <w:spacing w:after="120"/>
      </w:pPr>
      <w:r>
        <w:rPr>
          <w:rFonts w:ascii="Courier New" w:cs="Courier New" w:eastAsia="Courier New" w:hAnsi="Courier New"/>
          <w:sz w:val="18"/>
          <w:szCs w:val="18"/>
        </w:rPr>
        <w:t xml:space="preserve">    +Process(frame: CCSDSFrame): []Parameter</w:t>
      </w:r>
    </w:p>
    <w:p>
      <w:pPr>
        <w:shd w:fill="F5F5F5" w:val="clear"/>
        <w:spacing w:after="120"/>
      </w:pPr>
      <w:r>
        <w:rPr>
          <w:rFonts w:ascii="Courier New" w:cs="Courier New" w:eastAsia="Courier New" w:hAnsi="Courier New"/>
          <w:sz w:val="18"/>
          <w:szCs w:val="18"/>
        </w:rPr>
        <w:t xml:space="preserve">    +CheckLimits(params: []Parameter): []Violation</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TelemetryProcessor implements Processor {</w:t>
      </w:r>
    </w:p>
    <w:p>
      <w:pPr>
        <w:shd w:fill="F5F5F5" w:val="clear"/>
        <w:spacing w:after="120"/>
      </w:pPr>
      <w:r>
        <w:rPr>
          <w:rFonts w:ascii="Courier New" w:cs="Courier New" w:eastAsia="Courier New" w:hAnsi="Courier New"/>
          <w:sz w:val="18"/>
          <w:szCs w:val="18"/>
        </w:rPr>
        <w:t xml:space="preserve">    -decoder: CCSDSDecoder</w:t>
      </w:r>
    </w:p>
    <w:p>
      <w:pPr>
        <w:shd w:fill="F5F5F5" w:val="clear"/>
        <w:spacing w:after="120"/>
      </w:pPr>
      <w:r>
        <w:rPr>
          <w:rFonts w:ascii="Courier New" w:cs="Courier New" w:eastAsia="Courier New" w:hAnsi="Courier New"/>
          <w:sz w:val="18"/>
          <w:szCs w:val="18"/>
        </w:rPr>
        <w:t xml:space="preserve">    -limitChecker: LimitChecker</w:t>
      </w:r>
    </w:p>
    <w:p>
      <w:pPr>
        <w:shd w:fill="F5F5F5" w:val="clear"/>
        <w:spacing w:after="120"/>
      </w:pPr>
      <w:r>
        <w:rPr>
          <w:rFonts w:ascii="Courier New" w:cs="Courier New" w:eastAsia="Courier New" w:hAnsi="Courier New"/>
          <w:sz w:val="18"/>
          <w:szCs w:val="18"/>
        </w:rPr>
        <w:t xml:space="preserve">    -publisher: NATSPublisher</w:t>
      </w:r>
    </w:p>
    <w:p>
      <w:pPr>
        <w:shd w:fill="F5F5F5" w:val="clear"/>
        <w:spacing w:after="120"/>
      </w:pPr>
      <w:r>
        <w:rPr>
          <w:rFonts w:ascii="Courier New" w:cs="Courier New" w:eastAsia="Courier New" w:hAnsi="Courier New"/>
          <w:sz w:val="18"/>
          <w:szCs w:val="18"/>
        </w:rPr>
        <w:t xml:space="preserve">    -store: TelemetryStore</w:t>
      </w:r>
    </w:p>
    <w:p>
      <w:pPr>
        <w:shd w:fill="F5F5F5" w:val="clear"/>
        <w:spacing w:after="120"/>
      </w:pPr>
      <w:r>
        <w:rPr>
          <w:rFonts w:ascii="Courier New" w:cs="Courier New" w:eastAsia="Courier New" w:hAnsi="Courier New"/>
          <w:sz w:val="18"/>
          <w:szCs w:val="18"/>
        </w:rPr>
        <w:t xml:space="preserve">    +Process(frame: CCSDSFrame): []Parameter</w:t>
      </w:r>
    </w:p>
    <w:p>
      <w:pPr>
        <w:shd w:fill="F5F5F5" w:val="clear"/>
        <w:spacing w:after="120"/>
      </w:pPr>
      <w:r>
        <w:rPr>
          <w:rFonts w:ascii="Courier New" w:cs="Courier New" w:eastAsia="Courier New" w:hAnsi="Courier New"/>
          <w:sz w:val="18"/>
          <w:szCs w:val="18"/>
        </w:rPr>
        <w:t xml:space="preserve">    +CheckLimits(params: []Parameter): []Violation</w:t>
      </w:r>
    </w:p>
    <w:p>
      <w:pPr>
        <w:shd w:fill="F5F5F5" w:val="clear"/>
        <w:spacing w:after="120"/>
      </w:pPr>
      <w:r>
        <w:rPr>
          <w:rFonts w:ascii="Courier New" w:cs="Courier New" w:eastAsia="Courier New" w:hAnsi="Courier New"/>
          <w:sz w:val="18"/>
          <w:szCs w:val="18"/>
        </w:rPr>
        <w:t xml:space="preserve">    -publishToStream(params: []Parameter)</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CCSDSDecoder {</w:t>
      </w:r>
    </w:p>
    <w:p>
      <w:pPr>
        <w:shd w:fill="F5F5F5" w:val="clear"/>
        <w:spacing w:after="120"/>
      </w:pPr>
      <w:r>
        <w:rPr>
          <w:rFonts w:ascii="Courier New" w:cs="Courier New" w:eastAsia="Courier New" w:hAnsi="Courier New"/>
          <w:sz w:val="18"/>
          <w:szCs w:val="18"/>
        </w:rPr>
        <w:t xml:space="preserve">    -packetDef: PacketDefinition</w:t>
      </w:r>
    </w:p>
    <w:p>
      <w:pPr>
        <w:shd w:fill="F5F5F5" w:val="clear"/>
        <w:spacing w:after="120"/>
      </w:pPr>
      <w:r>
        <w:rPr>
          <w:rFonts w:ascii="Courier New" w:cs="Courier New" w:eastAsia="Courier New" w:hAnsi="Courier New"/>
          <w:sz w:val="18"/>
          <w:szCs w:val="18"/>
        </w:rPr>
        <w:t xml:space="preserve">    +Decode(raw: []byte): CCSDSFrame</w:t>
      </w:r>
    </w:p>
    <w:p>
      <w:pPr>
        <w:shd w:fill="F5F5F5" w:val="clear"/>
        <w:spacing w:after="120"/>
      </w:pPr>
      <w:r>
        <w:rPr>
          <w:rFonts w:ascii="Courier New" w:cs="Courier New" w:eastAsia="Courier New" w:hAnsi="Courier New"/>
          <w:sz w:val="18"/>
          <w:szCs w:val="18"/>
        </w:rPr>
        <w:t xml:space="preserve">    +ExtractParameters(frame: CCSDSFrame): []Parameter</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LimitChecker {</w:t>
      </w:r>
    </w:p>
    <w:p>
      <w:pPr>
        <w:shd w:fill="F5F5F5" w:val="clear"/>
        <w:spacing w:after="120"/>
      </w:pPr>
      <w:r>
        <w:rPr>
          <w:rFonts w:ascii="Courier New" w:cs="Courier New" w:eastAsia="Courier New" w:hAnsi="Courier New"/>
          <w:sz w:val="18"/>
          <w:szCs w:val="18"/>
        </w:rPr>
        <w:t xml:space="preserve">    -limits: map[string]Limit</w:t>
      </w:r>
    </w:p>
    <w:p>
      <w:pPr>
        <w:shd w:fill="F5F5F5" w:val="clear"/>
        <w:spacing w:after="120"/>
      </w:pPr>
      <w:r>
        <w:rPr>
          <w:rFonts w:ascii="Courier New" w:cs="Courier New" w:eastAsia="Courier New" w:hAnsi="Courier New"/>
          <w:sz w:val="18"/>
          <w:szCs w:val="18"/>
        </w:rPr>
        <w:t xml:space="preserve">    +Check(param: Parameter): Violation?</w:t>
      </w:r>
    </w:p>
    <w:p>
      <w:pPr>
        <w:shd w:fill="F5F5F5" w:val="clear"/>
        <w:spacing w:after="120"/>
      </w:pPr>
      <w:r>
        <w:rPr>
          <w:rFonts w:ascii="Courier New" w:cs="Courier New" w:eastAsia="Courier New" w:hAnsi="Courier New"/>
          <w:sz w:val="18"/>
          <w:szCs w:val="18"/>
        </w:rPr>
        <w:t xml:space="preserve">    +LoadLimits(missionId: string)</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TelemetryStore {</w:t>
      </w:r>
    </w:p>
    <w:p>
      <w:pPr>
        <w:shd w:fill="F5F5F5" w:val="clear"/>
        <w:spacing w:after="120"/>
      </w:pPr>
      <w:r>
        <w:rPr>
          <w:rFonts w:ascii="Courier New" w:cs="Courier New" w:eastAsia="Courier New" w:hAnsi="Courier New"/>
          <w:sz w:val="18"/>
          <w:szCs w:val="18"/>
        </w:rPr>
        <w:t xml:space="preserve">    -db: *pgx.Pool</w:t>
      </w:r>
    </w:p>
    <w:p>
      <w:pPr>
        <w:shd w:fill="F5F5F5" w:val="clear"/>
        <w:spacing w:after="120"/>
      </w:pPr>
      <w:r>
        <w:rPr>
          <w:rFonts w:ascii="Courier New" w:cs="Courier New" w:eastAsia="Courier New" w:hAnsi="Courier New"/>
          <w:sz w:val="18"/>
          <w:szCs w:val="18"/>
        </w:rPr>
        <w:t xml:space="preserve">    +Store(params: []Parameter): error</w:t>
      </w:r>
    </w:p>
    <w:p>
      <w:pPr>
        <w:shd w:fill="F5F5F5" w:val="clear"/>
        <w:spacing w:after="120"/>
      </w:pPr>
      <w:r>
        <w:rPr>
          <w:rFonts w:ascii="Courier New" w:cs="Courier New" w:eastAsia="Courier New" w:hAnsi="Courier New"/>
          <w:sz w:val="18"/>
          <w:szCs w:val="18"/>
        </w:rPr>
        <w:t xml:space="preserve">    +Query(filter: QueryFilter): []Parameter</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@enduml</w:t>
      </w:r>
    </w:p>
    <w:p>
      <w:pPr>
        <w:pStyle w:val="Heading2"/>
        <w:spacing w:before="300" w:after="150"/>
      </w:pPr>
      <w:r>
        <w:rPr>
          <w:b/>
          <w:bCs/>
          <w:color w:val="2E75B6"/>
          <w:sz w:val="26"/>
          <w:szCs w:val="26"/>
        </w:rPr>
        <w:t xml:space="preserve">5.2 CommandManager Class Diagram</w:t>
      </w:r>
    </w:p>
    <w:p>
      <w:pPr>
        <w:shd w:fill="F5F5F5" w:val="clear"/>
        <w:spacing w:after="120"/>
      </w:pPr>
      <w:r>
        <w:rPr>
          <w:rFonts w:ascii="Courier New" w:cs="Courier New" w:eastAsia="Courier New" w:hAnsi="Courier New"/>
          <w:sz w:val="18"/>
          <w:szCs w:val="18"/>
        </w:rPr>
        <w:t xml:space="preserve">@startuml CommandManager</w:t>
      </w:r>
    </w:p>
    <w:p>
      <w:pPr>
        <w:shd w:fill="F5F5F5" w:val="clear"/>
        <w:spacing w:after="120"/>
      </w:pPr>
      <w:r>
        <w:rPr>
          <w:rFonts w:ascii="Courier New" w:cs="Courier New" w:eastAsia="Courier New" w:hAnsi="Courier New"/>
          <w:sz w:val="18"/>
          <w:szCs w:val="18"/>
        </w:rPr>
        <w:t xml:space="preserve">package "command" {</w:t>
      </w:r>
    </w:p>
    <w:p>
      <w:pPr>
        <w:shd w:fill="F5F5F5" w:val="clear"/>
        <w:spacing w:after="120"/>
      </w:pPr>
      <w:r>
        <w:rPr>
          <w:rFonts w:ascii="Courier New" w:cs="Courier New" w:eastAsia="Courier New" w:hAnsi="Courier New"/>
          <w:sz w:val="18"/>
          <w:szCs w:val="18"/>
        </w:rPr>
        <w:t xml:space="preserve">  class CommandManager {</w:t>
      </w:r>
    </w:p>
    <w:p>
      <w:pPr>
        <w:shd w:fill="F5F5F5" w:val="clear"/>
        <w:spacing w:after="120"/>
      </w:pPr>
      <w:r>
        <w:rPr>
          <w:rFonts w:ascii="Courier New" w:cs="Courier New" w:eastAsia="Courier New" w:hAnsi="Courier New"/>
          <w:sz w:val="18"/>
          <w:szCs w:val="18"/>
        </w:rPr>
        <w:t xml:space="preserve">    -encoder: CCSDSEncoder</w:t>
      </w:r>
    </w:p>
    <w:p>
      <w:pPr>
        <w:shd w:fill="F5F5F5" w:val="clear"/>
        <w:spacing w:after="120"/>
      </w:pPr>
      <w:r>
        <w:rPr>
          <w:rFonts w:ascii="Courier New" w:cs="Courier New" w:eastAsia="Courier New" w:hAnsi="Courier New"/>
          <w:sz w:val="18"/>
          <w:szCs w:val="18"/>
        </w:rPr>
        <w:t xml:space="preserve">    -validator: CommandValidator</w:t>
      </w:r>
    </w:p>
    <w:p>
      <w:pPr>
        <w:shd w:fill="F5F5F5" w:val="clear"/>
        <w:spacing w:after="120"/>
      </w:pPr>
      <w:r>
        <w:rPr>
          <w:rFonts w:ascii="Courier New" w:cs="Courier New" w:eastAsia="Courier New" w:hAnsi="Courier New"/>
          <w:sz w:val="18"/>
          <w:szCs w:val="18"/>
        </w:rPr>
        <w:t xml:space="preserve">    -queue: CommandQueue</w:t>
      </w:r>
    </w:p>
    <w:p>
      <w:pPr>
        <w:shd w:fill="F5F5F5" w:val="clear"/>
        <w:spacing w:after="120"/>
      </w:pPr>
      <w:r>
        <w:rPr>
          <w:rFonts w:ascii="Courier New" w:cs="Courier New" w:eastAsia="Courier New" w:hAnsi="Courier New"/>
          <w:sz w:val="18"/>
          <w:szCs w:val="18"/>
        </w:rPr>
        <w:t xml:space="preserve">    -uplink: UplinkInterface</w:t>
      </w:r>
    </w:p>
    <w:p>
      <w:pPr>
        <w:shd w:fill="F5F5F5" w:val="clear"/>
        <w:spacing w:after="120"/>
      </w:pPr>
      <w:r>
        <w:rPr>
          <w:rFonts w:ascii="Courier New" w:cs="Courier New" w:eastAsia="Courier New" w:hAnsi="Courier New"/>
          <w:sz w:val="18"/>
          <w:szCs w:val="18"/>
        </w:rPr>
        <w:t xml:space="preserve">    -auth: TwoPersonAuth</w:t>
      </w:r>
    </w:p>
    <w:p>
      <w:pPr>
        <w:shd w:fill="F5F5F5" w:val="clear"/>
        <w:spacing w:after="120"/>
      </w:pPr>
      <w:r>
        <w:rPr>
          <w:rFonts w:ascii="Courier New" w:cs="Courier New" w:eastAsia="Courier New" w:hAnsi="Courier New"/>
          <w:sz w:val="18"/>
          <w:szCs w:val="18"/>
        </w:rPr>
        <w:t xml:space="preserve">    +Submit(cmd: Command): Result</w:t>
      </w:r>
    </w:p>
    <w:p>
      <w:pPr>
        <w:shd w:fill="F5F5F5" w:val="clear"/>
        <w:spacing w:after="120"/>
      </w:pPr>
      <w:r>
        <w:rPr>
          <w:rFonts w:ascii="Courier New" w:cs="Courier New" w:eastAsia="Courier New" w:hAnsi="Courier New"/>
          <w:sz w:val="18"/>
          <w:szCs w:val="18"/>
        </w:rPr>
        <w:t xml:space="preserve">    +Execute(cmdId: string): Result</w:t>
      </w:r>
    </w:p>
    <w:p>
      <w:pPr>
        <w:shd w:fill="F5F5F5" w:val="clear"/>
        <w:spacing w:after="120"/>
      </w:pPr>
      <w:r>
        <w:rPr>
          <w:rFonts w:ascii="Courier New" w:cs="Courier New" w:eastAsia="Courier New" w:hAnsi="Courier New"/>
          <w:sz w:val="18"/>
          <w:szCs w:val="18"/>
        </w:rPr>
        <w:t xml:space="preserve">    +GetStatus(cmdId: string): Status</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CommandValidator {</w:t>
      </w:r>
    </w:p>
    <w:p>
      <w:pPr>
        <w:shd w:fill="F5F5F5" w:val="clear"/>
        <w:spacing w:after="120"/>
      </w:pPr>
      <w:r>
        <w:rPr>
          <w:rFonts w:ascii="Courier New" w:cs="Courier New" w:eastAsia="Courier New" w:hAnsi="Courier New"/>
          <w:sz w:val="18"/>
          <w:szCs w:val="18"/>
        </w:rPr>
        <w:t xml:space="preserve">    -rules: []ValidationRule</w:t>
      </w:r>
    </w:p>
    <w:p>
      <w:pPr>
        <w:shd w:fill="F5F5F5" w:val="clear"/>
        <w:spacing w:after="120"/>
      </w:pPr>
      <w:r>
        <w:rPr>
          <w:rFonts w:ascii="Courier New" w:cs="Courier New" w:eastAsia="Courier New" w:hAnsi="Courier New"/>
          <w:sz w:val="18"/>
          <w:szCs w:val="18"/>
        </w:rPr>
        <w:t xml:space="preserve">    -stateChecker: SpacecraftState</w:t>
      </w:r>
    </w:p>
    <w:p>
      <w:pPr>
        <w:shd w:fill="F5F5F5" w:val="clear"/>
        <w:spacing w:after="120"/>
      </w:pPr>
      <w:r>
        <w:rPr>
          <w:rFonts w:ascii="Courier New" w:cs="Courier New" w:eastAsia="Courier New" w:hAnsi="Courier New"/>
          <w:sz w:val="18"/>
          <w:szCs w:val="18"/>
        </w:rPr>
        <w:t xml:space="preserve">    +Validate(cmd: Command): ValidationResult</w:t>
      </w:r>
    </w:p>
    <w:p>
      <w:pPr>
        <w:shd w:fill="F5F5F5" w:val="clear"/>
        <w:spacing w:after="120"/>
      </w:pPr>
      <w:r>
        <w:rPr>
          <w:rFonts w:ascii="Courier New" w:cs="Courier New" w:eastAsia="Courier New" w:hAnsi="Courier New"/>
          <w:sz w:val="18"/>
          <w:szCs w:val="18"/>
        </w:rPr>
        <w:t xml:space="preserve">    +CheckConstraints(cmd: Command): []Violation</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TwoPersonAuth {</w:t>
      </w:r>
    </w:p>
    <w:p>
      <w:pPr>
        <w:shd w:fill="F5F5F5" w:val="clear"/>
        <w:spacing w:after="120"/>
      </w:pPr>
      <w:r>
        <w:rPr>
          <w:rFonts w:ascii="Courier New" w:cs="Courier New" w:eastAsia="Courier New" w:hAnsi="Courier New"/>
          <w:sz w:val="18"/>
          <w:szCs w:val="18"/>
        </w:rPr>
        <w:t xml:space="preserve">    -pendingApprovals: map[string]Approval</w:t>
      </w:r>
    </w:p>
    <w:p>
      <w:pPr>
        <w:shd w:fill="F5F5F5" w:val="clear"/>
        <w:spacing w:after="120"/>
      </w:pPr>
      <w:r>
        <w:rPr>
          <w:rFonts w:ascii="Courier New" w:cs="Courier New" w:eastAsia="Courier New" w:hAnsi="Courier New"/>
          <w:sz w:val="18"/>
          <w:szCs w:val="18"/>
        </w:rPr>
        <w:t xml:space="preserve">    +RequestApproval(cmd: Command, user: User): Request</w:t>
      </w:r>
    </w:p>
    <w:p>
      <w:pPr>
        <w:shd w:fill="F5F5F5" w:val="clear"/>
        <w:spacing w:after="120"/>
      </w:pPr>
      <w:r>
        <w:rPr>
          <w:rFonts w:ascii="Courier New" w:cs="Courier New" w:eastAsia="Courier New" w:hAnsi="Courier New"/>
          <w:sz w:val="18"/>
          <w:szCs w:val="18"/>
        </w:rPr>
        <w:t xml:space="preserve">    +Approve(requestId: string, approver: User): Result</w:t>
      </w:r>
    </w:p>
    <w:p>
      <w:pPr>
        <w:shd w:fill="F5F5F5" w:val="clear"/>
        <w:spacing w:after="120"/>
      </w:pPr>
      <w:r>
        <w:rPr>
          <w:rFonts w:ascii="Courier New" w:cs="Courier New" w:eastAsia="Courier New" w:hAnsi="Courier New"/>
          <w:sz w:val="18"/>
          <w:szCs w:val="18"/>
        </w:rPr>
        <w:t xml:space="preserve">    +IsCritical(cmd: Command): bool</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UplinkInterface {</w:t>
      </w:r>
    </w:p>
    <w:p>
      <w:pPr>
        <w:shd w:fill="F5F5F5" w:val="clear"/>
        <w:spacing w:after="120"/>
      </w:pPr>
      <w:r>
        <w:rPr>
          <w:rFonts w:ascii="Courier New" w:cs="Courier New" w:eastAsia="Courier New" w:hAnsi="Courier New"/>
          <w:sz w:val="18"/>
          <w:szCs w:val="18"/>
        </w:rPr>
        <w:t xml:space="preserve">    -sdr: SDRDriver</w:t>
      </w:r>
    </w:p>
    <w:p>
      <w:pPr>
        <w:shd w:fill="F5F5F5" w:val="clear"/>
        <w:spacing w:after="120"/>
      </w:pPr>
      <w:r>
        <w:rPr>
          <w:rFonts w:ascii="Courier New" w:cs="Courier New" w:eastAsia="Courier New" w:hAnsi="Courier New"/>
          <w:sz w:val="18"/>
          <w:szCs w:val="18"/>
        </w:rPr>
        <w:t xml:space="preserve">    -modulator: Modulator</w:t>
      </w:r>
    </w:p>
    <w:p>
      <w:pPr>
        <w:shd w:fill="F5F5F5" w:val="clear"/>
        <w:spacing w:after="120"/>
      </w:pPr>
      <w:r>
        <w:rPr>
          <w:rFonts w:ascii="Courier New" w:cs="Courier New" w:eastAsia="Courier New" w:hAnsi="Courier New"/>
          <w:sz w:val="18"/>
          <w:szCs w:val="18"/>
        </w:rPr>
        <w:t xml:space="preserve">    +Transmit(packet: []byte): Result</w:t>
      </w:r>
    </w:p>
    <w:p>
      <w:pPr>
        <w:shd w:fill="F5F5F5" w:val="clear"/>
        <w:spacing w:after="120"/>
      </w:pPr>
      <w:r>
        <w:rPr>
          <w:rFonts w:ascii="Courier New" w:cs="Courier New" w:eastAsia="Courier New" w:hAnsi="Courier New"/>
          <w:sz w:val="18"/>
          <w:szCs w:val="18"/>
        </w:rPr>
        <w:t xml:space="preserve">    +WaitForAck(timeout: Duration): AckResult</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@enduml</w:t>
      </w:r>
    </w:p>
    <w:p>
      <w:pPr>
        <w:pStyle w:val="Heading2"/>
        <w:spacing w:before="300" w:after="150"/>
      </w:pPr>
      <w:r>
        <w:rPr>
          <w:b/>
          <w:bCs/>
          <w:color w:val="2E75B6"/>
          <w:sz w:val="26"/>
          <w:szCs w:val="26"/>
        </w:rPr>
        <w:t xml:space="preserve">5.3 AuthorizationEngine Class Diagram</w:t>
      </w:r>
    </w:p>
    <w:p>
      <w:pPr>
        <w:shd w:fill="F5F5F5" w:val="clear"/>
        <w:spacing w:after="120"/>
      </w:pPr>
      <w:r>
        <w:rPr>
          <w:rFonts w:ascii="Courier New" w:cs="Courier New" w:eastAsia="Courier New" w:hAnsi="Courier New"/>
          <w:sz w:val="18"/>
          <w:szCs w:val="18"/>
        </w:rPr>
        <w:t xml:space="preserve">@startuml AuthorizationEngine</w:t>
      </w:r>
    </w:p>
    <w:p>
      <w:pPr>
        <w:shd w:fill="F5F5F5" w:val="clear"/>
        <w:spacing w:after="120"/>
      </w:pPr>
      <w:r>
        <w:rPr>
          <w:rFonts w:ascii="Courier New" w:cs="Courier New" w:eastAsia="Courier New" w:hAnsi="Courier New"/>
          <w:sz w:val="18"/>
          <w:szCs w:val="18"/>
        </w:rPr>
        <w:t xml:space="preserve">package "auth" {</w:t>
      </w:r>
    </w:p>
    <w:p>
      <w:pPr>
        <w:shd w:fill="F5F5F5" w:val="clear"/>
        <w:spacing w:after="120"/>
      </w:pPr>
      <w:r>
        <w:rPr>
          <w:rFonts w:ascii="Courier New" w:cs="Courier New" w:eastAsia="Courier New" w:hAnsi="Courier New"/>
          <w:sz w:val="18"/>
          <w:szCs w:val="18"/>
        </w:rPr>
        <w:t xml:space="preserve">  interface Authorizer {</w:t>
      </w:r>
    </w:p>
    <w:p>
      <w:pPr>
        <w:shd w:fill="F5F5F5" w:val="clear"/>
        <w:spacing w:after="120"/>
      </w:pPr>
      <w:r>
        <w:rPr>
          <w:rFonts w:ascii="Courier New" w:cs="Courier New" w:eastAsia="Courier New" w:hAnsi="Courier New"/>
          <w:sz w:val="18"/>
          <w:szCs w:val="18"/>
        </w:rPr>
        <w:t xml:space="preserve">    +Authorize(ctx: Context, action: Action, resource: Resource): Decision</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AuthorizationEngine implements Authorizer {</w:t>
      </w:r>
    </w:p>
    <w:p>
      <w:pPr>
        <w:shd w:fill="F5F5F5" w:val="clear"/>
        <w:spacing w:after="120"/>
      </w:pPr>
      <w:r>
        <w:rPr>
          <w:rFonts w:ascii="Courier New" w:cs="Courier New" w:eastAsia="Courier New" w:hAnsi="Courier New"/>
          <w:sz w:val="18"/>
          <w:szCs w:val="18"/>
        </w:rPr>
        <w:t xml:space="preserve">    -rbacEngine: RBACEngine</w:t>
      </w:r>
    </w:p>
    <w:p>
      <w:pPr>
        <w:shd w:fill="F5F5F5" w:val="clear"/>
        <w:spacing w:after="120"/>
      </w:pPr>
      <w:r>
        <w:rPr>
          <w:rFonts w:ascii="Courier New" w:cs="Courier New" w:eastAsia="Courier New" w:hAnsi="Courier New"/>
          <w:sz w:val="18"/>
          <w:szCs w:val="18"/>
        </w:rPr>
        <w:t xml:space="preserve">    -abacEngine: ABACEngine</w:t>
      </w:r>
    </w:p>
    <w:p>
      <w:pPr>
        <w:shd w:fill="F5F5F5" w:val="clear"/>
        <w:spacing w:after="120"/>
      </w:pPr>
      <w:r>
        <w:rPr>
          <w:rFonts w:ascii="Courier New" w:cs="Courier New" w:eastAsia="Courier New" w:hAnsi="Courier New"/>
          <w:sz w:val="18"/>
          <w:szCs w:val="18"/>
        </w:rPr>
        <w:t xml:space="preserve">    -policyEngine: OPAClient</w:t>
      </w:r>
    </w:p>
    <w:p>
      <w:pPr>
        <w:shd w:fill="F5F5F5" w:val="clear"/>
        <w:spacing w:after="120"/>
      </w:pPr>
      <w:r>
        <w:rPr>
          <w:rFonts w:ascii="Courier New" w:cs="Courier New" w:eastAsia="Courier New" w:hAnsi="Courier New"/>
          <w:sz w:val="18"/>
          <w:szCs w:val="18"/>
        </w:rPr>
        <w:t xml:space="preserve">    -cache: AuthCache</w:t>
      </w:r>
    </w:p>
    <w:p>
      <w:pPr>
        <w:shd w:fill="F5F5F5" w:val="clear"/>
        <w:spacing w:after="120"/>
      </w:pPr>
      <w:r>
        <w:rPr>
          <w:rFonts w:ascii="Courier New" w:cs="Courier New" w:eastAsia="Courier New" w:hAnsi="Courier New"/>
          <w:sz w:val="18"/>
          <w:szCs w:val="18"/>
        </w:rPr>
        <w:t xml:space="preserve">    +Authorize(ctx, action, resource): Decision</w:t>
      </w:r>
    </w:p>
    <w:p>
      <w:pPr>
        <w:shd w:fill="F5F5F5" w:val="clear"/>
        <w:spacing w:after="120"/>
      </w:pPr>
      <w:r>
        <w:rPr>
          <w:rFonts w:ascii="Courier New" w:cs="Courier New" w:eastAsia="Courier New" w:hAnsi="Courier New"/>
          <w:sz w:val="18"/>
          <w:szCs w:val="18"/>
        </w:rPr>
        <w:t xml:space="preserve">    -checkRBAC(user, action, resource): bool</w:t>
      </w:r>
    </w:p>
    <w:p>
      <w:pPr>
        <w:shd w:fill="F5F5F5" w:val="clear"/>
        <w:spacing w:after="120"/>
      </w:pPr>
      <w:r>
        <w:rPr>
          <w:rFonts w:ascii="Courier New" w:cs="Courier New" w:eastAsia="Courier New" w:hAnsi="Courier New"/>
          <w:sz w:val="18"/>
          <w:szCs w:val="18"/>
        </w:rPr>
        <w:t xml:space="preserve">    -checkABAC(user, action, resource, env): bool</w:t>
      </w:r>
    </w:p>
    <w:p>
      <w:pPr>
        <w:shd w:fill="F5F5F5" w:val="clear"/>
        <w:spacing w:after="120"/>
      </w:pPr>
      <w:r>
        <w:rPr>
          <w:rFonts w:ascii="Courier New" w:cs="Courier New" w:eastAsia="Courier New" w:hAnsi="Courier New"/>
          <w:sz w:val="18"/>
          <w:szCs w:val="18"/>
        </w:rPr>
        <w:t xml:space="preserve">    -checkPolicy(input: PolicyInput): bool</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RBACEngine {</w:t>
      </w:r>
    </w:p>
    <w:p>
      <w:pPr>
        <w:shd w:fill="F5F5F5" w:val="clear"/>
        <w:spacing w:after="120"/>
      </w:pPr>
      <w:r>
        <w:rPr>
          <w:rFonts w:ascii="Courier New" w:cs="Courier New" w:eastAsia="Courier New" w:hAnsi="Courier New"/>
          <w:sz w:val="18"/>
          <w:szCs w:val="18"/>
        </w:rPr>
        <w:t xml:space="preserve">    -roleStore: RoleStore</w:t>
      </w:r>
    </w:p>
    <w:p>
      <w:pPr>
        <w:shd w:fill="F5F5F5" w:val="clear"/>
        <w:spacing w:after="120"/>
      </w:pPr>
      <w:r>
        <w:rPr>
          <w:rFonts w:ascii="Courier New" w:cs="Courier New" w:eastAsia="Courier New" w:hAnsi="Courier New"/>
          <w:sz w:val="18"/>
          <w:szCs w:val="18"/>
        </w:rPr>
        <w:t xml:space="preserve">    +HasPermission(user: User, perm: Permission): bool</w:t>
      </w:r>
    </w:p>
    <w:p>
      <w:pPr>
        <w:shd w:fill="F5F5F5" w:val="clear"/>
        <w:spacing w:after="120"/>
      </w:pPr>
      <w:r>
        <w:rPr>
          <w:rFonts w:ascii="Courier New" w:cs="Courier New" w:eastAsia="Courier New" w:hAnsi="Courier New"/>
          <w:sz w:val="18"/>
          <w:szCs w:val="18"/>
        </w:rPr>
        <w:t xml:space="preserve">    +GetRoles(userId: string): []Role</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w:r>
    </w:p>
    <w:p>
      <w:pPr>
        <w:shd w:fill="F5F5F5" w:val="clear"/>
        <w:spacing w:after="120"/>
      </w:pPr>
      <w:r>
        <w:rPr>
          <w:rFonts w:ascii="Courier New" w:cs="Courier New" w:eastAsia="Courier New" w:hAnsi="Courier New"/>
          <w:sz w:val="18"/>
          <w:szCs w:val="18"/>
        </w:rPr>
        <w:t xml:space="preserve">  class ABACEngine {</w:t>
      </w:r>
    </w:p>
    <w:p>
      <w:pPr>
        <w:shd w:fill="F5F5F5" w:val="clear"/>
        <w:spacing w:after="120"/>
      </w:pPr>
      <w:r>
        <w:rPr>
          <w:rFonts w:ascii="Courier New" w:cs="Courier New" w:eastAsia="Courier New" w:hAnsi="Courier New"/>
          <w:sz w:val="18"/>
          <w:szCs w:val="18"/>
        </w:rPr>
        <w:t xml:space="preserve">    -attributeStore: AttributeStore</w:t>
      </w:r>
    </w:p>
    <w:p>
      <w:pPr>
        <w:shd w:fill="F5F5F5" w:val="clear"/>
        <w:spacing w:after="120"/>
      </w:pPr>
      <w:r>
        <w:rPr>
          <w:rFonts w:ascii="Courier New" w:cs="Courier New" w:eastAsia="Courier New" w:hAnsi="Courier New"/>
          <w:sz w:val="18"/>
          <w:szCs w:val="18"/>
        </w:rPr>
        <w:t xml:space="preserve">    +Evaluate(subject, action, resource, env): bool</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@enduml</w:t>
      </w:r>
    </w:p>
    <w:p>
      <w:r>
        <w:br w:type="page"/>
      </w:r>
    </w:p>
    <w:p>
      <w:pPr>
        <w:pStyle w:val="Heading1"/>
        <w:spacing w:before="400" w:after="200"/>
      </w:pPr>
      <w:r>
        <w:rPr>
          <w:b/>
          <w:bCs/>
          <w:color w:val="1F4E79"/>
          <w:sz w:val="32"/>
          <w:szCs w:val="32"/>
        </w:rPr>
        <w:t xml:space="preserve">6. Network Topology</w:t>
      </w:r>
    </w:p>
    <w:p>
      <w:pPr>
        <w:pStyle w:val="Heading2"/>
        <w:spacing w:before="300" w:after="150"/>
      </w:pPr>
      <w:r>
        <w:rPr>
          <w:b/>
          <w:bCs/>
          <w:color w:val="2E75B6"/>
          <w:sz w:val="26"/>
          <w:szCs w:val="26"/>
        </w:rPr>
        <w:t xml:space="preserve">6.1 Network Architecture Diagram</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INTERNET / CDN                                    │</w:t>
      </w:r>
    </w:p>
    <w:p>
      <w:pPr>
        <w:shd w:fill="F5F5F5" w:val="clear"/>
        <w:spacing w:after="120"/>
      </w:pPr>
      <w:r>
        <w:rPr>
          <w:rFonts w:ascii="Courier New" w:cs="Courier New" w:eastAsia="Courier New" w:hAnsi="Courier New"/>
          <w:sz w:val="18"/>
          <w:szCs w:val="18"/>
        </w:rPr>
        <w:t xml:space="preserve">│                    CloudFlare / AWS CloudFront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 HTTPS (443)</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WAF / DDoS Protection                               │</w:t>
      </w:r>
    </w:p>
    <w:p>
      <w:pPr>
        <w:shd w:fill="F5F5F5" w:val="clear"/>
        <w:spacing w:after="120"/>
      </w:pPr>
      <w:r>
        <w:rPr>
          <w:rFonts w:ascii="Courier New" w:cs="Courier New" w:eastAsia="Courier New" w:hAnsi="Courier New"/>
          <w:sz w:val="18"/>
          <w:szCs w:val="18"/>
        </w:rPr>
        <w:t xml:space="preserve">│                        AWS Shield / CloudFlare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PUBLIC SUBNET (DMZ)          │  LOAD BALANCER                              │</w:t>
      </w:r>
    </w:p>
    <w:p>
      <w:pPr>
        <w:shd w:fill="F5F5F5" w:val="clear"/>
        <w:spacing w:after="120"/>
      </w:pPr>
      <w:r>
        <w:rPr>
          <w:rFonts w:ascii="Courier New" w:cs="Courier New" w:eastAsia="Courier New" w:hAnsi="Courier New"/>
          <w:sz w:val="18"/>
          <w:szCs w:val="18"/>
        </w:rPr>
        <w:t xml:space="preserve">│  10.0.0.0/24                  │  AWS ALB / NGINX Ingress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 Internal (8080)</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PRIVATE SUBNET - SERVICES    │  Kubernetes Cluster                         │</w:t>
      </w:r>
    </w:p>
    <w:p>
      <w:pPr>
        <w:shd w:fill="F5F5F5" w:val="clear"/>
        <w:spacing w:after="120"/>
      </w:pPr>
      <w:r>
        <w:rPr>
          <w:rFonts w:ascii="Courier New" w:cs="Courier New" w:eastAsia="Courier New" w:hAnsi="Courier New"/>
          <w:sz w:val="18"/>
          <w:szCs w:val="18"/>
        </w:rPr>
        <w:t xml:space="preserve">│  10.0.10.0/24                 │                                             │</w:t>
      </w:r>
    </w:p>
    <w:p>
      <w:pPr>
        <w:shd w:fill="F5F5F5" w:val="clear"/>
        <w:spacing w:after="120"/>
      </w:pPr>
      <w:r>
        <w:rPr>
          <w:rFonts w:ascii="Courier New" w:cs="Courier New" w:eastAsia="Courier New" w:hAnsi="Courier New"/>
          <w:sz w:val="18"/>
          <w:szCs w:val="18"/>
        </w:rPr>
        <w:t xml:space="preserve">│  ┌──────────┐ ┌──────────┐ ┌──────────┐ ┌──────────┐                        │</w:t>
      </w:r>
    </w:p>
    <w:p>
      <w:pPr>
        <w:shd w:fill="F5F5F5" w:val="clear"/>
        <w:spacing w:after="120"/>
      </w:pPr>
      <w:r>
        <w:rPr>
          <w:rFonts w:ascii="Courier New" w:cs="Courier New" w:eastAsia="Courier New" w:hAnsi="Courier New"/>
          <w:sz w:val="18"/>
          <w:szCs w:val="18"/>
        </w:rPr>
        <w:t xml:space="preserve">│  │ API GW   │ │ GS Svc   │ │ EO Svc   │ │ Identity │                        │</w:t>
      </w:r>
    </w:p>
    <w:p>
      <w:pPr>
        <w:shd w:fill="F5F5F5" w:val="clear"/>
        <w:spacing w:after="120"/>
      </w:pPr>
      <w:r>
        <w:rPr>
          <w:rFonts w:ascii="Courier New" w:cs="Courier New" w:eastAsia="Courier New" w:hAnsi="Courier New"/>
          <w:sz w:val="18"/>
          <w:szCs w:val="18"/>
        </w:rPr>
        <w:t xml:space="preserve">│  │ :8080    │ │ :8081    │ │ :8082    │ │ :8083    │                        │</w:t>
      </w:r>
    </w:p>
    <w:p>
      <w:pPr>
        <w:shd w:fill="F5F5F5" w:val="clear"/>
        <w:spacing w:after="120"/>
      </w:pPr>
      <w:r>
        <w:rPr>
          <w:rFonts w:ascii="Courier New" w:cs="Courier New" w:eastAsia="Courier New" w:hAnsi="Courier New"/>
          <w:sz w:val="18"/>
          <w:szCs w:val="18"/>
        </w:rPr>
        <w:t xml:space="preserve">│  └──────────┘ └──────────┘ └──────────┘ └──────────┘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 mTLS (Istio)</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PRIVATE SUBNET - DATA        │  Stateful Services                          │</w:t>
      </w:r>
    </w:p>
    <w:p>
      <w:pPr>
        <w:shd w:fill="F5F5F5" w:val="clear"/>
        <w:spacing w:after="120"/>
      </w:pPr>
      <w:r>
        <w:rPr>
          <w:rFonts w:ascii="Courier New" w:cs="Courier New" w:eastAsia="Courier New" w:hAnsi="Courier New"/>
          <w:sz w:val="18"/>
          <w:szCs w:val="18"/>
        </w:rPr>
        <w:t xml:space="preserve">│  10.0.20.0/24                 │                                             │</w:t>
      </w:r>
    </w:p>
    <w:p>
      <w:pPr>
        <w:shd w:fill="F5F5F5" w:val="clear"/>
        <w:spacing w:after="120"/>
      </w:pPr>
      <w:r>
        <w:rPr>
          <w:rFonts w:ascii="Courier New" w:cs="Courier New" w:eastAsia="Courier New" w:hAnsi="Courier New"/>
          <w:sz w:val="18"/>
          <w:szCs w:val="18"/>
        </w:rPr>
        <w:t xml:space="preserve">│  ┌──────────┐ ┌──────────┐ ┌──────────┐ ┌──────────┐                        │</w:t>
      </w:r>
    </w:p>
    <w:p>
      <w:pPr>
        <w:shd w:fill="F5F5F5" w:val="clear"/>
        <w:spacing w:after="120"/>
      </w:pPr>
      <w:r>
        <w:rPr>
          <w:rFonts w:ascii="Courier New" w:cs="Courier New" w:eastAsia="Courier New" w:hAnsi="Courier New"/>
          <w:sz w:val="18"/>
          <w:szCs w:val="18"/>
        </w:rPr>
        <w:t xml:space="preserve">│  │PostgreSQL│ │ Redis    │ │ NATS     │ │ MinIO    │                        │</w:t>
      </w:r>
    </w:p>
    <w:p>
      <w:pPr>
        <w:shd w:fill="F5F5F5" w:val="clear"/>
        <w:spacing w:after="120"/>
      </w:pPr>
      <w:r>
        <w:rPr>
          <w:rFonts w:ascii="Courier New" w:cs="Courier New" w:eastAsia="Courier New" w:hAnsi="Courier New"/>
          <w:sz w:val="18"/>
          <w:szCs w:val="18"/>
        </w:rPr>
        <w:t xml:space="preserve">│  │ :5432    │ │ :6379    │ │ :4222    │ │ :9000    │                        │</w:t>
      </w:r>
    </w:p>
    <w:p>
      <w:pPr>
        <w:shd w:fill="F5F5F5" w:val="clear"/>
        <w:spacing w:after="120"/>
      </w:pPr>
      <w:r>
        <w:rPr>
          <w:rFonts w:ascii="Courier New" w:cs="Courier New" w:eastAsia="Courier New" w:hAnsi="Courier New"/>
          <w:sz w:val="18"/>
          <w:szCs w:val="18"/>
        </w:rPr>
        <w:t xml:space="preserve">│  └──────────┘ └──────────┘ └──────────┘ └──────────┘                        │</w:t>
      </w:r>
    </w:p>
    <w:p>
      <w:pPr>
        <w:shd w:fill="F5F5F5" w:val="clear"/>
        <w:spacing w:after="120"/>
      </w:pPr>
      <w:r>
        <w:rPr>
          <w:rFonts w:ascii="Courier New" w:cs="Courier New" w:eastAsia="Courier New" w:hAnsi="Courier New"/>
          <w:sz w:val="18"/>
          <w:szCs w:val="18"/>
        </w:rPr>
        <w:t xml:space="preserve">└─────────────────────────────────────────────────────────────────────────────┘</w:t>
      </w:r>
    </w:p>
    <w:p>
      <w:pPr>
        <w:pStyle w:val="Heading2"/>
        <w:spacing w:before="300" w:after="150"/>
      </w:pPr>
      <w:r>
        <w:rPr>
          <w:b/>
          <w:bCs/>
          <w:color w:val="2E75B6"/>
          <w:sz w:val="26"/>
          <w:szCs w:val="26"/>
        </w:rPr>
        <w:t xml:space="preserve">6.2 Network Security Zones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500"/>
        <w:gridCol w:w="3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Zone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CIDR</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Purpose</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Security Controls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DMZ</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10.0.0.0/24</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Load balancers, WAF</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WAF, DDoS, public ingress only</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Services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10.0.10.0/24</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Application pods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mTLS, NetworkPolicy, no public</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10.0.20.0/24</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Databases, storage</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Encrypted, no public, audit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Management</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10.0.30.0/24</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Monitoring, CI/CD</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Bastion only, MFA required</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 Station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10.1.0.0/16</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GS equipment</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VPN, dedicated link, isolated</w:t>
            </w:r>
          </w:p>
        </w:tc>
      </w:tr>
    </w:tbl>
    <w:p>
      <w:pPr>
        <w:pStyle w:val="Heading2"/>
        <w:spacing w:before="300" w:after="150"/>
      </w:pPr>
      <w:r>
        <w:rPr>
          <w:b/>
          <w:bCs/>
          <w:color w:val="2E75B6"/>
          <w:sz w:val="26"/>
          <w:szCs w:val="26"/>
        </w:rPr>
        <w:t xml:space="preserve">6.3 Firewall Rules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2000"/>
        <w:gridCol w:w="2000"/>
        <w:gridCol w:w="1000"/>
      </w:tblGrid>
      <w:tr>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Source</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Destination</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Port</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Protocol</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Purpose</w:t>
            </w:r>
          </w:p>
        </w:tc>
        <w:tc>
          <w:tcPr>
            <w:tcW w:type="dxa" w:w="1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Action</w:t>
            </w:r>
          </w:p>
        </w:tc>
      </w:tr>
      <w:tr>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Internet</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DMZ</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443</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HTTPS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Web traffic</w:t>
            </w:r>
          </w:p>
        </w:tc>
        <w:tc>
          <w:tcPr>
            <w:tcW w:type="dxa" w:w="1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Allow</w:t>
            </w:r>
          </w:p>
        </w:tc>
      </w:tr>
      <w:tr>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DMZ</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Services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8080</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HTTP/2</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 Gateway</w:t>
            </w:r>
          </w:p>
        </w:tc>
        <w:tc>
          <w:tcPr>
            <w:tcW w:type="dxa" w:w="1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Allow</w:t>
            </w:r>
          </w:p>
        </w:tc>
      </w:tr>
      <w:tr>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Services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5432</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Database</w:t>
            </w:r>
          </w:p>
        </w:tc>
        <w:tc>
          <w:tcPr>
            <w:tcW w:type="dxa" w:w="1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Allow</w:t>
            </w:r>
          </w:p>
        </w:tc>
      </w:tr>
      <w:tr>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Services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6379</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Redis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w:t>
            </w:r>
          </w:p>
        </w:tc>
        <w:tc>
          <w:tcPr>
            <w:tcW w:type="dxa" w:w="1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Allow</w:t>
            </w:r>
          </w:p>
        </w:tc>
      </w:tr>
      <w:tr>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Services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4222</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NATS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Messaging</w:t>
            </w:r>
          </w:p>
        </w:tc>
        <w:tc>
          <w:tcPr>
            <w:tcW w:type="dxa" w:w="1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Allow</w:t>
            </w:r>
          </w:p>
        </w:tc>
      </w:tr>
      <w:tr>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GS VPN</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Services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8081</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gRPC</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GS Service</w:t>
            </w:r>
          </w:p>
        </w:tc>
        <w:tc>
          <w:tcPr>
            <w:tcW w:type="dxa" w:w="1000"/>
            <w:tcBorders>
              <w:top w:val="single" w:color="CCCCCC" w:sz="1"/>
              <w:left w:val="single" w:color="CCCCCC" w:sz="1"/>
              <w:bottom w:val="single" w:color="CCCCCC" w:sz="1"/>
              <w:right w:val="single" w:color="CCCCCC" w:sz="1"/>
            </w:tcBorders>
            <w:shd w:fill="C8E6C9" w:val="clear"/>
            <w:vAlign w:val="center"/>
          </w:tcPr>
          <w:p>
            <w:pPr>
              <w:spacing w:before="40" w:after="40"/>
              <w:jc w:val="left"/>
            </w:pPr>
            <w:r>
              <w:rPr>
                <w:b w:val="false"/>
                <w:bCs w:val="false"/>
                <w:sz w:val="20"/>
                <w:szCs w:val="20"/>
              </w:rPr>
              <w:t xml:space="preserve">Allow</w:t>
            </w:r>
          </w:p>
        </w:tc>
      </w:tr>
      <w:tr>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Any</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Any</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w:t>
            </w:r>
          </w:p>
        </w:tc>
        <w:tc>
          <w:tcPr>
            <w:tcW w:type="dxa" w:w="1000"/>
            <w:tcBorders>
              <w:top w:val="single" w:color="CCCCCC" w:sz="1"/>
              <w:left w:val="single" w:color="CCCCCC" w:sz="1"/>
              <w:bottom w:val="single" w:color="CCCCCC" w:sz="1"/>
              <w:right w:val="single" w:color="CCCCCC" w:sz="1"/>
            </w:tcBorders>
            <w:shd w:fill="FFCDD2" w:val="clear"/>
            <w:vAlign w:val="center"/>
          </w:tcPr>
          <w:p>
            <w:pPr>
              <w:spacing w:before="40" w:after="40"/>
              <w:jc w:val="left"/>
            </w:pPr>
            <w:r>
              <w:rPr>
                <w:b w:val="false"/>
                <w:bCs w:val="false"/>
                <w:sz w:val="20"/>
                <w:szCs w:val="20"/>
              </w:rPr>
              <w:t xml:space="preserve">Deny</w:t>
            </w:r>
          </w:p>
        </w:tc>
      </w:tr>
    </w:tbl>
    <w:p>
      <w:r>
        <w:br w:type="page"/>
      </w:r>
    </w:p>
    <w:p>
      <w:pPr>
        <w:pStyle w:val="Heading1"/>
        <w:spacing w:before="400" w:after="200"/>
      </w:pPr>
      <w:r>
        <w:rPr>
          <w:b/>
          <w:bCs/>
          <w:color w:val="1F4E79"/>
          <w:sz w:val="32"/>
          <w:szCs w:val="32"/>
        </w:rPr>
        <w:t xml:space="preserve">7. Service Mesh Architecture</w:t>
      </w:r>
    </w:p>
    <w:p>
      <w:pPr>
        <w:pStyle w:val="Heading2"/>
        <w:spacing w:before="300" w:after="150"/>
      </w:pPr>
      <w:r>
        <w:rPr>
          <w:b/>
          <w:bCs/>
          <w:color w:val="2E75B6"/>
          <w:sz w:val="26"/>
          <w:szCs w:val="26"/>
        </w:rPr>
        <w:t xml:space="preserve">7.1 Istio Configuration</w:t>
      </w:r>
    </w:p>
    <w:p>
      <w:pPr>
        <w:spacing w:after="120"/>
      </w:pPr>
      <w:r>
        <w:rPr>
          <w:sz w:val="22"/>
          <w:szCs w:val="22"/>
        </w:rPr>
        <w:t xml:space="preserve">The platform uses Istio service mesh for secure service-to-service communication, traffic management, and observability.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Feature</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mTLS Mode</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STRICT - All service-to-service communication encrypted with mutual TLS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Certificate Rotation</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Automatic rotation every 24 hours via Istio Citadel</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Traffic Policy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Circuit breaker: 5 consecutive 5xx errors triggers 30s ejection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Retry Policy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3 retries with exponential backoff (25ms, 50ms, 100ms)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Timeout</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30s; real-time services 5s; batch processing 5m</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Rate Limiting</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1000 req/min per tenant; 100 req/min for auth endpoints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Load Balancing</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ROUND_ROBIN for stateless; LEAST_REQUEST for processing</w:t>
            </w:r>
          </w:p>
        </w:tc>
      </w:tr>
    </w:tbl>
    <w:p>
      <w:pPr>
        <w:pStyle w:val="Heading2"/>
        <w:spacing w:before="300" w:after="150"/>
      </w:pPr>
      <w:r>
        <w:rPr>
          <w:b/>
          <w:bCs/>
          <w:color w:val="2E75B6"/>
          <w:sz w:val="26"/>
          <w:szCs w:val="26"/>
        </w:rPr>
        <w:t xml:space="preserve">7.2 Service Authorization Policies</w:t>
      </w:r>
    </w:p>
    <w:p>
      <w:pPr>
        <w:shd w:fill="F5F5F5" w:val="clear"/>
        <w:spacing w:after="120"/>
      </w:pPr>
      <w:r>
        <w:rPr>
          <w:rFonts w:ascii="Courier New" w:cs="Courier New" w:eastAsia="Courier New" w:hAnsi="Courier New"/>
          <w:sz w:val="18"/>
          <w:szCs w:val="18"/>
        </w:rPr>
        <w:t xml:space="preserve">apiVersion: security.istio.io/v1beta1</w:t>
      </w:r>
    </w:p>
    <w:p>
      <w:pPr>
        <w:shd w:fill="F5F5F5" w:val="clear"/>
        <w:spacing w:after="120"/>
      </w:pPr>
      <w:r>
        <w:rPr>
          <w:rFonts w:ascii="Courier New" w:cs="Courier New" w:eastAsia="Courier New" w:hAnsi="Courier New"/>
          <w:sz w:val="18"/>
          <w:szCs w:val="18"/>
        </w:rPr>
        <w:t xml:space="preserve">kind: AuthorizationPolicy</w:t>
      </w:r>
    </w:p>
    <w:p>
      <w:pPr>
        <w:shd w:fill="F5F5F5" w:val="clear"/>
        <w:spacing w:after="120"/>
      </w:pPr>
      <w:r>
        <w:rPr>
          <w:rFonts w:ascii="Courier New" w:cs="Courier New" w:eastAsia="Courier New" w:hAnsi="Courier New"/>
          <w:sz w:val="18"/>
          <w:szCs w:val="18"/>
        </w:rPr>
        <w:t xml:space="preserve">metadata:</w:t>
      </w:r>
    </w:p>
    <w:p>
      <w:pPr>
        <w:shd w:fill="F5F5F5" w:val="clear"/>
        <w:spacing w:after="120"/>
      </w:pPr>
      <w:r>
        <w:rPr>
          <w:rFonts w:ascii="Courier New" w:cs="Courier New" w:eastAsia="Courier New" w:hAnsi="Courier New"/>
          <w:sz w:val="18"/>
          <w:szCs w:val="18"/>
        </w:rPr>
        <w:t xml:space="preserve">  name: api-gateway-policy</w:t>
      </w:r>
    </w:p>
    <w:p>
      <w:pPr>
        <w:shd w:fill="F5F5F5" w:val="clear"/>
        <w:spacing w:after="120"/>
      </w:pPr>
      <w:r>
        <w:rPr>
          <w:rFonts w:ascii="Courier New" w:cs="Courier New" w:eastAsia="Courier New" w:hAnsi="Courier New"/>
          <w:sz w:val="18"/>
          <w:szCs w:val="18"/>
        </w:rPr>
        <w:t xml:space="preserve">  namespace: platform</w:t>
      </w:r>
    </w:p>
    <w:p>
      <w:pPr>
        <w:shd w:fill="F5F5F5" w:val="clear"/>
        <w:spacing w:after="120"/>
      </w:pPr>
      <w:r>
        <w:rPr>
          <w:rFonts w:ascii="Courier New" w:cs="Courier New" w:eastAsia="Courier New" w:hAnsi="Courier New"/>
          <w:sz w:val="18"/>
          <w:szCs w:val="18"/>
        </w:rPr>
        <w:t xml:space="preserve">spec:</w:t>
      </w:r>
    </w:p>
    <w:p>
      <w:pPr>
        <w:shd w:fill="F5F5F5" w:val="clear"/>
        <w:spacing w:after="120"/>
      </w:pPr>
      <w:r>
        <w:rPr>
          <w:rFonts w:ascii="Courier New" w:cs="Courier New" w:eastAsia="Courier New" w:hAnsi="Courier New"/>
          <w:sz w:val="18"/>
          <w:szCs w:val="18"/>
        </w:rPr>
        <w:t xml:space="preserve">  selector:</w:t>
      </w:r>
    </w:p>
    <w:p>
      <w:pPr>
        <w:shd w:fill="F5F5F5" w:val="clear"/>
        <w:spacing w:after="120"/>
      </w:pPr>
      <w:r>
        <w:rPr>
          <w:rFonts w:ascii="Courier New" w:cs="Courier New" w:eastAsia="Courier New" w:hAnsi="Courier New"/>
          <w:sz w:val="18"/>
          <w:szCs w:val="18"/>
        </w:rPr>
        <w:t xml:space="preserve">    matchLabels:</w:t>
      </w:r>
    </w:p>
    <w:p>
      <w:pPr>
        <w:shd w:fill="F5F5F5" w:val="clear"/>
        <w:spacing w:after="120"/>
      </w:pPr>
      <w:r>
        <w:rPr>
          <w:rFonts w:ascii="Courier New" w:cs="Courier New" w:eastAsia="Courier New" w:hAnsi="Courier New"/>
          <w:sz w:val="18"/>
          <w:szCs w:val="18"/>
        </w:rPr>
        <w:t xml:space="preserve">      app: api-gateway</w:t>
      </w:r>
    </w:p>
    <w:p>
      <w:pPr>
        <w:shd w:fill="F5F5F5" w:val="clear"/>
        <w:spacing w:after="120"/>
      </w:pPr>
      <w:r>
        <w:rPr>
          <w:rFonts w:ascii="Courier New" w:cs="Courier New" w:eastAsia="Courier New" w:hAnsi="Courier New"/>
          <w:sz w:val="18"/>
          <w:szCs w:val="18"/>
        </w:rPr>
        <w:t xml:space="preserve">  rules:</w:t>
      </w:r>
    </w:p>
    <w:p>
      <w:pPr>
        <w:shd w:fill="F5F5F5" w:val="clear"/>
        <w:spacing w:after="120"/>
      </w:pPr>
      <w:r>
        <w:rPr>
          <w:rFonts w:ascii="Courier New" w:cs="Courier New" w:eastAsia="Courier New" w:hAnsi="Courier New"/>
          <w:sz w:val="18"/>
          <w:szCs w:val="18"/>
        </w:rPr>
        <w:t xml:space="preserve">  - from:</w:t>
      </w:r>
    </w:p>
    <w:p>
      <w:pPr>
        <w:shd w:fill="F5F5F5" w:val="clear"/>
        <w:spacing w:after="120"/>
      </w:pPr>
      <w:r>
        <w:rPr>
          <w:rFonts w:ascii="Courier New" w:cs="Courier New" w:eastAsia="Courier New" w:hAnsi="Courier New"/>
          <w:sz w:val="18"/>
          <w:szCs w:val="18"/>
        </w:rPr>
        <w:t xml:space="preserve">    - source:</w:t>
      </w:r>
    </w:p>
    <w:p>
      <w:pPr>
        <w:shd w:fill="F5F5F5" w:val="clear"/>
        <w:spacing w:after="120"/>
      </w:pPr>
      <w:r>
        <w:rPr>
          <w:rFonts w:ascii="Courier New" w:cs="Courier New" w:eastAsia="Courier New" w:hAnsi="Courier New"/>
          <w:sz w:val="18"/>
          <w:szCs w:val="18"/>
        </w:rPr>
        <w:t xml:space="preserve">        namespaces: ["istio-system"]  # Ingress only</w:t>
      </w:r>
    </w:p>
    <w:p>
      <w:pPr>
        <w:shd w:fill="F5F5F5" w:val="clear"/>
        <w:spacing w:after="120"/>
      </w:pPr>
      <w:r>
        <w:rPr>
          <w:rFonts w:ascii="Courier New" w:cs="Courier New" w:eastAsia="Courier New" w:hAnsi="Courier New"/>
          <w:sz w:val="18"/>
          <w:szCs w:val="18"/>
        </w:rPr>
        <w:t xml:space="preserve">    to:</w:t>
      </w:r>
    </w:p>
    <w:p>
      <w:pPr>
        <w:shd w:fill="F5F5F5" w:val="clear"/>
        <w:spacing w:after="120"/>
      </w:pPr>
      <w:r>
        <w:rPr>
          <w:rFonts w:ascii="Courier New" w:cs="Courier New" w:eastAsia="Courier New" w:hAnsi="Courier New"/>
          <w:sz w:val="18"/>
          <w:szCs w:val="18"/>
        </w:rPr>
        <w:t xml:space="preserve">    - operation:</w:t>
      </w:r>
    </w:p>
    <w:p>
      <w:pPr>
        <w:shd w:fill="F5F5F5" w:val="clear"/>
        <w:spacing w:after="120"/>
      </w:pPr>
      <w:r>
        <w:rPr>
          <w:rFonts w:ascii="Courier New" w:cs="Courier New" w:eastAsia="Courier New" w:hAnsi="Courier New"/>
          <w:sz w:val="18"/>
          <w:szCs w:val="18"/>
        </w:rPr>
        <w:t xml:space="preserve">        ports: ["8080"]</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apiVersion: security.istio.io/v1beta1</w:t>
      </w:r>
    </w:p>
    <w:p>
      <w:pPr>
        <w:shd w:fill="F5F5F5" w:val="clear"/>
        <w:spacing w:after="120"/>
      </w:pPr>
      <w:r>
        <w:rPr>
          <w:rFonts w:ascii="Courier New" w:cs="Courier New" w:eastAsia="Courier New" w:hAnsi="Courier New"/>
          <w:sz w:val="18"/>
          <w:szCs w:val="18"/>
        </w:rPr>
        <w:t xml:space="preserve">kind: AuthorizationPolicy</w:t>
      </w:r>
    </w:p>
    <w:p>
      <w:pPr>
        <w:shd w:fill="F5F5F5" w:val="clear"/>
        <w:spacing w:after="120"/>
      </w:pPr>
      <w:r>
        <w:rPr>
          <w:rFonts w:ascii="Courier New" w:cs="Courier New" w:eastAsia="Courier New" w:hAnsi="Courier New"/>
          <w:sz w:val="18"/>
          <w:szCs w:val="18"/>
        </w:rPr>
        <w:t xml:space="preserve">metadata:</w:t>
      </w:r>
    </w:p>
    <w:p>
      <w:pPr>
        <w:shd w:fill="F5F5F5" w:val="clear"/>
        <w:spacing w:after="120"/>
      </w:pPr>
      <w:r>
        <w:rPr>
          <w:rFonts w:ascii="Courier New" w:cs="Courier New" w:eastAsia="Courier New" w:hAnsi="Courier New"/>
          <w:sz w:val="18"/>
          <w:szCs w:val="18"/>
        </w:rPr>
        <w:t xml:space="preserve">  name: database-policy</w:t>
      </w:r>
    </w:p>
    <w:p>
      <w:pPr>
        <w:shd w:fill="F5F5F5" w:val="clear"/>
        <w:spacing w:after="120"/>
      </w:pPr>
      <w:r>
        <w:rPr>
          <w:rFonts w:ascii="Courier New" w:cs="Courier New" w:eastAsia="Courier New" w:hAnsi="Courier New"/>
          <w:sz w:val="18"/>
          <w:szCs w:val="18"/>
        </w:rPr>
        <w:t xml:space="preserve">  namespace: data</w:t>
      </w:r>
    </w:p>
    <w:p>
      <w:pPr>
        <w:shd w:fill="F5F5F5" w:val="clear"/>
        <w:spacing w:after="120"/>
      </w:pPr>
      <w:r>
        <w:rPr>
          <w:rFonts w:ascii="Courier New" w:cs="Courier New" w:eastAsia="Courier New" w:hAnsi="Courier New"/>
          <w:sz w:val="18"/>
          <w:szCs w:val="18"/>
        </w:rPr>
        <w:t xml:space="preserve">spec:</w:t>
      </w:r>
    </w:p>
    <w:p>
      <w:pPr>
        <w:shd w:fill="F5F5F5" w:val="clear"/>
        <w:spacing w:after="120"/>
      </w:pPr>
      <w:r>
        <w:rPr>
          <w:rFonts w:ascii="Courier New" w:cs="Courier New" w:eastAsia="Courier New" w:hAnsi="Courier New"/>
          <w:sz w:val="18"/>
          <w:szCs w:val="18"/>
        </w:rPr>
        <w:t xml:space="preserve">  selector:</w:t>
      </w:r>
    </w:p>
    <w:p>
      <w:pPr>
        <w:shd w:fill="F5F5F5" w:val="clear"/>
        <w:spacing w:after="120"/>
      </w:pPr>
      <w:r>
        <w:rPr>
          <w:rFonts w:ascii="Courier New" w:cs="Courier New" w:eastAsia="Courier New" w:hAnsi="Courier New"/>
          <w:sz w:val="18"/>
          <w:szCs w:val="18"/>
        </w:rPr>
        <w:t xml:space="preserve">    matchLabels:</w:t>
      </w:r>
    </w:p>
    <w:p>
      <w:pPr>
        <w:shd w:fill="F5F5F5" w:val="clear"/>
        <w:spacing w:after="120"/>
      </w:pPr>
      <w:r>
        <w:rPr>
          <w:rFonts w:ascii="Courier New" w:cs="Courier New" w:eastAsia="Courier New" w:hAnsi="Courier New"/>
          <w:sz w:val="18"/>
          <w:szCs w:val="18"/>
        </w:rPr>
        <w:t xml:space="preserve">      app: postgresql</w:t>
      </w:r>
    </w:p>
    <w:p>
      <w:pPr>
        <w:shd w:fill="F5F5F5" w:val="clear"/>
        <w:spacing w:after="120"/>
      </w:pPr>
      <w:r>
        <w:rPr>
          <w:rFonts w:ascii="Courier New" w:cs="Courier New" w:eastAsia="Courier New" w:hAnsi="Courier New"/>
          <w:sz w:val="18"/>
          <w:szCs w:val="18"/>
        </w:rPr>
        <w:t xml:space="preserve">  rules:</w:t>
      </w:r>
    </w:p>
    <w:p>
      <w:pPr>
        <w:shd w:fill="F5F5F5" w:val="clear"/>
        <w:spacing w:after="120"/>
      </w:pPr>
      <w:r>
        <w:rPr>
          <w:rFonts w:ascii="Courier New" w:cs="Courier New" w:eastAsia="Courier New" w:hAnsi="Courier New"/>
          <w:sz w:val="18"/>
          <w:szCs w:val="18"/>
        </w:rPr>
        <w:t xml:space="preserve">  - from:</w:t>
      </w:r>
    </w:p>
    <w:p>
      <w:pPr>
        <w:shd w:fill="F5F5F5" w:val="clear"/>
        <w:spacing w:after="120"/>
      </w:pPr>
      <w:r>
        <w:rPr>
          <w:rFonts w:ascii="Courier New" w:cs="Courier New" w:eastAsia="Courier New" w:hAnsi="Courier New"/>
          <w:sz w:val="18"/>
          <w:szCs w:val="18"/>
        </w:rPr>
        <w:t xml:space="preserve">    - source:</w:t>
      </w:r>
    </w:p>
    <w:p>
      <w:pPr>
        <w:shd w:fill="F5F5F5" w:val="clear"/>
        <w:spacing w:after="120"/>
      </w:pPr>
      <w:r>
        <w:rPr>
          <w:rFonts w:ascii="Courier New" w:cs="Courier New" w:eastAsia="Courier New" w:hAnsi="Courier New"/>
          <w:sz w:val="18"/>
          <w:szCs w:val="18"/>
        </w:rPr>
        <w:t xml:space="preserve">        principals: ["cluster.local/ns/platform/sa/app-service"]</w:t>
      </w:r>
    </w:p>
    <w:p>
      <w:r>
        <w:br w:type="page"/>
      </w:r>
    </w:p>
    <w:p>
      <w:pPr>
        <w:pStyle w:val="Heading1"/>
        <w:spacing w:before="400" w:after="200"/>
      </w:pPr>
      <w:r>
        <w:rPr>
          <w:b/>
          <w:bCs/>
          <w:color w:val="1F4E79"/>
          <w:sz w:val="32"/>
          <w:szCs w:val="32"/>
        </w:rPr>
        <w:t xml:space="preserve">8. Message Queue Architecture</w:t>
      </w:r>
    </w:p>
    <w:p>
      <w:pPr>
        <w:pStyle w:val="Heading2"/>
        <w:spacing w:before="300" w:after="150"/>
      </w:pPr>
      <w:r>
        <w:rPr>
          <w:b/>
          <w:bCs/>
          <w:color w:val="2E75B6"/>
          <w:sz w:val="26"/>
          <w:szCs w:val="26"/>
        </w:rPr>
        <w:t xml:space="preserve">8.1 NATS JetStream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Stream</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Subject: tm.&gt;, Retention: Limits, MaxAge: 7d, MaxBytes: 100GB, Replicas: 3</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COMMANDS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Subject: tc.&gt;, Retention: WorkQueue, MaxAge: 24h, Replicas: 3, Ack: Explicit</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ALERTS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Subject: alert.&gt;, Retention: Limits, MaxAge: 30d, Replicas: 3</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EVENTS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Subject: event.&gt;, Retention: Limits, MaxAge: 90d, MaxBytes: 50GB, Replicas: 3</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PROCESSING</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Subject: job.&gt;, Retention: WorkQueue, MaxAge: 7d, Replicas: 3</w:t>
            </w:r>
          </w:p>
        </w:tc>
      </w:tr>
    </w:tbl>
    <w:p>
      <w:pPr>
        <w:pStyle w:val="Heading2"/>
        <w:spacing w:before="300" w:after="150"/>
      </w:pPr>
      <w:r>
        <w:rPr>
          <w:b/>
          <w:bCs/>
          <w:color w:val="2E75B6"/>
          <w:sz w:val="26"/>
          <w:szCs w:val="26"/>
        </w:rPr>
        <w:t xml:space="preserve">8.2 Consumer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0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Consumer</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Stream</w:t>
            </w:r>
          </w:p>
        </w:tc>
        <w:tc>
          <w:tcPr>
            <w:tcW w:type="dxa" w:w="2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Deliver Policy</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Ack Policy</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tm-processor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Explicit, AckWait: 30s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tm-archiver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Explicit, AckWait: 60s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tm-display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New</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 (push)</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alert-handler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ALERTS</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Explicit, MaxDeliver: 5</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job-worker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PROCESSING</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Explicit, AckWait: 300s</w:t>
            </w:r>
          </w:p>
        </w:tc>
      </w:tr>
    </w:tbl>
    <w:p>
      <w:pPr>
        <w:pStyle w:val="Heading2"/>
        <w:spacing w:before="300" w:after="150"/>
      </w:pPr>
      <w:r>
        <w:rPr>
          <w:b/>
          <w:bCs/>
          <w:color w:val="2E75B6"/>
          <w:sz w:val="26"/>
          <w:szCs w:val="26"/>
        </w:rPr>
        <w:t xml:space="preserve">8.3 Message Flow Patterns</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TELEMETRY FLOW                                       │</w:t>
      </w:r>
    </w:p>
    <w:p>
      <w:pPr>
        <w:shd w:fill="F5F5F5" w:val="clear"/>
        <w:spacing w:after="120"/>
      </w:pPr>
      <w:r>
        <w:rPr>
          <w:rFonts w:ascii="Courier New" w:cs="Courier New" w:eastAsia="Courier New" w:hAnsi="Courier New"/>
          <w:sz w:val="18"/>
          <w:szCs w:val="18"/>
        </w:rPr>
        <w:t xml:space="preserve">├─────────────────────────────────────────────────────────────────────────────┤</w:t>
      </w:r>
    </w:p>
    <w:p>
      <w:pPr>
        <w:shd w:fill="F5F5F5" w:val="clear"/>
        <w:spacing w:after="120"/>
      </w:pPr>
      <w:r>
        <w:rPr>
          <w:rFonts w:ascii="Courier New" w:cs="Courier New" w:eastAsia="Courier New" w:hAnsi="Courier New"/>
          <w:sz w:val="18"/>
          <w:szCs w:val="18"/>
        </w:rPr>
        <w:t xml:space="preserve">│                                                                             │</w:t>
      </w:r>
    </w:p>
    <w:p>
      <w:pPr>
        <w:shd w:fill="F5F5F5" w:val="clear"/>
        <w:spacing w:after="120"/>
      </w:pPr>
      <w:r>
        <w:rPr>
          <w:rFonts w:ascii="Courier New" w:cs="Courier New" w:eastAsia="Courier New" w:hAnsi="Courier New"/>
          <w:sz w:val="18"/>
          <w:szCs w:val="18"/>
        </w:rPr>
        <w:t xml:space="preserve">│  ┌─────────┐    ┌─────────────┐    ┌─────────────────────────────────┐     │</w:t>
      </w:r>
    </w:p>
    <w:p>
      <w:pPr>
        <w:shd w:fill="F5F5F5" w:val="clear"/>
        <w:spacing w:after="120"/>
      </w:pPr>
      <w:r>
        <w:rPr>
          <w:rFonts w:ascii="Courier New" w:cs="Courier New" w:eastAsia="Courier New" w:hAnsi="Courier New"/>
          <w:sz w:val="18"/>
          <w:szCs w:val="18"/>
        </w:rPr>
        <w:t xml:space="preserve">│  │   SDR   │───►│  TM Decoder │───►│  NATS: tm.{mission}.{apid}      │     │</w:t>
      </w:r>
    </w:p>
    <w:p>
      <w:pPr>
        <w:shd w:fill="F5F5F5" w:val="clear"/>
        <w:spacing w:after="120"/>
      </w:pPr>
      <w:r>
        <w:rPr>
          <w:rFonts w:ascii="Courier New" w:cs="Courier New" w:eastAsia="Courier New" w:hAnsi="Courier New"/>
          <w:sz w:val="18"/>
          <w:szCs w:val="18"/>
        </w:rPr>
        <w:t xml:space="preserve">│  └─────────┘    └─────────────┘    └─────────────────────────────────┘     │</w:t>
      </w:r>
    </w:p>
    <w:p>
      <w:pPr>
        <w:shd w:fill="F5F5F5" w:val="clear"/>
        <w:spacing w:after="120"/>
      </w:pPr>
      <w:r>
        <w:rPr>
          <w:rFonts w:ascii="Courier New" w:cs="Courier New" w:eastAsia="Courier New" w:hAnsi="Courier New"/>
          <w:sz w:val="18"/>
          <w:szCs w:val="18"/>
        </w:rPr>
        <w:t xml:space="preserve">│                                              │                              │</w:t>
      </w:r>
    </w:p>
    <w:p>
      <w:pPr>
        <w:shd w:fill="F5F5F5" w:val="clear"/>
        <w:spacing w:after="120"/>
      </w:pPr>
      <w:r>
        <w:rPr>
          <w:rFonts w:ascii="Courier New" w:cs="Courier New" w:eastAsia="Courier New" w:hAnsi="Courier New"/>
          <w:sz w:val="18"/>
          <w:szCs w:val="18"/>
        </w:rPr>
        <w:t xml:space="preserve">│                    ┌─────────────────────────┼─────────────────────────┐   │</w:t>
      </w:r>
    </w:p>
    <w:p>
      <w:pPr>
        <w:shd w:fill="F5F5F5" w:val="clear"/>
        <w:spacing w:after="120"/>
      </w:pPr>
      <w:r>
        <w:rPr>
          <w:rFonts w:ascii="Courier New" w:cs="Courier New" w:eastAsia="Courier New" w:hAnsi="Courier New"/>
          <w:sz w:val="18"/>
          <w:szCs w:val="18"/>
        </w:rPr>
        <w:t xml:space="preserve">│                    │                         │                         │   │</w:t>
      </w:r>
    </w:p>
    <w:p>
      <w:pPr>
        <w:shd w:fill="F5F5F5" w:val="clear"/>
        <w:spacing w:after="120"/>
      </w:pPr>
      <w:r>
        <w:rPr>
          <w:rFonts w:ascii="Courier New" w:cs="Courier New" w:eastAsia="Courier New" w:hAnsi="Courier New"/>
          <w:sz w:val="18"/>
          <w:szCs w:val="18"/>
        </w:rPr>
        <w:t xml:space="preserve">│                    ▼                         ▼                         ▼   │</w:t>
      </w:r>
    </w:p>
    <w:p>
      <w:pPr>
        <w:shd w:fill="F5F5F5" w:val="clear"/>
        <w:spacing w:after="120"/>
      </w:pPr>
      <w:r>
        <w:rPr>
          <w:rFonts w:ascii="Courier New" w:cs="Courier New" w:eastAsia="Courier New" w:hAnsi="Courier New"/>
          <w:sz w:val="18"/>
          <w:szCs w:val="18"/>
        </w:rPr>
        <w:t xml:space="preserve">│           ┌──────────────┐         ┌──────────────┐         ┌──────────┐  │</w:t>
      </w:r>
    </w:p>
    <w:p>
      <w:pPr>
        <w:shd w:fill="F5F5F5" w:val="clear"/>
        <w:spacing w:after="120"/>
      </w:pPr>
      <w:r>
        <w:rPr>
          <w:rFonts w:ascii="Courier New" w:cs="Courier New" w:eastAsia="Courier New" w:hAnsi="Courier New"/>
          <w:sz w:val="18"/>
          <w:szCs w:val="18"/>
        </w:rPr>
        <w:t xml:space="preserve">│           │ TM Processor │         │ TM Archiver  │         │ WebSocket│  │</w:t>
      </w:r>
    </w:p>
    <w:p>
      <w:pPr>
        <w:shd w:fill="F5F5F5" w:val="clear"/>
        <w:spacing w:after="120"/>
      </w:pPr>
      <w:r>
        <w:rPr>
          <w:rFonts w:ascii="Courier New" w:cs="Courier New" w:eastAsia="Courier New" w:hAnsi="Courier New"/>
          <w:sz w:val="18"/>
          <w:szCs w:val="18"/>
        </w:rPr>
        <w:t xml:space="preserve">│           │ (limits,db)  │         │ (TimescaleDB)│         │ (UI push)│  │</w:t>
      </w:r>
    </w:p>
    <w:p>
      <w:pPr>
        <w:shd w:fill="F5F5F5" w:val="clear"/>
        <w:spacing w:after="120"/>
      </w:pPr>
      <w:r>
        <w:rPr>
          <w:rFonts w:ascii="Courier New" w:cs="Courier New" w:eastAsia="Courier New" w:hAnsi="Courier New"/>
          <w:sz w:val="18"/>
          <w:szCs w:val="18"/>
        </w:rPr>
        <w:t xml:space="preserve">│           └──────────────┘         └──────────────┘         └──────────┘  │</w:t>
      </w:r>
    </w:p>
    <w:p>
      <w:pPr>
        <w:shd w:fill="F5F5F5" w:val="clear"/>
        <w:spacing w:after="120"/>
      </w:pPr>
      <w:r>
        <w:rPr>
          <w:rFonts w:ascii="Courier New" w:cs="Courier New" w:eastAsia="Courier New" w:hAnsi="Courier New"/>
          <w:sz w:val="18"/>
          <w:szCs w:val="18"/>
        </w:rPr>
        <w:t xml:space="preserve">│                    │                                                       │</w:t>
      </w:r>
    </w:p>
    <w:p>
      <w:pPr>
        <w:shd w:fill="F5F5F5" w:val="clear"/>
        <w:spacing w:after="120"/>
      </w:pPr>
      <w:r>
        <w:rPr>
          <w:rFonts w:ascii="Courier New" w:cs="Courier New" w:eastAsia="Courier New" w:hAnsi="Courier New"/>
          <w:sz w:val="18"/>
          <w:szCs w:val="18"/>
        </w:rPr>
        <w:t xml:space="preserve">│                    ▼                                                       │</w:t>
      </w:r>
    </w:p>
    <w:p>
      <w:pPr>
        <w:shd w:fill="F5F5F5" w:val="clear"/>
        <w:spacing w:after="120"/>
      </w:pPr>
      <w:r>
        <w:rPr>
          <w:rFonts w:ascii="Courier New" w:cs="Courier New" w:eastAsia="Courier New" w:hAnsi="Courier New"/>
          <w:sz w:val="18"/>
          <w:szCs w:val="18"/>
        </w:rPr>
        <w:t xml:space="preserve">│           ┌──────────────┐                                                 │</w:t>
      </w:r>
    </w:p>
    <w:p>
      <w:pPr>
        <w:shd w:fill="F5F5F5" w:val="clear"/>
        <w:spacing w:after="120"/>
      </w:pPr>
      <w:r>
        <w:rPr>
          <w:rFonts w:ascii="Courier New" w:cs="Courier New" w:eastAsia="Courier New" w:hAnsi="Courier New"/>
          <w:sz w:val="18"/>
          <w:szCs w:val="18"/>
        </w:rPr>
        <w:t xml:space="preserve">│           │ NATS: alert. │ (if violation)                                  │</w:t>
      </w:r>
    </w:p>
    <w:p>
      <w:pPr>
        <w:shd w:fill="F5F5F5" w:val="clear"/>
        <w:spacing w:after="120"/>
      </w:pPr>
      <w:r>
        <w:rPr>
          <w:rFonts w:ascii="Courier New" w:cs="Courier New" w:eastAsia="Courier New" w:hAnsi="Courier New"/>
          <w:sz w:val="18"/>
          <w:szCs w:val="18"/>
        </w:rPr>
        <w:t xml:space="preserve">│           └──────────────┘                                                 │</w:t>
      </w:r>
    </w:p>
    <w:p>
      <w:pPr>
        <w:shd w:fill="F5F5F5" w:val="clear"/>
        <w:spacing w:after="120"/>
      </w:pPr>
      <w:r>
        <w:rPr>
          <w:rFonts w:ascii="Courier New" w:cs="Courier New" w:eastAsia="Courier New" w:hAnsi="Courier New"/>
          <w:sz w:val="18"/>
          <w:szCs w:val="18"/>
        </w:rPr>
        <w:t xml:space="preserve">└─────────────────────────────────────────────────────────────────────────────┘</w:t>
      </w:r>
    </w:p>
    <w:p>
      <w:r>
        <w:br w:type="page"/>
      </w:r>
    </w:p>
    <w:p>
      <w:pPr>
        <w:pStyle w:val="Heading1"/>
        <w:spacing w:before="400" w:after="200"/>
      </w:pPr>
      <w:r>
        <w:rPr>
          <w:b/>
          <w:bCs/>
          <w:color w:val="1F4E79"/>
          <w:sz w:val="32"/>
          <w:szCs w:val="32"/>
        </w:rPr>
        <w:t xml:space="preserve">9. Caching Architecture</w:t>
      </w:r>
    </w:p>
    <w:p>
      <w:pPr>
        <w:pStyle w:val="Heading2"/>
        <w:spacing w:before="300" w:after="150"/>
      </w:pPr>
      <w:r>
        <w:rPr>
          <w:b/>
          <w:bCs/>
          <w:color w:val="2E75B6"/>
          <w:sz w:val="26"/>
          <w:szCs w:val="26"/>
        </w:rPr>
        <w:t xml:space="preserve">9.1 Redis Cluster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Parameter</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Topology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6 nodes (3 primary + 3 replica), 16384 hash slots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Memory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32GB per node, maxmemory-policy: volatile-lru</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Persistence</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AOF enabled, appendfsync: everysec</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Replication</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Async replication, min-replicas-to-write: 1</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Enabled for all connections</w:t>
            </w:r>
          </w:p>
        </w:tc>
      </w:tr>
    </w:tbl>
    <w:p>
      <w:pPr>
        <w:pStyle w:val="Heading2"/>
        <w:spacing w:before="300" w:after="150"/>
      </w:pPr>
      <w:r>
        <w:rPr>
          <w:b/>
          <w:bCs/>
          <w:color w:val="2E75B6"/>
          <w:sz w:val="26"/>
          <w:szCs w:val="26"/>
        </w:rPr>
        <w:t xml:space="preserve">9.2 Cache Strategies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2000"/>
        <w:gridCol w:w="2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Data Type</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TTL</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Strategy</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Key Pattern</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Invalidation</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JWT Sessions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15 min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Write-through</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session:{userId}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 logout/refresh</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User Permissions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5 min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Cache-aside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perm:{userId}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 role change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TLE Data</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6 hours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Cache-aside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tle:{noradId}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 TLE update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Pass Predictions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 hour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Cache-aside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pass:{gsId}:{satId}</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 TLE update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Catalog Search</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 min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Cache-aside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search:{hash}</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 new ingest</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Rate Limit</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 min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Counter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rate:{tenantId}:{ep}</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Auto-expire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Feature Flags</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30 sec</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Read-through</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flag:{name}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 config change</w:t>
            </w:r>
          </w:p>
        </w:tc>
      </w:tr>
    </w:tbl>
    <w:p>
      <w:r>
        <w:br w:type="page"/>
      </w:r>
    </w:p>
    <w:p>
      <w:pPr>
        <w:pStyle w:val="Heading1"/>
        <w:spacing w:before="400" w:after="200"/>
      </w:pPr>
      <w:r>
        <w:rPr>
          <w:b/>
          <w:bCs/>
          <w:color w:val="1F4E79"/>
          <w:sz w:val="32"/>
          <w:szCs w:val="32"/>
        </w:rPr>
        <w:t xml:space="preserve">10. CDN Architecture</w:t>
      </w:r>
    </w:p>
    <w:p>
      <w:pPr>
        <w:pStyle w:val="Heading2"/>
        <w:spacing w:before="300" w:after="150"/>
      </w:pPr>
      <w:r>
        <w:rPr>
          <w:b/>
          <w:bCs/>
          <w:color w:val="2E75B6"/>
          <w:sz w:val="26"/>
          <w:szCs w:val="26"/>
        </w:rPr>
        <w:t xml:space="preserve">10.1 CloudFront Distribution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Configuration</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Value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Origins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S3 (static assets), ALB (API), MinIO (imagery tiles)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Edge Locations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Global (200+ PoPs); optimized for India, SE Asia, Europe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SSL/TLS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TLS 1.3, ACM certificate, HSTS enabled</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Compression</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Gzip/Brotli for text; passthrough for imagery</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Cache Behaviors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Static: 1 year; API: no-cache; Tiles: 24 hours</w:t>
            </w:r>
          </w:p>
        </w:tc>
      </w:tr>
    </w:tbl>
    <w:p>
      <w:pPr>
        <w:pStyle w:val="Heading2"/>
        <w:spacing w:before="300" w:after="150"/>
      </w:pPr>
      <w:r>
        <w:rPr>
          <w:b/>
          <w:bCs/>
          <w:color w:val="2E75B6"/>
          <w:sz w:val="26"/>
          <w:szCs w:val="26"/>
        </w:rPr>
        <w:t xml:space="preserve">10.2 Cache Behaviors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2000"/>
        <w:gridCol w:w="20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Path Pattern</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Origin</w:t>
            </w:r>
          </w:p>
        </w:tc>
        <w:tc>
          <w:tcPr>
            <w:tcW w:type="dxa" w:w="1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TTL</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Headers</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Cookies</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/static/*</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S3</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 year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/assets/*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S3</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 year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ALB</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Authorization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/tiles/*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MinIO</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24 hours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Accept-Encoding</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/docs/*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S3</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 hour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None</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Default (*)</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ALB</w:t>
            </w:r>
          </w:p>
        </w:tc>
        <w:tc>
          <w:tcPr>
            <w:tcW w:type="dxa" w:w="1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0</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w:t>
            </w:r>
          </w:p>
        </w:tc>
      </w:tr>
    </w:tbl>
    <w:p>
      <w:r>
        <w:br w:type="page"/>
      </w:r>
    </w:p>
    <w:p>
      <w:pPr>
        <w:pStyle w:val="Heading1"/>
        <w:spacing w:before="400" w:after="200"/>
      </w:pPr>
      <w:r>
        <w:rPr>
          <w:b/>
          <w:bCs/>
          <w:color w:val="1F4E79"/>
          <w:sz w:val="32"/>
          <w:szCs w:val="32"/>
        </w:rPr>
        <w:t xml:space="preserve">11. Load Balancing Architecture</w:t>
      </w:r>
    </w:p>
    <w:p>
      <w:pPr>
        <w:pStyle w:val="Heading2"/>
        <w:spacing w:before="300" w:after="150"/>
      </w:pPr>
      <w:r>
        <w:rPr>
          <w:b/>
          <w:bCs/>
          <w:color w:val="2E75B6"/>
          <w:sz w:val="26"/>
          <w:szCs w:val="26"/>
        </w:rPr>
        <w:t xml:space="preserve">11.1 Load Balancer Configuration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500"/>
      </w:tblGrid>
      <w:tr>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Technology</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Algorithm</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Health Check</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L7 External</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AWS ALB</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Round Robin</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HTTP /health, 10s interval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L7 Internal</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Istio Gateway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Least Request</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TCP, 5s interval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L4 Database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PgBouncer</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Least Connections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Query, 5s interval</w:t>
            </w:r>
          </w:p>
        </w:tc>
      </w:tr>
      <w:tr>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L4 Redis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HAProxy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First Available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Redis PING, 2s</w:t>
            </w:r>
          </w:p>
        </w:tc>
      </w:tr>
    </w:tbl>
    <w:p>
      <w:pPr>
        <w:pStyle w:val="Heading2"/>
        <w:spacing w:before="300" w:after="150"/>
      </w:pPr>
      <w:r>
        <w:rPr>
          <w:b/>
          <w:bCs/>
          <w:color w:val="2E75B6"/>
          <w:sz w:val="26"/>
          <w:szCs w:val="26"/>
        </w:rPr>
        <w:t xml:space="preserve">11.2 Health Check Endpoints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5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Service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Endpoint</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Checks</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Timeout</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 Gateway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/health</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Self, downstream deps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5s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Ground Station Svc</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/health</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Self, DB, NATS, HW</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5s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 Analytics Svc</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/health</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Self, DB, S3, GPU</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Identity Service</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/health</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Self, DB, Redis</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3s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pg_isready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Connection, replication</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3s</w:t>
            </w:r>
          </w:p>
        </w:tc>
      </w:tr>
    </w:tbl>
    <w:p>
      <w:r>
        <w:br w:type="page"/>
      </w:r>
    </w:p>
    <w:p>
      <w:pPr>
        <w:pStyle w:val="Heading1"/>
        <w:spacing w:before="400" w:after="200"/>
      </w:pPr>
      <w:r>
        <w:rPr>
          <w:b/>
          <w:bCs/>
          <w:color w:val="1F4E79"/>
          <w:sz w:val="32"/>
          <w:szCs w:val="32"/>
        </w:rPr>
        <w:t xml:space="preserve">12. Auto-Scaling Architecture</w:t>
      </w:r>
    </w:p>
    <w:p>
      <w:pPr>
        <w:pStyle w:val="Heading2"/>
        <w:spacing w:before="300" w:after="150"/>
      </w:pPr>
      <w:r>
        <w:rPr>
          <w:b/>
          <w:bCs/>
          <w:color w:val="2E75B6"/>
          <w:sz w:val="26"/>
          <w:szCs w:val="26"/>
        </w:rPr>
        <w:t xml:space="preserve">12.1 Horizontal Pod Autoscaler (HPA)</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400"/>
        <w:gridCol w:w="1400"/>
        <w:gridCol w:w="17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Service</w:t>
            </w:r>
          </w:p>
        </w:tc>
        <w:tc>
          <w:tcPr>
            <w:tcW w:type="dxa" w:w="14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Min</w:t>
            </w:r>
          </w:p>
        </w:tc>
        <w:tc>
          <w:tcPr>
            <w:tcW w:type="dxa" w:w="14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Max</w:t>
            </w:r>
          </w:p>
        </w:tc>
        <w:tc>
          <w:tcPr>
            <w:tcW w:type="dxa" w:w="14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CPU Target</w:t>
            </w:r>
          </w:p>
        </w:tc>
        <w:tc>
          <w:tcPr>
            <w:tcW w:type="dxa" w:w="14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Mem Target</w:t>
            </w:r>
          </w:p>
        </w:tc>
        <w:tc>
          <w:tcPr>
            <w:tcW w:type="dxa" w:w="17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Custom Metric</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api-gateway</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70%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80%</w:t>
            </w:r>
          </w:p>
        </w:tc>
        <w:tc>
          <w:tcPr>
            <w:tcW w:type="dxa" w:w="1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req/s &gt; 500</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telemetry-processor</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60%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70%</w:t>
            </w:r>
          </w:p>
        </w:tc>
        <w:tc>
          <w:tcPr>
            <w:tcW w:type="dxa" w:w="1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queue depth</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eo-processing</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90%</w:t>
            </w:r>
          </w:p>
        </w:tc>
        <w:tc>
          <w:tcPr>
            <w:tcW w:type="dxa" w:w="1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pending jobs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ml-inference</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GPU 70%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80%</w:t>
            </w:r>
          </w:p>
        </w:tc>
        <w:tc>
          <w:tcPr>
            <w:tcW w:type="dxa" w:w="1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inference queue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identity-service</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3</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60%</w:t>
            </w:r>
          </w:p>
        </w:tc>
        <w:tc>
          <w:tcPr>
            <w:tcW w:type="dxa" w:w="1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auth req/s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catalog-service</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6</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60%</w:t>
            </w:r>
          </w:p>
        </w:tc>
        <w:tc>
          <w:tcPr>
            <w:tcW w:type="dxa" w:w="14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70%</w:t>
            </w:r>
          </w:p>
        </w:tc>
        <w:tc>
          <w:tcPr>
            <w:tcW w:type="dxa" w:w="1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t>
            </w:r>
          </w:p>
        </w:tc>
      </w:tr>
    </w:tbl>
    <w:p>
      <w:pPr>
        <w:pStyle w:val="Heading2"/>
        <w:spacing w:before="300" w:after="150"/>
      </w:pPr>
      <w:r>
        <w:rPr>
          <w:b/>
          <w:bCs/>
          <w:color w:val="2E75B6"/>
          <w:sz w:val="26"/>
          <w:szCs w:val="26"/>
        </w:rPr>
        <w:t xml:space="preserve">12.2 Cluster Autoscaler</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Parameter</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Node Groups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General (m6i.2xlarge), Compute (c6i.4xlarge), GPU (g5.2xlarge)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Scale Up</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When pending pods exist for &gt;30 seconds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Scale Down</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When node utilization &lt;50% for 10 minutes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General Nodes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 3, Max: 20, Desired: 6</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Compute Nodes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 0, Max: 10, Desired: 2</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GPU Nodes</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 0, Max: 4, Desired: 1</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Scale Down Delay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 minutes after scale up to prevent flapping</w:t>
            </w:r>
          </w:p>
        </w:tc>
      </w:tr>
    </w:tbl>
    <w:p>
      <w:pPr>
        <w:pStyle w:val="Heading2"/>
        <w:spacing w:before="300" w:after="150"/>
      </w:pPr>
      <w:r>
        <w:rPr>
          <w:b/>
          <w:bCs/>
          <w:color w:val="2E75B6"/>
          <w:sz w:val="26"/>
          <w:szCs w:val="26"/>
        </w:rPr>
        <w:t xml:space="preserve">12.3 KEDA Event-Driven Scaling</w:t>
      </w:r>
    </w:p>
    <w:p>
      <w:pPr>
        <w:shd w:fill="F5F5F5" w:val="clear"/>
        <w:spacing w:after="120"/>
      </w:pPr>
      <w:r>
        <w:rPr>
          <w:rFonts w:ascii="Courier New" w:cs="Courier New" w:eastAsia="Courier New" w:hAnsi="Courier New"/>
          <w:sz w:val="18"/>
          <w:szCs w:val="18"/>
        </w:rPr>
        <w:t xml:space="preserve">apiVersion: keda.sh/v1alpha1</w:t>
      </w:r>
    </w:p>
    <w:p>
      <w:pPr>
        <w:shd w:fill="F5F5F5" w:val="clear"/>
        <w:spacing w:after="120"/>
      </w:pPr>
      <w:r>
        <w:rPr>
          <w:rFonts w:ascii="Courier New" w:cs="Courier New" w:eastAsia="Courier New" w:hAnsi="Courier New"/>
          <w:sz w:val="18"/>
          <w:szCs w:val="18"/>
        </w:rPr>
        <w:t xml:space="preserve">kind: ScaledObject</w:t>
      </w:r>
    </w:p>
    <w:p>
      <w:pPr>
        <w:shd w:fill="F5F5F5" w:val="clear"/>
        <w:spacing w:after="120"/>
      </w:pPr>
      <w:r>
        <w:rPr>
          <w:rFonts w:ascii="Courier New" w:cs="Courier New" w:eastAsia="Courier New" w:hAnsi="Courier New"/>
          <w:sz w:val="18"/>
          <w:szCs w:val="18"/>
        </w:rPr>
        <w:t xml:space="preserve">metadata:</w:t>
      </w:r>
    </w:p>
    <w:p>
      <w:pPr>
        <w:shd w:fill="F5F5F5" w:val="clear"/>
        <w:spacing w:after="120"/>
      </w:pPr>
      <w:r>
        <w:rPr>
          <w:rFonts w:ascii="Courier New" w:cs="Courier New" w:eastAsia="Courier New" w:hAnsi="Courier New"/>
          <w:sz w:val="18"/>
          <w:szCs w:val="18"/>
        </w:rPr>
        <w:t xml:space="preserve">  name: eo-processing-scaler</w:t>
      </w:r>
    </w:p>
    <w:p>
      <w:pPr>
        <w:shd w:fill="F5F5F5" w:val="clear"/>
        <w:spacing w:after="120"/>
      </w:pPr>
      <w:r>
        <w:rPr>
          <w:rFonts w:ascii="Courier New" w:cs="Courier New" w:eastAsia="Courier New" w:hAnsi="Courier New"/>
          <w:sz w:val="18"/>
          <w:szCs w:val="18"/>
        </w:rPr>
        <w:t xml:space="preserve">spec:</w:t>
      </w:r>
    </w:p>
    <w:p>
      <w:pPr>
        <w:shd w:fill="F5F5F5" w:val="clear"/>
        <w:spacing w:after="120"/>
      </w:pPr>
      <w:r>
        <w:rPr>
          <w:rFonts w:ascii="Courier New" w:cs="Courier New" w:eastAsia="Courier New" w:hAnsi="Courier New"/>
          <w:sz w:val="18"/>
          <w:szCs w:val="18"/>
        </w:rPr>
        <w:t xml:space="preserve">  scaleTargetRef:</w:t>
      </w:r>
    </w:p>
    <w:p>
      <w:pPr>
        <w:shd w:fill="F5F5F5" w:val="clear"/>
        <w:spacing w:after="120"/>
      </w:pPr>
      <w:r>
        <w:rPr>
          <w:rFonts w:ascii="Courier New" w:cs="Courier New" w:eastAsia="Courier New" w:hAnsi="Courier New"/>
          <w:sz w:val="18"/>
          <w:szCs w:val="18"/>
        </w:rPr>
        <w:t xml:space="preserve">    name: eo-processing</w:t>
      </w:r>
    </w:p>
    <w:p>
      <w:pPr>
        <w:shd w:fill="F5F5F5" w:val="clear"/>
        <w:spacing w:after="120"/>
      </w:pPr>
      <w:r>
        <w:rPr>
          <w:rFonts w:ascii="Courier New" w:cs="Courier New" w:eastAsia="Courier New" w:hAnsi="Courier New"/>
          <w:sz w:val="18"/>
          <w:szCs w:val="18"/>
        </w:rPr>
        <w:t xml:space="preserve">  minReplicaCount: 1</w:t>
      </w:r>
    </w:p>
    <w:p>
      <w:pPr>
        <w:shd w:fill="F5F5F5" w:val="clear"/>
        <w:spacing w:after="120"/>
      </w:pPr>
      <w:r>
        <w:rPr>
          <w:rFonts w:ascii="Courier New" w:cs="Courier New" w:eastAsia="Courier New" w:hAnsi="Courier New"/>
          <w:sz w:val="18"/>
          <w:szCs w:val="18"/>
        </w:rPr>
        <w:t xml:space="preserve">  maxReplicaCount: 20</w:t>
      </w:r>
    </w:p>
    <w:p>
      <w:pPr>
        <w:shd w:fill="F5F5F5" w:val="clear"/>
        <w:spacing w:after="120"/>
      </w:pPr>
      <w:r>
        <w:rPr>
          <w:rFonts w:ascii="Courier New" w:cs="Courier New" w:eastAsia="Courier New" w:hAnsi="Courier New"/>
          <w:sz w:val="18"/>
          <w:szCs w:val="18"/>
        </w:rPr>
        <w:t xml:space="preserve">  triggers:</w:t>
      </w:r>
    </w:p>
    <w:p>
      <w:pPr>
        <w:shd w:fill="F5F5F5" w:val="clear"/>
        <w:spacing w:after="120"/>
      </w:pPr>
      <w:r>
        <w:rPr>
          <w:rFonts w:ascii="Courier New" w:cs="Courier New" w:eastAsia="Courier New" w:hAnsi="Courier New"/>
          <w:sz w:val="18"/>
          <w:szCs w:val="18"/>
        </w:rPr>
        <w:t xml:space="preserve">  - type: nats-jetstream</w:t>
      </w:r>
    </w:p>
    <w:p>
      <w:pPr>
        <w:shd w:fill="F5F5F5" w:val="clear"/>
        <w:spacing w:after="120"/>
      </w:pPr>
      <w:r>
        <w:rPr>
          <w:rFonts w:ascii="Courier New" w:cs="Courier New" w:eastAsia="Courier New" w:hAnsi="Courier New"/>
          <w:sz w:val="18"/>
          <w:szCs w:val="18"/>
        </w:rPr>
        <w:t xml:space="preserve">    metadata:</w:t>
      </w:r>
    </w:p>
    <w:p>
      <w:pPr>
        <w:shd w:fill="F5F5F5" w:val="clear"/>
        <w:spacing w:after="120"/>
      </w:pPr>
      <w:r>
        <w:rPr>
          <w:rFonts w:ascii="Courier New" w:cs="Courier New" w:eastAsia="Courier New" w:hAnsi="Courier New"/>
          <w:sz w:val="18"/>
          <w:szCs w:val="18"/>
        </w:rPr>
        <w:t xml:space="preserve">      natsServerMonitoringEndpoint: "nats.data.svc:8222"</w:t>
      </w:r>
    </w:p>
    <w:p>
      <w:pPr>
        <w:shd w:fill="F5F5F5" w:val="clear"/>
        <w:spacing w:after="120"/>
      </w:pPr>
      <w:r>
        <w:rPr>
          <w:rFonts w:ascii="Courier New" w:cs="Courier New" w:eastAsia="Courier New" w:hAnsi="Courier New"/>
          <w:sz w:val="18"/>
          <w:szCs w:val="18"/>
        </w:rPr>
        <w:t xml:space="preserve">      stream: "PROCESSING"</w:t>
      </w:r>
    </w:p>
    <w:p>
      <w:pPr>
        <w:shd w:fill="F5F5F5" w:val="clear"/>
        <w:spacing w:after="120"/>
      </w:pPr>
      <w:r>
        <w:rPr>
          <w:rFonts w:ascii="Courier New" w:cs="Courier New" w:eastAsia="Courier New" w:hAnsi="Courier New"/>
          <w:sz w:val="18"/>
          <w:szCs w:val="18"/>
        </w:rPr>
        <w:t xml:space="preserve">      consumer: "job-worker"</w:t>
      </w:r>
    </w:p>
    <w:p>
      <w:pPr>
        <w:shd w:fill="F5F5F5" w:val="clear"/>
        <w:spacing w:after="120"/>
      </w:pPr>
      <w:r>
        <w:rPr>
          <w:rFonts w:ascii="Courier New" w:cs="Courier New" w:eastAsia="Courier New" w:hAnsi="Courier New"/>
          <w:sz w:val="18"/>
          <w:szCs w:val="18"/>
        </w:rPr>
        <w:t xml:space="preserve">      lagThreshold: "10"  # Scale when 10+ pending messages</w:t>
      </w:r>
    </w:p>
    <w:p>
      <w:r>
        <w:br w:type="page"/>
      </w:r>
    </w:p>
    <w:p>
      <w:pPr>
        <w:pStyle w:val="Heading1"/>
        <w:spacing w:before="400" w:after="200"/>
      </w:pPr>
      <w:r>
        <w:rPr>
          <w:b/>
          <w:bCs/>
          <w:color w:val="1F4E79"/>
          <w:sz w:val="32"/>
          <w:szCs w:val="32"/>
        </w:rPr>
        <w:t xml:space="preserve">13. Disaster Recovery Architecture</w:t>
      </w:r>
    </w:p>
    <w:p>
      <w:pPr>
        <w:pStyle w:val="Heading2"/>
        <w:spacing w:before="300" w:after="150"/>
      </w:pPr>
      <w:r>
        <w:rPr>
          <w:b/>
          <w:bCs/>
          <w:color w:val="2E75B6"/>
          <w:sz w:val="26"/>
          <w:szCs w:val="26"/>
        </w:rPr>
        <w:t xml:space="preserve">13.1 DR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Parameter</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Configuration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Strategy</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Warm Standby - DR region with scaled-down but running services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RTO</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4 hours (critical services), 24 hours (full platform)</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RPO</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 hour (database), 4 hours (object storage)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Primary Region</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AWS ap-south-1 (Mumbai)</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DR Region</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AWS ap-southeast-1 (Singapore)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Failover</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Manual decision, automated execution via Terraform</w:t>
            </w:r>
          </w:p>
        </w:tc>
      </w:tr>
    </w:tbl>
    <w:p>
      <w:pPr>
        <w:pStyle w:val="Heading2"/>
        <w:spacing w:before="300" w:after="150"/>
      </w:pPr>
      <w:r>
        <w:rPr>
          <w:b/>
          <w:bCs/>
          <w:color w:val="2E75B6"/>
          <w:sz w:val="26"/>
          <w:szCs w:val="26"/>
        </w:rPr>
        <w:t xml:space="preserve">13.2 Data Replication</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300"/>
        <w:gridCol w:w="3000"/>
      </w:tblGrid>
      <w:tr>
        <w:tc>
          <w:tcPr>
            <w:tcW w:type="dxa" w:w="2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Data Store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Method</w:t>
            </w:r>
          </w:p>
        </w:tc>
        <w:tc>
          <w:tcPr>
            <w:tcW w:type="dxa" w:w="23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Frequency</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RPO Achieved</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PostgreSQL</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Streaming replication</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Continuous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&lt;1 minute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TimescaleDB</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Logical replication</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Continuous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&lt;5 minutes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Redis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Redis Enterprise CRDB</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Continuous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&lt;1 second</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MinIO/S3</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Cross-region replication</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Async, 15 min</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&lt;30 minutes</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Secrets (Vault)</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Raft replication</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Continuous</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&lt;1 minute</w:t>
            </w:r>
          </w:p>
        </w:tc>
      </w:tr>
      <w:tr>
        <w:tc>
          <w:tcPr>
            <w:tcW w:type="dxa" w:w="2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Config (Git)</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Git mirror</w:t>
            </w:r>
          </w:p>
        </w:tc>
        <w:tc>
          <w:tcPr>
            <w:tcW w:type="dxa" w:w="23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On push</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&lt;1 minute</w:t>
            </w:r>
          </w:p>
        </w:tc>
      </w:tr>
    </w:tbl>
    <w:p>
      <w:pPr>
        <w:pStyle w:val="Heading2"/>
        <w:spacing w:before="300" w:after="150"/>
      </w:pPr>
      <w:r>
        <w:rPr>
          <w:b/>
          <w:bCs/>
          <w:color w:val="2E75B6"/>
          <w:sz w:val="26"/>
          <w:szCs w:val="26"/>
        </w:rPr>
        <w:t xml:space="preserve">13.3 Failover Procedure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2000"/>
        <w:gridCol w:w="3700"/>
      </w:tblGrid>
      <w:tr>
        <w:tc>
          <w:tcPr>
            <w:tcW w:type="dxa" w:w="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Step</w:t>
            </w:r>
          </w:p>
        </w:tc>
        <w:tc>
          <w:tcPr>
            <w:tcW w:type="dxa" w:w="3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Action</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Owner</w:t>
            </w:r>
          </w:p>
        </w:tc>
        <w:tc>
          <w:tcPr>
            <w:tcW w:type="dxa" w:w="37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Verification</w:t>
            </w:r>
          </w:p>
        </w:tc>
      </w:tr>
      <w:tr>
        <w:tc>
          <w:tcPr>
            <w:tcW w:type="dxa" w:w="8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Declare disaster, notify stakeholders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Incident Commander</w:t>
            </w:r>
          </w:p>
        </w:tc>
        <w:tc>
          <w:tcPr>
            <w:tcW w:type="dxa" w:w="3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Comms sent to all teams</w:t>
            </w:r>
          </w:p>
        </w:tc>
      </w:tr>
      <w:tr>
        <w:tc>
          <w:tcPr>
            <w:tcW w:type="dxa" w:w="8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Verify DR region data sync status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DBA</w:t>
            </w:r>
          </w:p>
        </w:tc>
        <w:tc>
          <w:tcPr>
            <w:tcW w:type="dxa" w:w="3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Replication lag &lt;5 min</w:t>
            </w:r>
          </w:p>
        </w:tc>
      </w:tr>
      <w:tr>
        <w:tc>
          <w:tcPr>
            <w:tcW w:type="dxa" w:w="8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Promote PostgreSQL replica to primary</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DBA</w:t>
            </w:r>
          </w:p>
        </w:tc>
        <w:tc>
          <w:tcPr>
            <w:tcW w:type="dxa" w:w="3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Write test succeeds</w:t>
            </w:r>
          </w:p>
        </w:tc>
      </w:tr>
      <w:tr>
        <w:tc>
          <w:tcPr>
            <w:tcW w:type="dxa" w:w="8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Scale up DR Kubernetes cluster</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SRE</w:t>
            </w:r>
          </w:p>
        </w:tc>
        <w:tc>
          <w:tcPr>
            <w:tcW w:type="dxa" w:w="3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All pods running</w:t>
            </w:r>
          </w:p>
        </w:tc>
      </w:tr>
      <w:tr>
        <w:tc>
          <w:tcPr>
            <w:tcW w:type="dxa" w:w="8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Update DNS to point to DR region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SRE</w:t>
            </w:r>
          </w:p>
        </w:tc>
        <w:tc>
          <w:tcPr>
            <w:tcW w:type="dxa" w:w="3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DNS propagation complete</w:t>
            </w:r>
          </w:p>
        </w:tc>
      </w:tr>
      <w:tr>
        <w:tc>
          <w:tcPr>
            <w:tcW w:type="dxa" w:w="8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Verify critical services operational</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QA</w:t>
            </w:r>
          </w:p>
        </w:tc>
        <w:tc>
          <w:tcPr>
            <w:tcW w:type="dxa" w:w="3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Smoke tests pass</w:t>
            </w:r>
          </w:p>
        </w:tc>
      </w:tr>
      <w:tr>
        <w:tc>
          <w:tcPr>
            <w:tcW w:type="dxa" w:w="800"/>
            <w:tcBorders>
              <w:top w:val="single" w:color="CCCCCC" w:sz="1"/>
              <w:left w:val="single" w:color="CCCCCC" w:sz="1"/>
              <w:bottom w:val="single" w:color="CCCCCC" w:sz="1"/>
              <w:right w:val="single" w:color="CCCCCC" w:sz="1"/>
            </w:tcBorders>
            <w:vAlign w:val="center"/>
          </w:tcPr>
          <w:p>
            <w:pPr>
              <w:spacing w:before="40" w:after="40"/>
              <w:jc w:val="center"/>
            </w:pPr>
            <w:r>
              <w:rPr>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Notify users of service restoration</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Incident Commander</w:t>
            </w:r>
          </w:p>
        </w:tc>
        <w:tc>
          <w:tcPr>
            <w:tcW w:type="dxa" w:w="37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Status page updated</w:t>
            </w:r>
          </w:p>
        </w:tc>
      </w:tr>
    </w:tbl>
    <w:p>
      <w:pPr>
        <w:pStyle w:val="Heading2"/>
        <w:spacing w:before="300" w:after="150"/>
      </w:pPr>
      <w:r>
        <w:rPr>
          <w:b/>
          <w:bCs/>
          <w:color w:val="2E75B6"/>
          <w:sz w:val="26"/>
          <w:szCs w:val="26"/>
        </w:rPr>
        <w:t xml:space="preserve">13.4 DR Testing Schedule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Test Type</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Frequency</w:t>
            </w:r>
          </w:p>
        </w:tc>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Last Test</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Backup Restore Test</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Monthly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4 hours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Failover Simulation</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Quarterly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8 hours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Full DR Exercise</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Annually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24 hours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Runbook Review</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Quarterly</w:t>
            </w:r>
          </w:p>
        </w:tc>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 hours</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w:t>
            </w:r>
          </w:p>
        </w:tc>
      </w:tr>
    </w:tbl>
    <w:p>
      <w:r>
        <w:br w:type="page"/>
      </w:r>
    </w:p>
    <w:p>
      <w:pPr>
        <w:pStyle w:val="Heading1"/>
        <w:spacing w:before="400" w:after="200"/>
      </w:pPr>
      <w:r>
        <w:rPr>
          <w:b/>
          <w:bCs/>
          <w:color w:val="1F4E79"/>
          <w:sz w:val="32"/>
          <w:szCs w:val="32"/>
        </w:rPr>
        <w:t xml:space="preserve">14. Architecture Decision Records</w:t>
      </w:r>
    </w:p>
    <w:p>
      <w:pPr>
        <w:pStyle w:val="Heading2"/>
        <w:spacing w:before="300" w:after="150"/>
      </w:pPr>
      <w:r>
        <w:rPr>
          <w:b/>
          <w:bCs/>
          <w:color w:val="2E75B6"/>
          <w:sz w:val="26"/>
          <w:szCs w:val="26"/>
        </w:rPr>
        <w:t xml:space="preserve">14.1 ADR-001: Go as Primary Backend Language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performant, maintainable language with excellent concurrency for microservices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Go 1.22+ as primary backend language for all microservices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Single binary deployment, excellent performance, strong typing, great concurrency. - Limited ML ecosystem, verbose error handling</w:t>
            </w:r>
          </w:p>
        </w:tc>
      </w:tr>
    </w:tbl>
    <w:p>
      <w:pPr>
        <w:pStyle w:val="Heading2"/>
        <w:spacing w:before="300" w:after="150"/>
      </w:pPr>
      <w:r>
        <w:rPr>
          <w:b/>
          <w:bCs/>
          <w:color w:val="2E75B6"/>
          <w:sz w:val="26"/>
          <w:szCs w:val="26"/>
        </w:rPr>
        <w:t xml:space="preserve">14.2 ADR-002: Julia for Scientific Computing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Orbit mechanics and signal processing require high-performance numerical computing</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Julia 1.10+ for orbit propagation, attitude dynamics, and signal processing</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MATLAB-like syntax, C-like performance, SatelliteToolbox.jl ecosystem. - Smaller community, startup latency</w:t>
            </w:r>
          </w:p>
        </w:tc>
      </w:tr>
    </w:tbl>
    <w:p>
      <w:pPr>
        <w:pStyle w:val="Heading2"/>
        <w:spacing w:before="300" w:after="150"/>
      </w:pPr>
      <w:r>
        <w:rPr>
          <w:b/>
          <w:bCs/>
          <w:color w:val="2E75B6"/>
          <w:sz w:val="26"/>
          <w:szCs w:val="26"/>
        </w:rPr>
        <w:t xml:space="preserve">14.3 ADR-003: PostgreSQL + TimescaleDB</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both relational data and high-volume time-series telemetry in single system</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PostgreSQL 16 with TimescaleDB extension and PostGIS for geospatial</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Single database technology, reduced ops complexity, proven at scale. - Requires careful partitioning strategy</w:t>
            </w:r>
          </w:p>
        </w:tc>
      </w:tr>
    </w:tbl>
    <w:p>
      <w:pPr>
        <w:pStyle w:val="Heading2"/>
        <w:spacing w:before="300" w:after="150"/>
      </w:pPr>
      <w:r>
        <w:rPr>
          <w:b/>
          <w:bCs/>
          <w:color w:val="2E75B6"/>
          <w:sz w:val="26"/>
          <w:szCs w:val="26"/>
        </w:rPr>
        <w:t xml:space="preserve">14.4 ADR-004: NATS JetStream for Messaging</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low-latency pub/sub for real-time telemetry with optional persistence</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NATS with JetStream for messaging and event streaming</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High performance (&lt;1ms latency), simple operations, lightweight. - Less feature-rich than Kafka, smaller ecosystem</w:t>
            </w:r>
          </w:p>
        </w:tc>
      </w:tr>
    </w:tbl>
    <w:p>
      <w:pPr>
        <w:pStyle w:val="Heading2"/>
        <w:spacing w:before="300" w:after="150"/>
      </w:pPr>
      <w:r>
        <w:rPr>
          <w:b/>
          <w:bCs/>
          <w:color w:val="2E75B6"/>
          <w:sz w:val="26"/>
          <w:szCs w:val="26"/>
        </w:rPr>
        <w:t xml:space="preserve">14.5 ADR-005: SvelteKit + Tauri</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modern UI framework with web and desktop deployment from single codebase</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SvelteKit for web UI, Tauri for cross-platform desktop (Windows, macOS, Linux)</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Excellent performance, small bundle, unified codebase. - Smaller ecosystem than React, learning curve</w:t>
            </w:r>
          </w:p>
        </w:tc>
      </w:tr>
    </w:tbl>
    <w:p>
      <w:pPr>
        <w:pStyle w:val="Heading2"/>
        <w:spacing w:before="300" w:after="150"/>
      </w:pPr>
      <w:r>
        <w:rPr>
          <w:b/>
          <w:bCs/>
          <w:color w:val="2E75B6"/>
          <w:sz w:val="26"/>
          <w:szCs w:val="26"/>
        </w:rPr>
        <w:t xml:space="preserve">14.6 ADR-006: Istio Service Mesh</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secure service-to-service communication, traffic management, observability</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Istio service mesh with strict mTLS for all internal communication</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Zero-trust security, traffic control, distributed tracing. - Complexity, resource overhead, learning curve</w:t>
            </w:r>
          </w:p>
        </w:tc>
      </w:tr>
    </w:tbl>
    <w:p>
      <w:pPr>
        <w:pStyle w:val="Heading2"/>
        <w:spacing w:before="300" w:after="150"/>
      </w:pPr>
      <w:r>
        <w:rPr>
          <w:b/>
          <w:bCs/>
          <w:color w:val="2E75B6"/>
          <w:sz w:val="26"/>
          <w:szCs w:val="26"/>
        </w:rPr>
        <w:t xml:space="preserve">14.7 ADR-007: Multi-Cloud Strategy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Avoid vendor lock-in, ensure resilience, support on-premises deployment</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AWS primary (Mumbai), GCP secondary (Singapore), Terraform for IaC, K8s abstraction</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Vendor independence, DR capability, deployment flexibility. - Increased complexity, testing overhead</w:t>
            </w:r>
          </w:p>
        </w:tc>
      </w:tr>
    </w:tbl>
    <w:p>
      <w:pPr>
        <w:pStyle w:val="Heading2"/>
        <w:spacing w:before="300" w:after="150"/>
      </w:pPr>
      <w:r>
        <w:rPr>
          <w:b/>
          <w:bCs/>
          <w:color w:val="2E75B6"/>
          <w:sz w:val="26"/>
          <w:szCs w:val="26"/>
        </w:rPr>
        <w:t xml:space="preserve">14.8 ADR-008: ConnectRPC for APIs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type-safe APIs that work in browsers without proxy, support streaming</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ConnectRPC (gRPC-compatible) with Protobuf schemas, HTTP/JSON fallback</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Browser support, type safety, streaming, code generation. - Newer technology, smaller community</w:t>
            </w:r>
          </w:p>
        </w:tc>
      </w:tr>
    </w:tbl>
    <w:p>
      <w:pPr>
        <w:pStyle w:val="Heading2"/>
        <w:spacing w:before="300" w:after="150"/>
      </w:pPr>
      <w:r>
        <w:rPr>
          <w:b/>
          <w:bCs/>
          <w:color w:val="2E75B6"/>
          <w:sz w:val="26"/>
          <w:szCs w:val="26"/>
        </w:rPr>
        <w:t xml:space="preserve">14.9 ADR-009: OpenTelemetry for Observability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unified observability with metrics, logs, traces across all services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OpenTelemetry SDK, Prometheus metrics, Grafana dashboards, Loki logs, Tempo traces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Vendor-neutral, comprehensive, industry standard. - Instrumentation effort, storage costs</w:t>
            </w:r>
          </w:p>
        </w:tc>
      </w:tr>
    </w:tbl>
    <w:p>
      <w:pPr>
        <w:pStyle w:val="Heading2"/>
        <w:spacing w:before="300" w:after="150"/>
      </w:pPr>
      <w:r>
        <w:rPr>
          <w:b/>
          <w:bCs/>
          <w:color w:val="2E75B6"/>
          <w:sz w:val="26"/>
          <w:szCs w:val="26"/>
        </w:rPr>
        <w:t xml:space="preserve">14.10 ADR-010: GitOps with ArgoCD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declarative, auditable, automated deployment process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ArgoCD for GitOps-based Kubernetes deployments from Git repositories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Declarative, auditable, self-healing, rollback capability. - Git as single source of truth complexity</w:t>
            </w:r>
          </w:p>
        </w:tc>
      </w:tr>
    </w:tbl>
    <w:p>
      <w:pPr>
        <w:pStyle w:val="Heading2"/>
        <w:spacing w:before="300" w:after="150"/>
      </w:pPr>
      <w:r>
        <w:rPr>
          <w:b/>
          <w:bCs/>
          <w:color w:val="2E75B6"/>
          <w:sz w:val="26"/>
          <w:szCs w:val="26"/>
        </w:rPr>
        <w:t xml:space="preserve">14.11 ADR-011: MinIO for On-Premises Object Storage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S3-compatible object storage for on-premises and air-gapped deployments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MinIO for on-premises, AWS S3 for cloud; unified S3 API across environments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S3 compatibility, deployment flexibility, erasure coding. - Operational overhead on-prem</w:t>
            </w:r>
          </w:p>
        </w:tc>
      </w:tr>
    </w:tbl>
    <w:p>
      <w:pPr>
        <w:pStyle w:val="Heading2"/>
        <w:spacing w:before="300" w:after="150"/>
      </w:pPr>
      <w:r>
        <w:rPr>
          <w:b/>
          <w:bCs/>
          <w:color w:val="2E75B6"/>
          <w:sz w:val="26"/>
          <w:szCs w:val="26"/>
        </w:rPr>
        <w:t xml:space="preserve">14.12 ADR-012: Argo Workflows for Processing Pipelines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Status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Accepted</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Context</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Need scalable, Kubernetes-native workflow engine for EO processing pipelines</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Decision</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Use Argo Workflows for DAG-based processing pipelines with artifact management</w:t>
            </w:r>
          </w:p>
        </w:tc>
      </w:tr>
      <w:tr>
        <w:tc>
          <w:tcPr>
            <w:tcW w:type="dxa" w:w="2000"/>
            <w:tcBorders>
              <w:top w:val="single" w:color="CCCCCC" w:sz="1"/>
              <w:left w:val="single" w:color="CCCCCC" w:sz="1"/>
              <w:bottom w:val="single" w:color="CCCCCC" w:sz="1"/>
              <w:right w:val="single" w:color="CCCCCC" w:sz="1"/>
            </w:tcBorders>
            <w:shd w:fill="F2F2F2" w:val="clear"/>
            <w:vAlign w:val="center"/>
          </w:tcPr>
          <w:p>
            <w:pPr>
              <w:spacing w:before="40" w:after="40"/>
              <w:jc w:val="left"/>
            </w:pPr>
            <w:r>
              <w:rPr>
                <w:b/>
                <w:bCs/>
                <w:sz w:val="20"/>
                <w:szCs w:val="20"/>
              </w:rPr>
              <w:t xml:space="preserve">Consequences</w:t>
            </w:r>
          </w:p>
        </w:tc>
        <w:tc>
          <w:tcPr>
            <w:tcW w:type="dxa" w:w="7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 K8s-native, DAG support, artifact passing, retry policies. - YAML complexity, learning curve</w:t>
            </w:r>
          </w:p>
        </w:tc>
      </w:tr>
    </w:tbl>
    <w:p>
      <w:r>
        <w:br w:type="page"/>
      </w:r>
    </w:p>
    <w:p>
      <w:pPr>
        <w:pStyle w:val="Heading1"/>
        <w:spacing w:before="400" w:after="200"/>
      </w:pPr>
      <w:r>
        <w:rPr>
          <w:b/>
          <w:bCs/>
          <w:color w:val="1F4E79"/>
          <w:sz w:val="32"/>
          <w:szCs w:val="32"/>
        </w:rPr>
        <w:t xml:space="preserve">15. Document Control</w:t>
      </w:r>
    </w:p>
    <w:p>
      <w:pPr>
        <w:pStyle w:val="Heading2"/>
        <w:spacing w:before="300" w:after="150"/>
      </w:pPr>
      <w:r>
        <w:rPr>
          <w:b/>
          <w:bCs/>
          <w:color w:val="2E75B6"/>
          <w:sz w:val="26"/>
          <w:szCs w:val="26"/>
        </w:rPr>
        <w:t xml:space="preserve">15.1 Revision History</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000"/>
        <w:gridCol w:w="4500"/>
      </w:tblGrid>
      <w:tr>
        <w:tc>
          <w:tcPr>
            <w:tcW w:type="dxa" w:w="12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Date</w:t>
            </w:r>
          </w:p>
        </w:tc>
        <w:tc>
          <w:tcPr>
            <w:tcW w:type="dxa" w:w="2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Author</w:t>
            </w:r>
          </w:p>
        </w:tc>
        <w:tc>
          <w:tcPr>
            <w:tcW w:type="dxa" w:w="4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1.0</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2025-12-27</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 Arch Team</w:t>
            </w:r>
          </w:p>
        </w:tc>
        <w:tc>
          <w:tcPr>
            <w:tcW w:type="dxa" w:w="4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Initial - C4 L1/L2, basic ADRs</w:t>
            </w:r>
          </w:p>
        </w:tc>
      </w:tr>
      <w:tr>
        <w:tc>
          <w:tcPr>
            <w:tcW w:type="dxa" w:w="12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2.0</w:t>
            </w:r>
          </w:p>
        </w:tc>
        <w:tc>
          <w:tcPr>
            <w:tcW w:type="dxa" w:w="18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2025-12-27</w:t>
            </w:r>
          </w:p>
        </w:tc>
        <w:tc>
          <w:tcPr>
            <w:tcW w:type="dxa" w:w="2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 / Claude</w:t>
            </w:r>
          </w:p>
        </w:tc>
        <w:tc>
          <w:tcPr>
            <w:tcW w:type="dxa" w:w="4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Complete: C4 L3/L4, Network topology, Service mesh, Message queue, Caching, CDN, Load balancing, Auto-scaling, DR, 12 ADRs</w:t>
            </w:r>
          </w:p>
        </w:tc>
      </w:tr>
    </w:tbl>
    <w:p>
      <w:pPr>
        <w:pStyle w:val="Heading2"/>
        <w:spacing w:before="300" w:after="150"/>
      </w:pPr>
      <w:r>
        <w:rPr>
          <w:b/>
          <w:bCs/>
          <w:color w:val="2E75B6"/>
          <w:sz w:val="26"/>
          <w:szCs w:val="26"/>
        </w:rPr>
        <w:t xml:space="preserve">15.2 Related Documents</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000"/>
      </w:tblGrid>
      <w:tr>
        <w:tc>
          <w:tcPr>
            <w:tcW w:type="dxa" w:w="25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Document ID</w:t>
            </w:r>
          </w:p>
        </w:tc>
        <w:tc>
          <w:tcPr>
            <w:tcW w:type="dxa" w:w="7000"/>
            <w:tcBorders>
              <w:top w:val="single" w:color="CCCCCC" w:sz="1"/>
              <w:left w:val="single" w:color="CCCCCC" w:sz="1"/>
              <w:bottom w:val="single" w:color="CCCCCC" w:sz="1"/>
              <w:right w:val="single" w:color="CCCCCC" w:sz="1"/>
            </w:tcBorders>
            <w:shd w:fill="1F4E79" w:val="clear"/>
            <w:vAlign w:val="center"/>
          </w:tcPr>
          <w:p>
            <w:pPr>
              <w:jc w:val="center"/>
            </w:pPr>
            <w:r>
              <w:rPr>
                <w:b/>
                <w:bCs/>
                <w:color w:val="FFFFFF"/>
                <w:sz w:val="20"/>
                <w:szCs w:val="20"/>
              </w:rPr>
              <w:t xml:space="preserve">Title</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P9E-SPACE-SRS-D3.1</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Software Requirements Specification</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P9E-SPACE-DATA-D4.2</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Data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P9E-SPACE-SEC-D4.3</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Security Architecture Document</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P9E-SPACE-API-D5.1</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API Specifications</w:t>
            </w:r>
          </w:p>
        </w:tc>
      </w:tr>
      <w:tr>
        <w:tc>
          <w:tcPr>
            <w:tcW w:type="dxa" w:w="25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P9E-SPACE-RTM-D3.4</w:t>
            </w:r>
          </w:p>
        </w:tc>
        <w:tc>
          <w:tcPr>
            <w:tcW w:type="dxa" w:w="7000"/>
            <w:tcBorders>
              <w:top w:val="single" w:color="CCCCCC" w:sz="1"/>
              <w:left w:val="single" w:color="CCCCCC" w:sz="1"/>
              <w:bottom w:val="single" w:color="CCCCCC" w:sz="1"/>
              <w:right w:val="single" w:color="CCCCCC" w:sz="1"/>
            </w:tcBorders>
            <w:vAlign w:val="center"/>
          </w:tcPr>
          <w:p>
            <w:pPr>
              <w:spacing w:before="40" w:after="40"/>
              <w:jc w:val="left"/>
            </w:pPr>
            <w:r>
              <w:rPr>
                <w:b w:val="false"/>
                <w:bCs w:val="false"/>
                <w:sz w:val="20"/>
                <w:szCs w:val="20"/>
              </w:rPr>
              <w:t xml:space="preserve">Requirements Traceability Matrix</w:t>
            </w:r>
          </w:p>
        </w:tc>
      </w:tr>
    </w:tbl>
    <w:p>
      <w:pPr>
        <w:spacing w:before="400"/>
        <w:jc w:val="center"/>
      </w:pPr>
      <w:r>
        <w:rPr>
          <w:i/>
          <w:iCs/>
          <w:color w:val="808080"/>
          <w:sz w:val="20"/>
          <w:szCs w:val="20"/>
        </w:rPr>
        <w:t xml:space="preserve">— End of Document —</w:t>
      </w:r>
    </w:p>
    <w:sectPr>
      <w:headerReference w:type="default" r:id="rId6"/>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r>
      <w:rPr>
        <w:sz w:val="18"/>
        <w:szCs w:val="18"/>
      </w:rPr>
      <w:t xml:space="preserve"> of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P9E Space Platform - System Architecture Complete (D4.1)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2025-12-27T09:04:00.868Z</dcterms:created>
  <dcterms:modified xsi:type="dcterms:W3CDTF">2025-12-27T09:04:00.868Z</dcterms:modified>
</cp:coreProperties>
</file>

<file path=docProps/custom.xml><?xml version="1.0" encoding="utf-8"?>
<Properties xmlns="http://schemas.openxmlformats.org/officeDocument/2006/custom-properties" xmlns:vt="http://schemas.openxmlformats.org/officeDocument/2006/docPropsVTypes"/>
</file>