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napToGrid/>
        <w:spacing w:line="580" w:lineRule="exact"/>
        <w:ind w:firstLine="0" w:firstLineChars="0"/>
        <w:rPr>
          <w:rFonts w:hint="eastAsia" w:ascii="仿宋_GB2312" w:hAnsi="仿宋_GB2312" w:eastAsia="仿宋_GB2312" w:cs="仿宋_GB2312"/>
          <w:color w:val="000000"/>
          <w:lang w:val="en-US" w:eastAsia="zh-CN"/>
        </w:rPr>
      </w:pPr>
      <w:bookmarkStart w:id="0" w:name="_GoBack"/>
      <w:r>
        <w:rPr>
          <w:rFonts w:hint="eastAsia" w:ascii="仿宋_GB2312" w:hAnsi="仿宋_GB2312" w:eastAsia="仿宋_GB2312" w:cs="仿宋_GB2312"/>
          <w:color w:val="000000"/>
          <w:lang w:val="en-US" w:eastAsia="zh-CN"/>
        </w:rPr>
        <w:t>附件</w:t>
      </w:r>
      <w:r>
        <w:rPr>
          <w:rFonts w:hint="eastAsia" w:ascii="仿宋_GB2312" w:hAnsi="仿宋_GB2312" w:eastAsia="仿宋_GB2312" w:cs="仿宋_GB2312"/>
          <w:lang w:val="en-US" w:eastAsia="zh-CN"/>
        </w:rPr>
        <w:t>1</w:t>
      </w:r>
    </w:p>
    <w:p>
      <w:pPr>
        <w:pStyle w:val="2"/>
        <w:rPr>
          <w:rFonts w:hint="eastAsia"/>
        </w:rPr>
      </w:pPr>
      <w:r>
        <w:rPr>
          <w:rFonts w:hint="eastAsia"/>
        </w:rPr>
        <w:t>“线下无理由退货承诺”申请表</w:t>
      </w:r>
    </w:p>
    <w:p>
      <w:pPr>
        <w:ind w:firstLine="640"/>
        <w:rPr>
          <w:rFonts w:hint="eastAsia"/>
        </w:rPr>
      </w:pPr>
    </w:p>
    <w:tbl>
      <w:tblPr>
        <w:tblStyle w:val="5"/>
        <w:tblW w:w="92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9"/>
        <w:gridCol w:w="993"/>
        <w:gridCol w:w="18"/>
        <w:gridCol w:w="2714"/>
        <w:gridCol w:w="1230"/>
        <w:gridCol w:w="2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jc w:val="center"/>
        </w:trPr>
        <w:tc>
          <w:tcPr>
            <w:tcW w:w="2312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经营者注册名称</w:t>
            </w:r>
          </w:p>
        </w:tc>
        <w:tc>
          <w:tcPr>
            <w:tcW w:w="6957" w:type="dxa"/>
            <w:gridSpan w:val="4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jc w:val="center"/>
        </w:trPr>
        <w:tc>
          <w:tcPr>
            <w:tcW w:w="2312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统一社会信用代码</w:t>
            </w:r>
          </w:p>
        </w:tc>
        <w:tc>
          <w:tcPr>
            <w:tcW w:w="6957" w:type="dxa"/>
            <w:gridSpan w:val="4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jc w:val="center"/>
        </w:trPr>
        <w:tc>
          <w:tcPr>
            <w:tcW w:w="2312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门店名称</w:t>
            </w:r>
          </w:p>
        </w:tc>
        <w:tc>
          <w:tcPr>
            <w:tcW w:w="6957" w:type="dxa"/>
            <w:gridSpan w:val="4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jc w:val="center"/>
        </w:trPr>
        <w:tc>
          <w:tcPr>
            <w:tcW w:w="2312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经营场所地址</w:t>
            </w:r>
          </w:p>
        </w:tc>
        <w:tc>
          <w:tcPr>
            <w:tcW w:w="6957" w:type="dxa"/>
            <w:gridSpan w:val="4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>广东省</w:t>
            </w:r>
            <w:r>
              <w:rPr>
                <w:rStyle w:val="15"/>
                <w:rFonts w:hint="default" w:hAnsi="等线"/>
                <w:lang w:bidi="ar"/>
              </w:rPr>
              <w:t xml:space="preserve">      </w:t>
            </w:r>
            <w:r>
              <w:rPr>
                <w:rStyle w:val="16"/>
                <w:rFonts w:hint="default" w:hAnsi="等线"/>
                <w:lang w:bidi="ar"/>
              </w:rPr>
              <w:t>市</w:t>
            </w:r>
            <w:r>
              <w:rPr>
                <w:rStyle w:val="15"/>
                <w:rFonts w:hint="default" w:hAnsi="等线"/>
                <w:lang w:bidi="ar"/>
              </w:rPr>
              <w:t xml:space="preserve">      </w:t>
            </w:r>
            <w:r>
              <w:rPr>
                <w:rStyle w:val="16"/>
                <w:rFonts w:hint="default" w:hAnsi="等线"/>
                <w:lang w:bidi="ar"/>
              </w:rPr>
              <w:t>县（区）</w:t>
            </w:r>
            <w:r>
              <w:rPr>
                <w:rStyle w:val="16"/>
                <w:rFonts w:hint="default" w:hAnsi="等线"/>
                <w:u w:val="single"/>
                <w:lang w:bidi="ar"/>
              </w:rPr>
              <w:t xml:space="preserve">            </w:t>
            </w:r>
            <w:r>
              <w:rPr>
                <w:rStyle w:val="16"/>
                <w:rFonts w:hint="default" w:ascii="楷体_GB2312" w:hAnsi="等线" w:eastAsia="楷体_GB2312"/>
                <w:lang w:bidi="ar"/>
              </w:rPr>
              <w:t>（详细地址）</w:t>
            </w:r>
            <w:r>
              <w:rPr>
                <w:rStyle w:val="16"/>
                <w:rFonts w:hint="default" w:hAnsi="等线"/>
                <w:u w:val="single"/>
                <w:lang w:bidi="ar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jc w:val="center"/>
        </w:trPr>
        <w:tc>
          <w:tcPr>
            <w:tcW w:w="1319" w:type="dxa"/>
            <w:vMerge w:val="restart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经营类别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商品类</w:t>
            </w:r>
          </w:p>
        </w:tc>
        <w:tc>
          <w:tcPr>
            <w:tcW w:w="6957" w:type="dxa"/>
            <w:gridSpan w:val="4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 xml:space="preserve">□家用电子电器类  □服装鞋帽类  □食品类 </w:t>
            </w:r>
            <w:r>
              <w:rPr>
                <w:rFonts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 xml:space="preserve">□烟、酒饮料类  □房屋及建材类  □日用商品类  □首饰及文体用品类  □医药及医疗用品类 </w:t>
            </w:r>
            <w:r>
              <w:rPr>
                <w:rFonts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 xml:space="preserve"> </w:t>
            </w: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>□交通工具类  □农用生产资料类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jc w:val="center"/>
        </w:trPr>
        <w:tc>
          <w:tcPr>
            <w:tcW w:w="1319" w:type="dxa"/>
            <w:vMerge w:val="continue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服务类</w:t>
            </w:r>
          </w:p>
        </w:tc>
        <w:tc>
          <w:tcPr>
            <w:tcW w:w="6957" w:type="dxa"/>
            <w:gridSpan w:val="4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color w:val="000000"/>
                <w:kern w:val="0"/>
                <w:sz w:val="28"/>
                <w:szCs w:val="28"/>
                <w:lang w:bidi="ar"/>
              </w:rPr>
              <w:t>□生活、社会服务类  □房屋装修及物业服务类  □旅游服务  □文化、娱乐、体育服务  □邮政业服务  □电信服务  □互联网服务  □金融服务  □保险服务  □卫生保健服务  □教育培训服务  □公共设施服务  □销售服务  □其他商品和服务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jc w:val="center"/>
        </w:trPr>
        <w:tc>
          <w:tcPr>
            <w:tcW w:w="2312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负责人</w:t>
            </w:r>
          </w:p>
        </w:tc>
        <w:tc>
          <w:tcPr>
            <w:tcW w:w="2732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联系电话</w:t>
            </w:r>
          </w:p>
        </w:tc>
        <w:tc>
          <w:tcPr>
            <w:tcW w:w="2995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jc w:val="center"/>
        </w:trPr>
        <w:tc>
          <w:tcPr>
            <w:tcW w:w="2312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联系人</w:t>
            </w:r>
          </w:p>
        </w:tc>
        <w:tc>
          <w:tcPr>
            <w:tcW w:w="2732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手机号码</w:t>
            </w:r>
          </w:p>
        </w:tc>
        <w:tc>
          <w:tcPr>
            <w:tcW w:w="2995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jc w:val="center"/>
        </w:trPr>
        <w:tc>
          <w:tcPr>
            <w:tcW w:w="2312" w:type="dxa"/>
            <w:gridSpan w:val="2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加入的行业协会</w:t>
            </w:r>
          </w:p>
        </w:tc>
        <w:tc>
          <w:tcPr>
            <w:tcW w:w="6957" w:type="dxa"/>
            <w:gridSpan w:val="4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2" w:hRule="atLeast"/>
          <w:jc w:val="center"/>
        </w:trPr>
        <w:tc>
          <w:tcPr>
            <w:tcW w:w="1319" w:type="dxa"/>
            <w:vMerge w:val="restart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承诺事项及具体内容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适用</w:t>
            </w:r>
          </w:p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商品</w:t>
            </w:r>
          </w:p>
        </w:tc>
        <w:tc>
          <w:tcPr>
            <w:tcW w:w="6957" w:type="dxa"/>
            <w:gridSpan w:val="4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0" w:hRule="atLeast"/>
          <w:jc w:val="center"/>
        </w:trPr>
        <w:tc>
          <w:tcPr>
            <w:tcW w:w="1319" w:type="dxa"/>
            <w:vMerge w:val="continue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退货</w:t>
            </w:r>
          </w:p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kern w:val="0"/>
                <w:sz w:val="28"/>
                <w:szCs w:val="28"/>
                <w:lang w:bidi="ar"/>
              </w:rPr>
              <w:t>期限</w:t>
            </w:r>
          </w:p>
        </w:tc>
        <w:tc>
          <w:tcPr>
            <w:tcW w:w="6957" w:type="dxa"/>
            <w:gridSpan w:val="4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42" w:hRule="atLeast"/>
          <w:jc w:val="center"/>
        </w:trPr>
        <w:tc>
          <w:tcPr>
            <w:tcW w:w="1319" w:type="dxa"/>
            <w:vMerge w:val="continue"/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  <w:t>退货</w:t>
            </w:r>
          </w:p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等线" w:cs="仿宋_GB2312"/>
                <w:b/>
                <w:color w:val="000000"/>
                <w:sz w:val="28"/>
                <w:szCs w:val="28"/>
              </w:rPr>
              <w:t>约定</w:t>
            </w:r>
          </w:p>
        </w:tc>
        <w:tc>
          <w:tcPr>
            <w:tcW w:w="6957" w:type="dxa"/>
            <w:gridSpan w:val="4"/>
            <w:noWrap w:val="0"/>
            <w:vAlign w:val="center"/>
          </w:tcPr>
          <w:p>
            <w:pPr>
              <w:widowControl/>
              <w:spacing w:line="300" w:lineRule="exact"/>
              <w:textAlignment w:val="center"/>
              <w:rPr>
                <w:rFonts w:hint="eastAsia" w:ascii="仿宋_GB2312" w:hAnsi="等线" w:cs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5" w:hRule="atLeast"/>
          <w:jc w:val="center"/>
        </w:trPr>
        <w:tc>
          <w:tcPr>
            <w:tcW w:w="9269" w:type="dxa"/>
            <w:gridSpan w:val="6"/>
            <w:noWrap w:val="0"/>
            <w:vAlign w:val="center"/>
          </w:tcPr>
          <w:p>
            <w:pPr>
              <w:widowControl/>
              <w:spacing w:line="400" w:lineRule="exact"/>
              <w:ind w:firstLine="280" w:firstLineChars="10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400" w:lineRule="exact"/>
              <w:ind w:firstLine="280" w:firstLineChars="10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本单位郑重声明：</w:t>
            </w:r>
          </w:p>
          <w:p>
            <w:pPr>
              <w:widowControl/>
              <w:spacing w:line="400" w:lineRule="exact"/>
              <w:ind w:left="183" w:leftChars="87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Style w:val="17"/>
                <w:rFonts w:hint="eastAsia" w:hAnsi="仿宋_GB2312"/>
                <w:lang w:bidi="ar"/>
              </w:rPr>
              <w:t>1</w:t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.自愿申请参与“线下无理由退货承诺”活动，愿意接受消委会和行业协会指导，遵守承诺活动规则，并接受社会各界和广大消费者监督；</w:t>
            </w:r>
          </w:p>
          <w:p>
            <w:pPr>
              <w:widowControl/>
              <w:spacing w:line="400" w:lineRule="exact"/>
              <w:ind w:left="183" w:leftChars="87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Style w:val="17"/>
                <w:rFonts w:hint="eastAsia" w:hAnsi="仿宋_GB2312"/>
                <w:lang w:bidi="ar"/>
              </w:rPr>
              <w:t>2</w:t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>.所提交材料真实、准确，如有虚假，本单位愿意按活动规则接受处理，并依法承担相应责任。</w:t>
            </w:r>
          </w:p>
          <w:p>
            <w:pPr>
              <w:widowControl/>
              <w:spacing w:line="300" w:lineRule="exact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br w:type="textWrapping"/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br w:type="textWrapping"/>
            </w: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申请单位（盖章）：   </w:t>
            </w:r>
          </w:p>
          <w:p>
            <w:pPr>
              <w:widowControl/>
              <w:spacing w:line="300" w:lineRule="exact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</w:t>
            </w:r>
          </w:p>
          <w:p>
            <w:pPr>
              <w:widowControl/>
              <w:spacing w:line="300" w:lineRule="exact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        申请日期：    年    月    日</w:t>
            </w:r>
          </w:p>
          <w:p>
            <w:pPr>
              <w:widowControl/>
              <w:spacing w:line="300" w:lineRule="exact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79" w:hRule="atLeast"/>
          <w:jc w:val="center"/>
        </w:trPr>
        <w:tc>
          <w:tcPr>
            <w:tcW w:w="2330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仿宋_GB2312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cs="仿宋_GB2312"/>
                <w:b/>
                <w:color w:val="000000"/>
                <w:kern w:val="0"/>
                <w:sz w:val="28"/>
                <w:szCs w:val="28"/>
                <w:lang w:bidi="ar"/>
              </w:rPr>
              <w:t>行业协会意见</w:t>
            </w:r>
          </w:p>
        </w:tc>
        <w:tc>
          <w:tcPr>
            <w:tcW w:w="693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   （盖章）</w:t>
            </w: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6" w:hRule="atLeast"/>
          <w:jc w:val="center"/>
        </w:trPr>
        <w:tc>
          <w:tcPr>
            <w:tcW w:w="2330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hint="eastAsia" w:ascii="仿宋_GB2312" w:hAnsi="仿宋_GB2312" w:cs="仿宋_GB2312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cs="仿宋_GB2312"/>
                <w:b/>
                <w:color w:val="000000"/>
                <w:kern w:val="0"/>
                <w:sz w:val="28"/>
                <w:szCs w:val="28"/>
                <w:lang w:bidi="ar"/>
              </w:rPr>
              <w:t>消委会意见</w:t>
            </w:r>
          </w:p>
        </w:tc>
        <w:tc>
          <w:tcPr>
            <w:tcW w:w="6939" w:type="dxa"/>
            <w:gridSpan w:val="3"/>
            <w:noWrap w:val="0"/>
            <w:vAlign w:val="center"/>
          </w:tcPr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   （盖章）</w:t>
            </w: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</w:pPr>
          </w:p>
          <w:p>
            <w:pPr>
              <w:widowControl/>
              <w:spacing w:line="300" w:lineRule="exact"/>
              <w:ind w:firstLine="560"/>
              <w:textAlignment w:val="center"/>
              <w:rPr>
                <w:rFonts w:hint="eastAsia" w:ascii="仿宋_GB2312" w:hAnsi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cs="仿宋_GB2312"/>
                <w:color w:val="000000"/>
                <w:kern w:val="0"/>
                <w:sz w:val="28"/>
                <w:szCs w:val="28"/>
                <w:lang w:bidi="ar"/>
              </w:rPr>
              <w:t xml:space="preserve">                           年    月    日</w:t>
            </w:r>
          </w:p>
        </w:tc>
      </w:tr>
    </w:tbl>
    <w:p>
      <w:pPr>
        <w:rPr>
          <w:rFonts w:hint="eastAsia"/>
        </w:rPr>
      </w:pPr>
    </w:p>
    <w:bookmarkEnd w:id="0"/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4726940</wp:posOffset>
              </wp:positionH>
              <wp:positionV relativeFrom="page">
                <wp:posOffset>9932035</wp:posOffset>
              </wp:positionV>
              <wp:extent cx="547370" cy="43624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547370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仿宋" w:hAnsi="仿宋" w:eastAsia="仿宋" w:cs="仿宋"/>
                              <w:sz w:val="32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  <w:sz w:val="32"/>
                              <w:szCs w:val="32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仿宋" w:hAnsi="仿宋" w:eastAsia="仿宋" w:cs="仿宋"/>
                              <w:sz w:val="32"/>
                              <w:szCs w:val="32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32"/>
                              <w:szCs w:val="32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32"/>
                              <w:szCs w:val="32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32"/>
                              <w:szCs w:val="32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仿宋" w:hAnsi="仿宋" w:eastAsia="仿宋" w:cs="仿宋"/>
                              <w:sz w:val="32"/>
                              <w:szCs w:val="32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仿宋" w:hAnsi="仿宋" w:eastAsia="仿宋" w:cs="仿宋"/>
                              <w:sz w:val="32"/>
                              <w:szCs w:val="32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lIns="0" tIns="0" rIns="0" bIns="0" upright="0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flip:x;margin-left:372.2pt;margin-top:782.05pt;height:34.35pt;width:43.1pt;mso-position-horizontal-relative:margin;mso-position-vertical-relative:page;z-index:251658240;mso-width-relative:page;mso-height-relative:page;" filled="f" stroked="f" coordsize="21600,21600" o:gfxdata="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Bty26dsAAAANAQAA&#10;DwAAAAAAAAABACAAAAAiAAAAZHJzL2Rvd25yZXYueG1sUEsBAhQAFAAAAAgAh07iQM/ruN6kAQAA&#10;LQMAAA4AAAAAAAAAAQAgAAAAK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3"/>
                      <w:rPr>
                        <w:rFonts w:hint="default" w:ascii="仿宋" w:hAnsi="仿宋" w:eastAsia="仿宋" w:cs="仿宋"/>
                        <w:sz w:val="32"/>
                        <w:szCs w:val="32"/>
                        <w:lang w:val="en-US" w:eastAsia="zh-CN"/>
                      </w:rPr>
                    </w:pPr>
                    <w:r>
                      <w:rPr>
                        <w:rFonts w:hint="eastAsia" w:ascii="仿宋" w:hAnsi="仿宋" w:eastAsia="仿宋" w:cs="仿宋"/>
                        <w:sz w:val="32"/>
                        <w:szCs w:val="32"/>
                        <w:lang w:eastAsia="zh-CN"/>
                      </w:rPr>
                      <w:t>—</w:t>
                    </w:r>
                    <w:r>
                      <w:rPr>
                        <w:rFonts w:hint="eastAsia" w:ascii="仿宋" w:hAnsi="仿宋" w:eastAsia="仿宋" w:cs="仿宋"/>
                        <w:sz w:val="32"/>
                        <w:szCs w:val="32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32"/>
                        <w:szCs w:val="32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仿宋" w:hAnsi="仿宋" w:eastAsia="仿宋" w:cs="仿宋"/>
                        <w:sz w:val="32"/>
                        <w:szCs w:val="32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32"/>
                        <w:szCs w:val="32"/>
                        <w:lang w:eastAsia="zh-CN"/>
                      </w:rPr>
                      <w:t>1</w:t>
                    </w:r>
                    <w:r>
                      <w:rPr>
                        <w:rFonts w:hint="eastAsia" w:ascii="仿宋" w:hAnsi="仿宋" w:eastAsia="仿宋" w:cs="仿宋"/>
                        <w:sz w:val="32"/>
                        <w:szCs w:val="32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仿宋" w:hAnsi="仿宋" w:eastAsia="仿宋" w:cs="仿宋"/>
                        <w:sz w:val="32"/>
                        <w:szCs w:val="32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2181B"/>
    <w:rsid w:val="51CB79D1"/>
    <w:rsid w:val="5FB2181B"/>
    <w:rsid w:val="76E0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600" w:lineRule="exact"/>
      <w:jc w:val="center"/>
      <w:outlineLvl w:val="0"/>
    </w:pPr>
    <w:rPr>
      <w:rFonts w:ascii="方正小标宋简体" w:hAnsi="方正小标宋简体" w:eastAsia="方正小标宋简体"/>
      <w:kern w:val="44"/>
      <w:sz w:val="44"/>
      <w:szCs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qFormat/>
    <w:uiPriority w:val="20"/>
    <w:rPr>
      <w:rFonts w:ascii="Verdana" w:hAnsi="Verdana"/>
      <w:i/>
      <w:iCs/>
      <w:kern w:val="0"/>
      <w:sz w:val="24"/>
      <w:szCs w:val="20"/>
      <w:lang w:eastAsia="en-US"/>
    </w:rPr>
  </w:style>
  <w:style w:type="character" w:styleId="8">
    <w:name w:val="Hyperlink"/>
    <w:basedOn w:val="6"/>
    <w:uiPriority w:val="0"/>
    <w:rPr>
      <w:color w:val="0063C8"/>
      <w:u w:val="none"/>
    </w:rPr>
  </w:style>
  <w:style w:type="paragraph" w:customStyle="1" w:styleId="9">
    <w:name w:val="调研报告正文"/>
    <w:basedOn w:val="1"/>
    <w:qFormat/>
    <w:uiPriority w:val="0"/>
    <w:pPr>
      <w:snapToGrid w:val="0"/>
      <w:spacing w:line="360" w:lineRule="auto"/>
      <w:ind w:firstLine="640" w:firstLineChars="200"/>
    </w:pPr>
    <w:rPr>
      <w:rFonts w:ascii="仿宋" w:hAnsi="仿宋" w:eastAsia="仿宋"/>
      <w:kern w:val="2"/>
      <w:sz w:val="32"/>
      <w:szCs w:val="32"/>
      <w:lang w:val="en-US" w:eastAsia="zh-CN"/>
    </w:rPr>
  </w:style>
  <w:style w:type="paragraph" w:customStyle="1" w:styleId="10">
    <w:name w:val="p0"/>
    <w:qFormat/>
    <w:uiPriority w:val="0"/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customStyle="1" w:styleId="11">
    <w:name w:val="调研报告正文 New New New New New New New New New New New"/>
    <w:basedOn w:val="12"/>
    <w:qFormat/>
    <w:uiPriority w:val="0"/>
    <w:pPr>
      <w:snapToGrid w:val="0"/>
      <w:spacing w:line="360" w:lineRule="auto"/>
      <w:ind w:firstLine="640" w:firstLineChars="200"/>
    </w:pPr>
    <w:rPr>
      <w:rFonts w:ascii="仿宋" w:hAnsi="仿宋" w:eastAsia="仿宋"/>
      <w:sz w:val="32"/>
      <w:szCs w:val="32"/>
    </w:rPr>
  </w:style>
  <w:style w:type="paragraph" w:customStyle="1" w:styleId="12">
    <w:name w:val="正文 New New New New New New New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">
    <w:name w:val="调研报告正文 New New New New New New New New New New New New"/>
    <w:basedOn w:val="14"/>
    <w:uiPriority w:val="0"/>
    <w:pPr>
      <w:snapToGrid w:val="0"/>
      <w:spacing w:line="360" w:lineRule="auto"/>
      <w:ind w:firstLine="640" w:firstLineChars="200"/>
    </w:pPr>
    <w:rPr>
      <w:rFonts w:ascii="仿宋" w:hAnsi="仿宋" w:eastAsia="仿宋"/>
      <w:sz w:val="32"/>
      <w:szCs w:val="32"/>
    </w:rPr>
  </w:style>
  <w:style w:type="paragraph" w:customStyle="1" w:styleId="14">
    <w:name w:val="正文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font01"/>
    <w:qFormat/>
    <w:uiPriority w:val="0"/>
    <w:rPr>
      <w:rFonts w:hint="eastAsia" w:ascii="仿宋_GB2312" w:hAnsi="Times New Roman" w:eastAsia="仿宋_GB2312" w:cs="仿宋_GB2312"/>
      <w:color w:val="000000"/>
      <w:sz w:val="28"/>
      <w:szCs w:val="28"/>
      <w:u w:val="single"/>
    </w:rPr>
  </w:style>
  <w:style w:type="character" w:customStyle="1" w:styleId="16">
    <w:name w:val="font11"/>
    <w:qFormat/>
    <w:uiPriority w:val="0"/>
    <w:rPr>
      <w:rFonts w:hint="eastAsia" w:ascii="仿宋_GB2312" w:hAnsi="Times New Roman" w:eastAsia="仿宋_GB2312" w:cs="仿宋_GB2312"/>
      <w:color w:val="000000"/>
      <w:sz w:val="28"/>
      <w:szCs w:val="28"/>
      <w:u w:val="none"/>
    </w:rPr>
  </w:style>
  <w:style w:type="character" w:customStyle="1" w:styleId="17">
    <w:name w:val="font31"/>
    <w:qFormat/>
    <w:uiPriority w:val="0"/>
    <w:rPr>
      <w:rFonts w:hint="default" w:ascii="Times New Roman" w:hAnsi="Times New Roman" w:eastAsia="仿宋_GB2312" w:cs="Times New Roman"/>
      <w:color w:val="000000"/>
      <w:sz w:val="28"/>
      <w:szCs w:val="2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2020-02-25T10:08:00Z</dcterms:created>
  <dc:creator>admin</dc:creator>
  <cp:lastModifiedBy>admin</cp:lastModifiedBy>
  <dcterms:modified xsi:type="dcterms:W3CDTF">2020-02-25T10:14:57Z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