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附件2</w:t>
      </w: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  <w:szCs w:val="44"/>
        </w:rPr>
      </w:pPr>
      <w:bookmarkStart w:id="0" w:name="_GoBack"/>
      <w:r>
        <w:rPr>
          <w:rFonts w:hint="eastAsia" w:ascii="方正小标宋简体" w:hAnsi="仿宋_GB2312" w:eastAsia="方正小标宋简体" w:cs="仿宋_GB2312"/>
          <w:color w:val="000000"/>
          <w:sz w:val="44"/>
          <w:szCs w:val="44"/>
        </w:rPr>
        <w:t>线下无理由退货承诺店”公示牌模板</w:t>
      </w:r>
    </w:p>
    <w:bookmarkEnd w:id="0"/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drawing>
          <wp:inline distT="0" distB="0" distL="114300" distR="114300">
            <wp:extent cx="5265420" cy="3474720"/>
            <wp:effectExtent l="0" t="0" r="7620" b="0"/>
            <wp:docPr id="3" name="图片 3" descr="ae3bc724b25c7c158b6bd6eef05b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e3bc724b25c7c158b6bd6eef05b2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cs="仿宋_GB2312"/>
          <w:lang w:val="en-US" w:eastAsia="zh-CN"/>
        </w:rPr>
        <w:t>规格：</w:t>
      </w:r>
      <w:r>
        <w:rPr>
          <w:rFonts w:hint="eastAsia" w:ascii="仿宋_GB2312" w:hAnsi="仿宋_GB2312" w:eastAsia="仿宋_GB2312" w:cs="仿宋_GB2312"/>
          <w:lang w:val="en-US" w:eastAsia="zh-CN"/>
        </w:rPr>
        <w:t>120*80cm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4726940</wp:posOffset>
              </wp:positionH>
              <wp:positionV relativeFrom="page">
                <wp:posOffset>9932035</wp:posOffset>
              </wp:positionV>
              <wp:extent cx="547370" cy="4362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54737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仿宋" w:hAnsi="仿宋" w:eastAsia="仿宋" w:cs="仿宋"/>
                              <w:sz w:val="32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32"/>
                              <w:szCs w:val="32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lIns="0" tIns="0" rIns="0" bIns="0" upright="0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flip:x;margin-left:372.2pt;margin-top:782.05pt;height:34.35pt;width:43.1pt;mso-position-horizontal-relative:margin;mso-position-vertical-relative:page;z-index:251658240;mso-width-relative:page;mso-height-relative:page;" filled="f" stroked="f" coordsize="21600,21600" o:gfxdata="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ty26dsAAAANAQAA&#10;DwAAAAAAAAABACAAAAAiAAAAZHJzL2Rvd25yZXYueG1sUEsBAhQAFAAAAAgAh07iQM/ruN6kAQAA&#10;LQMAAA4AAAAAAAAAAQAgAAAAK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rPr>
                        <w:rFonts w:hint="default" w:ascii="仿宋" w:hAnsi="仿宋" w:eastAsia="仿宋" w:cs="仿宋"/>
                        <w:sz w:val="32"/>
                        <w:szCs w:val="32"/>
                        <w:lang w:val="en-US" w:eastAsia="zh-CN"/>
                      </w:rPr>
                    </w:pP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—</w: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1</w:t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32"/>
                        <w:szCs w:val="32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2181B"/>
    <w:rsid w:val="28C800C7"/>
    <w:rsid w:val="51CB79D1"/>
    <w:rsid w:val="5FB2181B"/>
    <w:rsid w:val="76E0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600" w:lineRule="exact"/>
      <w:jc w:val="center"/>
      <w:outlineLvl w:val="0"/>
    </w:pPr>
    <w:rPr>
      <w:rFonts w:ascii="方正小标宋简体" w:hAnsi="方正小标宋简体" w:eastAsia="方正小标宋简体"/>
      <w:kern w:val="44"/>
      <w:sz w:val="44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qFormat/>
    <w:uiPriority w:val="20"/>
    <w:rPr>
      <w:rFonts w:ascii="Verdana" w:hAnsi="Verdana"/>
      <w:i/>
      <w:iCs/>
      <w:kern w:val="0"/>
      <w:sz w:val="24"/>
      <w:szCs w:val="20"/>
      <w:lang w:eastAsia="en-US"/>
    </w:rPr>
  </w:style>
  <w:style w:type="character" w:styleId="8">
    <w:name w:val="Hyperlink"/>
    <w:basedOn w:val="6"/>
    <w:uiPriority w:val="0"/>
    <w:rPr>
      <w:color w:val="0063C8"/>
      <w:u w:val="none"/>
    </w:rPr>
  </w:style>
  <w:style w:type="paragraph" w:customStyle="1" w:styleId="9">
    <w:name w:val="调研报告正文"/>
    <w:basedOn w:val="1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kern w:val="2"/>
      <w:sz w:val="32"/>
      <w:szCs w:val="32"/>
      <w:lang w:val="en-US" w:eastAsia="zh-CN"/>
    </w:rPr>
  </w:style>
  <w:style w:type="paragraph" w:customStyle="1" w:styleId="10">
    <w:name w:val="p0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11">
    <w:name w:val="调研报告正文 New New New New New New New New New New New"/>
    <w:basedOn w:val="12"/>
    <w:qFormat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2">
    <w:name w:val="正文 New New New New New New New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调研报告正文 New New New New New New New New New New New New"/>
    <w:basedOn w:val="14"/>
    <w:uiPriority w:val="0"/>
    <w:pPr>
      <w:snapToGrid w:val="0"/>
      <w:spacing w:line="360" w:lineRule="auto"/>
      <w:ind w:firstLine="640" w:firstLineChars="200"/>
    </w:pPr>
    <w:rPr>
      <w:rFonts w:ascii="仿宋" w:hAnsi="仿宋" w:eastAsia="仿宋"/>
      <w:sz w:val="32"/>
      <w:szCs w:val="32"/>
    </w:rPr>
  </w:style>
  <w:style w:type="paragraph" w:customStyle="1" w:styleId="14">
    <w:name w:val="正文 New New New New New New New New New New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font0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single"/>
    </w:rPr>
  </w:style>
  <w:style w:type="character" w:customStyle="1" w:styleId="16">
    <w:name w:val="font11"/>
    <w:qFormat/>
    <w:uiPriority w:val="0"/>
    <w:rPr>
      <w:rFonts w:hint="eastAsia" w:ascii="仿宋_GB2312" w:hAnsi="Times New Roman" w:eastAsia="仿宋_GB2312" w:cs="仿宋_GB2312"/>
      <w:color w:val="000000"/>
      <w:sz w:val="28"/>
      <w:szCs w:val="28"/>
      <w:u w:val="none"/>
    </w:rPr>
  </w:style>
  <w:style w:type="character" w:customStyle="1" w:styleId="17">
    <w:name w:val="font31"/>
    <w:qFormat/>
    <w:uiPriority w:val="0"/>
    <w:rPr>
      <w:rFonts w:hint="default" w:ascii="Times New Roman" w:hAnsi="Times New Roman" w:eastAsia="仿宋_GB2312" w:cs="Times New Roman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2020-02-25T10:08:00Z</dcterms:created>
  <dc:creator>admin</dc:creator>
  <cp:lastModifiedBy>admin</cp:lastModifiedBy>
  <dcterms:modified xsi:type="dcterms:W3CDTF">2020-02-25T10:15:22Z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