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III. CÁC HOẠT ĐỘNG DẠY HỌC</w:t>
      </w:r>
    </w:p>
    <w:tbl>
      <w:tblPr>
        <w:tblStyle w:val="TableGrid"/>
        <w:tblW w:type="auto" w:w="0"/>
        <w:tblLook w:firstColumn="1" w:firstRow="1" w:lastColumn="0" w:lastRow="0" w:noHBand="0" w:noVBand="1" w:val="04A0"/>
      </w:tblPr>
      <w:tblGrid>
        <w:gridCol w:w="4320"/>
        <w:gridCol w:w="4320"/>
      </w:tblGrid>
      <w:tr>
        <w:tc>
          <w:tcPr>
            <w:tcW w:type="dxa" w:w="4320"/>
          </w:tcPr>
          <w:p>
            <w:r>
              <w:t>Hoạt động của học sinh</w:t>
            </w:r>
          </w:p>
        </w:tc>
        <w:tc>
          <w:tcPr>
            <w:tcW w:type="dxa" w:w="4320"/>
          </w:tcPr>
          <w:p>
            <w:r>
              <w:t>Hoạt động của giáo viên</w:t>
            </w:r>
          </w:p>
        </w:tc>
      </w:tr>
      <w:tr>
        <w:tc>
          <w:tcPr>
            <w:tcW w:type="dxa" w:w="4320"/>
          </w:tcPr>
          <w:p>
            <w:r>
              <w:t>HS lắng nghe hoặc xem câu chuyện.</w:t>
              <w:br/>
              <w:br/>
              <w:t>Thảo luận lớp:</w:t>
              <w:br/>
              <w:br/>
              <w:t>Chuyện gì đã xảy ra với cậu bé chăn cừu?</w:t>
              <w:br/>
              <w:br/>
              <w:t>Vì sao khi sói đến thật, không ai đến giúp cậu bé?</w:t>
              <w:br/>
              <w:br/>
              <w:t>Em rút ra bài học gì từ câu chuyện?</w:t>
              <w:br/>
              <w:br/>
              <w:t>HS chia sẻ:</w:t>
              <w:br/>
              <w:t>Cậu bé đã nói dối là có sói.</w:t>
              <w:br/>
              <w:t>Vì cậu đã nói dối nhiều lần nên mọi người không tin cậu nữa.</w:t>
              <w:br/>
              <w:t>Bài học: Không được nói dối.</w:t>
              <w:br/>
              <w:br/>
              <w:t>HS lắng nghe.</w:t>
            </w:r>
          </w:p>
        </w:tc>
        <w:tc>
          <w:tcPr>
            <w:tcW w:type="dxa" w:w="4320"/>
          </w:tcPr>
          <w:p>
            <w:r>
              <w:t>GV cho HS nghe hoặc kể câu chuyện “Cậu bé chăn cừu”.</w:t>
              <w:br/>
              <w:br/>
              <w:t>GV giới thiệu bài mới: Hôm nay chúng ta sẽ tìm hiểu kĩ hơn về việc này qua Bài 20: Không nói dối.</w:t>
            </w:r>
          </w:p>
        </w:tc>
      </w:tr>
      <w:tr>
        <w:tc>
          <w:tcPr>
            <w:tcW w:type="dxa" w:w="4320"/>
          </w:tcPr>
          <w:p>
            <w:r>
              <w:t>HS quan sát tranh.</w:t>
              <w:br/>
              <w:br/>
              <w:t>HS lắng nghe hoặc kể chuyện.</w:t>
              <w:br/>
              <w:br/>
              <w:t>HS trả lời:</w:t>
              <w:br/>
              <w:t>Mẹ dặn luyện tập, nhưng Đại bàng nâu đi ngủ. Khi mẹ hỏi, bạn nói dối là “Tốt rồi ạ!”.</w:t>
              <w:br/>
              <w:t>Khi mẹ hô cất cánh, Đại bàng nâu không bay được và bị ngã.</w:t>
              <w:br/>
              <w:t>Vì nói dối sẽ có hại cho bản thân, làm người khác không tin mình nữa.</w:t>
            </w:r>
          </w:p>
        </w:tc>
        <w:tc>
          <w:tcPr>
            <w:tcW w:type="dxa" w:w="4320"/>
          </w:tcPr>
          <w:p>
            <w:r>
              <w:t>GV yêu cầu HS quan sát 5 bức tranh trong SGK trang 48.</w:t>
              <w:br/>
              <w:br/>
              <w:t>GV kể chuyện theo tranh (hoặc gọi 1–2 HS kể nếu các em đã đọc trước).</w:t>
              <w:br/>
              <w:br/>
              <w:t>GV tổ chức thảo luận lớp theo câu hỏi:</w:t>
              <w:br/>
              <w:t>- Đại bàng nâu đã nói dối mẹ điều gì?</w:t>
              <w:br/>
              <w:t>- Vì nói dối, Đại bàng nâu nhận hậu quả như thế nào?</w:t>
              <w:br/>
              <w:t>- Theo em, vì sao chúng ta không nên nói dối?</w:t>
              <w:br/>
              <w:br/>
              <w:t>GV kết luận:</w:t>
              <w:br/>
              <w:t>Nói dối là nói không đúng sự thật. Nói dối làm mất lòng tin của người khác và mang lại hậu quả không tốt cho chính bản thân mình.</w:t>
            </w:r>
          </w:p>
        </w:tc>
      </w:tr>
      <w:tr>
        <w:tc>
          <w:tcPr>
            <w:tcW w:type="dxa" w:w="4320"/>
          </w:tcPr>
          <w:p>
            <w:r>
              <w:t>HS thảo luận nhóm đôi: Nếu là em, em sẽ chọn cách nào? Vì sao?</w:t>
              <w:br/>
              <w:br/>
              <w:t>Đại diện nhóm trình bày:</w:t>
              <w:br/>
              <w:t>Chọn cách 1. Vì đó là nói thật. Nói dối (cách 2) là sai.</w:t>
            </w:r>
          </w:p>
        </w:tc>
        <w:tc>
          <w:tcPr>
            <w:tcW w:type="dxa" w:w="4320"/>
          </w:tcPr>
          <w:p>
            <w:r>
              <w:t>GV yêu cầu HS quan sát tranh ở trang 49, SGK.</w:t>
              <w:br/>
              <w:br/>
              <w:t>GV nêu tình huống:</w:t>
              <w:br/>
              <w:t>Mẹ thấy bạn nhỏ đang chơi xếp hình, mẹ hỏi: “Con đang ôn bài à?”</w:t>
              <w:br/>
              <w:t>Có 2 cách trả lời:</w:t>
              <w:br/>
              <w:t>Cách 1: “Con đang chơi xếp hình ạ!”</w:t>
              <w:br/>
              <w:t>Cách 2: “Vâng ạ!” (hoặc “Con đang ôn bài ạ!”)</w:t>
              <w:br/>
              <w:br/>
              <w:t>GV kết luận:</w:t>
              <w:br/>
              <w:t>Chúng ta nên chọn cách 1, đó là thật thà. Dù có thể bị mẹ nhắc nhở vì chơi mà chưa học bài, nhưng nói thật giúp em không phải lo lắng và được mẹ tin tưởng.</w:t>
            </w:r>
          </w:p>
        </w:tc>
      </w:tr>
      <w:tr>
        <w:tc>
          <w:tcPr>
            <w:tcW w:type="dxa" w:w="4320"/>
          </w:tcPr>
          <w:p>
            <w:r>
              <w:t>HS suy nghĩ, tự đánh giá.</w:t>
              <w:br/>
              <w:br/>
              <w:t>HS chia sẻ (ví dụ: cảm thấy lo lắng, sợ hãi, bất an...).</w:t>
            </w:r>
          </w:p>
        </w:tc>
        <w:tc>
          <w:tcPr>
            <w:tcW w:type="dxa" w:w="4320"/>
          </w:tcPr>
          <w:p>
            <w:r>
              <w:t>GV nêu yêu cầu:</w:t>
              <w:br/>
              <w:t>Đã có khi nào em nói dối chưa?</w:t>
              <w:br/>
              <w:t>Khi đó em cảm thấy thế nào?</w:t>
              <w:br/>
              <w:br/>
              <w:t>GV mời một số HS chia sẻ trước lớp (khuyến khích sự dũng cảm, không chê bai).</w:t>
              <w:br/>
              <w:br/>
              <w:t>GV tổng kết:</w:t>
              <w:br/>
              <w:t>Khi nói dối, chúng ta thường cảm thấy lo lắng, sợ bị phát hiện. Vì vậy, tốt nhất là luôn nói thật.</w:t>
            </w:r>
          </w:p>
        </w:tc>
      </w:tr>
      <w:tr>
        <w:tc>
          <w:tcPr>
            <w:tcW w:type="dxa" w:w="4320"/>
          </w:tcPr>
          <w:p>
            <w:r>
              <w:t>HS nêu: Cô giáo kiểm tra đồ dùng học tập, nhưng em để quên bút chì.</w:t>
              <w:br/>
              <w:br/>
              <w:t>HS lên đóng vai và xử lí (ví dụ: “Thưa cô, em quên bút chì ở nhà ạ!”).</w:t>
            </w:r>
          </w:p>
        </w:tc>
        <w:tc>
          <w:tcPr>
            <w:tcW w:type="dxa" w:w="4320"/>
          </w:tcPr>
          <w:p>
            <w:r>
              <w:t>GV yêu cầu HS xem tranh ở trang 49, SGK và nêu tình huống.</w:t>
              <w:br/>
              <w:br/>
              <w:t>GV hỏi: Em sẽ nói gì với cô giáo khi ở trong tình huống này?</w:t>
              <w:br/>
              <w:br/>
              <w:t>GV nhận xét, tuyên dương HS thật thà nhận lỗi.</w:t>
            </w:r>
          </w:p>
        </w:tc>
      </w:tr>
      <w:tr>
        <w:tc>
          <w:tcPr>
            <w:tcW w:type="dxa" w:w="4320"/>
          </w:tcPr>
          <w:p>
            <w:r>
              <w:t>HS đồng thanh đọc lời cam kết: “Em luôn nói lời chân thật.”</w:t>
            </w:r>
          </w:p>
        </w:tc>
        <w:tc>
          <w:tcPr>
            <w:tcW w:type="dxa" w:w="4320"/>
          </w:tcPr>
          <w:p>
            <w:r>
              <w:t>GV cho HS đồng thanh đọc lời cam kết: “Em luôn nói lời chân thật.”</w:t>
              <w:br/>
              <w:br/>
              <w:t>GV dặn dò HS: Hằng ngày, các em hãy cố gắng luôn nói thật với ông bà, cha mẹ, thầy cô và bạn bè.</w:t>
            </w:r>
          </w:p>
        </w:tc>
      </w:tr>
      <w:tr>
        <w:tc>
          <w:tcPr>
            <w:tcW w:type="dxa" w:w="4320"/>
          </w:tcPr>
          <w:p>
            <w:r>
              <w:t>HS trả lời: Em rút ra được điều gì sau bài học này?</w:t>
              <w:br/>
              <w:t>→ Không được nói dối; phải luôn thật thà.</w:t>
              <w:br/>
              <w:br/>
              <w:t>HS đọc đồng thanh:</w:t>
              <w:br/>
              <w:t>“Miệng xinh lời nói thật thà</w:t>
              <w:br/>
              <w:t>Thầy yêu, bạn mến, mẹ cha vui lòng.”</w:t>
            </w:r>
          </w:p>
        </w:tc>
        <w:tc>
          <w:tcPr>
            <w:tcW w:type="dxa" w:w="4320"/>
          </w:tcPr>
          <w:p>
            <w:r>
              <w:t>GV tóm tắt:</w:t>
              <w:br/>
              <w:t>Nói dối là một thói quen xấu, làm mất lòng tin của mọi người và có thể gây ra hậu quả không tốt. Em cần luôn nói lời thật thà.</w:t>
              <w:br/>
              <w:br/>
              <w:t>GV nhận xét, tuyên dương HS học tập tích cực.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