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28"/>
        </w:rPr>
        <w:t>PHÂN TÍCH TOÀN BỘ CHỨC NĂNG AI GỢI Ý SẢN PHẨM</w:t>
        <w:br/>
        <w:t>(TÀI LIỆU THUYẾT TRÌNH BẢO VỆ ĐỒ ÁN TỐT NGHIỆP)</w:t>
      </w:r>
    </w:p>
    <w:p/>
    <w:p>
      <w:pPr>
        <w:spacing w:before="200" w:after="100"/>
      </w:pPr>
      <w:r>
        <w:rPr>
          <w:b/>
          <w:color w:val="1B365D"/>
          <w:sz w:val="25"/>
        </w:rPr>
        <w:t>1. MỤC ĐÍCH CỦA CHỨC NĂNG</w:t>
      </w:r>
    </w:p>
    <w:p>
      <w:r>
        <w:t>Kính thưa Hội đồng, chức năng AI Gợi ý sản phẩm đóng vai trò là giải pháp công nghệ nổi bật và là điểm nhấn khoa học của đồ án. Chức năng giúp cá nhân hóa trang chủ cho từng khách hàng, đề xuất phối đồ hoàn chỉnh (Mix &amp; Match) tại trang chi tiết sản phẩm và giải quyết bài toán người dùng mới (Cold Start) bằng cơ chế gợi ý sản phẩm phù hợp thời tiết/mùa hiện tại, từ đó nâng cao trải nghiệm mua sắm và gia tăng tỷ lệ chốt đơn hàng (Conversion Rate).</w:t>
      </w:r>
    </w:p>
    <w:p>
      <w:pPr>
        <w:spacing w:before="200" w:after="100"/>
      </w:pPr>
      <w:r>
        <w:rPr>
          <w:b/>
          <w:color w:val="1B365D"/>
          <w:sz w:val="25"/>
        </w:rPr>
        <w:t>2. LUỒNG XỬ LÝ TỪ LÚC NGƯỜI DÙNG THAO TÁC ĐẾN KHI HOÀN THÀNH</w:t>
      </w:r>
    </w:p>
    <w:p>
      <w:r>
        <w:t>Lấy ví dụ kịch bản gợi ý phối đồ (Mix &amp; Match) khi khách hàng truy cập trang chi tiết sản phẩm:</w:t>
      </w:r>
      <w:r>
        <w:br/>
        <w:t>1. Khách hàng click vào xem một sản phẩm cụ thể (ví dụ: chiếc Áo thun Basic).</w:t>
      </w:r>
      <w:r>
        <w:br/>
        <w:t>2. Trình duyệt gửi HTTP GET request yêu cầu tải trang chi tiết sản phẩm.</w:t>
      </w:r>
      <w:r>
        <w:br/>
        <w:t>3. Laravel Routing chuyển tiếp yêu cầu đến ProductController@detail.</w:t>
      </w:r>
      <w:r>
        <w:br/>
        <w:t>4. Hệ thống kiểm tra xem kết quả phối đồ cho sản phẩm này đã tồn tại trong Redis/File Cache chưa.</w:t>
      </w:r>
      <w:r>
        <w:br/>
        <w:t>5. Nếu chưa có cache: Backend lấy danh sách 50 sản phẩm biến động kho active làm tập ứng viên, và gom thông tin sản phẩm đang xem làm ngữ cảnh.</w:t>
      </w:r>
      <w:r>
        <w:br/>
        <w:t>6. Backend dựng Prompt thời trang (chứa luật phối đồ, loại trừ trùng loại, đồng bộ mùa) và gọi API lên Google Gemini Cloud.</w:t>
      </w:r>
      <w:r>
        <w:br/>
        <w:t>7. Gemini API xử lý suy luận và trả về mảng ID sản phẩm (dạng JSON).</w:t>
      </w:r>
      <w:r>
        <w:br/>
        <w:t>8. Backend validate mảng ID trả về để chống hiện tượng AI bịa ID, truy vấn DB lấy thông tin sản phẩm theo đúng thứ tự của AI.</w:t>
      </w:r>
      <w:r>
        <w:br/>
        <w:t>9. Lưu kết quả vào Cache và kết xuất ra giao diện Blade View để trả về hiển thị cho khách hàng.</w:t>
      </w:r>
    </w:p>
    <w:p>
      <w:pPr>
        <w:spacing w:before="200" w:after="100"/>
      </w:pPr>
      <w:r>
        <w:rPr>
          <w:b/>
          <w:color w:val="1B365D"/>
          <w:sz w:val="25"/>
        </w:rPr>
        <w:t>3. FRONTEND SỬ DỤNG CÔNG NGHỆ GÌ</w:t>
      </w:r>
    </w:p>
    <w:p>
      <w:r>
        <w:t>Trang giao diện được dựng bằng Blade Template của Laravel kết hợp CSS của Tailwind CSS để tạo bố cục và hiệu ứng responsive. Các tương tác động như tải thêm sản phẩm gợi ý và hiệu ứng trình chiếu carousel được xử lý bằng TypeScript (biên dịch qua Vite assets).</w:t>
      </w:r>
    </w:p>
    <w:p>
      <w:pPr>
        <w:spacing w:before="200" w:after="100"/>
      </w:pPr>
      <w:r>
        <w:rPr>
          <w:b/>
          <w:color w:val="1B365D"/>
          <w:sz w:val="25"/>
        </w:rPr>
        <w:t>4. REQUEST ĐƯỢC GỬI NHƯ THẾ NÀO</w:t>
      </w:r>
    </w:p>
    <w:p>
      <w:r>
        <w:t>Yêu cầu lấy sản phẩm được gửi đồng bộ (Sync) cùng request tải trang chi tiết sản phẩm, hoặc tải bất đồng bộ (Async AJAX) sử dụng thư viện Axios gửi request GET để lấy thêm sản phẩm khi người dùng kéo chuột xuống dưới.</w:t>
      </w:r>
    </w:p>
    <w:p>
      <w:pPr>
        <w:spacing w:before="200" w:after="100"/>
      </w:pPr>
      <w:r>
        <w:rPr>
          <w:b/>
          <w:color w:val="1B365D"/>
          <w:sz w:val="25"/>
        </w:rPr>
        <w:t>5. LARAVEL ROUTE XỬ LÝ RA SAO</w:t>
      </w:r>
    </w:p>
    <w:p>
      <w:r>
        <w:t>Route được đăng ký trong file routes/web.php hoặc routes/api.php, trỏ trực tiếp đến ProductController hoặc RecommendationController. Ví dụ: Route::get('/products/{id}/recommendations', [RecommendationController::class, 'getMixAndMatch']);</w:t>
      </w:r>
    </w:p>
    <w:p>
      <w:pPr>
        <w:spacing w:before="200" w:after="100"/>
      </w:pPr>
      <w:r>
        <w:rPr>
          <w:b/>
          <w:color w:val="1B365D"/>
          <w:sz w:val="25"/>
        </w:rPr>
        <w:t>6. CONTROLLER LÀM NHIỆM VỤ GÌ</w:t>
      </w:r>
    </w:p>
    <w:p>
      <w:r>
        <w:t>Controller tiếp nhận yêu cầu từ client, lấy ID sản phẩm neo hoặc ID user hiện tại, gọi dịch vụ AiStylistService để lấy danh sách Model sản phẩm gợi ý tương ứng và chuyển dữ liệu sang Blade View để hiển thị.</w:t>
      </w:r>
    </w:p>
    <w:p>
      <w:pPr>
        <w:spacing w:before="200" w:after="100"/>
      </w:pPr>
      <w:r>
        <w:rPr>
          <w:b/>
          <w:color w:val="1B365D"/>
          <w:sz w:val="25"/>
        </w:rPr>
        <w:t>7. SERVICE XỬ LÝ NGHIỆP VỤ GÌ</w:t>
      </w:r>
    </w:p>
    <w:p>
      <w:r>
        <w:t>AiStylistService đóng vai trò cốt lõi: chứa logic Prompt Engineering để giao tiếp với Gemini Cloud AI, thực hiện validate danh sách ID trả về, gọi hàm fallback SQL thuần nếu API gặp sự cố và quản lý lưu/đọc Cache kết quả để tăng tốc độ tải trang.</w:t>
      </w:r>
    </w:p>
    <w:p>
      <w:pPr>
        <w:spacing w:before="200" w:after="100"/>
      </w:pPr>
      <w:r>
        <w:rPr>
          <w:b/>
          <w:color w:val="1B365D"/>
          <w:sz w:val="25"/>
        </w:rPr>
        <w:t>8. VALIDATION KIỂM TRA NHỮNG GÌ</w:t>
      </w:r>
    </w:p>
    <w:p>
      <w:r>
        <w:t>• Kiểm tra ID sản phẩm neo có tồn tại và đang kinh doanh hay không.</w:t>
      </w:r>
    </w:p>
    <w:p>
      <w:r>
        <w:t>• Validate chéo kết quả AI trả về: Chỉ giữ lại các ID sản phẩm nằm trong danh sách 50 ứng viên gửi lên, loại bỏ tất cả các ID tự phát sinh do AI bịa ra (AI Hallucination).</w:t>
      </w:r>
    </w:p>
    <w:p>
      <w:r>
        <w:t>• Validate bù đắp (Top Up): Nếu AI trả về ít hơn số lượng hiển thị, hệ thống tự động gọi SQL lấy thêm các sản phẩm hot cùng loại bù vào.</w:t>
      </w:r>
    </w:p>
    <w:p>
      <w:pPr>
        <w:spacing w:before="200" w:after="100"/>
      </w:pPr>
      <w:r>
        <w:rPr>
          <w:b/>
          <w:color w:val="1B365D"/>
          <w:sz w:val="25"/>
        </w:rPr>
        <w:t>9. DATABASE THAO TÁC TRÊN BẢNG NÀO</w:t>
      </w:r>
    </w:p>
    <w:p>
      <w:r>
        <w:t>• products: Lấy tập ứng viên sản phẩm.</w:t>
      </w:r>
    </w:p>
    <w:p>
      <w:r>
        <w:t>• product_views &amp; wishlists &amp; orders: Lấy lịch sử hành vi của user để vẽ chân dung sở thích.</w:t>
      </w:r>
    </w:p>
    <w:p>
      <w:r>
        <w:t>• collections &amp; collection_product: Để đồng bộ sản phẩm theo mùa.</w:t>
      </w:r>
    </w:p>
    <w:p>
      <w:pPr>
        <w:spacing w:before="200" w:after="100"/>
      </w:pPr>
      <w:r>
        <w:rPr>
          <w:b/>
          <w:color w:val="1B365D"/>
          <w:sz w:val="25"/>
        </w:rPr>
        <w:t>10. ELOQUENT ORM HOẠT ĐỘNG RA SAO</w:t>
      </w:r>
    </w:p>
    <w:p>
      <w:r>
        <w:t>Sử dụng Eloquent ORM để thực hiện eager loading các quan hệ đi kèm (category, brand, collections). Sử dụng câu lệnh ORDER BY FIELD (thông qua Eloquent raw) để sắp xếp các sản phẩm thực tế lấy ra từ DB theo đúng thứ tự ưu tiên của mảng ID do AI sắp xếp.</w:t>
      </w:r>
    </w:p>
    <w:p>
      <w:pPr>
        <w:spacing w:before="200" w:after="100"/>
      </w:pPr>
      <w:r>
        <w:rPr>
          <w:b/>
          <w:color w:val="1B365D"/>
          <w:sz w:val="25"/>
        </w:rPr>
        <w:t>11. RESPONSE TRẢ VỀ NHƯ THẾ NÀO</w:t>
      </w:r>
    </w:p>
    <w:p>
      <w:r>
        <w:t>• Giao diện đồng bộ: Trả về mã HTML View chứa layout sản phẩm đã render sẵn.</w:t>
      </w:r>
    </w:p>
    <w:p>
      <w:r>
        <w:t>• AJAX/API: Trả về JSON Response chứa danh sách sản phẩm gợi ý định dạng tiêu chuẩn để Client tự vẽ giao diện.</w:t>
      </w:r>
    </w:p>
    <w:p>
      <w:pPr>
        <w:spacing w:before="200" w:after="100"/>
      </w:pPr>
      <w:r>
        <w:rPr>
          <w:b/>
          <w:color w:val="1B365D"/>
          <w:sz w:val="25"/>
        </w:rPr>
        <w:t>12. GIAO DIỆN CẬP NHẬT BẰNG CÁCH NÀO</w:t>
      </w:r>
    </w:p>
    <w:p>
      <w:r>
        <w:t>Khi người dùng kéo trang chi tiết sản phẩm, TypeScript (Axios) tải bất đồng bộ danh sách sản phẩm gợi ý và render động các card sản phẩm vào vùng chỉ định trên HTML thông qua DOM Manipulation, mang lại trải nghiệm mượt mà.</w:t>
      </w:r>
    </w:p>
    <w:p>
      <w:pPr>
        <w:spacing w:before="200" w:after="100"/>
      </w:pPr>
      <w:r>
        <w:rPr>
          <w:b/>
          <w:color w:val="1B365D"/>
          <w:sz w:val="25"/>
        </w:rPr>
        <w:t>13. VÌ SAO LẠI THIẾT KẾ THEO CÁCH NÀY?</w:t>
      </w:r>
    </w:p>
    <w:p>
      <w:r>
        <w:t>• Cơ chế Fallback an toàn: Tránh việc phụ thuộc hoàn toàn vào bên thứ 3 (Gemini API). Khi API lỗi, hệ thống lập tức chuyển sang thuật toán SQL thuần giúp web chạy ổn định 24/7.</w:t>
      </w:r>
    </w:p>
    <w:p>
      <w:r>
        <w:t>• Phân lớp Cache: Gợi ý Mix &amp; Match được cache 6 giờ, trang chủ cá nhân hóa được cache 30 phút để tối ưu hóa thời gian phản hồi trang xuống dưới 100ms và tiết kiệm hạn ngạch API.</w:t>
      </w:r>
    </w:p>
    <w:p>
      <w:pPr>
        <w:spacing w:before="200" w:after="100"/>
      </w:pPr>
      <w:r>
        <w:rPr>
          <w:b/>
          <w:color w:val="1B365D"/>
          <w:sz w:val="25"/>
        </w:rPr>
        <w:t>14. NHỮNG TRƯỜNG HỢP NGOẠI LỆ</w:t>
      </w:r>
    </w:p>
    <w:p>
      <w:r>
        <w:t>• Gemini API lỗi 429 (Hết quota) hoặc 403 (Sai key): Kích hoạt catch block chuyển hướng fallback sang SQL thuần.</w:t>
      </w:r>
    </w:p>
    <w:p>
      <w:r>
        <w:t>• AI phản hồi dạng văn bản tự do thay vì JSON: Xử lý chuỗi bằng regex bóc tách phần mảng JSON nằm giữa ký tự [ và ].</w:t>
      </w:r>
    </w:p>
    <w:p>
      <w:pPr>
        <w:spacing w:before="200" w:after="100"/>
      </w:pPr>
      <w:r>
        <w:rPr>
          <w:b/>
          <w:color w:val="1B365D"/>
          <w:sz w:val="25"/>
        </w:rPr>
        <w:t>15. CÁC CẦU HỎI PHẢN BIỆN THƯỜNG GẶP</w:t>
      </w:r>
    </w:p>
    <w:p>
      <w:r>
        <w:t>• Câu hỏi 1: Tại sao em lại gọi API của Google Gemini thay vì tự huấn luyện thuật toán gợi ý (như Collaborative Filtering)?</w:t>
      </w:r>
    </w:p>
    <w:p>
      <w:r>
        <w:t>• Câu hỏi 2: Gọi API ngoài sẽ làm trang web load rất chậm và tốn chi phí. Em tối ưu việc này như thế nào?</w:t>
      </w:r>
    </w:p>
    <w:p>
      <w:pPr>
        <w:spacing w:before="200" w:after="100"/>
      </w:pPr>
      <w:r>
        <w:rPr>
          <w:b/>
          <w:color w:val="1B365D"/>
          <w:sz w:val="25"/>
        </w:rPr>
        <w:t>16. CÂU TRẢ LỜI MẪU CHO SINH VIÊN BẢO VỆ</w:t>
      </w:r>
    </w:p>
    <w:p>
      <w:r>
        <w:rPr>
          <w:b/>
        </w:rPr>
        <w:t>👉 Trả lời câu hỏi 1 (Lý do chọn Cloud AI):</w:t>
        <w:br/>
      </w:r>
      <w:r>
        <w:t>Dạ thưa thầy/cô, việc tự xây dựng và huấn luyện mô hình gợi ý (như Collaborative Filtering bằng Python) đòi hỏi hệ thống phải thu thập được một lượng dữ liệu tương tác ban đầu rất lớn (lượt click, rating, giao dịch) để mô hình có thể học và gợi ý chính xác, nếu không sẽ gặp lỗi 'Cold Start' nghiêm trọng. Với đồ án quy mô vừa và nhỏ, việc sử dụng Cloud AI (Gemini) kết hợp Prompt Engineering cho phép chúng em tận dụng khả năng suy luận ngữ nghĩa thời trang thông minh có sẵn của mô hình lớn (như phối đồ theo gu, loại trừ phong cách xung đột) mà không cần hạ tầng máy chủ AI đắt đỏ. Để phòng ngừa sự cố mạng, em vẫn thiết kế thuật toán Fallback SQL thuần để đảm bảo website hoạt động ổn định.</w:t>
      </w:r>
    </w:p>
    <w:p>
      <w:r>
        <w:rPr>
          <w:b/>
        </w:rPr>
        <w:t>👉 Trả lời câu hỏi 2 (Về tối ưu hiệu năng &amp; chi phí API):</w:t>
        <w:br/>
      </w:r>
      <w:r>
        <w:t>Dạ thưa thầy/cô, gọi API ngoài thực tế sẽ mất khoảng 1-2 giây cho mỗi request và dễ làm hết hạn ngạch cuộc gọi miễn phí. Để khắc phục triệt để, em đã áp dụng cơ chế Cache của Laravel. Kết quả gợi ý phối đồ cho một sản phẩm cụ thể rất ít khi thay đổi, vì thế em lưu kết quả gợi ý vào Cache trong 6 giờ. Đối với cá nhân hóa trang chủ, kết quả được cache trong 30 phút. Khi khách hàng truy cập, hệ thống đọc trực tiếp từ cache trong vài mili-giây giúp trang web phản hồi cực nhanh (&lt; 100ms) và chỉ gọi API lên Google khi cache hết hạn, giúp giảm số lượng cuộc gọi API xuống hơn 90%.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