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A92" w:rsidRDefault="00595A92" w:rsidP="00595A92">
      <w:pPr>
        <w:spacing w:after="0" w:line="240" w:lineRule="auto"/>
        <w:ind w:left="0" w:firstLine="0"/>
      </w:pPr>
      <w:r>
        <w:rPr>
          <w:b/>
          <w:sz w:val="34"/>
        </w:rPr>
        <w:t>Sayali Dattatray Thite</w:t>
      </w:r>
      <w:bookmarkStart w:id="0" w:name="_GoBack"/>
      <w:bookmarkEnd w:id="0"/>
    </w:p>
    <w:p w:rsidR="00595A92" w:rsidRDefault="00595A92" w:rsidP="00595A92">
      <w:pPr>
        <w:spacing w:after="10" w:line="240" w:lineRule="auto"/>
        <w:ind w:left="-5"/>
      </w:pPr>
      <w:proofErr w:type="spellStart"/>
      <w:r>
        <w:t>Manjri</w:t>
      </w:r>
      <w:proofErr w:type="spellEnd"/>
      <w:r>
        <w:t xml:space="preserve"> </w:t>
      </w:r>
      <w:proofErr w:type="spellStart"/>
      <w:r>
        <w:t>Khurd</w:t>
      </w:r>
      <w:proofErr w:type="spellEnd"/>
      <w:r>
        <w:t xml:space="preserve"> </w:t>
      </w:r>
      <w:proofErr w:type="spellStart"/>
      <w:r>
        <w:t>Wagholi</w:t>
      </w:r>
      <w:proofErr w:type="spellEnd"/>
      <w:r>
        <w:t xml:space="preserve"> Road, Pune, Maharashtra - 412207 </w:t>
      </w:r>
    </w:p>
    <w:p w:rsidR="00595A92" w:rsidRDefault="00595A92" w:rsidP="00595A92">
      <w:pPr>
        <w:spacing w:after="10" w:line="240" w:lineRule="auto"/>
        <w:ind w:left="-5"/>
      </w:pPr>
      <w:r>
        <w:t xml:space="preserve">Email: </w:t>
      </w:r>
      <w:hyperlink r:id="rId5" w:history="1">
        <w:r w:rsidRPr="006F7199">
          <w:rPr>
            <w:rStyle w:val="Hyperlink"/>
          </w:rPr>
          <w:t>sayali.thite96@gmail.com</w:t>
        </w:r>
      </w:hyperlink>
    </w:p>
    <w:p w:rsidR="00595A92" w:rsidRDefault="00595A92" w:rsidP="00595A92">
      <w:pPr>
        <w:spacing w:after="10" w:line="240" w:lineRule="auto"/>
        <w:ind w:left="-5"/>
      </w:pPr>
      <w:r>
        <w:t>DOB: 06/12/1999</w:t>
      </w:r>
    </w:p>
    <w:p w:rsidR="00595A92" w:rsidRDefault="00595A92" w:rsidP="00595A92">
      <w:pPr>
        <w:spacing w:after="10" w:line="240" w:lineRule="auto"/>
        <w:ind w:left="-5"/>
      </w:pPr>
      <w:r>
        <w:t>Mobile No.: 7249186012</w:t>
      </w:r>
    </w:p>
    <w:p w:rsidR="00595A92" w:rsidRDefault="00595A92" w:rsidP="00595A92">
      <w:pPr>
        <w:spacing w:line="240" w:lineRule="auto"/>
        <w:ind w:left="-5"/>
      </w:pPr>
      <w:r>
        <w:t>Alternate Mob.: 9552477977</w:t>
      </w:r>
    </w:p>
    <w:p w:rsidR="00595A92" w:rsidRDefault="00595A92" w:rsidP="00595A92">
      <w:pPr>
        <w:pStyle w:val="Heading1"/>
        <w:spacing w:after="123" w:line="240" w:lineRule="auto"/>
        <w:ind w:left="55"/>
      </w:pPr>
      <w:r>
        <w:t>SUMMARY</w:t>
      </w:r>
    </w:p>
    <w:p w:rsidR="00595A92" w:rsidRDefault="00595A92" w:rsidP="00595A92">
      <w:pPr>
        <w:spacing w:line="240" w:lineRule="auto"/>
        <w:ind w:left="250"/>
      </w:pPr>
      <w:r>
        <w:t>A meticulous and organized individual seeking an Entry-level position. Proficient in C, C++, Java, and MySQL. skills at developing reports, analysing data, and identifying solutions. Strong ability to handle complex projects. Innovative, creative, and willing to contribute ideas and learn new things.</w:t>
      </w:r>
    </w:p>
    <w:p w:rsidR="00595A92" w:rsidRDefault="00595A92" w:rsidP="00595A92">
      <w:pPr>
        <w:pStyle w:val="Heading1"/>
        <w:spacing w:line="240" w:lineRule="auto"/>
        <w:ind w:left="55"/>
      </w:pPr>
      <w:r>
        <w:t>LANGUAGE PROFICIENCY</w:t>
      </w:r>
    </w:p>
    <w:p w:rsidR="00595A92" w:rsidRPr="006D1740" w:rsidRDefault="00595A92" w:rsidP="00595A92">
      <w:pPr>
        <w:pStyle w:val="ListParagraph"/>
        <w:numPr>
          <w:ilvl w:val="0"/>
          <w:numId w:val="1"/>
        </w:numPr>
        <w:tabs>
          <w:tab w:val="center" w:pos="1280"/>
          <w:tab w:val="center" w:pos="3610"/>
          <w:tab w:val="center" w:pos="6234"/>
        </w:tabs>
        <w:spacing w:line="240" w:lineRule="auto"/>
      </w:pPr>
      <w:bookmarkStart w:id="1" w:name="_Hlk95065195"/>
      <w:r w:rsidRPr="00913097">
        <w:rPr>
          <w:b/>
        </w:rPr>
        <w:t>English</w:t>
      </w:r>
    </w:p>
    <w:p w:rsidR="00595A92" w:rsidRPr="006D1740" w:rsidRDefault="00595A92" w:rsidP="00595A92">
      <w:pPr>
        <w:pStyle w:val="ListParagraph"/>
        <w:numPr>
          <w:ilvl w:val="0"/>
          <w:numId w:val="1"/>
        </w:numPr>
        <w:tabs>
          <w:tab w:val="center" w:pos="1280"/>
          <w:tab w:val="center" w:pos="3610"/>
          <w:tab w:val="center" w:pos="6234"/>
        </w:tabs>
        <w:spacing w:line="240" w:lineRule="auto"/>
      </w:pPr>
      <w:r>
        <w:rPr>
          <w:b/>
        </w:rPr>
        <w:t>Hindi</w:t>
      </w:r>
    </w:p>
    <w:p w:rsidR="00595A92" w:rsidRDefault="00595A92" w:rsidP="00595A92">
      <w:pPr>
        <w:pStyle w:val="ListParagraph"/>
        <w:numPr>
          <w:ilvl w:val="0"/>
          <w:numId w:val="1"/>
        </w:numPr>
        <w:tabs>
          <w:tab w:val="center" w:pos="1280"/>
          <w:tab w:val="center" w:pos="3610"/>
          <w:tab w:val="center" w:pos="6234"/>
        </w:tabs>
        <w:spacing w:line="240" w:lineRule="auto"/>
      </w:pPr>
      <w:r w:rsidRPr="00913097">
        <w:rPr>
          <w:b/>
        </w:rPr>
        <w:t>Marathi</w:t>
      </w:r>
    </w:p>
    <w:bookmarkEnd w:id="1"/>
    <w:p w:rsidR="00595A92" w:rsidRDefault="00595A92" w:rsidP="00595A92">
      <w:pPr>
        <w:pStyle w:val="Heading1"/>
        <w:spacing w:after="123" w:line="240" w:lineRule="auto"/>
        <w:ind w:left="55"/>
      </w:pPr>
      <w:r>
        <w:t>SKILLS</w:t>
      </w:r>
    </w:p>
    <w:p w:rsidR="00595A92" w:rsidRDefault="00595A92" w:rsidP="00595A92">
      <w:pPr>
        <w:pStyle w:val="ListParagraph"/>
        <w:numPr>
          <w:ilvl w:val="0"/>
          <w:numId w:val="2"/>
        </w:numPr>
        <w:spacing w:after="10" w:line="240" w:lineRule="auto"/>
      </w:pPr>
      <w:r w:rsidRPr="00CE0531">
        <w:rPr>
          <w:b/>
        </w:rPr>
        <w:t xml:space="preserve">Tools </w:t>
      </w:r>
      <w:r>
        <w:t>- MS Word, Eclipse, turbo CPP</w:t>
      </w:r>
    </w:p>
    <w:p w:rsidR="00595A92" w:rsidRDefault="00595A92" w:rsidP="00595A92">
      <w:pPr>
        <w:pStyle w:val="ListParagraph"/>
        <w:numPr>
          <w:ilvl w:val="0"/>
          <w:numId w:val="2"/>
        </w:numPr>
        <w:spacing w:after="0" w:line="240" w:lineRule="auto"/>
      </w:pPr>
      <w:r w:rsidRPr="00CE0531">
        <w:rPr>
          <w:b/>
        </w:rPr>
        <w:t xml:space="preserve">Operating System </w:t>
      </w:r>
      <w:r>
        <w:t>- Windows, Linux</w:t>
      </w:r>
    </w:p>
    <w:p w:rsidR="00595A92" w:rsidRDefault="00595A92" w:rsidP="00595A92">
      <w:pPr>
        <w:pStyle w:val="ListParagraph"/>
        <w:numPr>
          <w:ilvl w:val="0"/>
          <w:numId w:val="2"/>
        </w:numPr>
        <w:spacing w:after="0" w:line="240" w:lineRule="auto"/>
      </w:pPr>
      <w:r w:rsidRPr="00CE0531">
        <w:rPr>
          <w:b/>
        </w:rPr>
        <w:t xml:space="preserve">Databases </w:t>
      </w:r>
      <w:r>
        <w:t>- MySQL</w:t>
      </w:r>
    </w:p>
    <w:p w:rsidR="00595A92" w:rsidRDefault="00595A92" w:rsidP="00595A92">
      <w:pPr>
        <w:pStyle w:val="ListParagraph"/>
        <w:numPr>
          <w:ilvl w:val="0"/>
          <w:numId w:val="2"/>
        </w:numPr>
        <w:spacing w:after="227" w:line="240" w:lineRule="auto"/>
      </w:pPr>
      <w:r w:rsidRPr="00CE0531">
        <w:rPr>
          <w:b/>
        </w:rPr>
        <w:t xml:space="preserve">Programming Languages </w:t>
      </w:r>
      <w:r>
        <w:t>- C, C++, Java</w:t>
      </w:r>
    </w:p>
    <w:p w:rsidR="00595A92" w:rsidRDefault="00595A92" w:rsidP="00595A92">
      <w:pPr>
        <w:pStyle w:val="Heading1"/>
        <w:spacing w:line="240" w:lineRule="auto"/>
        <w:ind w:left="55"/>
      </w:pPr>
      <w:r>
        <w:t>MAJOR PROJECTS AND SEMINARS</w:t>
      </w:r>
    </w:p>
    <w:p w:rsidR="00595A92" w:rsidRDefault="00595A92" w:rsidP="00595A92">
      <w:pPr>
        <w:pStyle w:val="ListParagraph"/>
        <w:numPr>
          <w:ilvl w:val="0"/>
          <w:numId w:val="3"/>
        </w:numPr>
        <w:spacing w:after="0" w:line="240" w:lineRule="auto"/>
      </w:pPr>
      <w:r w:rsidRPr="00CE0531">
        <w:rPr>
          <w:b/>
        </w:rPr>
        <w:t>Pharmacy Management Project</w:t>
      </w:r>
    </w:p>
    <w:p w:rsidR="00595A92" w:rsidRDefault="00595A92" w:rsidP="00595A92">
      <w:pPr>
        <w:spacing w:after="0" w:line="240" w:lineRule="auto"/>
        <w:ind w:left="489"/>
      </w:pPr>
      <w:r>
        <w:t xml:space="preserve">    (Aug'19 - Dec'19)</w:t>
      </w:r>
    </w:p>
    <w:p w:rsidR="00595A92" w:rsidRDefault="00595A92" w:rsidP="00595A92">
      <w:pPr>
        <w:spacing w:line="240" w:lineRule="auto"/>
        <w:ind w:left="729"/>
      </w:pPr>
      <w:r>
        <w:t>The pharmacy management system is a system that stores data and enable functionality that organizes and maintains the medication use process within pharmacies.</w:t>
      </w:r>
    </w:p>
    <w:p w:rsidR="00595A92" w:rsidRDefault="00595A92" w:rsidP="00595A92">
      <w:pPr>
        <w:pStyle w:val="ListParagraph"/>
        <w:numPr>
          <w:ilvl w:val="0"/>
          <w:numId w:val="4"/>
        </w:numPr>
        <w:spacing w:after="0" w:line="240" w:lineRule="auto"/>
      </w:pPr>
      <w:r w:rsidRPr="00CE0531">
        <w:rPr>
          <w:b/>
        </w:rPr>
        <w:t>Design and Validation of IOT Device for Driver Drowsiness and High Stress Detection.</w:t>
      </w:r>
    </w:p>
    <w:p w:rsidR="00595A92" w:rsidRDefault="00595A92" w:rsidP="00595A92">
      <w:pPr>
        <w:spacing w:after="0" w:line="240" w:lineRule="auto"/>
        <w:ind w:left="489"/>
      </w:pPr>
      <w:r>
        <w:t xml:space="preserve">    (Nov'20 - Mar'21)</w:t>
      </w:r>
    </w:p>
    <w:p w:rsidR="00595A92" w:rsidRDefault="00595A92" w:rsidP="00595A92">
      <w:pPr>
        <w:spacing w:line="240" w:lineRule="auto"/>
        <w:ind w:left="729"/>
      </w:pPr>
      <w:r>
        <w:t>About 20% of road accidents occur due to the distraction of the driver and health issues. Among that 30% is due to driver fatigue. There are many methods to monitor driver and there by alert him/her in case of distraction. This system is conducted to study various methods to detect the driver fatigue and to select an appropriate method to detect the causes of driver distraction. In order to reduce road accidents, we use the different sensor and buzzer to avoid the causes such as drowsiness.</w:t>
      </w:r>
    </w:p>
    <w:p w:rsidR="00595A92" w:rsidRDefault="00595A92" w:rsidP="00595A92">
      <w:pPr>
        <w:pStyle w:val="Heading1"/>
        <w:spacing w:line="240" w:lineRule="auto"/>
        <w:ind w:left="55"/>
      </w:pPr>
      <w:bookmarkStart w:id="2" w:name="_Hlk95065150"/>
      <w:r>
        <w:t>CERTIFICATES</w:t>
      </w:r>
    </w:p>
    <w:bookmarkEnd w:id="2"/>
    <w:p w:rsidR="00595A92" w:rsidRDefault="00595A92" w:rsidP="00595A92">
      <w:pPr>
        <w:pStyle w:val="ListParagraph"/>
        <w:numPr>
          <w:ilvl w:val="0"/>
          <w:numId w:val="5"/>
        </w:numPr>
        <w:spacing w:after="0" w:line="240" w:lineRule="auto"/>
      </w:pPr>
      <w:proofErr w:type="spellStart"/>
      <w:r w:rsidRPr="00E8547B">
        <w:rPr>
          <w:b/>
        </w:rPr>
        <w:t>Disha</w:t>
      </w:r>
      <w:proofErr w:type="spellEnd"/>
      <w:r w:rsidRPr="00E8547B">
        <w:rPr>
          <w:b/>
        </w:rPr>
        <w:t>-Skill Certificate Course in Computer Programming</w:t>
      </w:r>
    </w:p>
    <w:p w:rsidR="00595A92" w:rsidRDefault="00595A92" w:rsidP="00595A92">
      <w:pPr>
        <w:spacing w:after="0" w:line="240" w:lineRule="auto"/>
        <w:ind w:left="489"/>
      </w:pPr>
      <w:r>
        <w:t xml:space="preserve">    Score - 90/100,</w:t>
      </w:r>
    </w:p>
    <w:p w:rsidR="00595A92" w:rsidRDefault="00595A92" w:rsidP="00595A92">
      <w:pPr>
        <w:spacing w:line="240" w:lineRule="auto"/>
        <w:ind w:left="729"/>
      </w:pPr>
      <w:r>
        <w:t xml:space="preserve">I have certificate in C Language by securing 90% from the </w:t>
      </w:r>
      <w:proofErr w:type="spellStart"/>
      <w:r>
        <w:t>Disha</w:t>
      </w:r>
      <w:proofErr w:type="spellEnd"/>
      <w:r>
        <w:t xml:space="preserve"> Computer Institute.</w:t>
      </w:r>
    </w:p>
    <w:p w:rsidR="00595A92" w:rsidRDefault="00595A92" w:rsidP="00595A92">
      <w:pPr>
        <w:pStyle w:val="ListParagraph"/>
        <w:numPr>
          <w:ilvl w:val="0"/>
          <w:numId w:val="5"/>
        </w:numPr>
        <w:spacing w:after="0" w:line="240" w:lineRule="auto"/>
      </w:pPr>
      <w:proofErr w:type="spellStart"/>
      <w:r w:rsidRPr="00E8547B">
        <w:rPr>
          <w:b/>
        </w:rPr>
        <w:t>Disha</w:t>
      </w:r>
      <w:proofErr w:type="spellEnd"/>
      <w:r w:rsidRPr="00E8547B">
        <w:rPr>
          <w:b/>
        </w:rPr>
        <w:t>-Skill Certificate Course in Computer Programming</w:t>
      </w:r>
    </w:p>
    <w:p w:rsidR="00595A92" w:rsidRDefault="00595A92" w:rsidP="00595A92">
      <w:pPr>
        <w:tabs>
          <w:tab w:val="right" w:pos="10088"/>
        </w:tabs>
        <w:spacing w:after="0" w:line="240" w:lineRule="auto"/>
        <w:ind w:left="489"/>
      </w:pPr>
      <w:r>
        <w:t xml:space="preserve">    Score - 95/100,</w:t>
      </w:r>
      <w:r>
        <w:tab/>
      </w:r>
    </w:p>
    <w:p w:rsidR="00595A92" w:rsidRDefault="00595A92" w:rsidP="00595A92">
      <w:pPr>
        <w:spacing w:line="240" w:lineRule="auto"/>
        <w:ind w:left="729"/>
      </w:pPr>
      <w:r>
        <w:t xml:space="preserve">I have certificate in CPP Language by securing 95% from the </w:t>
      </w:r>
      <w:proofErr w:type="spellStart"/>
      <w:r>
        <w:t>Disha</w:t>
      </w:r>
      <w:proofErr w:type="spellEnd"/>
      <w:r>
        <w:t xml:space="preserve"> Computer Institute.</w:t>
      </w:r>
    </w:p>
    <w:p w:rsidR="00595A92" w:rsidRPr="006B5ACE" w:rsidRDefault="00595A92" w:rsidP="00595A92">
      <w:pPr>
        <w:pStyle w:val="Heading1"/>
        <w:spacing w:line="240" w:lineRule="auto"/>
        <w:ind w:left="55"/>
      </w:pPr>
      <w:r>
        <w:lastRenderedPageBreak/>
        <w:t>ACADEMIC DETAILS</w:t>
      </w:r>
    </w:p>
    <w:tbl>
      <w:tblPr>
        <w:tblStyle w:val="TableGrid"/>
        <w:tblW w:w="100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1" w:type="dxa"/>
          <w:right w:w="110" w:type="dxa"/>
        </w:tblCellMar>
        <w:tblLook w:val="04A0" w:firstRow="1" w:lastRow="0" w:firstColumn="1" w:lastColumn="0" w:noHBand="0" w:noVBand="1"/>
      </w:tblPr>
      <w:tblGrid>
        <w:gridCol w:w="2336"/>
        <w:gridCol w:w="5841"/>
        <w:gridCol w:w="809"/>
        <w:gridCol w:w="1097"/>
      </w:tblGrid>
      <w:tr w:rsidR="00595A92" w:rsidTr="00AA3E43">
        <w:trPr>
          <w:trHeight w:val="549"/>
        </w:trPr>
        <w:tc>
          <w:tcPr>
            <w:tcW w:w="2368" w:type="dxa"/>
          </w:tcPr>
          <w:p w:rsidR="00595A92" w:rsidRDefault="00595A92" w:rsidP="00595A92">
            <w:pPr>
              <w:spacing w:after="0" w:line="240" w:lineRule="auto"/>
              <w:ind w:left="12" w:firstLine="0"/>
            </w:pPr>
            <w:r>
              <w:rPr>
                <w:b/>
              </w:rPr>
              <w:t>Examination</w:t>
            </w:r>
          </w:p>
        </w:tc>
        <w:tc>
          <w:tcPr>
            <w:tcW w:w="5882" w:type="dxa"/>
          </w:tcPr>
          <w:p w:rsidR="00595A92" w:rsidRDefault="00595A92" w:rsidP="00595A92">
            <w:pPr>
              <w:tabs>
                <w:tab w:val="center" w:pos="1796"/>
              </w:tabs>
              <w:spacing w:after="0" w:line="240" w:lineRule="auto"/>
              <w:ind w:left="0" w:firstLine="0"/>
            </w:pPr>
            <w:r>
              <w:rPr>
                <w:b/>
              </w:rPr>
              <w:t>University</w:t>
            </w:r>
            <w:r>
              <w:rPr>
                <w:b/>
              </w:rPr>
              <w:tab/>
              <w:t xml:space="preserve">           Institute</w:t>
            </w:r>
          </w:p>
        </w:tc>
        <w:tc>
          <w:tcPr>
            <w:tcW w:w="816" w:type="dxa"/>
          </w:tcPr>
          <w:p w:rsidR="00595A92" w:rsidRDefault="00595A92" w:rsidP="00595A92">
            <w:pPr>
              <w:spacing w:after="0" w:line="240" w:lineRule="auto"/>
              <w:ind w:left="0" w:firstLine="0"/>
              <w:jc w:val="both"/>
            </w:pPr>
            <w:r>
              <w:rPr>
                <w:b/>
              </w:rPr>
              <w:t>Year</w:t>
            </w:r>
          </w:p>
        </w:tc>
        <w:tc>
          <w:tcPr>
            <w:tcW w:w="1017" w:type="dxa"/>
          </w:tcPr>
          <w:p w:rsidR="00595A92" w:rsidRDefault="00595A92" w:rsidP="00595A92">
            <w:pPr>
              <w:spacing w:after="0" w:line="240" w:lineRule="auto"/>
              <w:ind w:left="0" w:firstLine="0"/>
            </w:pPr>
            <w:r>
              <w:rPr>
                <w:b/>
              </w:rPr>
              <w:t>CGPA/%</w:t>
            </w:r>
          </w:p>
        </w:tc>
      </w:tr>
      <w:tr w:rsidR="00595A92" w:rsidTr="00AA3E43">
        <w:trPr>
          <w:trHeight w:val="966"/>
        </w:trPr>
        <w:tc>
          <w:tcPr>
            <w:tcW w:w="2368" w:type="dxa"/>
          </w:tcPr>
          <w:p w:rsidR="00595A92" w:rsidRDefault="00595A92" w:rsidP="00595A92">
            <w:pPr>
              <w:spacing w:after="0" w:line="240" w:lineRule="auto"/>
              <w:ind w:left="12" w:firstLine="0"/>
            </w:pPr>
            <w:r>
              <w:t>B.E. (Information Technology)</w:t>
            </w:r>
          </w:p>
        </w:tc>
        <w:tc>
          <w:tcPr>
            <w:tcW w:w="5882" w:type="dxa"/>
          </w:tcPr>
          <w:p w:rsidR="00595A92" w:rsidRDefault="00595A92" w:rsidP="00595A92">
            <w:pPr>
              <w:spacing w:after="0" w:line="240" w:lineRule="auto"/>
              <w:ind w:left="0" w:right="58" w:firstLine="0"/>
              <w:jc w:val="center"/>
            </w:pPr>
            <w:r>
              <w:t xml:space="preserve">                        G. H. </w:t>
            </w:r>
            <w:proofErr w:type="spellStart"/>
            <w:r>
              <w:t>Raisoni</w:t>
            </w:r>
            <w:proofErr w:type="spellEnd"/>
            <w:r>
              <w:t xml:space="preserve"> Institute of Engineering</w:t>
            </w:r>
          </w:p>
          <w:p w:rsidR="00595A92" w:rsidRDefault="00595A92" w:rsidP="00595A92">
            <w:pPr>
              <w:spacing w:after="0" w:line="240" w:lineRule="auto"/>
              <w:ind w:left="1354" w:right="2083" w:hanging="1354"/>
            </w:pPr>
            <w:r>
              <w:t>SPPU                    and Technology</w:t>
            </w:r>
          </w:p>
        </w:tc>
        <w:tc>
          <w:tcPr>
            <w:tcW w:w="816" w:type="dxa"/>
            <w:vAlign w:val="center"/>
          </w:tcPr>
          <w:p w:rsidR="00595A92" w:rsidRDefault="00595A92" w:rsidP="00595A92">
            <w:pPr>
              <w:spacing w:after="0" w:line="240" w:lineRule="auto"/>
              <w:ind w:left="0" w:firstLine="0"/>
            </w:pPr>
            <w:r>
              <w:t>2021</w:t>
            </w:r>
          </w:p>
        </w:tc>
        <w:tc>
          <w:tcPr>
            <w:tcW w:w="1017" w:type="dxa"/>
            <w:vAlign w:val="center"/>
          </w:tcPr>
          <w:p w:rsidR="00595A92" w:rsidRDefault="00595A92" w:rsidP="00595A92">
            <w:pPr>
              <w:spacing w:after="0" w:line="240" w:lineRule="auto"/>
              <w:ind w:left="0" w:firstLine="0"/>
            </w:pPr>
            <w:r>
              <w:t>70.30%</w:t>
            </w:r>
          </w:p>
        </w:tc>
      </w:tr>
      <w:tr w:rsidR="00595A92" w:rsidTr="00AA3E43">
        <w:trPr>
          <w:trHeight w:val="490"/>
        </w:trPr>
        <w:tc>
          <w:tcPr>
            <w:tcW w:w="2368" w:type="dxa"/>
          </w:tcPr>
          <w:p w:rsidR="00595A92" w:rsidRDefault="00595A92" w:rsidP="00595A92">
            <w:pPr>
              <w:spacing w:after="0" w:line="240" w:lineRule="auto"/>
              <w:ind w:left="12" w:firstLine="0"/>
            </w:pPr>
            <w:r>
              <w:t>XII</w:t>
            </w:r>
          </w:p>
        </w:tc>
        <w:tc>
          <w:tcPr>
            <w:tcW w:w="5882" w:type="dxa"/>
          </w:tcPr>
          <w:p w:rsidR="00595A92" w:rsidRDefault="00595A92" w:rsidP="00595A92">
            <w:pPr>
              <w:tabs>
                <w:tab w:val="center" w:pos="2729"/>
              </w:tabs>
              <w:spacing w:after="0" w:line="240" w:lineRule="auto"/>
              <w:ind w:left="0" w:firstLine="0"/>
            </w:pPr>
            <w:r>
              <w:t xml:space="preserve">Maharashtra    </w:t>
            </w:r>
            <w:r>
              <w:tab/>
              <w:t xml:space="preserve">     </w:t>
            </w:r>
            <w:proofErr w:type="spellStart"/>
            <w:r>
              <w:t>Akutai</w:t>
            </w:r>
            <w:proofErr w:type="spellEnd"/>
            <w:r>
              <w:t xml:space="preserve"> </w:t>
            </w:r>
            <w:proofErr w:type="spellStart"/>
            <w:r>
              <w:t>Kalyani</w:t>
            </w:r>
            <w:proofErr w:type="spellEnd"/>
            <w:r>
              <w:t xml:space="preserve"> High School</w:t>
            </w:r>
          </w:p>
        </w:tc>
        <w:tc>
          <w:tcPr>
            <w:tcW w:w="816" w:type="dxa"/>
          </w:tcPr>
          <w:p w:rsidR="00595A92" w:rsidRDefault="00595A92" w:rsidP="00595A92">
            <w:pPr>
              <w:spacing w:after="0" w:line="240" w:lineRule="auto"/>
              <w:ind w:left="0" w:firstLine="0"/>
            </w:pPr>
            <w:r>
              <w:t>2017</w:t>
            </w:r>
          </w:p>
        </w:tc>
        <w:tc>
          <w:tcPr>
            <w:tcW w:w="1017" w:type="dxa"/>
          </w:tcPr>
          <w:p w:rsidR="00595A92" w:rsidRDefault="00595A92" w:rsidP="00595A92">
            <w:pPr>
              <w:spacing w:after="0" w:line="240" w:lineRule="auto"/>
              <w:ind w:left="0" w:firstLine="0"/>
            </w:pPr>
            <w:r>
              <w:t>66.46%</w:t>
            </w:r>
          </w:p>
        </w:tc>
      </w:tr>
      <w:tr w:rsidR="00595A92" w:rsidTr="00AA3E43">
        <w:trPr>
          <w:trHeight w:val="465"/>
        </w:trPr>
        <w:tc>
          <w:tcPr>
            <w:tcW w:w="2368" w:type="dxa"/>
          </w:tcPr>
          <w:p w:rsidR="00595A92" w:rsidRDefault="00595A92" w:rsidP="00595A92">
            <w:pPr>
              <w:spacing w:after="0" w:line="240" w:lineRule="auto"/>
              <w:ind w:left="12" w:firstLine="0"/>
            </w:pPr>
            <w:r>
              <w:t>X</w:t>
            </w:r>
          </w:p>
        </w:tc>
        <w:tc>
          <w:tcPr>
            <w:tcW w:w="5882" w:type="dxa"/>
          </w:tcPr>
          <w:p w:rsidR="00595A92" w:rsidRDefault="00595A92" w:rsidP="00595A92">
            <w:pPr>
              <w:spacing w:after="0" w:line="240" w:lineRule="auto"/>
              <w:ind w:left="0" w:firstLine="0"/>
            </w:pPr>
            <w:r>
              <w:rPr>
                <w:noProof/>
                <w:lang w:val="en-US" w:eastAsia="en-US" w:bidi="ar-SA"/>
              </w:rPr>
              <mc:AlternateContent>
                <mc:Choice Requires="wps">
                  <w:drawing>
                    <wp:anchor distT="0" distB="0" distL="114300" distR="114300" simplePos="0" relativeHeight="251659264" behindDoc="0" locked="0" layoutInCell="1" allowOverlap="1" wp14:anchorId="0887D830" wp14:editId="5E7D6A06">
                      <wp:simplePos x="0" y="0"/>
                      <wp:positionH relativeFrom="column">
                        <wp:posOffset>1072515</wp:posOffset>
                      </wp:positionH>
                      <wp:positionV relativeFrom="paragraph">
                        <wp:posOffset>-1402715</wp:posOffset>
                      </wp:positionV>
                      <wp:extent cx="0" cy="1695450"/>
                      <wp:effectExtent l="0" t="0" r="38100" b="19050"/>
                      <wp:wrapNone/>
                      <wp:docPr id="6" name="Straight Connector 6"/>
                      <wp:cNvGraphicFramePr/>
                      <a:graphic xmlns:a="http://schemas.openxmlformats.org/drawingml/2006/main">
                        <a:graphicData uri="http://schemas.microsoft.com/office/word/2010/wordprocessingShape">
                          <wps:wsp>
                            <wps:cNvCnPr/>
                            <wps:spPr>
                              <a:xfrm>
                                <a:off x="0" y="0"/>
                                <a:ext cx="0" cy="169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F585A"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45pt,-110.45pt" to="84.4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" strokecolor="black [3213]" strokeweight=".5pt">
                      <v:stroke joinstyle="miter"/>
                    </v:line>
                  </w:pict>
                </mc:Fallback>
              </mc:AlternateContent>
            </w:r>
            <w:r>
              <w:t xml:space="preserve">Maharashtra         C.B.T </w:t>
            </w:r>
            <w:proofErr w:type="spellStart"/>
            <w:r>
              <w:t>Sadhana</w:t>
            </w:r>
            <w:proofErr w:type="spellEnd"/>
            <w:r>
              <w:t xml:space="preserve"> Girl's School</w:t>
            </w:r>
          </w:p>
        </w:tc>
        <w:tc>
          <w:tcPr>
            <w:tcW w:w="816" w:type="dxa"/>
          </w:tcPr>
          <w:p w:rsidR="00595A92" w:rsidRDefault="00595A92" w:rsidP="00595A92">
            <w:pPr>
              <w:spacing w:after="0" w:line="240" w:lineRule="auto"/>
              <w:ind w:left="0" w:firstLine="0"/>
            </w:pPr>
            <w:r>
              <w:t>2015</w:t>
            </w:r>
          </w:p>
        </w:tc>
        <w:tc>
          <w:tcPr>
            <w:tcW w:w="1017" w:type="dxa"/>
          </w:tcPr>
          <w:p w:rsidR="00595A92" w:rsidRDefault="00595A92" w:rsidP="00595A92">
            <w:pPr>
              <w:spacing w:after="0" w:line="240" w:lineRule="auto"/>
              <w:ind w:left="0" w:firstLine="0"/>
            </w:pPr>
            <w:r>
              <w:t>89.40%</w:t>
            </w:r>
          </w:p>
        </w:tc>
      </w:tr>
    </w:tbl>
    <w:p w:rsidR="00595A92" w:rsidRDefault="00595A92" w:rsidP="00595A92">
      <w:pPr>
        <w:spacing w:line="240" w:lineRule="auto"/>
      </w:pPr>
    </w:p>
    <w:p w:rsidR="00595A92" w:rsidRDefault="00595A92" w:rsidP="00595A92">
      <w:pPr>
        <w:pStyle w:val="Heading1"/>
        <w:spacing w:line="240" w:lineRule="auto"/>
        <w:ind w:left="55"/>
      </w:pPr>
      <w:r>
        <w:t>HOBBIES</w:t>
      </w:r>
    </w:p>
    <w:p w:rsidR="00595A92" w:rsidRPr="007529D3" w:rsidRDefault="00595A92" w:rsidP="00595A92">
      <w:pPr>
        <w:pStyle w:val="ListParagraph"/>
        <w:numPr>
          <w:ilvl w:val="0"/>
          <w:numId w:val="1"/>
        </w:numPr>
        <w:tabs>
          <w:tab w:val="center" w:pos="1280"/>
          <w:tab w:val="center" w:pos="3610"/>
          <w:tab w:val="center" w:pos="6234"/>
        </w:tabs>
        <w:spacing w:line="240" w:lineRule="auto"/>
      </w:pPr>
      <w:r>
        <w:rPr>
          <w:b/>
        </w:rPr>
        <w:t>Team or individual sports</w:t>
      </w:r>
    </w:p>
    <w:p w:rsidR="00595A92" w:rsidRDefault="00595A92" w:rsidP="00595A92">
      <w:pPr>
        <w:pStyle w:val="ListParagraph"/>
        <w:numPr>
          <w:ilvl w:val="0"/>
          <w:numId w:val="1"/>
        </w:numPr>
        <w:tabs>
          <w:tab w:val="center" w:pos="1280"/>
          <w:tab w:val="center" w:pos="3610"/>
          <w:tab w:val="center" w:pos="6234"/>
        </w:tabs>
        <w:spacing w:line="240" w:lineRule="auto"/>
      </w:pPr>
      <w:r>
        <w:rPr>
          <w:b/>
        </w:rPr>
        <w:t>Travelling</w:t>
      </w:r>
    </w:p>
    <w:p w:rsidR="00771651" w:rsidRDefault="00595A92" w:rsidP="00595A92">
      <w:pPr>
        <w:spacing w:line="240" w:lineRule="auto"/>
      </w:pPr>
    </w:p>
    <w:sectPr w:rsidR="00771651">
      <w:pgSz w:w="11900" w:h="16840"/>
      <w:pgMar w:top="1440" w:right="861" w:bottom="1440" w:left="9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E4B44"/>
    <w:multiLevelType w:val="hybridMultilevel"/>
    <w:tmpl w:val="74E61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2961C4"/>
    <w:multiLevelType w:val="hybridMultilevel"/>
    <w:tmpl w:val="D0A85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573A1"/>
    <w:multiLevelType w:val="hybridMultilevel"/>
    <w:tmpl w:val="7FEE6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683E0E"/>
    <w:multiLevelType w:val="hybridMultilevel"/>
    <w:tmpl w:val="A160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A415AE"/>
    <w:multiLevelType w:val="hybridMultilevel"/>
    <w:tmpl w:val="C5A25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92"/>
    <w:rsid w:val="00595A92"/>
    <w:rsid w:val="00606BE7"/>
    <w:rsid w:val="00F5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EA7E"/>
  <w15:chartTrackingRefBased/>
  <w15:docId w15:val="{3913BADF-DA99-4724-9409-805A682D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A92"/>
    <w:pPr>
      <w:spacing w:after="241" w:line="249" w:lineRule="auto"/>
      <w:ind w:left="10" w:hanging="10"/>
    </w:pPr>
    <w:rPr>
      <w:rFonts w:ascii="Times New Roman" w:eastAsia="Times New Roman" w:hAnsi="Times New Roman" w:cs="Times New Roman"/>
      <w:color w:val="000000"/>
      <w:sz w:val="24"/>
      <w:szCs w:val="20"/>
      <w:lang w:val="en-GB" w:eastAsia="en-GB" w:bidi="mr-IN"/>
    </w:rPr>
  </w:style>
  <w:style w:type="paragraph" w:styleId="Heading1">
    <w:name w:val="heading 1"/>
    <w:next w:val="Normal"/>
    <w:link w:val="Heading1Char"/>
    <w:uiPriority w:val="9"/>
    <w:qFormat/>
    <w:rsid w:val="00595A92"/>
    <w:pPr>
      <w:keepNext/>
      <w:keepLines/>
      <w:shd w:val="clear" w:color="auto" w:fill="D8F5F8"/>
      <w:spacing w:after="155"/>
      <w:ind w:left="70" w:hanging="10"/>
      <w:outlineLvl w:val="0"/>
    </w:pPr>
    <w:rPr>
      <w:rFonts w:ascii="Times New Roman" w:eastAsia="Times New Roman" w:hAnsi="Times New Roman" w:cs="Times New Roman"/>
      <w:b/>
      <w:color w:val="000000"/>
      <w:sz w:val="23"/>
      <w:szCs w:val="20"/>
      <w:lang w:val="en-GB" w:eastAsia="en-GB"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A92"/>
    <w:rPr>
      <w:rFonts w:ascii="Times New Roman" w:eastAsia="Times New Roman" w:hAnsi="Times New Roman" w:cs="Times New Roman"/>
      <w:b/>
      <w:color w:val="000000"/>
      <w:sz w:val="23"/>
      <w:szCs w:val="20"/>
      <w:shd w:val="clear" w:color="auto" w:fill="D8F5F8"/>
      <w:lang w:val="en-GB" w:eastAsia="en-GB" w:bidi="mr-IN"/>
    </w:rPr>
  </w:style>
  <w:style w:type="table" w:customStyle="1" w:styleId="TableGrid">
    <w:name w:val="TableGrid"/>
    <w:rsid w:val="00595A92"/>
    <w:pPr>
      <w:spacing w:after="0" w:line="240" w:lineRule="auto"/>
    </w:pPr>
    <w:rPr>
      <w:rFonts w:eastAsiaTheme="minorEastAsia"/>
      <w:szCs w:val="20"/>
      <w:lang w:val="en-GB" w:eastAsia="en-GB" w:bidi="mr-IN"/>
    </w:rPr>
    <w:tblPr>
      <w:tblCellMar>
        <w:top w:w="0" w:type="dxa"/>
        <w:left w:w="0" w:type="dxa"/>
        <w:bottom w:w="0" w:type="dxa"/>
        <w:right w:w="0" w:type="dxa"/>
      </w:tblCellMar>
    </w:tblPr>
  </w:style>
  <w:style w:type="character" w:styleId="Hyperlink">
    <w:name w:val="Hyperlink"/>
    <w:basedOn w:val="DefaultParagraphFont"/>
    <w:uiPriority w:val="99"/>
    <w:unhideWhenUsed/>
    <w:rsid w:val="00595A92"/>
    <w:rPr>
      <w:color w:val="0563C1" w:themeColor="hyperlink"/>
      <w:u w:val="single"/>
    </w:rPr>
  </w:style>
  <w:style w:type="paragraph" w:styleId="ListParagraph">
    <w:name w:val="List Paragraph"/>
    <w:basedOn w:val="Normal"/>
    <w:uiPriority w:val="34"/>
    <w:qFormat/>
    <w:rsid w:val="0059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yali.thite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2023-04-21T09:10:00Z</dcterms:created>
  <dcterms:modified xsi:type="dcterms:W3CDTF">2023-04-21T09:17:00Z</dcterms:modified>
</cp:coreProperties>
</file>