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73CAEA" w14:textId="77777777" w:rsidR="00762789" w:rsidRPr="00762789" w:rsidRDefault="00762789" w:rsidP="00762789">
      <w:pPr>
        <w:pStyle w:val="a7"/>
        <w:rPr>
          <w:rFonts w:ascii="Verdana" w:hAnsi="Verdana"/>
          <w:szCs w:val="21"/>
        </w:rPr>
      </w:pPr>
      <w:r w:rsidRPr="00762789">
        <w:t>毕业设计（论文）进度周报表</w:t>
      </w:r>
    </w:p>
    <w:p w14:paraId="2B3C3AF1" w14:textId="01761845" w:rsidR="00762789" w:rsidRPr="00762789" w:rsidRDefault="007767D4" w:rsidP="00762789">
      <w:pPr>
        <w:widowControl/>
        <w:shd w:val="clear" w:color="auto" w:fill="FFFFFF"/>
        <w:wordWrap w:val="0"/>
        <w:spacing w:before="100" w:beforeAutospacing="1" w:after="100" w:afterAutospacing="1" w:line="357" w:lineRule="atLeast"/>
        <w:ind w:right="360"/>
        <w:jc w:val="right"/>
        <w:rPr>
          <w:rFonts w:ascii="Verdana" w:eastAsia="宋体" w:hAnsi="Verdana" w:cs="宋体"/>
          <w:color w:val="000000"/>
          <w:kern w:val="0"/>
          <w:szCs w:val="21"/>
        </w:rPr>
      </w:pPr>
      <w:r>
        <w:rPr>
          <w:rFonts w:ascii="Calibri" w:eastAsia="宋体" w:hAnsi="Calibri" w:cs="Calibri"/>
          <w:color w:val="000000"/>
          <w:kern w:val="0"/>
          <w:sz w:val="24"/>
          <w:szCs w:val="24"/>
        </w:rPr>
        <w:t>2018</w:t>
      </w:r>
      <w:r w:rsidR="00762789" w:rsidRPr="00762789">
        <w:rPr>
          <w:rFonts w:ascii="Calibri" w:eastAsia="宋体" w:hAnsi="Calibri" w:cs="Calibri"/>
          <w:color w:val="000000"/>
          <w:kern w:val="0"/>
          <w:sz w:val="24"/>
          <w:szCs w:val="24"/>
        </w:rPr>
        <w:t>年</w:t>
      </w:r>
      <w:r w:rsidR="00762789" w:rsidRPr="00762789">
        <w:rPr>
          <w:rFonts w:ascii="Calibri" w:eastAsia="宋体" w:hAnsi="Calibri" w:cs="Calibri"/>
          <w:color w:val="000000"/>
          <w:kern w:val="0"/>
          <w:sz w:val="24"/>
          <w:szCs w:val="24"/>
        </w:rPr>
        <w:t> </w:t>
      </w:r>
      <w:r w:rsidR="00762789">
        <w:rPr>
          <w:rFonts w:ascii="Calibri" w:eastAsia="宋体" w:hAnsi="Calibri" w:cs="Calibri"/>
          <w:color w:val="000000"/>
          <w:kern w:val="0"/>
          <w:sz w:val="24"/>
          <w:szCs w:val="24"/>
        </w:rPr>
        <w:t xml:space="preserve">   </w:t>
      </w:r>
      <w:r w:rsidR="005960A7">
        <w:rPr>
          <w:rFonts w:ascii="Calibri" w:eastAsia="宋体" w:hAnsi="Calibri" w:cs="Calibri"/>
          <w:color w:val="000000"/>
          <w:kern w:val="0"/>
          <w:sz w:val="24"/>
          <w:szCs w:val="24"/>
        </w:rPr>
        <w:t>4</w:t>
      </w:r>
      <w:r w:rsidR="00762789" w:rsidRPr="00762789">
        <w:rPr>
          <w:rFonts w:ascii="_5b8b_4f53" w:eastAsia="宋体" w:hAnsi="_5b8b_4f53" w:cs="宋体"/>
          <w:color w:val="000000"/>
          <w:kern w:val="0"/>
          <w:sz w:val="24"/>
          <w:szCs w:val="24"/>
        </w:rPr>
        <w:t>月</w:t>
      </w:r>
      <w:r w:rsidR="00762789" w:rsidRPr="00762789">
        <w:rPr>
          <w:rFonts w:ascii="Calibri" w:eastAsia="宋体" w:hAnsi="Calibri" w:cs="Calibri"/>
          <w:color w:val="000000"/>
          <w:kern w:val="0"/>
          <w:sz w:val="24"/>
          <w:szCs w:val="24"/>
        </w:rPr>
        <w:t> </w:t>
      </w:r>
      <w:r w:rsidR="00762789">
        <w:rPr>
          <w:rFonts w:ascii="Calibri" w:eastAsia="宋体" w:hAnsi="Calibri" w:cs="Calibri"/>
          <w:color w:val="000000"/>
          <w:kern w:val="0"/>
          <w:sz w:val="24"/>
          <w:szCs w:val="24"/>
        </w:rPr>
        <w:t xml:space="preserve"> </w:t>
      </w:r>
      <w:r w:rsidR="001E0142">
        <w:rPr>
          <w:rFonts w:ascii="Calibri" w:eastAsia="宋体" w:hAnsi="Calibri" w:cs="Calibri"/>
          <w:color w:val="000000"/>
          <w:kern w:val="0"/>
          <w:sz w:val="24"/>
          <w:szCs w:val="24"/>
        </w:rPr>
        <w:t xml:space="preserve"> </w:t>
      </w:r>
      <w:r w:rsidR="00762789">
        <w:rPr>
          <w:rFonts w:ascii="Calibri" w:eastAsia="宋体" w:hAnsi="Calibri" w:cs="Calibri"/>
          <w:color w:val="000000"/>
          <w:kern w:val="0"/>
          <w:sz w:val="24"/>
          <w:szCs w:val="24"/>
        </w:rPr>
        <w:t xml:space="preserve"> </w:t>
      </w:r>
      <w:r w:rsidR="005960A7">
        <w:rPr>
          <w:rFonts w:ascii="Calibri" w:eastAsia="宋体" w:hAnsi="Calibri" w:cs="Calibri"/>
          <w:color w:val="000000"/>
          <w:kern w:val="0"/>
          <w:sz w:val="24"/>
          <w:szCs w:val="24"/>
        </w:rPr>
        <w:t>22</w:t>
      </w:r>
      <w:r w:rsidR="00762789" w:rsidRPr="00762789">
        <w:rPr>
          <w:rFonts w:ascii="Calibri" w:eastAsia="宋体" w:hAnsi="Calibri" w:cs="Calibri"/>
          <w:color w:val="000000"/>
          <w:kern w:val="0"/>
          <w:sz w:val="24"/>
          <w:szCs w:val="24"/>
        </w:rPr>
        <w:t> </w:t>
      </w:r>
      <w:r w:rsidR="00762789" w:rsidRPr="00762789">
        <w:rPr>
          <w:rFonts w:ascii="_5b8b_4f53" w:eastAsia="宋体" w:hAnsi="_5b8b_4f53" w:cs="宋体"/>
          <w:color w:val="000000"/>
          <w:kern w:val="0"/>
          <w:sz w:val="24"/>
          <w:szCs w:val="24"/>
        </w:rPr>
        <w:t>日</w:t>
      </w:r>
    </w:p>
    <w:tbl>
      <w:tblPr>
        <w:tblStyle w:val="a9"/>
        <w:tblW w:w="8931" w:type="dxa"/>
        <w:tblInd w:w="-289" w:type="dxa"/>
        <w:tblLook w:val="04A0" w:firstRow="1" w:lastRow="0" w:firstColumn="1" w:lastColumn="0" w:noHBand="0" w:noVBand="1"/>
      </w:tblPr>
      <w:tblGrid>
        <w:gridCol w:w="1525"/>
        <w:gridCol w:w="1594"/>
        <w:gridCol w:w="1134"/>
        <w:gridCol w:w="1985"/>
        <w:gridCol w:w="850"/>
        <w:gridCol w:w="1843"/>
      </w:tblGrid>
      <w:tr w:rsidR="00C3505A" w:rsidRPr="00C3505A" w14:paraId="1EC351CA" w14:textId="77777777" w:rsidTr="00C3505A">
        <w:trPr>
          <w:trHeight w:val="624"/>
        </w:trPr>
        <w:tc>
          <w:tcPr>
            <w:tcW w:w="1525" w:type="dxa"/>
            <w:vAlign w:val="center"/>
            <w:hideMark/>
          </w:tcPr>
          <w:p w14:paraId="40ADF16A" w14:textId="77777777" w:rsidR="00C3505A" w:rsidRPr="00C3505A" w:rsidRDefault="00C3505A" w:rsidP="00C3505A">
            <w:r w:rsidRPr="00C3505A">
              <w:rPr>
                <w:rFonts w:hint="eastAsia"/>
              </w:rPr>
              <w:t>学生姓名</w:t>
            </w:r>
          </w:p>
        </w:tc>
        <w:tc>
          <w:tcPr>
            <w:tcW w:w="1594" w:type="dxa"/>
            <w:vAlign w:val="center"/>
            <w:hideMark/>
          </w:tcPr>
          <w:p w14:paraId="6C133C62" w14:textId="77777777" w:rsidR="00C3505A" w:rsidRPr="00C3505A" w:rsidRDefault="00C3505A" w:rsidP="00C3505A">
            <w:r w:rsidRPr="00C3505A">
              <w:t xml:space="preserve">　</w:t>
            </w:r>
            <w:r w:rsidR="001842CE">
              <w:rPr>
                <w:rFonts w:hint="eastAsia"/>
              </w:rPr>
              <w:t>潘庆一</w:t>
            </w:r>
          </w:p>
        </w:tc>
        <w:tc>
          <w:tcPr>
            <w:tcW w:w="1134" w:type="dxa"/>
            <w:vAlign w:val="center"/>
            <w:hideMark/>
          </w:tcPr>
          <w:p w14:paraId="39006361" w14:textId="77777777" w:rsidR="00C3505A" w:rsidRPr="00C3505A" w:rsidRDefault="00C3505A" w:rsidP="00C3505A">
            <w:r w:rsidRPr="00C3505A">
              <w:rPr>
                <w:rFonts w:hint="eastAsia"/>
              </w:rPr>
              <w:t>班级</w:t>
            </w:r>
          </w:p>
        </w:tc>
        <w:tc>
          <w:tcPr>
            <w:tcW w:w="1985" w:type="dxa"/>
            <w:vAlign w:val="center"/>
            <w:hideMark/>
          </w:tcPr>
          <w:p w14:paraId="5EF149BE" w14:textId="77777777" w:rsidR="00C3505A" w:rsidRPr="00C3505A" w:rsidRDefault="00C3505A" w:rsidP="00C3505A">
            <w:r w:rsidRPr="00C3505A">
              <w:t xml:space="preserve">　</w:t>
            </w:r>
            <w:r w:rsidR="001842CE">
              <w:rPr>
                <w:rFonts w:hint="eastAsia"/>
              </w:rPr>
              <w:t>2014</w:t>
            </w:r>
            <w:r w:rsidR="001842CE">
              <w:rPr>
                <w:rFonts w:hint="eastAsia"/>
              </w:rPr>
              <w:t>级</w:t>
            </w:r>
            <w:r w:rsidR="001842CE">
              <w:rPr>
                <w:rFonts w:hint="eastAsia"/>
              </w:rPr>
              <w:t>1</w:t>
            </w:r>
            <w:r w:rsidR="001842CE">
              <w:rPr>
                <w:rFonts w:hint="eastAsia"/>
              </w:rPr>
              <w:t>班</w:t>
            </w:r>
          </w:p>
        </w:tc>
        <w:tc>
          <w:tcPr>
            <w:tcW w:w="850" w:type="dxa"/>
            <w:vAlign w:val="center"/>
            <w:hideMark/>
          </w:tcPr>
          <w:p w14:paraId="69A6DF21" w14:textId="77777777" w:rsidR="00C3505A" w:rsidRPr="00C3505A" w:rsidRDefault="00C3505A" w:rsidP="00C3505A">
            <w:r>
              <w:rPr>
                <w:rFonts w:hint="eastAsia"/>
              </w:rPr>
              <w:t>指导教师姓名</w:t>
            </w:r>
          </w:p>
        </w:tc>
        <w:tc>
          <w:tcPr>
            <w:tcW w:w="1843" w:type="dxa"/>
            <w:vAlign w:val="center"/>
            <w:hideMark/>
          </w:tcPr>
          <w:p w14:paraId="41CADE6A" w14:textId="77777777" w:rsidR="00C3505A" w:rsidRPr="00C3505A" w:rsidRDefault="00C3505A" w:rsidP="00C3505A">
            <w:r w:rsidRPr="00C3505A">
              <w:t xml:space="preserve">　</w:t>
            </w:r>
            <w:r w:rsidR="001842CE">
              <w:rPr>
                <w:rFonts w:hint="eastAsia"/>
              </w:rPr>
              <w:t>王晓英</w:t>
            </w:r>
            <w:r w:rsidR="001842CE">
              <w:rPr>
                <w:rFonts w:hint="eastAsia"/>
              </w:rPr>
              <w:t xml:space="preserve"> </w:t>
            </w:r>
            <w:r w:rsidR="001842CE">
              <w:rPr>
                <w:rFonts w:hint="eastAsia"/>
              </w:rPr>
              <w:t>朱军</w:t>
            </w:r>
          </w:p>
        </w:tc>
      </w:tr>
      <w:tr w:rsidR="00C3505A" w:rsidRPr="00C3505A" w14:paraId="774D7286" w14:textId="77777777" w:rsidTr="001E0142">
        <w:trPr>
          <w:trHeight w:val="562"/>
        </w:trPr>
        <w:tc>
          <w:tcPr>
            <w:tcW w:w="1525" w:type="dxa"/>
            <w:hideMark/>
          </w:tcPr>
          <w:p w14:paraId="46257E96" w14:textId="77777777" w:rsidR="00C3505A" w:rsidRPr="00C3505A" w:rsidRDefault="00C3505A" w:rsidP="001E0142">
            <w:r w:rsidRPr="00C3505A">
              <w:rPr>
                <w:rFonts w:hint="eastAsia"/>
              </w:rPr>
              <w:t>毕业设计名称</w:t>
            </w:r>
          </w:p>
        </w:tc>
        <w:tc>
          <w:tcPr>
            <w:tcW w:w="7406" w:type="dxa"/>
            <w:gridSpan w:val="5"/>
            <w:hideMark/>
          </w:tcPr>
          <w:p w14:paraId="27760FEB" w14:textId="1B088414" w:rsidR="00C3505A" w:rsidRPr="00C3505A" w:rsidRDefault="00C3505A" w:rsidP="00C3505A">
            <w:r w:rsidRPr="00C3505A">
              <w:t xml:space="preserve">　</w:t>
            </w:r>
            <w:r w:rsidR="00BE5150">
              <w:rPr>
                <w:rFonts w:hint="eastAsia"/>
              </w:rPr>
              <w:t>基于启发式算法的深度学习框架的层次结构表示与优化研究</w:t>
            </w:r>
          </w:p>
        </w:tc>
      </w:tr>
      <w:tr w:rsidR="001E0142" w:rsidRPr="00C3505A" w14:paraId="28D8215B" w14:textId="77777777" w:rsidTr="001E0142">
        <w:trPr>
          <w:trHeight w:val="10890"/>
        </w:trPr>
        <w:tc>
          <w:tcPr>
            <w:tcW w:w="1525" w:type="dxa"/>
            <w:hideMark/>
          </w:tcPr>
          <w:p w14:paraId="712F7BCF" w14:textId="77777777" w:rsidR="001E0142" w:rsidRPr="00C3505A" w:rsidRDefault="001E0142" w:rsidP="00C3505A">
            <w:r w:rsidRPr="00C3505A">
              <w:rPr>
                <w:rFonts w:hint="eastAsia"/>
              </w:rPr>
              <w:t>本周完成内容（起止时间节点）</w:t>
            </w:r>
          </w:p>
        </w:tc>
        <w:tc>
          <w:tcPr>
            <w:tcW w:w="7406" w:type="dxa"/>
            <w:gridSpan w:val="5"/>
            <w:hideMark/>
          </w:tcPr>
          <w:p w14:paraId="29CE8A58" w14:textId="6716D771" w:rsidR="001C0B27" w:rsidRPr="00C3505A" w:rsidRDefault="001C0B27" w:rsidP="001C0B27">
            <w:pPr>
              <w:spacing w:line="360" w:lineRule="auto"/>
            </w:pPr>
            <w:r w:rsidRPr="00C3505A">
              <w:rPr>
                <w:rFonts w:hint="eastAsia"/>
              </w:rPr>
              <w:t>时间起止：</w:t>
            </w:r>
            <w:r w:rsidR="005960A7">
              <w:rPr>
                <w:rFonts w:hint="eastAsia"/>
              </w:rPr>
              <w:t>2018.04.16~2018.04.22</w:t>
            </w:r>
          </w:p>
          <w:p w14:paraId="739E2B81" w14:textId="77777777" w:rsidR="001C0B27" w:rsidRDefault="001C0B27" w:rsidP="001C0B27">
            <w:pPr>
              <w:spacing w:line="360" w:lineRule="auto"/>
            </w:pPr>
            <w:r w:rsidRPr="00C3505A">
              <w:rPr>
                <w:rFonts w:hint="eastAsia"/>
              </w:rPr>
              <w:t>完成内容：</w:t>
            </w:r>
          </w:p>
          <w:p w14:paraId="15F7F664" w14:textId="77777777" w:rsidR="001C0B27" w:rsidRDefault="001C0B27" w:rsidP="001C0B27">
            <w:pPr>
              <w:spacing w:line="360" w:lineRule="auto"/>
            </w:pPr>
          </w:p>
          <w:p w14:paraId="7686C4EB" w14:textId="6E8595E0" w:rsidR="000206B8" w:rsidRPr="000206B8" w:rsidRDefault="000206B8" w:rsidP="00210C63">
            <w:pPr>
              <w:pStyle w:val="aa"/>
              <w:numPr>
                <w:ilvl w:val="0"/>
                <w:numId w:val="4"/>
              </w:numPr>
              <w:spacing w:line="360" w:lineRule="auto"/>
              <w:ind w:firstLineChars="0"/>
              <w:rPr>
                <w:b/>
              </w:rPr>
            </w:pPr>
            <w:r w:rsidRPr="000206B8">
              <w:rPr>
                <w:rFonts w:hint="eastAsia"/>
                <w:b/>
              </w:rPr>
              <w:t>改进思路</w:t>
            </w:r>
          </w:p>
          <w:p w14:paraId="5B1ADCA7" w14:textId="77777777" w:rsidR="00FB4C09" w:rsidRDefault="000206B8" w:rsidP="000206B8">
            <w:pPr>
              <w:spacing w:line="360" w:lineRule="auto"/>
            </w:pPr>
            <w:r>
              <w:rPr>
                <w:rFonts w:hint="eastAsia"/>
              </w:rPr>
              <w:t xml:space="preserve">  </w:t>
            </w:r>
            <w:r w:rsidR="00210C63">
              <w:rPr>
                <w:rFonts w:hint="eastAsia"/>
              </w:rPr>
              <w:t>本文中提出的算法采用层次架构表示神经网络结构，采用结合随机搜索的进化算法搜索最佳的网络结构，在算法执行流程中发现，存储的大部分的低适应度的基因型在实际进化过程中并未起到作用，尝试通过基于轮盘赌选择法进行选择，在算法执行流程中采用精英选择的方式维持每一代基因型的数量为</w:t>
            </w:r>
            <w:r w:rsidR="00210C63">
              <w:rPr>
                <w:rFonts w:hint="eastAsia"/>
              </w:rPr>
              <w:t>N</w:t>
            </w:r>
            <w:r w:rsidR="00210C63" w:rsidRPr="000206B8">
              <w:rPr>
                <w:vertAlign w:val="subscript"/>
              </w:rPr>
              <w:t>w</w:t>
            </w:r>
            <w:r w:rsidR="00210C63">
              <w:rPr>
                <w:rFonts w:hint="eastAsia"/>
              </w:rPr>
              <w:t>，按照</w:t>
            </w:r>
            <w:r w:rsidR="00210C63">
              <w:rPr>
                <w:rFonts w:hint="eastAsia"/>
              </w:rPr>
              <w:t>M</w:t>
            </w:r>
            <w:r w:rsidR="00210C63">
              <w:t>etropolis</w:t>
            </w:r>
            <w:r w:rsidR="00210C63">
              <w:rPr>
                <w:rFonts w:hint="eastAsia"/>
              </w:rPr>
              <w:t>准则按概率淘汰低适应度的个体，从而缩小算法的搜索空间</w:t>
            </w:r>
            <w:r w:rsidR="00C50E69">
              <w:rPr>
                <w:rFonts w:hint="eastAsia"/>
              </w:rPr>
              <w:t>，提高执行效率。</w:t>
            </w:r>
          </w:p>
          <w:p w14:paraId="5602AA9F" w14:textId="77777777" w:rsidR="0085135E" w:rsidRDefault="0085135E" w:rsidP="000206B8">
            <w:pPr>
              <w:spacing w:line="360" w:lineRule="auto"/>
            </w:pPr>
          </w:p>
          <w:p w14:paraId="3F587EF6" w14:textId="737C7DFA" w:rsidR="0085135E" w:rsidRDefault="0085135E" w:rsidP="0085135E">
            <w:pPr>
              <w:widowControl/>
              <w:autoSpaceDE w:val="0"/>
              <w:autoSpaceDN w:val="0"/>
              <w:adjustRightInd w:val="0"/>
              <w:jc w:val="center"/>
              <w:rPr>
                <w:rFonts w:ascii="ı'68^ˇ" w:hAnsi="ı'68^ˇ" w:cs="ı'68^ˇ" w:hint="eastAsia"/>
                <w:kern w:val="0"/>
                <w:szCs w:val="21"/>
              </w:rPr>
            </w:pPr>
            <w:r w:rsidRPr="0085135E">
              <w:rPr>
                <w:noProof/>
              </w:rPr>
              <w:drawing>
                <wp:inline distT="0" distB="0" distL="0" distR="0" wp14:anchorId="5A0C36EC" wp14:editId="1BB6FC88">
                  <wp:extent cx="3990151" cy="21929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4306" cy="2195281"/>
                          </a:xfrm>
                          <a:prstGeom prst="rect">
                            <a:avLst/>
                          </a:prstGeom>
                        </pic:spPr>
                      </pic:pic>
                    </a:graphicData>
                  </a:graphic>
                </wp:inline>
              </w:drawing>
            </w:r>
          </w:p>
          <w:p w14:paraId="70F1AA5F" w14:textId="0DA9C012" w:rsidR="0085135E" w:rsidRPr="00B15EC2" w:rsidRDefault="0085135E" w:rsidP="0085135E">
            <w:pPr>
              <w:widowControl/>
              <w:autoSpaceDE w:val="0"/>
              <w:autoSpaceDN w:val="0"/>
              <w:adjustRightInd w:val="0"/>
              <w:jc w:val="center"/>
              <w:rPr>
                <w:rFonts w:ascii="Times New Roman" w:hAnsi="Times New Roman" w:cs="Times New Roman"/>
                <w:b/>
                <w:kern w:val="0"/>
                <w:szCs w:val="21"/>
              </w:rPr>
            </w:pPr>
            <w:r w:rsidRPr="00B15EC2">
              <w:rPr>
                <w:rFonts w:ascii="Times New Roman" w:hAnsi="Times New Roman" w:cs="Times New Roman"/>
                <w:b/>
                <w:kern w:val="0"/>
                <w:szCs w:val="21"/>
              </w:rPr>
              <w:t>图</w:t>
            </w:r>
            <w:r w:rsidR="00B15EC2" w:rsidRPr="00B15EC2">
              <w:rPr>
                <w:rFonts w:ascii="Times New Roman" w:hAnsi="Times New Roman" w:cs="Times New Roman"/>
                <w:b/>
                <w:kern w:val="0"/>
                <w:szCs w:val="21"/>
              </w:rPr>
              <w:t>1</w:t>
            </w:r>
            <w:r w:rsidRPr="00B15EC2">
              <w:rPr>
                <w:rFonts w:ascii="Times New Roman" w:hAnsi="Times New Roman" w:cs="Times New Roman"/>
                <w:b/>
                <w:kern w:val="0"/>
                <w:szCs w:val="21"/>
              </w:rPr>
              <w:t xml:space="preserve"> </w:t>
            </w:r>
            <w:r w:rsidRPr="00B15EC2">
              <w:rPr>
                <w:rFonts w:ascii="Times New Roman" w:hAnsi="Times New Roman" w:cs="Times New Roman"/>
                <w:b/>
                <w:kern w:val="0"/>
                <w:szCs w:val="21"/>
              </w:rPr>
              <w:t>轮盘赌选择法流程</w:t>
            </w:r>
          </w:p>
          <w:p w14:paraId="0221F32E" w14:textId="77777777" w:rsidR="0085135E" w:rsidRDefault="0085135E" w:rsidP="000206B8">
            <w:pPr>
              <w:widowControl/>
              <w:autoSpaceDE w:val="0"/>
              <w:autoSpaceDN w:val="0"/>
              <w:adjustRightInd w:val="0"/>
              <w:jc w:val="left"/>
              <w:rPr>
                <w:rFonts w:ascii="ı'68^ˇ" w:hAnsi="ı'68^ˇ" w:cs="ı'68^ˇ" w:hint="eastAsia"/>
                <w:kern w:val="0"/>
                <w:szCs w:val="21"/>
              </w:rPr>
            </w:pPr>
          </w:p>
          <w:p w14:paraId="7BD89175" w14:textId="77777777" w:rsidR="0085135E" w:rsidRDefault="0085135E" w:rsidP="000206B8">
            <w:pPr>
              <w:widowControl/>
              <w:autoSpaceDE w:val="0"/>
              <w:autoSpaceDN w:val="0"/>
              <w:adjustRightInd w:val="0"/>
              <w:jc w:val="left"/>
              <w:rPr>
                <w:rFonts w:ascii="ı'68^ˇ" w:hAnsi="ı'68^ˇ" w:cs="ı'68^ˇ" w:hint="eastAsia"/>
                <w:kern w:val="0"/>
                <w:szCs w:val="21"/>
              </w:rPr>
            </w:pPr>
          </w:p>
          <w:p w14:paraId="308FE695" w14:textId="4DF79565" w:rsidR="000206B8" w:rsidRPr="00B15EC2" w:rsidRDefault="0085135E" w:rsidP="000206B8">
            <w:pPr>
              <w:widowControl/>
              <w:autoSpaceDE w:val="0"/>
              <w:autoSpaceDN w:val="0"/>
              <w:adjustRightInd w:val="0"/>
              <w:jc w:val="left"/>
              <w:rPr>
                <w:rFonts w:ascii="Times New Roman" w:hAnsi="Times New Roman" w:cs="Times New Roman"/>
              </w:rPr>
            </w:pPr>
            <w:r>
              <w:rPr>
                <w:rFonts w:ascii="ı'68^ˇ" w:hAnsi="ı'68^ˇ" w:cs="ı'68^ˇ"/>
                <w:kern w:val="0"/>
                <w:szCs w:val="21"/>
              </w:rPr>
              <w:t xml:space="preserve"> </w:t>
            </w:r>
            <w:r w:rsidR="000206B8" w:rsidRPr="0085135E">
              <w:rPr>
                <w:rFonts w:hint="eastAsia"/>
              </w:rPr>
              <w:t xml:space="preserve"> </w:t>
            </w:r>
            <w:r w:rsidR="000206B8" w:rsidRPr="00B15EC2">
              <w:rPr>
                <w:rFonts w:ascii="Times New Roman" w:hAnsi="Times New Roman" w:cs="Times New Roman"/>
              </w:rPr>
              <w:t>算法中采</w:t>
            </w:r>
            <w:r w:rsidR="000206B8" w:rsidRPr="00B15EC2">
              <w:rPr>
                <w:rFonts w:ascii="Times New Roman" w:eastAsia="Heiti SC" w:hAnsi="Times New Roman" w:cs="Times New Roman"/>
              </w:rPr>
              <w:t>⽤</w:t>
            </w:r>
            <w:r w:rsidR="000206B8" w:rsidRPr="00B15EC2">
              <w:rPr>
                <w:rFonts w:ascii="Times New Roman" w:hAnsi="Times New Roman" w:cs="Times New Roman"/>
              </w:rPr>
              <w:t>轮盘赌选择法对每</w:t>
            </w:r>
            <w:r w:rsidR="000206B8" w:rsidRPr="00B15EC2">
              <w:rPr>
                <w:rFonts w:ascii="Times New Roman" w:eastAsia="Heiti SC" w:hAnsi="Times New Roman" w:cs="Times New Roman"/>
              </w:rPr>
              <w:t>⼀</w:t>
            </w:r>
            <w:r w:rsidR="000206B8" w:rsidRPr="00B15EC2">
              <w:rPr>
                <w:rFonts w:ascii="Times New Roman" w:hAnsi="Times New Roman" w:cs="Times New Roman"/>
              </w:rPr>
              <w:t>代中的基因型</w:t>
            </w:r>
            <w:r w:rsidRPr="00B15EC2">
              <w:rPr>
                <w:rFonts w:ascii="Times New Roman" w:hAnsi="Times New Roman" w:cs="Times New Roman"/>
              </w:rPr>
              <w:t>N</w:t>
            </w:r>
            <w:r w:rsidRPr="00B15EC2">
              <w:rPr>
                <w:rFonts w:ascii="Times New Roman" w:hAnsi="Times New Roman" w:cs="Times New Roman"/>
                <w:vertAlign w:val="subscript"/>
              </w:rPr>
              <w:t>w</w:t>
            </w:r>
            <w:r w:rsidR="000206B8" w:rsidRPr="00B15EC2">
              <w:rPr>
                <w:rFonts w:ascii="Times New Roman" w:hAnsi="Times New Roman" w:cs="Times New Roman"/>
              </w:rPr>
              <w:t>进</w:t>
            </w:r>
            <w:r w:rsidR="000206B8" w:rsidRPr="00B15EC2">
              <w:rPr>
                <w:rFonts w:ascii="Times New Roman" w:eastAsia="Heiti SC" w:hAnsi="Times New Roman" w:cs="Times New Roman"/>
              </w:rPr>
              <w:t>⾏</w:t>
            </w:r>
            <w:r w:rsidR="000206B8" w:rsidRPr="00B15EC2">
              <w:rPr>
                <w:rFonts w:ascii="Times New Roman" w:hAnsi="Times New Roman" w:cs="Times New Roman"/>
              </w:rPr>
              <w:t>筛选，轮盘赌类似博彩游戏中的轮盘赌，个体适应度值按照</w:t>
            </w:r>
            <w:r w:rsidR="000206B8" w:rsidRPr="00B15EC2">
              <w:rPr>
                <w:rFonts w:ascii="Times New Roman" w:eastAsia="Heiti SC" w:hAnsi="Times New Roman" w:cs="Times New Roman"/>
              </w:rPr>
              <w:t>⽐</w:t>
            </w:r>
            <w:r w:rsidR="000206B8" w:rsidRPr="00B15EC2">
              <w:rPr>
                <w:rFonts w:ascii="Times New Roman" w:hAnsi="Times New Roman" w:cs="Times New Roman"/>
              </w:rPr>
              <w:t>例转换为被选择的概率，按个体所占的</w:t>
            </w:r>
            <w:r w:rsidR="000206B8" w:rsidRPr="00B15EC2">
              <w:rPr>
                <w:rFonts w:ascii="Times New Roman" w:eastAsia="Heiti SC" w:hAnsi="Times New Roman" w:cs="Times New Roman"/>
              </w:rPr>
              <w:t>⽐</w:t>
            </w:r>
            <w:r w:rsidR="000206B8" w:rsidRPr="00B15EC2">
              <w:rPr>
                <w:rFonts w:ascii="Times New Roman" w:hAnsi="Times New Roman" w:cs="Times New Roman"/>
              </w:rPr>
              <w:t>值在</w:t>
            </w:r>
            <w:r w:rsidR="000206B8" w:rsidRPr="00B15EC2">
              <w:rPr>
                <w:rFonts w:ascii="Times New Roman" w:eastAsia="Heiti SC" w:hAnsi="Times New Roman" w:cs="Times New Roman"/>
              </w:rPr>
              <w:t>⼀</w:t>
            </w:r>
            <w:r w:rsidR="000206B8" w:rsidRPr="00B15EC2">
              <w:rPr>
                <w:rFonts w:ascii="Times New Roman" w:hAnsi="Times New Roman" w:cs="Times New Roman"/>
              </w:rPr>
              <w:t>圆盘上进</w:t>
            </w:r>
            <w:r w:rsidR="000206B8" w:rsidRPr="00B15EC2">
              <w:rPr>
                <w:rFonts w:ascii="Times New Roman" w:eastAsia="Heiti SC" w:hAnsi="Times New Roman" w:cs="Times New Roman"/>
              </w:rPr>
              <w:t>⾏⽐</w:t>
            </w:r>
            <w:r w:rsidR="000206B8" w:rsidRPr="00B15EC2">
              <w:rPr>
                <w:rFonts w:ascii="Times New Roman" w:hAnsi="Times New Roman" w:cs="Times New Roman"/>
              </w:rPr>
              <w:t>例划分，每次转动圆盘后待圆盘停</w:t>
            </w:r>
            <w:r w:rsidR="000206B8" w:rsidRPr="00B15EC2">
              <w:rPr>
                <w:rFonts w:ascii="Times New Roman" w:eastAsia="Heiti SC" w:hAnsi="Times New Roman" w:cs="Times New Roman"/>
              </w:rPr>
              <w:t>⽌</w:t>
            </w:r>
            <w:r w:rsidR="000206B8" w:rsidRPr="00B15EC2">
              <w:rPr>
                <w:rFonts w:ascii="Times New Roman" w:hAnsi="Times New Roman" w:cs="Times New Roman"/>
              </w:rPr>
              <w:t>后，指针停靠扇区</w:t>
            </w:r>
            <w:r w:rsidR="000206B8" w:rsidRPr="00B15EC2">
              <w:rPr>
                <w:rFonts w:ascii="Times New Roman" w:hAnsi="Times New Roman" w:cs="Times New Roman"/>
              </w:rPr>
              <w:lastRenderedPageBreak/>
              <w:t>对应的个体为选中的个体。显然个体概率越</w:t>
            </w:r>
            <w:r w:rsidR="000206B8" w:rsidRPr="00B15EC2">
              <w:rPr>
                <w:rFonts w:ascii="Times New Roman" w:eastAsia="Heiti SC" w:hAnsi="Times New Roman" w:cs="Times New Roman"/>
              </w:rPr>
              <w:t>⼤</w:t>
            </w:r>
            <w:r w:rsidR="000206B8" w:rsidRPr="00B15EC2">
              <w:rPr>
                <w:rFonts w:ascii="Times New Roman" w:hAnsi="Times New Roman" w:cs="Times New Roman"/>
              </w:rPr>
              <w:t>，其在圆盘上所占的</w:t>
            </w:r>
            <w:r w:rsidR="000206B8" w:rsidRPr="00B15EC2">
              <w:rPr>
                <w:rFonts w:ascii="Heiti SC" w:eastAsia="Heiti SC" w:hAnsi="Heiti SC" w:cs="Heiti SC"/>
              </w:rPr>
              <w:t>⾯</w:t>
            </w:r>
            <w:r w:rsidR="000206B8" w:rsidRPr="00B15EC2">
              <w:rPr>
                <w:rFonts w:ascii="Times New Roman" w:hAnsi="Times New Roman" w:cs="Times New Roman"/>
              </w:rPr>
              <w:t>积越</w:t>
            </w:r>
            <w:r w:rsidR="000206B8" w:rsidRPr="00B15EC2">
              <w:rPr>
                <w:rFonts w:ascii="Heiti SC" w:eastAsia="Heiti SC" w:hAnsi="Heiti SC" w:cs="Heiti SC"/>
              </w:rPr>
              <w:t>⼤</w:t>
            </w:r>
            <w:r w:rsidR="000206B8" w:rsidRPr="00B15EC2">
              <w:rPr>
                <w:rFonts w:ascii="Times New Roman" w:hAnsi="Times New Roman" w:cs="Times New Roman"/>
              </w:rPr>
              <w:t>，被选中的机会也就越多。算法中采</w:t>
            </w:r>
            <w:r w:rsidR="000206B8" w:rsidRPr="00B15EC2">
              <w:rPr>
                <w:rFonts w:ascii="Heiti SC" w:eastAsia="Heiti SC" w:hAnsi="Heiti SC" w:cs="Heiti SC"/>
              </w:rPr>
              <w:t>⽤</w:t>
            </w:r>
            <w:r w:rsidR="000206B8" w:rsidRPr="00B15EC2">
              <w:rPr>
                <w:rFonts w:ascii="Times New Roman" w:hAnsi="Times New Roman" w:cs="Times New Roman"/>
              </w:rPr>
              <w:t>轮盘赌选择法选择出其中的</w:t>
            </w:r>
            <w:r w:rsidR="000206B8" w:rsidRPr="00B15EC2">
              <w:rPr>
                <w:rFonts w:ascii="Times New Roman" w:hAnsi="Times New Roman" w:cs="Times New Roman"/>
              </w:rPr>
              <w:t>Nw/2</w:t>
            </w:r>
            <w:r w:rsidR="000206B8" w:rsidRPr="00B15EC2">
              <w:rPr>
                <w:rFonts w:ascii="Times New Roman" w:hAnsi="Times New Roman" w:cs="Times New Roman"/>
              </w:rPr>
              <w:t>个体进</w:t>
            </w:r>
            <w:r w:rsidR="000206B8" w:rsidRPr="00B15EC2">
              <w:rPr>
                <w:rFonts w:ascii="Heiti SC" w:eastAsia="Heiti SC" w:hAnsi="Heiti SC" w:cs="Heiti SC"/>
              </w:rPr>
              <w:t>⾏</w:t>
            </w:r>
            <w:r w:rsidR="000206B8" w:rsidRPr="00B15EC2">
              <w:rPr>
                <w:rFonts w:ascii="Times New Roman" w:hAnsi="Times New Roman" w:cs="Times New Roman"/>
              </w:rPr>
              <w:t>突变。</w:t>
            </w:r>
          </w:p>
          <w:p w14:paraId="153957C8" w14:textId="77777777" w:rsidR="000206B8" w:rsidRDefault="000206B8" w:rsidP="000206B8">
            <w:pPr>
              <w:spacing w:line="360" w:lineRule="auto"/>
            </w:pPr>
          </w:p>
          <w:p w14:paraId="3E511EA1" w14:textId="77777777" w:rsidR="0085135E" w:rsidRDefault="0085135E" w:rsidP="000206B8">
            <w:pPr>
              <w:spacing w:line="360" w:lineRule="auto"/>
            </w:pPr>
            <w:r w:rsidRPr="0085135E">
              <w:rPr>
                <w:noProof/>
              </w:rPr>
              <w:drawing>
                <wp:inline distT="0" distB="0" distL="0" distR="0" wp14:anchorId="3A12053D" wp14:editId="7775C377">
                  <wp:extent cx="4447351" cy="20362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1755" cy="2038288"/>
                          </a:xfrm>
                          <a:prstGeom prst="rect">
                            <a:avLst/>
                          </a:prstGeom>
                        </pic:spPr>
                      </pic:pic>
                    </a:graphicData>
                  </a:graphic>
                </wp:inline>
              </w:drawing>
            </w:r>
          </w:p>
          <w:p w14:paraId="40262D05" w14:textId="7E320209" w:rsidR="0085135E" w:rsidRPr="0085135E" w:rsidRDefault="0085135E" w:rsidP="0085135E">
            <w:pPr>
              <w:spacing w:line="360" w:lineRule="auto"/>
              <w:jc w:val="center"/>
              <w:rPr>
                <w:b/>
              </w:rPr>
            </w:pPr>
            <w:r>
              <w:rPr>
                <w:rFonts w:hint="eastAsia"/>
                <w:b/>
              </w:rPr>
              <w:t>图</w:t>
            </w:r>
            <w:r w:rsidR="009D1D66">
              <w:rPr>
                <w:b/>
              </w:rPr>
              <w:t>2</w:t>
            </w:r>
            <w:r>
              <w:rPr>
                <w:rFonts w:hint="eastAsia"/>
                <w:b/>
              </w:rPr>
              <w:t xml:space="preserve"> </w:t>
            </w:r>
            <w:r w:rsidRPr="0085135E">
              <w:rPr>
                <w:rFonts w:hint="eastAsia"/>
                <w:b/>
              </w:rPr>
              <w:t>算法设计方案</w:t>
            </w:r>
          </w:p>
          <w:p w14:paraId="1399F1C2" w14:textId="77777777" w:rsidR="0085135E" w:rsidRDefault="0085135E" w:rsidP="000206B8">
            <w:pPr>
              <w:spacing w:line="360" w:lineRule="auto"/>
            </w:pPr>
          </w:p>
          <w:p w14:paraId="3028D09F" w14:textId="365D9B93" w:rsidR="0085135E" w:rsidRPr="00C3505A" w:rsidRDefault="0085135E" w:rsidP="000206B8">
            <w:pPr>
              <w:spacing w:line="360" w:lineRule="auto"/>
            </w:pPr>
          </w:p>
        </w:tc>
      </w:tr>
      <w:tr w:rsidR="001E0142" w:rsidRPr="00C3505A" w14:paraId="54DD8CD9" w14:textId="77777777" w:rsidTr="00E8274A">
        <w:trPr>
          <w:trHeight w:val="4980"/>
        </w:trPr>
        <w:tc>
          <w:tcPr>
            <w:tcW w:w="1525" w:type="dxa"/>
            <w:hideMark/>
          </w:tcPr>
          <w:p w14:paraId="06845F60" w14:textId="2DD63FC9" w:rsidR="001E0142" w:rsidRPr="00C3505A" w:rsidRDefault="001E0142" w:rsidP="00C3505A">
            <w:r w:rsidRPr="00C3505A">
              <w:rPr>
                <w:rFonts w:hint="eastAsia"/>
              </w:rPr>
              <w:lastRenderedPageBreak/>
              <w:t>下周计划内容（起止时间节点）</w:t>
            </w:r>
          </w:p>
        </w:tc>
        <w:tc>
          <w:tcPr>
            <w:tcW w:w="7406" w:type="dxa"/>
            <w:gridSpan w:val="5"/>
            <w:hideMark/>
          </w:tcPr>
          <w:p w14:paraId="3CC5048A" w14:textId="1009AAFB" w:rsidR="0058153A" w:rsidRPr="00C3505A" w:rsidRDefault="0058153A" w:rsidP="0058153A">
            <w:pPr>
              <w:spacing w:line="360" w:lineRule="auto"/>
              <w:rPr>
                <w:rFonts w:hint="eastAsia"/>
              </w:rPr>
            </w:pPr>
            <w:r w:rsidRPr="00C3505A">
              <w:rPr>
                <w:rFonts w:hint="eastAsia"/>
              </w:rPr>
              <w:t>时间起止：</w:t>
            </w:r>
            <w:r w:rsidR="00C70FA1">
              <w:t>2018.04.15-2018.04.22</w:t>
            </w:r>
          </w:p>
          <w:p w14:paraId="6D4C0988" w14:textId="77777777" w:rsidR="0058153A" w:rsidRDefault="0058153A" w:rsidP="0058153A">
            <w:pPr>
              <w:spacing w:line="360" w:lineRule="auto"/>
            </w:pPr>
            <w:r w:rsidRPr="00C3505A">
              <w:rPr>
                <w:rFonts w:hint="eastAsia"/>
              </w:rPr>
              <w:t>完成内容：</w:t>
            </w:r>
            <w:r w:rsidRPr="00C3505A">
              <w:rPr>
                <w:rFonts w:hint="eastAsia"/>
              </w:rPr>
              <w:t xml:space="preserve"> </w:t>
            </w:r>
          </w:p>
          <w:p w14:paraId="328F5357" w14:textId="530A6FF0" w:rsidR="00601649" w:rsidRPr="00E8274A" w:rsidRDefault="00F6066A" w:rsidP="00F6066A">
            <w:pPr>
              <w:pStyle w:val="aa"/>
              <w:numPr>
                <w:ilvl w:val="0"/>
                <w:numId w:val="1"/>
              </w:numPr>
              <w:spacing w:line="360" w:lineRule="auto"/>
              <w:ind w:firstLineChars="0"/>
              <w:rPr>
                <w:rFonts w:ascii="Times New Roman" w:hAnsi="Times New Roman" w:cs="Times New Roman"/>
              </w:rPr>
            </w:pPr>
            <w:r>
              <w:rPr>
                <w:rFonts w:ascii="Times New Roman" w:hAnsi="Times New Roman" w:cs="Times New Roman" w:hint="eastAsia"/>
              </w:rPr>
              <w:t>结合</w:t>
            </w:r>
            <w:r>
              <w:rPr>
                <w:rFonts w:ascii="Times New Roman" w:hAnsi="Times New Roman" w:cs="Times New Roman" w:hint="eastAsia"/>
              </w:rPr>
              <w:t>M</w:t>
            </w:r>
            <w:r>
              <w:rPr>
                <w:rFonts w:ascii="Times New Roman" w:hAnsi="Times New Roman" w:cs="Times New Roman"/>
              </w:rPr>
              <w:t>etropolis</w:t>
            </w:r>
            <w:r>
              <w:rPr>
                <w:rFonts w:ascii="Times New Roman" w:hAnsi="Times New Roman" w:cs="Times New Roman" w:hint="eastAsia"/>
              </w:rPr>
              <w:t>选择与轮盘赌选择法提出改进思路，以期缩小算法的搜索空间与提高收敛速率，算法的有效性仍需通过在数据上测试得到结论</w:t>
            </w:r>
          </w:p>
          <w:p w14:paraId="270A6551" w14:textId="77777777" w:rsidR="001E0142" w:rsidRPr="00C3505A" w:rsidRDefault="001E0142" w:rsidP="008D3199">
            <w:r w:rsidRPr="00C3505A">
              <w:rPr>
                <w:rFonts w:hint="eastAsia"/>
              </w:rPr>
              <w:t xml:space="preserve">　</w:t>
            </w:r>
          </w:p>
        </w:tc>
      </w:tr>
      <w:tr w:rsidR="00C3505A" w:rsidRPr="00C3505A" w14:paraId="41BF087F" w14:textId="77777777" w:rsidTr="001E0142">
        <w:trPr>
          <w:trHeight w:val="312"/>
        </w:trPr>
        <w:tc>
          <w:tcPr>
            <w:tcW w:w="1525" w:type="dxa"/>
            <w:vMerge w:val="restart"/>
            <w:hideMark/>
          </w:tcPr>
          <w:p w14:paraId="5271320E" w14:textId="6FFBDA08" w:rsidR="00C3505A" w:rsidRPr="00C3505A" w:rsidRDefault="00C3505A" w:rsidP="00C3505A">
            <w:r w:rsidRPr="00C3505A">
              <w:rPr>
                <w:rFonts w:hint="eastAsia"/>
              </w:rPr>
              <w:t>存在问题</w:t>
            </w:r>
          </w:p>
        </w:tc>
        <w:tc>
          <w:tcPr>
            <w:tcW w:w="7406" w:type="dxa"/>
            <w:gridSpan w:val="5"/>
            <w:vMerge w:val="restart"/>
            <w:hideMark/>
          </w:tcPr>
          <w:p w14:paraId="72BF060A" w14:textId="77777777" w:rsidR="00F77E49" w:rsidRDefault="0074167D" w:rsidP="0074167D">
            <w:pPr>
              <w:rPr>
                <w:rFonts w:hint="eastAsia"/>
              </w:rPr>
            </w:pPr>
            <w:r>
              <w:rPr>
                <w:rFonts w:hint="eastAsia"/>
              </w:rPr>
              <w:t xml:space="preserve"> </w:t>
            </w:r>
          </w:p>
          <w:p w14:paraId="001AD125" w14:textId="7FDFA941" w:rsidR="00E8274A" w:rsidRPr="00E8274A" w:rsidRDefault="00E63D44" w:rsidP="00F77E49">
            <w:pPr>
              <w:pStyle w:val="aa"/>
              <w:numPr>
                <w:ilvl w:val="0"/>
                <w:numId w:val="5"/>
              </w:numPr>
              <w:ind w:firstLineChars="0"/>
            </w:pPr>
            <w:r>
              <w:rPr>
                <w:rFonts w:hint="eastAsia"/>
              </w:rPr>
              <w:t>针对提出的算法进行综合考虑，在实验平台上进行运行和测试，</w:t>
            </w:r>
            <w:r w:rsidR="00AF5F18">
              <w:rPr>
                <w:rFonts w:hint="eastAsia"/>
              </w:rPr>
              <w:t>实现正在进</w:t>
            </w:r>
            <w:bookmarkStart w:id="0" w:name="_GoBack"/>
            <w:bookmarkEnd w:id="0"/>
            <w:r w:rsidR="00AF5F18">
              <w:rPr>
                <w:rFonts w:hint="eastAsia"/>
              </w:rPr>
              <w:t>行中</w:t>
            </w:r>
            <w:r w:rsidR="00AF5F18">
              <w:t>…</w:t>
            </w:r>
            <w:r>
              <w:rPr>
                <w:rFonts w:hint="eastAsia"/>
              </w:rPr>
              <w:t>通过数据支撑并进一步研究与完善面向层次表示的神经网络结构的表示与搜索算法。</w:t>
            </w:r>
          </w:p>
          <w:p w14:paraId="5B9A1907" w14:textId="5CA80251" w:rsidR="00E8274A" w:rsidRPr="00C3505A" w:rsidRDefault="00E8274A" w:rsidP="00E8274A">
            <w:pPr>
              <w:pStyle w:val="aa"/>
              <w:ind w:left="460" w:firstLineChars="0" w:firstLine="0"/>
            </w:pPr>
          </w:p>
        </w:tc>
      </w:tr>
      <w:tr w:rsidR="00C3505A" w:rsidRPr="00C3505A" w14:paraId="5E3D87FF" w14:textId="77777777" w:rsidTr="001E0142">
        <w:trPr>
          <w:trHeight w:val="3772"/>
        </w:trPr>
        <w:tc>
          <w:tcPr>
            <w:tcW w:w="1525" w:type="dxa"/>
            <w:vMerge/>
            <w:hideMark/>
          </w:tcPr>
          <w:p w14:paraId="58B5B9A4" w14:textId="68E8F4F4" w:rsidR="00C3505A" w:rsidRPr="00C3505A" w:rsidRDefault="00C3505A"/>
        </w:tc>
        <w:tc>
          <w:tcPr>
            <w:tcW w:w="7406" w:type="dxa"/>
            <w:gridSpan w:val="5"/>
            <w:vMerge/>
            <w:hideMark/>
          </w:tcPr>
          <w:p w14:paraId="4E9FA9AF" w14:textId="77777777" w:rsidR="00C3505A" w:rsidRPr="00C3505A" w:rsidRDefault="00C3505A"/>
        </w:tc>
      </w:tr>
      <w:tr w:rsidR="00C3505A" w:rsidRPr="00C3505A" w14:paraId="384A635C" w14:textId="77777777" w:rsidTr="00C3505A">
        <w:trPr>
          <w:trHeight w:val="285"/>
        </w:trPr>
        <w:tc>
          <w:tcPr>
            <w:tcW w:w="8931" w:type="dxa"/>
            <w:gridSpan w:val="6"/>
            <w:hideMark/>
          </w:tcPr>
          <w:p w14:paraId="79973147" w14:textId="77777777" w:rsidR="00C3505A" w:rsidRPr="00C3505A" w:rsidRDefault="00C3505A" w:rsidP="00C3505A">
            <w:r w:rsidRPr="00C3505A">
              <w:rPr>
                <w:rFonts w:hint="eastAsia"/>
              </w:rPr>
              <w:t>以上内容学生填写，下面指导教师填写</w:t>
            </w:r>
          </w:p>
        </w:tc>
      </w:tr>
      <w:tr w:rsidR="001E0142" w:rsidRPr="00C3505A" w14:paraId="5707E7F1" w14:textId="77777777" w:rsidTr="001E0142">
        <w:trPr>
          <w:trHeight w:val="4063"/>
        </w:trPr>
        <w:tc>
          <w:tcPr>
            <w:tcW w:w="1525" w:type="dxa"/>
            <w:hideMark/>
          </w:tcPr>
          <w:p w14:paraId="18D28FEC" w14:textId="77777777" w:rsidR="001E0142" w:rsidRPr="00C3505A" w:rsidRDefault="001E0142" w:rsidP="00C3505A">
            <w:r w:rsidRPr="00C3505A">
              <w:rPr>
                <w:rFonts w:hint="eastAsia"/>
              </w:rPr>
              <w:t>指导教师指导意见</w:t>
            </w:r>
          </w:p>
        </w:tc>
        <w:tc>
          <w:tcPr>
            <w:tcW w:w="7406" w:type="dxa"/>
            <w:gridSpan w:val="5"/>
            <w:hideMark/>
          </w:tcPr>
          <w:p w14:paraId="60E81FDB" w14:textId="77777777" w:rsidR="001E0142" w:rsidRPr="00C3505A" w:rsidRDefault="001E0142" w:rsidP="00C3505A">
            <w:r w:rsidRPr="00C3505A">
              <w:t xml:space="preserve">　</w:t>
            </w:r>
          </w:p>
          <w:p w14:paraId="441B0D91" w14:textId="77777777" w:rsidR="001E0142" w:rsidRPr="00C3505A" w:rsidRDefault="001E0142">
            <w:r w:rsidRPr="00C3505A">
              <w:t xml:space="preserve">　</w:t>
            </w:r>
          </w:p>
          <w:p w14:paraId="5CE45AED" w14:textId="77777777" w:rsidR="001E0142" w:rsidRPr="00C3505A" w:rsidRDefault="001E0142" w:rsidP="001E0142">
            <w:pPr>
              <w:wordWrap w:val="0"/>
              <w:jc w:val="right"/>
            </w:pPr>
            <w:r w:rsidRPr="00C3505A">
              <w:t> </w:t>
            </w:r>
            <w:r w:rsidRPr="00C3505A">
              <w:rPr>
                <w:rFonts w:hint="eastAsia"/>
              </w:rPr>
              <w:t>指导教师签字</w:t>
            </w:r>
            <w:r w:rsidRPr="00C3505A">
              <w:t>:</w:t>
            </w:r>
            <w:r>
              <w:t xml:space="preserve">    </w:t>
            </w:r>
            <w:r w:rsidRPr="00C3505A">
              <w:t xml:space="preserve">       </w:t>
            </w:r>
          </w:p>
          <w:p w14:paraId="3F811B7A" w14:textId="77777777" w:rsidR="001E0142" w:rsidRPr="00C3505A" w:rsidRDefault="001E0142" w:rsidP="001E0142">
            <w:pPr>
              <w:wordWrap w:val="0"/>
              <w:jc w:val="right"/>
            </w:pPr>
            <w:r w:rsidRPr="00C3505A">
              <w:rPr>
                <w:rFonts w:hint="eastAsia"/>
              </w:rPr>
              <w:t>年</w:t>
            </w:r>
            <w:r w:rsidRPr="00C3505A">
              <w:t xml:space="preserve">   </w:t>
            </w:r>
            <w:r w:rsidRPr="00C3505A">
              <w:rPr>
                <w:rFonts w:hint="eastAsia"/>
              </w:rPr>
              <w:t>月</w:t>
            </w:r>
            <w:r w:rsidRPr="00C3505A">
              <w:t xml:space="preserve">   </w:t>
            </w:r>
            <w:r w:rsidRPr="00C3505A">
              <w:rPr>
                <w:rFonts w:hint="eastAsia"/>
              </w:rPr>
              <w:t>日</w:t>
            </w:r>
            <w:r>
              <w:rPr>
                <w:rFonts w:hint="eastAsia"/>
              </w:rPr>
              <w:t xml:space="preserve">  </w:t>
            </w:r>
            <w:r>
              <w:t xml:space="preserve"> </w:t>
            </w:r>
            <w:r w:rsidRPr="00C3505A">
              <w:t xml:space="preserve">  </w:t>
            </w:r>
          </w:p>
        </w:tc>
      </w:tr>
    </w:tbl>
    <w:p w14:paraId="6559F379" w14:textId="77777777" w:rsidR="00C7527C" w:rsidRDefault="00C7527C"/>
    <w:sectPr w:rsidR="00C7527C" w:rsidSect="007627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77669A" w14:textId="77777777" w:rsidR="0057162C" w:rsidRDefault="0057162C" w:rsidP="00762789">
      <w:r>
        <w:separator/>
      </w:r>
    </w:p>
  </w:endnote>
  <w:endnote w:type="continuationSeparator" w:id="0">
    <w:p w14:paraId="6162E587" w14:textId="77777777" w:rsidR="0057162C" w:rsidRDefault="0057162C" w:rsidP="0076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Verdana">
    <w:panose1 w:val="020B0604030504040204"/>
    <w:charset w:val="00"/>
    <w:family w:val="auto"/>
    <w:pitch w:val="variable"/>
    <w:sig w:usb0="A10006FF" w:usb1="4000205B" w:usb2="00000010" w:usb3="00000000" w:csb0="0000019F" w:csb1="00000000"/>
  </w:font>
  <w:font w:name="_5b8b_4f53">
    <w:altName w:val="Times New Roman"/>
    <w:panose1 w:val="00000000000000000000"/>
    <w:charset w:val="00"/>
    <w:family w:val="roman"/>
    <w:notTrueType/>
    <w:pitch w:val="default"/>
  </w:font>
  <w:font w:name="ı'68^ˇ">
    <w:altName w:val="Angsana New"/>
    <w:panose1 w:val="00000000000000000000"/>
    <w:charset w:val="00"/>
    <w:family w:val="roman"/>
    <w:notTrueType/>
    <w:pitch w:val="default"/>
  </w:font>
  <w:font w:name="Heiti SC">
    <w:charset w:val="86"/>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C8DD6B" w14:textId="77777777" w:rsidR="0057162C" w:rsidRDefault="0057162C" w:rsidP="00762789">
      <w:r>
        <w:separator/>
      </w:r>
    </w:p>
  </w:footnote>
  <w:footnote w:type="continuationSeparator" w:id="0">
    <w:p w14:paraId="39DCA219" w14:textId="77777777" w:rsidR="0057162C" w:rsidRDefault="0057162C" w:rsidP="0076278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E5BFC"/>
    <w:multiLevelType w:val="hybridMultilevel"/>
    <w:tmpl w:val="AF96A9E8"/>
    <w:lvl w:ilvl="0" w:tplc="4C62AB6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
    <w:nsid w:val="3CF84221"/>
    <w:multiLevelType w:val="hybridMultilevel"/>
    <w:tmpl w:val="7A662F0A"/>
    <w:lvl w:ilvl="0" w:tplc="05028270">
      <w:start w:val="1"/>
      <w:numFmt w:val="decimal"/>
      <w:lvlText w:val="%1."/>
      <w:lvlJc w:val="left"/>
      <w:pPr>
        <w:ind w:left="460" w:hanging="360"/>
      </w:pPr>
      <w:rPr>
        <w:rFonts w:hint="default"/>
      </w:rPr>
    </w:lvl>
    <w:lvl w:ilvl="1" w:tplc="04090019" w:tentative="1">
      <w:start w:val="1"/>
      <w:numFmt w:val="lowerLetter"/>
      <w:lvlText w:val="%2)"/>
      <w:lvlJc w:val="left"/>
      <w:pPr>
        <w:ind w:left="1060" w:hanging="480"/>
      </w:pPr>
    </w:lvl>
    <w:lvl w:ilvl="2" w:tplc="0409001B" w:tentative="1">
      <w:start w:val="1"/>
      <w:numFmt w:val="lowerRoman"/>
      <w:lvlText w:val="%3."/>
      <w:lvlJc w:val="right"/>
      <w:pPr>
        <w:ind w:left="1540" w:hanging="480"/>
      </w:pPr>
    </w:lvl>
    <w:lvl w:ilvl="3" w:tplc="0409000F" w:tentative="1">
      <w:start w:val="1"/>
      <w:numFmt w:val="decimal"/>
      <w:lvlText w:val="%4."/>
      <w:lvlJc w:val="left"/>
      <w:pPr>
        <w:ind w:left="2020" w:hanging="480"/>
      </w:pPr>
    </w:lvl>
    <w:lvl w:ilvl="4" w:tplc="04090019" w:tentative="1">
      <w:start w:val="1"/>
      <w:numFmt w:val="lowerLetter"/>
      <w:lvlText w:val="%5)"/>
      <w:lvlJc w:val="left"/>
      <w:pPr>
        <w:ind w:left="2500" w:hanging="480"/>
      </w:pPr>
    </w:lvl>
    <w:lvl w:ilvl="5" w:tplc="0409001B" w:tentative="1">
      <w:start w:val="1"/>
      <w:numFmt w:val="lowerRoman"/>
      <w:lvlText w:val="%6."/>
      <w:lvlJc w:val="right"/>
      <w:pPr>
        <w:ind w:left="2980" w:hanging="480"/>
      </w:pPr>
    </w:lvl>
    <w:lvl w:ilvl="6" w:tplc="0409000F" w:tentative="1">
      <w:start w:val="1"/>
      <w:numFmt w:val="decimal"/>
      <w:lvlText w:val="%7."/>
      <w:lvlJc w:val="left"/>
      <w:pPr>
        <w:ind w:left="3460" w:hanging="480"/>
      </w:pPr>
    </w:lvl>
    <w:lvl w:ilvl="7" w:tplc="04090019" w:tentative="1">
      <w:start w:val="1"/>
      <w:numFmt w:val="lowerLetter"/>
      <w:lvlText w:val="%8)"/>
      <w:lvlJc w:val="left"/>
      <w:pPr>
        <w:ind w:left="3940" w:hanging="480"/>
      </w:pPr>
    </w:lvl>
    <w:lvl w:ilvl="8" w:tplc="0409001B" w:tentative="1">
      <w:start w:val="1"/>
      <w:numFmt w:val="lowerRoman"/>
      <w:lvlText w:val="%9."/>
      <w:lvlJc w:val="right"/>
      <w:pPr>
        <w:ind w:left="4420" w:hanging="480"/>
      </w:pPr>
    </w:lvl>
  </w:abstractNum>
  <w:abstractNum w:abstractNumId="2">
    <w:nsid w:val="4AFE3C4F"/>
    <w:multiLevelType w:val="hybridMultilevel"/>
    <w:tmpl w:val="3C3046AE"/>
    <w:lvl w:ilvl="0" w:tplc="4A66A5A6">
      <w:start w:val="1"/>
      <w:numFmt w:val="decimal"/>
      <w:lvlText w:val="%1."/>
      <w:lvlJc w:val="left"/>
      <w:pPr>
        <w:ind w:left="460" w:hanging="360"/>
      </w:pPr>
      <w:rPr>
        <w:rFonts w:hint="eastAsia"/>
      </w:rPr>
    </w:lvl>
    <w:lvl w:ilvl="1" w:tplc="04090019" w:tentative="1">
      <w:start w:val="1"/>
      <w:numFmt w:val="lowerLetter"/>
      <w:lvlText w:val="%2)"/>
      <w:lvlJc w:val="left"/>
      <w:pPr>
        <w:ind w:left="1060" w:hanging="480"/>
      </w:pPr>
    </w:lvl>
    <w:lvl w:ilvl="2" w:tplc="0409001B" w:tentative="1">
      <w:start w:val="1"/>
      <w:numFmt w:val="lowerRoman"/>
      <w:lvlText w:val="%3."/>
      <w:lvlJc w:val="right"/>
      <w:pPr>
        <w:ind w:left="1540" w:hanging="480"/>
      </w:pPr>
    </w:lvl>
    <w:lvl w:ilvl="3" w:tplc="0409000F" w:tentative="1">
      <w:start w:val="1"/>
      <w:numFmt w:val="decimal"/>
      <w:lvlText w:val="%4."/>
      <w:lvlJc w:val="left"/>
      <w:pPr>
        <w:ind w:left="2020" w:hanging="480"/>
      </w:pPr>
    </w:lvl>
    <w:lvl w:ilvl="4" w:tplc="04090019" w:tentative="1">
      <w:start w:val="1"/>
      <w:numFmt w:val="lowerLetter"/>
      <w:lvlText w:val="%5)"/>
      <w:lvlJc w:val="left"/>
      <w:pPr>
        <w:ind w:left="2500" w:hanging="480"/>
      </w:pPr>
    </w:lvl>
    <w:lvl w:ilvl="5" w:tplc="0409001B" w:tentative="1">
      <w:start w:val="1"/>
      <w:numFmt w:val="lowerRoman"/>
      <w:lvlText w:val="%6."/>
      <w:lvlJc w:val="right"/>
      <w:pPr>
        <w:ind w:left="2980" w:hanging="480"/>
      </w:pPr>
    </w:lvl>
    <w:lvl w:ilvl="6" w:tplc="0409000F" w:tentative="1">
      <w:start w:val="1"/>
      <w:numFmt w:val="decimal"/>
      <w:lvlText w:val="%7."/>
      <w:lvlJc w:val="left"/>
      <w:pPr>
        <w:ind w:left="3460" w:hanging="480"/>
      </w:pPr>
    </w:lvl>
    <w:lvl w:ilvl="7" w:tplc="04090019" w:tentative="1">
      <w:start w:val="1"/>
      <w:numFmt w:val="lowerLetter"/>
      <w:lvlText w:val="%8)"/>
      <w:lvlJc w:val="left"/>
      <w:pPr>
        <w:ind w:left="3940" w:hanging="480"/>
      </w:pPr>
    </w:lvl>
    <w:lvl w:ilvl="8" w:tplc="0409001B" w:tentative="1">
      <w:start w:val="1"/>
      <w:numFmt w:val="lowerRoman"/>
      <w:lvlText w:val="%9."/>
      <w:lvlJc w:val="right"/>
      <w:pPr>
        <w:ind w:left="4420" w:hanging="480"/>
      </w:pPr>
    </w:lvl>
  </w:abstractNum>
  <w:abstractNum w:abstractNumId="3">
    <w:nsid w:val="7F484488"/>
    <w:multiLevelType w:val="hybridMultilevel"/>
    <w:tmpl w:val="AB8ED60C"/>
    <w:lvl w:ilvl="0" w:tplc="A8AA266E">
      <w:start w:val="1"/>
      <w:numFmt w:val="decimal"/>
      <w:lvlText w:val="%1."/>
      <w:lvlJc w:val="left"/>
      <w:pPr>
        <w:ind w:left="360" w:hanging="360"/>
      </w:pPr>
      <w:rPr>
        <w:rFonts w:ascii="Times New Roman" w:hAnsi="Times New Roman" w:cs="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7F874347"/>
    <w:multiLevelType w:val="hybridMultilevel"/>
    <w:tmpl w:val="B11ACC76"/>
    <w:lvl w:ilvl="0" w:tplc="7830443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1DE"/>
    <w:rsid w:val="0000493A"/>
    <w:rsid w:val="000206B8"/>
    <w:rsid w:val="000860F0"/>
    <w:rsid w:val="000B6DD8"/>
    <w:rsid w:val="000D4AF8"/>
    <w:rsid w:val="000E4C9E"/>
    <w:rsid w:val="00111205"/>
    <w:rsid w:val="00121B8C"/>
    <w:rsid w:val="0013699D"/>
    <w:rsid w:val="001842CE"/>
    <w:rsid w:val="00190C27"/>
    <w:rsid w:val="001C0B27"/>
    <w:rsid w:val="001C6AB3"/>
    <w:rsid w:val="001E0092"/>
    <w:rsid w:val="001E0142"/>
    <w:rsid w:val="00210C63"/>
    <w:rsid w:val="00214E95"/>
    <w:rsid w:val="00220107"/>
    <w:rsid w:val="00220A5F"/>
    <w:rsid w:val="00240D36"/>
    <w:rsid w:val="002938C1"/>
    <w:rsid w:val="002E162B"/>
    <w:rsid w:val="002F5398"/>
    <w:rsid w:val="002F586D"/>
    <w:rsid w:val="003050E7"/>
    <w:rsid w:val="00317601"/>
    <w:rsid w:val="0038504C"/>
    <w:rsid w:val="00386DC8"/>
    <w:rsid w:val="003C7E32"/>
    <w:rsid w:val="00411720"/>
    <w:rsid w:val="0043526E"/>
    <w:rsid w:val="00453573"/>
    <w:rsid w:val="004633CE"/>
    <w:rsid w:val="004958C9"/>
    <w:rsid w:val="004A3086"/>
    <w:rsid w:val="00543013"/>
    <w:rsid w:val="00557B9A"/>
    <w:rsid w:val="00570803"/>
    <w:rsid w:val="0057162C"/>
    <w:rsid w:val="0058153A"/>
    <w:rsid w:val="005917DC"/>
    <w:rsid w:val="005960A7"/>
    <w:rsid w:val="00601649"/>
    <w:rsid w:val="00613A77"/>
    <w:rsid w:val="0062024F"/>
    <w:rsid w:val="00636BB2"/>
    <w:rsid w:val="006443BF"/>
    <w:rsid w:val="006627A4"/>
    <w:rsid w:val="006B3F45"/>
    <w:rsid w:val="0074167D"/>
    <w:rsid w:val="00760F7B"/>
    <w:rsid w:val="00762789"/>
    <w:rsid w:val="007767D4"/>
    <w:rsid w:val="007932AB"/>
    <w:rsid w:val="007938EE"/>
    <w:rsid w:val="0079769D"/>
    <w:rsid w:val="007A7ADD"/>
    <w:rsid w:val="0085135E"/>
    <w:rsid w:val="00862270"/>
    <w:rsid w:val="00873230"/>
    <w:rsid w:val="0087463B"/>
    <w:rsid w:val="00883E77"/>
    <w:rsid w:val="008B0C01"/>
    <w:rsid w:val="008B30FC"/>
    <w:rsid w:val="008C2A36"/>
    <w:rsid w:val="008C6826"/>
    <w:rsid w:val="008E6F1F"/>
    <w:rsid w:val="00921C7F"/>
    <w:rsid w:val="00930B76"/>
    <w:rsid w:val="00986B35"/>
    <w:rsid w:val="009A6D35"/>
    <w:rsid w:val="009B4CF3"/>
    <w:rsid w:val="009D1D66"/>
    <w:rsid w:val="009D2278"/>
    <w:rsid w:val="009F3868"/>
    <w:rsid w:val="00A262C6"/>
    <w:rsid w:val="00A51D4E"/>
    <w:rsid w:val="00A5695A"/>
    <w:rsid w:val="00A76473"/>
    <w:rsid w:val="00AA0508"/>
    <w:rsid w:val="00AA42AF"/>
    <w:rsid w:val="00AC74CB"/>
    <w:rsid w:val="00AF5F18"/>
    <w:rsid w:val="00B15EC2"/>
    <w:rsid w:val="00B46F42"/>
    <w:rsid w:val="00B47CAE"/>
    <w:rsid w:val="00BA297F"/>
    <w:rsid w:val="00BC5002"/>
    <w:rsid w:val="00BE16C9"/>
    <w:rsid w:val="00BE4976"/>
    <w:rsid w:val="00BE5150"/>
    <w:rsid w:val="00C0339B"/>
    <w:rsid w:val="00C26BA7"/>
    <w:rsid w:val="00C3505A"/>
    <w:rsid w:val="00C45409"/>
    <w:rsid w:val="00C50E69"/>
    <w:rsid w:val="00C7024E"/>
    <w:rsid w:val="00C70FA1"/>
    <w:rsid w:val="00C71944"/>
    <w:rsid w:val="00C74689"/>
    <w:rsid w:val="00C7527C"/>
    <w:rsid w:val="00C946A7"/>
    <w:rsid w:val="00CD6D0C"/>
    <w:rsid w:val="00CF3880"/>
    <w:rsid w:val="00D02E0E"/>
    <w:rsid w:val="00D74351"/>
    <w:rsid w:val="00D80940"/>
    <w:rsid w:val="00DA2F6E"/>
    <w:rsid w:val="00DB4A7A"/>
    <w:rsid w:val="00E53E77"/>
    <w:rsid w:val="00E63D44"/>
    <w:rsid w:val="00E81AED"/>
    <w:rsid w:val="00E8274A"/>
    <w:rsid w:val="00EB2A75"/>
    <w:rsid w:val="00EC6AF4"/>
    <w:rsid w:val="00F25E92"/>
    <w:rsid w:val="00F34B72"/>
    <w:rsid w:val="00F463B4"/>
    <w:rsid w:val="00F6066A"/>
    <w:rsid w:val="00F63071"/>
    <w:rsid w:val="00F6728D"/>
    <w:rsid w:val="00F77E49"/>
    <w:rsid w:val="00F911DE"/>
    <w:rsid w:val="00F91D2A"/>
    <w:rsid w:val="00FB03AD"/>
    <w:rsid w:val="00FB19EC"/>
    <w:rsid w:val="00FB4C09"/>
    <w:rsid w:val="00FB7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361B8"/>
  <w15:chartTrackingRefBased/>
  <w15:docId w15:val="{C20FEF74-8B81-44BC-AEDE-79B21730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6278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2789"/>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762789"/>
    <w:rPr>
      <w:sz w:val="18"/>
      <w:szCs w:val="18"/>
    </w:rPr>
  </w:style>
  <w:style w:type="paragraph" w:styleId="a5">
    <w:name w:val="footer"/>
    <w:basedOn w:val="a"/>
    <w:link w:val="a6"/>
    <w:uiPriority w:val="99"/>
    <w:unhideWhenUsed/>
    <w:rsid w:val="00762789"/>
    <w:pPr>
      <w:tabs>
        <w:tab w:val="center" w:pos="4153"/>
        <w:tab w:val="right" w:pos="8306"/>
      </w:tabs>
      <w:snapToGrid w:val="0"/>
      <w:jc w:val="left"/>
    </w:pPr>
    <w:rPr>
      <w:sz w:val="18"/>
      <w:szCs w:val="18"/>
    </w:rPr>
  </w:style>
  <w:style w:type="character" w:customStyle="1" w:styleId="a6">
    <w:name w:val="页脚字符"/>
    <w:basedOn w:val="a0"/>
    <w:link w:val="a5"/>
    <w:uiPriority w:val="99"/>
    <w:rsid w:val="00762789"/>
    <w:rPr>
      <w:sz w:val="18"/>
      <w:szCs w:val="18"/>
    </w:rPr>
  </w:style>
  <w:style w:type="character" w:customStyle="1" w:styleId="apple-converted-space">
    <w:name w:val="apple-converted-space"/>
    <w:basedOn w:val="a0"/>
    <w:rsid w:val="00762789"/>
  </w:style>
  <w:style w:type="character" w:customStyle="1" w:styleId="10">
    <w:name w:val="标题 1字符"/>
    <w:basedOn w:val="a0"/>
    <w:link w:val="1"/>
    <w:uiPriority w:val="9"/>
    <w:rsid w:val="00762789"/>
    <w:rPr>
      <w:b/>
      <w:bCs/>
      <w:kern w:val="44"/>
      <w:sz w:val="44"/>
      <w:szCs w:val="44"/>
    </w:rPr>
  </w:style>
  <w:style w:type="paragraph" w:styleId="a7">
    <w:name w:val="Title"/>
    <w:basedOn w:val="a"/>
    <w:next w:val="a"/>
    <w:link w:val="a8"/>
    <w:uiPriority w:val="10"/>
    <w:qFormat/>
    <w:rsid w:val="00762789"/>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762789"/>
    <w:rPr>
      <w:rFonts w:asciiTheme="majorHAnsi" w:eastAsia="宋体" w:hAnsiTheme="majorHAnsi" w:cstheme="majorBidi"/>
      <w:b/>
      <w:bCs/>
      <w:sz w:val="32"/>
      <w:szCs w:val="32"/>
    </w:rPr>
  </w:style>
  <w:style w:type="table" w:styleId="a9">
    <w:name w:val="Table Grid"/>
    <w:basedOn w:val="a1"/>
    <w:uiPriority w:val="39"/>
    <w:rsid w:val="00C350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930B7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908338">
      <w:bodyDiv w:val="1"/>
      <w:marLeft w:val="0"/>
      <w:marRight w:val="0"/>
      <w:marTop w:val="0"/>
      <w:marBottom w:val="0"/>
      <w:divBdr>
        <w:top w:val="none" w:sz="0" w:space="0" w:color="auto"/>
        <w:left w:val="none" w:sz="0" w:space="0" w:color="auto"/>
        <w:bottom w:val="none" w:sz="0" w:space="0" w:color="auto"/>
        <w:right w:val="none" w:sz="0" w:space="0" w:color="auto"/>
      </w:divBdr>
    </w:div>
    <w:div w:id="145359535">
      <w:bodyDiv w:val="1"/>
      <w:marLeft w:val="0"/>
      <w:marRight w:val="0"/>
      <w:marTop w:val="0"/>
      <w:marBottom w:val="0"/>
      <w:divBdr>
        <w:top w:val="none" w:sz="0" w:space="0" w:color="auto"/>
        <w:left w:val="none" w:sz="0" w:space="0" w:color="auto"/>
        <w:bottom w:val="none" w:sz="0" w:space="0" w:color="auto"/>
        <w:right w:val="none" w:sz="0" w:space="0" w:color="auto"/>
      </w:divBdr>
    </w:div>
    <w:div w:id="146670650">
      <w:bodyDiv w:val="1"/>
      <w:marLeft w:val="0"/>
      <w:marRight w:val="0"/>
      <w:marTop w:val="0"/>
      <w:marBottom w:val="0"/>
      <w:divBdr>
        <w:top w:val="none" w:sz="0" w:space="0" w:color="auto"/>
        <w:left w:val="none" w:sz="0" w:space="0" w:color="auto"/>
        <w:bottom w:val="none" w:sz="0" w:space="0" w:color="auto"/>
        <w:right w:val="none" w:sz="0" w:space="0" w:color="auto"/>
      </w:divBdr>
    </w:div>
    <w:div w:id="311178050">
      <w:bodyDiv w:val="1"/>
      <w:marLeft w:val="0"/>
      <w:marRight w:val="0"/>
      <w:marTop w:val="0"/>
      <w:marBottom w:val="0"/>
      <w:divBdr>
        <w:top w:val="none" w:sz="0" w:space="0" w:color="auto"/>
        <w:left w:val="none" w:sz="0" w:space="0" w:color="auto"/>
        <w:bottom w:val="none" w:sz="0" w:space="0" w:color="auto"/>
        <w:right w:val="none" w:sz="0" w:space="0" w:color="auto"/>
      </w:divBdr>
    </w:div>
    <w:div w:id="1142424659">
      <w:bodyDiv w:val="1"/>
      <w:marLeft w:val="0"/>
      <w:marRight w:val="0"/>
      <w:marTop w:val="0"/>
      <w:marBottom w:val="0"/>
      <w:divBdr>
        <w:top w:val="none" w:sz="0" w:space="0" w:color="auto"/>
        <w:left w:val="none" w:sz="0" w:space="0" w:color="auto"/>
        <w:bottom w:val="none" w:sz="0" w:space="0" w:color="auto"/>
        <w:right w:val="none" w:sz="0" w:space="0" w:color="auto"/>
      </w:divBdr>
    </w:div>
    <w:div w:id="148026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124</Words>
  <Characters>709</Characters>
  <Application>Microsoft Macintosh Word</Application>
  <DocSecurity>0</DocSecurity>
  <Lines>5</Lines>
  <Paragraphs>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hanl</dc:creator>
  <cp:keywords/>
  <dc:description/>
  <cp:lastModifiedBy>潘 庆一</cp:lastModifiedBy>
  <cp:revision>35</cp:revision>
  <dcterms:created xsi:type="dcterms:W3CDTF">2018-04-09T03:42:00Z</dcterms:created>
  <dcterms:modified xsi:type="dcterms:W3CDTF">2018-04-22T14:01:00Z</dcterms:modified>
</cp:coreProperties>
</file>