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lineRule="auto" w:line="240" w:before="240" w:after="60"/>
        <w:rPr>
          <w:rFonts w:ascii="Arial" w:hAnsi="Arial" w:eastAsia="Arial" w:cs="Arial"/>
        </w:rPr>
      </w:pPr>
      <w:bookmarkStart w:id="0" w:name="_gjdgxs"/>
      <w:bookmarkEnd w:id="0"/>
      <w:r>
        <w:rPr>
          <w:rFonts w:eastAsia="Arial" w:cs="Arial" w:ascii="Arial" w:hAnsi="Arial"/>
        </w:rPr>
        <w:t>INTERFACES TEST PLAN</w:t>
      </w:r>
    </w:p>
    <w:p>
      <w:pPr>
        <w:pStyle w:val="Heading2"/>
        <w:spacing w:lineRule="auto" w:line="240" w:before="200" w:after="60"/>
        <w:rPr>
          <w:rFonts w:ascii="Arial" w:hAnsi="Arial" w:eastAsia="Arial" w:cs="Arial"/>
        </w:rPr>
      </w:pPr>
      <w:bookmarkStart w:id="1" w:name="_30j0zll"/>
      <w:bookmarkEnd w:id="1"/>
      <w:r>
        <w:rPr>
          <w:rFonts w:eastAsia="Arial" w:cs="Arial" w:ascii="Arial" w:hAnsi="Arial"/>
        </w:rPr>
        <w:t xml:space="preserve">Design Specification </w:t>
      </w:r>
    </w:p>
    <w:p>
      <w:pPr>
        <w:pStyle w:val="Heading3"/>
        <w:spacing w:lineRule="auto" w:line="240" w:before="0" w:after="60"/>
        <w:rPr>
          <w:rFonts w:ascii="Arial" w:hAnsi="Arial" w:eastAsia="Arial" w:cs="Arial"/>
        </w:rPr>
      </w:pPr>
      <w:bookmarkStart w:id="2" w:name="_1fob9te"/>
      <w:bookmarkEnd w:id="2"/>
      <w:r>
        <w:rPr>
          <w:rFonts w:eastAsia="Arial" w:cs="Arial" w:ascii="Arial" w:hAnsi="Arial"/>
        </w:rPr>
        <w:t>IP Introduction</w:t>
      </w:r>
    </w:p>
    <w:p>
      <w:pPr>
        <w:pStyle w:val="Normal1"/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A typical DUT has 3 </w:t>
      </w:r>
      <w:r>
        <w:rPr>
          <w:rFonts w:eastAsia="Arial" w:cs="Arial" w:ascii="Arial" w:hAnsi="Arial"/>
        </w:rPr>
        <w:t>sets</w:t>
      </w:r>
      <w:r>
        <w:rPr>
          <w:rFonts w:eastAsia="Arial" w:cs="Arial" w:ascii="Arial" w:hAnsi="Arial"/>
          <w:color w:val="000000"/>
        </w:rPr>
        <w:t xml:space="preserve"> of interfaces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Data Interface 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ind w:left="707" w:hanging="283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Control Interface </w:t>
      </w:r>
    </w:p>
    <w:p>
      <w:pPr>
        <w:pStyle w:val="Normal1"/>
        <w:numPr>
          <w:ilvl w:val="0"/>
          <w:numId w:val="2"/>
        </w:numPr>
        <w:tabs>
          <w:tab w:val="clear" w:pos="720"/>
          <w:tab w:val="left" w:pos="0" w:leader="none"/>
        </w:tabs>
        <w:spacing w:lineRule="auto" w:line="240" w:before="0" w:after="140"/>
        <w:ind w:left="707" w:hanging="283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Configuration Interface </w:t>
      </w:r>
    </w:p>
    <w:p>
      <w:pPr>
        <w:pStyle w:val="Normal1"/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data interface is used for Data I/O</w:t>
      </w:r>
    </w:p>
    <w:p>
      <w:pPr>
        <w:pStyle w:val="Normal1"/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control interface is used by other hardware to control or change the behavior of the IP</w:t>
      </w:r>
    </w:p>
    <w:p>
      <w:pPr>
        <w:pStyle w:val="Normal1"/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>The configuration interface is used by the processor to change the behavior of the IP.</w:t>
      </w:r>
    </w:p>
    <w:p>
      <w:pPr>
        <w:pStyle w:val="Heading3"/>
        <w:rPr>
          <w:rFonts w:ascii="Arial" w:hAnsi="Arial" w:eastAsia="Arial" w:cs="Arial"/>
        </w:rPr>
      </w:pPr>
      <w:bookmarkStart w:id="3" w:name="_3znysh7"/>
      <w:bookmarkEnd w:id="3"/>
      <w:r>
        <w:rPr>
          <w:rFonts w:eastAsia="Arial" w:cs="Arial" w:ascii="Arial" w:hAnsi="Arial"/>
        </w:rPr>
        <w:t>IP Functionality</w:t>
      </w:r>
    </w:p>
    <w:p>
      <w:pPr>
        <w:pStyle w:val="Normal1"/>
        <w:tabs>
          <w:tab w:val="clear" w:pos="720"/>
          <w:tab w:val="left" w:pos="0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It uses the RDY EN Protocol on all interfaces </w:t>
      </w:r>
    </w:p>
    <w:p>
      <w:pPr>
        <w:pStyle w:val="Normal1"/>
        <w:tabs>
          <w:tab w:val="clear" w:pos="720"/>
          <w:tab w:val="left" w:pos="0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The DUT takes N 8 bit input values. </w:t>
      </w:r>
      <w:r>
        <w:rPr>
          <w:rFonts w:eastAsia="Arial" w:cs="Arial" w:ascii="Arial" w:hAnsi="Arial"/>
        </w:rPr>
        <w:t>Add</w:t>
      </w:r>
      <w:r>
        <w:rPr>
          <w:rFonts w:eastAsia="Arial" w:cs="Arial" w:ascii="Arial" w:hAnsi="Arial"/>
          <w:color w:val="000000"/>
        </w:rPr>
        <w:t xml:space="preserve"> them and </w:t>
      </w:r>
      <w:r>
        <w:rPr>
          <w:rFonts w:eastAsia="Arial" w:cs="Arial" w:ascii="Arial" w:hAnsi="Arial"/>
        </w:rPr>
        <w:t>output</w:t>
      </w:r>
      <w:r>
        <w:rPr>
          <w:rFonts w:eastAsia="Arial" w:cs="Arial" w:ascii="Arial" w:hAnsi="Arial"/>
          <w:color w:val="000000"/>
        </w:rPr>
        <w:t xml:space="preserve"> the result. </w:t>
      </w:r>
    </w:p>
    <w:p>
      <w:pPr>
        <w:pStyle w:val="Normal1"/>
        <w:tabs>
          <w:tab w:val="clear" w:pos="720"/>
          <w:tab w:val="left" w:pos="0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The Value of N can be provided either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0" w:leader="none"/>
        </w:tabs>
        <w:ind w:left="720" w:hanging="360"/>
        <w:rPr>
          <w:color w:val="000000"/>
        </w:rPr>
      </w:pPr>
      <w:r>
        <w:rPr>
          <w:rFonts w:eastAsia="Arial" w:cs="Arial" w:ascii="Arial" w:hAnsi="Arial"/>
          <w:color w:val="000000"/>
        </w:rPr>
        <w:t xml:space="preserve">At the Interface via the length port </w:t>
      </w:r>
    </w:p>
    <w:p>
      <w:pPr>
        <w:pStyle w:val="Normal1"/>
        <w:numPr>
          <w:ilvl w:val="0"/>
          <w:numId w:val="1"/>
        </w:numPr>
        <w:tabs>
          <w:tab w:val="clear" w:pos="720"/>
          <w:tab w:val="left" w:pos="0" w:leader="none"/>
        </w:tabs>
        <w:ind w:left="720" w:hanging="360"/>
        <w:rPr>
          <w:color w:val="000000"/>
        </w:rPr>
      </w:pPr>
      <w:r>
        <w:rPr>
          <w:rFonts w:eastAsia="Arial" w:cs="Arial" w:ascii="Arial" w:hAnsi="Arial"/>
          <w:color w:val="000000"/>
        </w:rPr>
        <w:t xml:space="preserve">Or via the length register accessible via the configuration register. </w:t>
      </w:r>
    </w:p>
    <w:p>
      <w:pPr>
        <w:pStyle w:val="Normal1"/>
        <w:tabs>
          <w:tab w:val="clear" w:pos="720"/>
          <w:tab w:val="left" w:pos="0" w:leader="none"/>
        </w:tabs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The decision on which length is used (port or register) is controlled via a bit in the configuration space. </w:t>
      </w:r>
    </w:p>
    <w:p>
      <w:pPr>
        <w:pStyle w:val="Normal1"/>
        <w:tabs>
          <w:tab w:val="clear" w:pos="720"/>
          <w:tab w:val="left" w:pos="0" w:leader="none"/>
        </w:tabs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Once the DUT starts accumulating the bytes it ignores changes to the length field or register until it has generated the output. </w:t>
      </w:r>
    </w:p>
    <w:p>
      <w:pPr>
        <w:pStyle w:val="Normal1"/>
        <w:tabs>
          <w:tab w:val="clear" w:pos="720"/>
          <w:tab w:val="left" w:pos="0" w:leader="none"/>
        </w:tabs>
        <w:spacing w:lineRule="auto" w:line="240" w:before="0" w:after="140"/>
        <w:rPr>
          <w:rFonts w:ascii="Arial" w:hAnsi="Arial" w:eastAsia="Arial" w:cs="Arial"/>
          <w:color w:val="000000"/>
        </w:rPr>
      </w:pPr>
      <w:r>
        <w:rPr>
          <w:rFonts w:eastAsia="Arial" w:cs="Arial" w:ascii="Arial" w:hAnsi="Arial"/>
          <w:color w:val="000000"/>
        </w:rPr>
        <w:t xml:space="preserve">The generated output is stored in a FIFO . While the FIFO is not empty output can be popped from the queue. When the FIFO gets full the DUT stops accepting more data. </w:t>
      </w:r>
    </w:p>
    <w:p>
      <w:pPr>
        <w:pStyle w:val="Heading3"/>
        <w:rPr>
          <w:rFonts w:ascii="Arial" w:hAnsi="Arial" w:eastAsia="Arial" w:cs="Arial"/>
        </w:rPr>
      </w:pPr>
      <w:bookmarkStart w:id="4" w:name="_2et92p0"/>
      <w:bookmarkEnd w:id="4"/>
      <w:r>
        <w:rPr>
          <w:rFonts w:eastAsia="Arial" w:cs="Arial" w:ascii="Arial" w:hAnsi="Arial"/>
        </w:rPr>
        <w:t>Interfaces</w:t>
      </w:r>
    </w:p>
    <w:p>
      <w:pPr>
        <w:pStyle w:val="Normal1"/>
        <w:rPr>
          <w:color w:val="FF0000"/>
        </w:rPr>
      </w:pPr>
      <w:r>
        <w:rPr/>
        <w:drawing>
          <wp:inline distT="0" distB="0" distL="0" distR="0">
            <wp:extent cx="4918075" cy="362204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075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1"/>
        <w:tblW w:w="8105" w:type="dxa"/>
        <w:jc w:val="left"/>
        <w:tblInd w:w="-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364"/>
        <w:gridCol w:w="1061"/>
        <w:gridCol w:w="753"/>
        <w:gridCol w:w="4926"/>
      </w:tblGrid>
      <w:tr>
        <w:trPr>
          <w:tblHeader w:val="true"/>
        </w:trPr>
        <w:tc>
          <w:tcPr>
            <w:tcW w:w="1364" w:type="dxa"/>
            <w:tcBorders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Port</w:t>
            </w:r>
          </w:p>
        </w:tc>
        <w:tc>
          <w:tcPr>
            <w:tcW w:w="1061" w:type="dxa"/>
            <w:tcBorders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Direction</w:t>
            </w:r>
          </w:p>
        </w:tc>
        <w:tc>
          <w:tcPr>
            <w:tcW w:w="753" w:type="dxa"/>
            <w:tcBorders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Width</w:t>
            </w:r>
          </w:p>
        </w:tc>
        <w:tc>
          <w:tcPr>
            <w:tcW w:w="4926" w:type="dxa"/>
            <w:tcBorders>
              <w:bottom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Description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din_rdy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RDY for Input data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din_en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EN for Input data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din_value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Data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dout_rdy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RDY for Output data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dout_en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EN for output data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dout_value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Accumulated data output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len_rdy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RDY for Length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len_en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EN for length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len_value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Number of bytes that should be accumulated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cfg_rdy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RDY for Configuration Interface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cfg_en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EN for Configuration Interface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cfg_address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Address of the register in cfg space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cfg_op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Operation type, 0=Read, 1=Write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cfg_data_in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in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32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data that needs to be written, ignored for read</w:t>
            </w:r>
          </w:p>
        </w:tc>
      </w:tr>
      <w:tr>
        <w:trPr/>
        <w:tc>
          <w:tcPr>
            <w:tcW w:w="13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cfg_data_out</w:t>
            </w:r>
          </w:p>
        </w:tc>
        <w:tc>
          <w:tcPr>
            <w:tcW w:w="10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out</w:t>
            </w:r>
          </w:p>
        </w:tc>
        <w:tc>
          <w:tcPr>
            <w:tcW w:w="7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32</w:t>
            </w:r>
          </w:p>
        </w:tc>
        <w:tc>
          <w:tcPr>
            <w:tcW w:w="49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data returned by read operation</w:t>
            </w:r>
          </w:p>
        </w:tc>
      </w:tr>
    </w:tbl>
    <w:p>
      <w:pPr>
        <w:pStyle w:val="Heading3"/>
        <w:rPr>
          <w:rFonts w:ascii="Arial" w:hAnsi="Arial" w:eastAsia="Arial" w:cs="Arial"/>
        </w:rPr>
      </w:pPr>
      <w:bookmarkStart w:id="5" w:name="_tyjcwt"/>
      <w:bookmarkEnd w:id="5"/>
      <w:r>
        <w:rPr>
          <w:rFonts w:eastAsia="Arial" w:cs="Arial" w:ascii="Arial" w:hAnsi="Arial"/>
        </w:rPr>
        <w:t>Configuration Space Register Map</w:t>
      </w:r>
    </w:p>
    <w:tbl>
      <w:tblPr>
        <w:tblStyle w:val="Table2"/>
        <w:tblW w:w="9637" w:type="dxa"/>
        <w:jc w:val="left"/>
        <w:tblInd w:w="-28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954"/>
        <w:gridCol w:w="781"/>
        <w:gridCol w:w="735"/>
        <w:gridCol w:w="912"/>
        <w:gridCol w:w="1739"/>
        <w:gridCol w:w="4515"/>
      </w:tblGrid>
      <w:tr>
        <w:trPr>
          <w:tblHeader w:val="true"/>
        </w:trPr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Address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Access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Bit map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reset value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Field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b/>
                <w:b/>
                <w:color w:val="000000"/>
              </w:rPr>
            </w:pPr>
            <w:r>
              <w:rPr>
                <w:rFonts w:eastAsia="Arial" w:cs="Arial" w:ascii="Arial" w:hAnsi="Arial"/>
                <w:b/>
                <w:color w:val="000000"/>
              </w:rPr>
              <w:t>Description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7:0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current_count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count of bytes processed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15:8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programmed_length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The length programmed for this session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16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busy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An operation has started and is ongoing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R/W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s/w override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 =&gt; use len from port. 1=&gt;use len from register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4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R/W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1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pause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 =&gt; normal mode ( configuration previously stored is used again) 1=&gt;Input Rdy will be deasserted after end of current data set.</w:t>
            </w:r>
          </w:p>
        </w:tc>
      </w:tr>
      <w:tr>
        <w:trPr/>
        <w:tc>
          <w:tcPr>
            <w:tcW w:w="9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8</w:t>
            </w:r>
          </w:p>
        </w:tc>
        <w:tc>
          <w:tcPr>
            <w:tcW w:w="7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R/W</w:t>
            </w:r>
          </w:p>
        </w:tc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7:0</w:t>
            </w:r>
          </w:p>
        </w:tc>
        <w:tc>
          <w:tcPr>
            <w:tcW w:w="91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0</w:t>
            </w:r>
          </w:p>
        </w:tc>
        <w:tc>
          <w:tcPr>
            <w:tcW w:w="173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</w:t>
            </w:r>
          </w:p>
        </w:tc>
        <w:tc>
          <w:tcPr>
            <w:tcW w:w="45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  <w:vAlign w:val="center"/>
          </w:tcPr>
          <w:p>
            <w:pPr>
              <w:pStyle w:val="Normal1"/>
              <w:rPr>
                <w:rFonts w:ascii="Arial" w:hAnsi="Arial" w:eastAsia="Arial" w:cs="Arial"/>
                <w:color w:val="000000"/>
              </w:rPr>
            </w:pPr>
            <w:r>
              <w:rPr>
                <w:rFonts w:eastAsia="Arial" w:cs="Arial" w:ascii="Arial" w:hAnsi="Arial"/>
                <w:color w:val="000000"/>
              </w:rPr>
              <w:t>len register</w:t>
            </w:r>
          </w:p>
        </w:tc>
      </w:tr>
    </w:tbl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Interface : Simple RDY/EN protocol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Produces assert RDY when have data to offer and keep it asserted until EN is asserted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Consumers assert RDY when they can consume data and keep it asserted until EN is asserted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EN is asserted when both Producer.RDY and Consumer.RDY are asserted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Can take 0-20 cycles to produce/consume data </w:t>
      </w:r>
    </w:p>
    <w:p>
      <w:pPr>
        <w:pStyle w:val="Heading2"/>
        <w:spacing w:lineRule="auto" w:line="240" w:before="200" w:after="60"/>
        <w:rPr>
          <w:rFonts w:ascii="Arial" w:hAnsi="Arial" w:eastAsia="Arial" w:cs="Arial"/>
        </w:rPr>
      </w:pPr>
      <w:bookmarkStart w:id="6" w:name="_3dy6vkm"/>
      <w:bookmarkEnd w:id="6"/>
      <w:r>
        <w:rPr>
          <w:rFonts w:eastAsia="Arial" w:cs="Arial" w:ascii="Arial" w:hAnsi="Arial"/>
        </w:rPr>
        <w:t xml:space="preserve">Logistics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Machine : 1 Laptop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Repository : Github (</w:t>
      </w:r>
      <w:hyperlink r:id="rId3">
        <w:r>
          <w:rPr>
            <w:rFonts w:eastAsia="Arial" w:cs="Arial" w:ascii="Arial" w:hAnsi="Arial"/>
            <w:color w:val="000080"/>
            <w:sz w:val="23"/>
            <w:szCs w:val="23"/>
            <w:u w:val="single"/>
          </w:rPr>
          <w:t>https://github.com/Dyumnin-Interns/interfaces-SiliconMerc</w:t>
        </w:r>
      </w:hyperlink>
      <w:r>
        <w:rPr>
          <w:rFonts w:eastAsia="Arial" w:cs="Arial" w:ascii="Arial" w:hAnsi="Arial"/>
          <w:sz w:val="23"/>
          <w:szCs w:val="23"/>
        </w:rPr>
        <w:t xml:space="preserve"> 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Regression : Github Actions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Issues : </w:t>
      </w:r>
    </w:p>
    <w:p>
      <w:pPr>
        <w:pStyle w:val="Normal1"/>
        <w:numPr>
          <w:ilvl w:val="0"/>
          <w:numId w:val="3"/>
        </w:numPr>
        <w:ind w:left="720" w:hanging="360"/>
        <w:rPr>
          <w:sz w:val="23"/>
          <w:szCs w:val="23"/>
        </w:rPr>
      </w:pPr>
      <w:hyperlink r:id="rId4">
        <w:r>
          <w:rPr>
            <w:rFonts w:eastAsia="Arial" w:cs="Arial" w:ascii="Arial" w:hAnsi="Arial"/>
            <w:color w:val="1155CC"/>
            <w:sz w:val="23"/>
            <w:szCs w:val="23"/>
            <w:u w:val="single"/>
          </w:rPr>
          <w:t>https://github.com/Dyumnin-Interns/interfaces-SiliconMerc/issues/2</w:t>
        </w:r>
      </w:hyperlink>
      <w:r>
        <w:rPr>
          <w:rFonts w:eastAsia="Arial" w:cs="Arial" w:ascii="Arial" w:hAnsi="Arial"/>
          <w:sz w:val="23"/>
          <w:szCs w:val="23"/>
        </w:rPr>
        <w:t xml:space="preserve"> </w:t>
      </w:r>
    </w:p>
    <w:p>
      <w:pPr>
        <w:pStyle w:val="Normal1"/>
        <w:numPr>
          <w:ilvl w:val="0"/>
          <w:numId w:val="3"/>
        </w:numPr>
        <w:spacing w:lineRule="auto" w:line="240" w:before="0" w:after="60"/>
        <w:ind w:left="720" w:hanging="360"/>
        <w:rPr>
          <w:sz w:val="23"/>
          <w:szCs w:val="23"/>
        </w:rPr>
      </w:pPr>
      <w:hyperlink r:id="rId5">
        <w:r>
          <w:rPr>
            <w:rFonts w:eastAsia="Arial" w:cs="Arial" w:ascii="Arial" w:hAnsi="Arial"/>
            <w:color w:val="1155CC"/>
            <w:sz w:val="23"/>
            <w:szCs w:val="23"/>
            <w:u w:val="single"/>
          </w:rPr>
          <w:t>https://github.com/Dyumnin-Interns/interfaces-SiliconMerc/issues/3</w:t>
        </w:r>
      </w:hyperlink>
      <w:r>
        <w:rPr>
          <w:rFonts w:eastAsia="Arial" w:cs="Arial" w:ascii="Arial" w:hAnsi="Arial"/>
          <w:sz w:val="23"/>
          <w:szCs w:val="23"/>
        </w:rPr>
        <w:t xml:space="preserve"> </w:t>
      </w:r>
    </w:p>
    <w:p>
      <w:pPr>
        <w:pStyle w:val="Normal1"/>
        <w:numPr>
          <w:ilvl w:val="0"/>
          <w:numId w:val="3"/>
        </w:numPr>
        <w:spacing w:lineRule="auto" w:line="240" w:before="0" w:after="60"/>
        <w:ind w:left="720" w:hanging="360"/>
        <w:rPr>
          <w:sz w:val="23"/>
          <w:szCs w:val="23"/>
        </w:rPr>
      </w:pPr>
      <w:hyperlink r:id="rId6">
        <w:r>
          <w:rPr>
            <w:rFonts w:eastAsia="Arial" w:cs="Arial" w:ascii="Arial" w:hAnsi="Arial"/>
            <w:color w:val="000080"/>
            <w:sz w:val="23"/>
            <w:szCs w:val="23"/>
            <w:u w:val="single"/>
          </w:rPr>
          <w:t>https://github.com/Dyumnin-Interns/interfaces-SiliconMerc/issues/4</w:t>
        </w:r>
      </w:hyperlink>
      <w:r>
        <w:rPr>
          <w:rFonts w:eastAsia="Arial" w:cs="Arial" w:ascii="Arial" w:hAnsi="Arial"/>
          <w:sz w:val="23"/>
          <w:szCs w:val="23"/>
        </w:rPr>
        <w:t xml:space="preserve">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Software : Python &gt; 3.6 , iverilog , xcelium/vcs/questasim,cocotb,cocotb-bus,cocotb-coverage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  <w:sz w:val="23"/>
          <w:szCs w:val="23"/>
        </w:rPr>
        <w:t>Licenses : Cocotb (BSD 3-Clause "New" or "Revised" License) , Gtkwave(</w:t>
      </w:r>
      <w:r>
        <w:rPr>
          <w:rFonts w:eastAsia="Arial" w:cs="Arial" w:ascii="Arial" w:hAnsi="Arial"/>
        </w:rPr>
        <w:t>GNU General Public License v2.0</w:t>
      </w:r>
      <w:r>
        <w:rPr>
          <w:rFonts w:eastAsia="Arial" w:cs="Arial" w:ascii="Arial" w:hAnsi="Arial"/>
          <w:sz w:val="23"/>
          <w:szCs w:val="23"/>
        </w:rPr>
        <w:t>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BFM : None</w:t>
      </w:r>
    </w:p>
    <w:p>
      <w:pPr>
        <w:pStyle w:val="Heading2"/>
        <w:spacing w:lineRule="auto" w:line="240" w:before="200" w:after="60"/>
        <w:rPr/>
      </w:pPr>
      <w:bookmarkStart w:id="7" w:name="_1t3h5sf"/>
      <w:bookmarkEnd w:id="7"/>
      <w:r>
        <w:rPr/>
        <w:t>Assertions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Assertion 1 : Length and data can't be read at the same time until the process is complete.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Assertion 2 : When the sum of data values overflows or underflows trigger this assertion.</w:t>
      </w:r>
    </w:p>
    <w:p>
      <w:pPr>
        <w:pStyle w:val="Heading2"/>
        <w:spacing w:lineRule="auto" w:line="240" w:before="200" w:after="60"/>
        <w:rPr>
          <w:rFonts w:ascii="Arial" w:hAnsi="Arial" w:eastAsia="Arial" w:cs="Arial"/>
        </w:rPr>
      </w:pPr>
      <w:bookmarkStart w:id="8" w:name="_4d34og8"/>
      <w:bookmarkEnd w:id="8"/>
      <w:r>
        <w:rPr>
          <w:rFonts w:eastAsia="Arial" w:cs="Arial" w:ascii="Arial" w:hAnsi="Arial"/>
        </w:rPr>
        <w:t>Test Cases</w:t>
      </w:r>
    </w:p>
    <w:p>
      <w:pPr>
        <w:pStyle w:val="Heading3"/>
        <w:rPr>
          <w:rFonts w:ascii="Arial" w:hAnsi="Arial" w:eastAsia="Arial" w:cs="Arial"/>
        </w:rPr>
      </w:pPr>
      <w:bookmarkStart w:id="9" w:name="_2s8eyo1"/>
      <w:bookmarkEnd w:id="9"/>
      <w:r>
        <w:rPr>
          <w:rFonts w:eastAsia="Arial" w:cs="Arial" w:ascii="Arial" w:hAnsi="Arial"/>
        </w:rPr>
        <w:t>Functional Coverage</w:t>
      </w:r>
    </w:p>
    <w:p>
      <w:pPr>
        <w:pStyle w:val="Heading5"/>
        <w:spacing w:lineRule="auto" w:line="240" w:before="220" w:after="60"/>
        <w:rPr/>
      </w:pPr>
      <w:bookmarkStart w:id="10" w:name="_17dp8vu"/>
      <w:bookmarkEnd w:id="10"/>
      <w:r>
        <w:rPr/>
        <w:t xml:space="preserve">TC_1_FIFO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Feature : Randomised FIFO full test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Description : The output enable pin is set to 0 and input is fed until data and length en gets low which means that the FIFO is full and the design cannot accept more data . Then </w:t>
      </w:r>
      <w:r>
        <w:rPr>
          <w:rFonts w:eastAsia="Arial" w:cs="Arial" w:ascii="Arial" w:hAnsi="Arial"/>
          <w:sz w:val="23"/>
          <w:szCs w:val="23"/>
        </w:rPr>
        <w:t>remove all the data from the output queue and see that the FIFO is empty in the end.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Scenario : Randomised corner case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Given : Unit Test Environment</w:t>
      </w:r>
    </w:p>
    <w:p>
      <w:pPr>
        <w:pStyle w:val="Heading5"/>
        <w:rPr>
          <w:rFonts w:ascii="Arial" w:hAnsi="Arial" w:eastAsia="Arial" w:cs="Arial"/>
          <w:sz w:val="23"/>
          <w:szCs w:val="23"/>
        </w:rPr>
      </w:pPr>
      <w:bookmarkStart w:id="11" w:name="_3rdcrjn"/>
      <w:bookmarkEnd w:id="11"/>
      <w:r>
        <w:rPr/>
        <w:t>TC_2_LEN_DATA0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Feature : Randomised LEN and SUM 0 operation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: DUT Operation when Data length is 0 or Data is 0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When we feed an invalid length 0 then the data.en pin should remain low i.e the design should not accept data . Although if length is non zero then the data sum of zero should also be allowed.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Scenario : Randomised corner case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</w:rPr>
        <w:t>Given : Unit Test Environment</w:t>
      </w:r>
    </w:p>
    <w:p>
      <w:pPr>
        <w:pStyle w:val="Heading5"/>
        <w:rPr>
          <w:rFonts w:ascii="Arial" w:hAnsi="Arial" w:eastAsia="Arial" w:cs="Arial"/>
          <w:sz w:val="23"/>
          <w:szCs w:val="23"/>
        </w:rPr>
      </w:pPr>
      <w:bookmarkStart w:id="12" w:name="_26in1rg"/>
      <w:bookmarkEnd w:id="12"/>
      <w:r>
        <w:rPr/>
        <w:t>TC_3_CONFIG_RW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Feature : Directed Configuration Read and Write Data Interface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Description : The length is set using the length port or written directly to the configuration register . The values set in the register are verified by reading the programmed values .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Scenario : Directed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Given : Unit Test Environment</w:t>
      </w:r>
    </w:p>
    <w:p>
      <w:pPr>
        <w:pStyle w:val="Heading4"/>
        <w:spacing w:lineRule="auto" w:line="240" w:before="240" w:after="60"/>
        <w:rPr>
          <w:rFonts w:ascii="Arial" w:hAnsi="Arial" w:eastAsia="Arial" w:cs="Arial"/>
        </w:rPr>
      </w:pPr>
      <w:bookmarkStart w:id="13" w:name="_lnxbz9"/>
      <w:bookmarkEnd w:id="13"/>
      <w:r>
        <w:rPr>
          <w:rFonts w:eastAsia="Arial" w:cs="Arial" w:ascii="Arial" w:hAnsi="Arial"/>
        </w:rPr>
        <w:t>Datapath Verification</w:t>
      </w:r>
    </w:p>
    <w:p>
      <w:pPr>
        <w:pStyle w:val="Heading5"/>
        <w:rPr/>
      </w:pPr>
      <w:bookmarkStart w:id="14" w:name="_35nkun2"/>
      <w:bookmarkEnd w:id="14"/>
      <w:r>
        <w:rPr/>
        <w:t>TC_4_DATAPATH_VERIF</w:t>
      </w:r>
    </w:p>
    <w:p>
      <w:pPr>
        <w:pStyle w:val="Normal1"/>
        <w:rPr>
          <w:rFonts w:ascii="Arial" w:hAnsi="Arial" w:eastAsia="Arial" w:cs="Arial"/>
        </w:rPr>
      </w:pPr>
      <w:r>
        <w:rPr>
          <w:rFonts w:eastAsia="Arial" w:cs="Arial" w:ascii="Arial" w:hAnsi="Arial"/>
          <w:sz w:val="23"/>
          <w:szCs w:val="23"/>
        </w:rPr>
        <w:t>Cross coverage test</w:t>
      </w:r>
    </w:p>
    <w:p>
      <w:pPr>
        <w:pStyle w:val="Normal1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Datapath coverage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>Feature : Directed Datapath Randomize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Description : Give random inputs to the din and length pins of the DUT , cross coverage inputs of configuration parameters and delays and check whether the expected value matches output of the DUT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Scenario : Random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Given : Unit Test Environment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When : Input len is 10 samples of random.randint(0,)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AND : Input din is 10*len samples of random.randint(0,1)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AND : din delay is random.randint(0,20)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AND : len delay is random.randint(0,20)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AND : dout delay is random.randint(0,20)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Then : Output is sum(din[0:len-1])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Coverage: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Datapath Cross Coverage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We try all possible combinations of s/w overide , pause bits.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Bins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 xml:space="preserve">s/w overide :[0,1] , pause :[0,1] </w:t>
      </w:r>
    </w:p>
    <w:p>
      <w:pPr>
        <w:pStyle w:val="Normal1"/>
        <w:spacing w:lineRule="auto" w:line="240" w:before="0" w:after="60"/>
        <w:rPr>
          <w:rFonts w:ascii="Arial" w:hAnsi="Arial" w:eastAsia="Arial" w:cs="Arial"/>
        </w:rPr>
      </w:pPr>
      <w:r>
        <w:rPr>
          <w:rFonts w:eastAsia="Arial" w:cs="Arial" w:ascii="Arial" w:hAnsi="Arial"/>
          <w:sz w:val="23"/>
          <w:szCs w:val="23"/>
        </w:rPr>
        <w:t>Cross s/w overide x pause</w:t>
      </w:r>
    </w:p>
    <w:p>
      <w:pPr>
        <w:pStyle w:val="Heading4"/>
        <w:spacing w:lineRule="auto" w:line="240" w:before="240" w:after="60"/>
        <w:rPr>
          <w:rFonts w:ascii="Arial" w:hAnsi="Arial" w:eastAsia="Arial" w:cs="Arial"/>
        </w:rPr>
      </w:pPr>
      <w:bookmarkStart w:id="15" w:name="_1ksv4uv"/>
      <w:bookmarkEnd w:id="15"/>
      <w:r>
        <w:rPr>
          <w:rFonts w:eastAsia="Arial" w:cs="Arial" w:ascii="Arial" w:hAnsi="Arial"/>
        </w:rPr>
        <w:t>Protocol Verification</w:t>
      </w:r>
    </w:p>
    <w:p>
      <w:pPr>
        <w:pStyle w:val="Heading5"/>
        <w:rPr/>
      </w:pPr>
      <w:bookmarkStart w:id="16" w:name="_44sinio"/>
      <w:bookmarkEnd w:id="16"/>
      <w:r>
        <w:rPr/>
        <w:t>TC_5_PROTOCOL_VERIF</w:t>
      </w:r>
    </w:p>
    <w:p>
      <w:pPr>
        <w:pStyle w:val="Normal1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</w:rPr>
        <w:t xml:space="preserve">Feature : </w:t>
      </w:r>
      <w:r>
        <w:rPr>
          <w:rFonts w:eastAsia="Arial" w:cs="Arial" w:ascii="Arial" w:hAnsi="Arial"/>
          <w:sz w:val="23"/>
          <w:szCs w:val="23"/>
        </w:rPr>
        <w:t>Randomised test for Protocol Verification</w:t>
      </w:r>
    </w:p>
    <w:p>
      <w:pPr>
        <w:pStyle w:val="Normal1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Description : Protocol verification of Data bus , Len bus , Output Bus, Configuration Bus with Randomised Delays on the interfaces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Protocol Verification : State Diagram , verify all possible state transitions</w:t>
      </w:r>
    </w:p>
    <w:tbl>
      <w:tblPr>
        <w:tblStyle w:val="Table3"/>
        <w:tblW w:w="963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2409"/>
        <w:gridCol w:w="2409"/>
        <w:gridCol w:w="2409"/>
        <w:gridCol w:w="2409"/>
      </w:tblGrid>
      <w:tr>
        <w:trPr/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Data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En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Rdy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Description</w:t>
            </w:r>
          </w:p>
        </w:tc>
      </w:tr>
      <w:tr>
        <w:trPr/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dont care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Idle</w:t>
            </w:r>
          </w:p>
        </w:tc>
      </w:tr>
      <w:tr>
        <w:trPr/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valid data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0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Ready </w:t>
            </w:r>
          </w:p>
        </w:tc>
      </w:tr>
      <w:tr>
        <w:trPr/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valid data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1</w:t>
            </w:r>
          </w:p>
        </w:tc>
        <w:tc>
          <w:tcPr>
            <w:tcW w:w="24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Transition</w:t>
            </w:r>
          </w:p>
        </w:tc>
      </w:tr>
    </w:tbl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Scenario : Random test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Given : Unit Test Environment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Bins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Current state = [Idle , Ready , Transaction]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Previous state = [Idle,Ready,Transaction]</w:t>
      </w:r>
    </w:p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>
          <w:rFonts w:eastAsia="Arial" w:cs="Arial" w:ascii="Arial" w:hAnsi="Arial"/>
          <w:sz w:val="23"/>
          <w:szCs w:val="23"/>
        </w:rPr>
        <w:t>Cross : Current state x Previous state</w:t>
      </w:r>
    </w:p>
    <w:p>
      <w:pPr>
        <w:pStyle w:val="Heading2"/>
        <w:spacing w:lineRule="auto" w:line="240" w:before="200" w:after="60"/>
        <w:rPr>
          <w:rFonts w:ascii="Arial" w:hAnsi="Arial" w:eastAsia="Arial" w:cs="Arial"/>
          <w:sz w:val="23"/>
          <w:szCs w:val="23"/>
        </w:rPr>
      </w:pPr>
      <w:bookmarkStart w:id="17" w:name="_2jxsxqh"/>
      <w:bookmarkEnd w:id="17"/>
      <w:r>
        <w:rPr>
          <w:rFonts w:eastAsia="Arial" w:cs="Arial" w:ascii="Arial" w:hAnsi="Arial"/>
        </w:rPr>
        <w:t xml:space="preserve">Schedule </w:t>
      </w:r>
    </w:p>
    <w:tbl>
      <w:tblPr>
        <w:tblStyle w:val="Table4"/>
        <w:tblW w:w="9636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/>
      </w:tblPr>
      <w:tblGrid>
        <w:gridCol w:w="1111"/>
        <w:gridCol w:w="3106"/>
        <w:gridCol w:w="1310"/>
        <w:gridCol w:w="1577"/>
        <w:gridCol w:w="1578"/>
        <w:gridCol w:w="953"/>
      </w:tblGrid>
      <w:tr>
        <w:trPr/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Resource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Testcase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Enviroment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Start Date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End Date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Status</w:t>
            </w:r>
          </w:p>
        </w:tc>
      </w:tr>
      <w:tr>
        <w:trPr/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spacing w:lineRule="auto" w:line="240" w:before="0" w:after="60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</w:rPr>
              <w:t>TC_1_FIFO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Unit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12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Arial" w:cs="Arial" w:ascii="Arial" w:hAnsi="Arial"/>
                <w:sz w:val="23"/>
                <w:szCs w:val="23"/>
              </w:rPr>
              <w:t>March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 202</w:t>
            </w:r>
            <w:r>
              <w:rPr>
                <w:rFonts w:eastAsia="Arial" w:cs="Arial" w:ascii="Arial" w:hAnsi="Arial"/>
                <w:sz w:val="23"/>
                <w:szCs w:val="23"/>
              </w:rPr>
              <w:t>3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12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 </w:t>
            </w:r>
            <w:r>
              <w:rPr>
                <w:rFonts w:eastAsia="Arial" w:cs="Arial" w:ascii="Arial" w:hAnsi="Arial"/>
                <w:sz w:val="23"/>
                <w:szCs w:val="23"/>
              </w:rPr>
              <w:t>March</w:t>
            </w: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 xml:space="preserve"> 202</w:t>
            </w:r>
            <w:r>
              <w:rPr>
                <w:rFonts w:eastAsia="Arial" w:cs="Arial" w:ascii="Arial" w:hAnsi="Arial"/>
                <w:sz w:val="23"/>
                <w:szCs w:val="23"/>
              </w:rPr>
              <w:t>3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Completed</w:t>
            </w:r>
          </w:p>
        </w:tc>
      </w:tr>
      <w:tr>
        <w:trPr>
          <w:trHeight w:val="279" w:hRule="atLeast"/>
        </w:trPr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TC_2_LEN_DATA0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Unit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12</w:t>
            </w:r>
            <w:r>
              <w:rPr>
                <w:rFonts w:eastAsia="Arial" w:cs="Arial" w:ascii="Arial" w:hAnsi="Arial"/>
                <w:sz w:val="23"/>
                <w:szCs w:val="23"/>
              </w:rPr>
              <w:t xml:space="preserve"> March 2023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12</w:t>
            </w:r>
            <w:r>
              <w:rPr>
                <w:rFonts w:eastAsia="Arial" w:cs="Arial" w:ascii="Arial" w:hAnsi="Arial"/>
                <w:sz w:val="23"/>
                <w:szCs w:val="23"/>
              </w:rPr>
              <w:t xml:space="preserve"> March 2023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color w:val="000000"/>
                <w:sz w:val="23"/>
                <w:szCs w:val="23"/>
              </w:rPr>
              <w:t>Completed</w:t>
            </w:r>
          </w:p>
        </w:tc>
      </w:tr>
      <w:tr>
        <w:trPr/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TC_3_CONFIG_RW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Unit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16</w:t>
            </w:r>
            <w:r>
              <w:rPr>
                <w:rFonts w:eastAsia="Arial" w:cs="Arial" w:ascii="Arial" w:hAnsi="Arial"/>
                <w:sz w:val="23"/>
                <w:szCs w:val="23"/>
              </w:rPr>
              <w:t xml:space="preserve"> March 2023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16</w:t>
            </w:r>
            <w:r>
              <w:rPr>
                <w:rFonts w:eastAsia="Arial" w:cs="Arial" w:ascii="Arial" w:hAnsi="Arial"/>
                <w:sz w:val="23"/>
                <w:szCs w:val="23"/>
              </w:rPr>
              <w:t xml:space="preserve"> March 2023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Pending</w:t>
            </w:r>
          </w:p>
        </w:tc>
      </w:tr>
      <w:tr>
        <w:trPr/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TC_4_DATAPATH_VERIF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Unit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18</w:t>
            </w:r>
            <w:r>
              <w:rPr>
                <w:rFonts w:eastAsia="Arial" w:cs="Arial" w:ascii="Arial" w:hAnsi="Arial"/>
                <w:sz w:val="23"/>
                <w:szCs w:val="23"/>
              </w:rPr>
              <w:t xml:space="preserve"> March 2023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18</w:t>
            </w:r>
            <w:r>
              <w:rPr>
                <w:rFonts w:eastAsia="Arial" w:cs="Arial" w:ascii="Arial" w:hAnsi="Arial"/>
                <w:sz w:val="23"/>
                <w:szCs w:val="23"/>
              </w:rPr>
              <w:t xml:space="preserve"> March 2023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Pending</w:t>
            </w:r>
          </w:p>
        </w:tc>
      </w:tr>
      <w:tr>
        <w:trPr/>
        <w:tc>
          <w:tcPr>
            <w:tcW w:w="11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Pranav</w:t>
            </w:r>
          </w:p>
        </w:tc>
        <w:tc>
          <w:tcPr>
            <w:tcW w:w="31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TC_5_PROTOCOL_VERIF</w:t>
            </w:r>
          </w:p>
        </w:tc>
        <w:tc>
          <w:tcPr>
            <w:tcW w:w="13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Unit</w:t>
            </w:r>
          </w:p>
        </w:tc>
        <w:tc>
          <w:tcPr>
            <w:tcW w:w="1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18</w:t>
            </w:r>
            <w:r>
              <w:rPr>
                <w:rFonts w:eastAsia="Arial" w:cs="Arial" w:ascii="Arial" w:hAnsi="Arial"/>
                <w:sz w:val="23"/>
                <w:szCs w:val="23"/>
              </w:rPr>
              <w:t xml:space="preserve"> March 2023</w:t>
            </w:r>
          </w:p>
        </w:tc>
        <w:tc>
          <w:tcPr>
            <w:tcW w:w="15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18</w:t>
            </w:r>
            <w:r>
              <w:rPr>
                <w:rFonts w:eastAsia="Arial" w:cs="Arial" w:ascii="Arial" w:hAnsi="Arial"/>
                <w:sz w:val="23"/>
                <w:szCs w:val="23"/>
              </w:rPr>
              <w:t xml:space="preserve"> March 2023</w:t>
            </w:r>
          </w:p>
        </w:tc>
        <w:tc>
          <w:tcPr>
            <w:tcW w:w="9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Normal1"/>
              <w:rPr>
                <w:rFonts w:ascii="Arial" w:hAnsi="Arial" w:eastAsia="Arial" w:cs="Arial"/>
                <w:color w:val="000000"/>
                <w:sz w:val="23"/>
                <w:szCs w:val="23"/>
              </w:rPr>
            </w:pPr>
            <w:r>
              <w:rPr>
                <w:rFonts w:eastAsia="Arial" w:cs="Arial" w:ascii="Arial" w:hAnsi="Arial"/>
                <w:sz w:val="23"/>
                <w:szCs w:val="23"/>
              </w:rPr>
              <w:t>Pending</w:t>
            </w:r>
          </w:p>
        </w:tc>
      </w:tr>
    </w:tbl>
    <w:p>
      <w:pPr>
        <w:pStyle w:val="Normal1"/>
        <w:spacing w:lineRule="auto" w:line="240" w:before="0" w:after="60"/>
        <w:rPr>
          <w:rFonts w:ascii="Arial" w:hAnsi="Arial" w:eastAsia="Arial" w:cs="Arial"/>
          <w:sz w:val="23"/>
          <w:szCs w:val="23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Arial">
    <w:charset w:val="01"/>
    <w:family w:val="roman"/>
    <w:pitch w:val="variable"/>
  </w:font>
  <w:font w:name="Noto Sans Symbols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07" w:hanging="282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0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0"/>
        </w:tabs>
        <w:ind w:left="5656" w:hanging="282"/>
      </w:pPr>
    </w:lvl>
    <w:lvl w:ilvl="8">
      <w:start w:val="1"/>
      <w:numFmt w:val="decimal"/>
      <w:lvlText w:val="%9."/>
      <w:lvlJc w:val="left"/>
      <w:pPr>
        <w:tabs>
          <w:tab w:val="num" w:pos="0"/>
        </w:tabs>
        <w:ind w:left="6363" w:hanging="283"/>
      </w:pPr>
    </w:lvl>
  </w:abstractNum>
  <w:abstractNum w:abstractNumId="3">
    <w:lvl w:ilvl="0">
      <w:start w:val="1"/>
      <w:numFmt w:val="bullet"/>
      <w:lvlText w:val="●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"/>
      <w:lvlJc w:val="left"/>
      <w:pPr>
        <w:tabs>
          <w:tab w:val="num" w:pos="0"/>
        </w:tabs>
        <w:ind w:left="57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Liberation Serif" w:cs="Liberation Serif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spacing w:lineRule="auto" w:line="240" w:before="24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spacing w:lineRule="auto" w:line="240" w:before="200" w:after="12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spacing w:lineRule="auto" w:line="240" w:before="140" w:after="12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</w:rPr>
  </w:style>
  <w:style w:type="paragraph" w:styleId="Heading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before="0" w:after="0"/>
      <w:jc w:val="left"/>
    </w:pPr>
    <w:rPr>
      <w:rFonts w:ascii="Liberation Serif" w:hAnsi="Liberation Serif" w:eastAsia="Liberation Serif" w:cs="Liberation Serif"/>
      <w:color w:val="auto"/>
      <w:kern w:val="0"/>
      <w:sz w:val="24"/>
      <w:szCs w:val="24"/>
      <w:lang w:val="en-IN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github.com/Dyumnin-Interns/interfaces-SiliconMerc" TargetMode="External"/><Relationship Id="rId4" Type="http://schemas.openxmlformats.org/officeDocument/2006/relationships/hyperlink" Target="https://github.com/Dyumnin-Interns/interfaces-SiliconMerc/issues/2" TargetMode="External"/><Relationship Id="rId5" Type="http://schemas.openxmlformats.org/officeDocument/2006/relationships/hyperlink" Target="https://github.com/Dyumnin-Interns/interfaces-SiliconMerc/issues/3" TargetMode="External"/><Relationship Id="rId6" Type="http://schemas.openxmlformats.org/officeDocument/2006/relationships/hyperlink" Target="https://github.com/Dyumnin-Interns/interfaces-SiliconMerc/issues/4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186</TotalTime>
  <Application>LibreOffice/6.4.7.2$Linux_X86_64 LibreOffice_project/40$Build-2</Application>
  <Pages>5</Pages>
  <Words>1013</Words>
  <Characters>5178</Characters>
  <CharactersWithSpaces>5963</CharactersWithSpaces>
  <Paragraphs>249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2023-03-18T16:49:43Z</dcterms:modified>
  <cp:revision>1</cp:revision>
  <dc:subject/>
  <dc:title/>
</cp:coreProperties>
</file>