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  <w:jc w:val="center"/>
      </w:pPr>
      <w:r>
        <w:rPr>
          <w:b/>
          <w:sz w:val="24"/>
        </w:rPr>
        <w:t>Общество с ограниченной ответственностью «Альфа Альянс»</w:t>
      </w:r>
    </w:p>
    <w:p>
      <w:pPr>
        <w:spacing w:before="360" w:after="160"/>
        <w:jc w:val="center"/>
      </w:pPr>
      <w:r>
        <w:rPr>
          <w:b/>
          <w:sz w:val="32"/>
        </w:rPr>
        <w:t>ПРИКАЗ</w:t>
      </w:r>
    </w:p>
    <w:p>
      <w:pPr>
        <w:spacing w:after="120"/>
        <w:jc w:val="left"/>
      </w:pPr>
      <w:r>
        <w:rPr>
          <w:b w:val="0"/>
          <w:i w:val="0"/>
        </w:rPr>
        <w:t>№ ____ от «___» ____________ 20___ г.</w:t>
      </w:r>
    </w:p>
    <w:p>
      <w:pPr>
        <w:spacing w:after="240"/>
        <w:jc w:val="left"/>
      </w:pPr>
      <w:r>
        <w:rPr>
          <w:b w:val="0"/>
          <w:i w:val="0"/>
        </w:rPr>
        <w:t>г. Красноярск</w:t>
      </w:r>
    </w:p>
    <w:p>
      <w:pPr>
        <w:spacing w:before="120" w:after="160"/>
        <w:jc w:val="center"/>
      </w:pPr>
      <w:r>
        <w:rPr>
          <w:b/>
          <w:sz w:val="26"/>
        </w:rPr>
        <w:t>О назначении лица, ответственного за организацию обработки персональных данных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В целях исполнения требований Федерального закона от 27.07.2006 № 152-ФЗ «О персональных данных», в частности статьи 18.1, и обеспечения защиты прав субъектов персональных данных при их обработке в ООО «Альфа Альянс»,</w:t>
      </w:r>
    </w:p>
    <w:p>
      <w:pPr>
        <w:spacing w:before="200" w:after="160"/>
        <w:jc w:val="left"/>
      </w:pPr>
      <w:r>
        <w:rPr>
          <w:b/>
          <w:sz w:val="26"/>
        </w:rPr>
        <w:t>ПРИКАЗЫВАЮ: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1. Назначить ответственным за организацию обработки персональных данных в ООО «Альфа Альянс» _______________________________________ (должность, Ф.И.О.).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2. Возложить на ответственное лицо следующие обязанности:</w:t>
      </w:r>
    </w:p>
    <w:p>
      <w:pPr>
        <w:pStyle w:val="ListBullet"/>
        <w:jc w:val="both"/>
      </w:pPr>
      <w:r>
        <w:t>осуществлять внутренний контроль за соблюдением Обществом и его работниками законодательства Российской Федерации о персональных данных, в том числе требований к защите персональных данных;</w:t>
      </w:r>
    </w:p>
    <w:p>
      <w:pPr>
        <w:pStyle w:val="ListBullet"/>
        <w:jc w:val="both"/>
      </w:pPr>
      <w:r>
        <w:t>доводить до сведения работников Общества положения законодательства о персональных данных, локальных актов по вопросам обработки персональных данных, требований к защите персональных данных;</w:t>
      </w:r>
    </w:p>
    <w:p>
      <w:pPr>
        <w:pStyle w:val="ListBullet"/>
        <w:jc w:val="both"/>
      </w:pPr>
      <w:r>
        <w:t>организовывать приём и обработку обращений и запросов субъектов персональных данных и их представителей, осуществлять контроль за приёмом и обработкой таких обращений и запросов в срок не более 10 рабочих дней;</w:t>
      </w:r>
    </w:p>
    <w:p>
      <w:pPr>
        <w:pStyle w:val="ListBullet"/>
        <w:jc w:val="both"/>
      </w:pPr>
      <w:r>
        <w:t>обеспечивать соблюдение установленных сроков хранения персональных данных и своевременное их уничтожение по достижении целей обработки;</w:t>
      </w:r>
    </w:p>
    <w:p>
      <w:pPr>
        <w:pStyle w:val="ListBullet"/>
        <w:jc w:val="both"/>
      </w:pPr>
      <w:r>
        <w:t>организовывать реагирование на инциденты, связанные с неправомерной передачей персональных данных, и направление уведомлений в Роскомнадзор в сроки, установленные частью 3.1 статьи 21 Федерального закона № 152-ФЗ.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3. Предоставить ответственному лицу право запрашивать у работников Общества информацию, необходимую для исполнения возложенных обязанностей.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4. Контроль за исполнением настоящего приказа оставляю за собой.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5. Настоящий приказ вступает в силу с момента его подписания.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844"/>
          </w:tcPr>
          <w:p>
            <w:r>
              <w:t>Генеральный директор ООО «Альфа Альянс»</w:t>
            </w:r>
          </w:p>
        </w:tc>
        <w:tc>
          <w:tcPr>
            <w:tcW w:type="dxa" w:w="4844"/>
          </w:tcPr>
          <w:p>
            <w:pPr>
              <w:jc w:val="right"/>
            </w:pPr>
            <w:r>
              <w:t>_________________ / ______________ /</w:t>
            </w:r>
          </w:p>
        </w:tc>
      </w:tr>
    </w:tbl>
    <w:p/>
    <w:p>
      <w:pPr>
        <w:spacing w:after="0"/>
        <w:jc w:val="both"/>
      </w:pPr>
      <w:r>
        <w:rPr>
          <w:b w:val="0"/>
          <w:i w:val="0"/>
        </w:rPr>
        <w:t>М.П.</w:t>
      </w:r>
    </w:p>
    <w:p/>
    <w:p>
      <w:pPr>
        <w:spacing w:after="120"/>
        <w:jc w:val="both"/>
      </w:pPr>
      <w:r>
        <w:rPr>
          <w:b w:val="0"/>
          <w:i w:val="0"/>
        </w:rPr>
        <w:t>С приказом ознакомлен(а): _________________ / ______________ /   «___» __________ 20___ г.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