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left"/>
      </w:pPr>
      <w:r>
        <w:rPr>
          <w:b/>
          <w:sz w:val="24"/>
        </w:rPr>
        <w:t>Управление Роскомнадзора</w:t>
        <w:br/>
        <w:t>по Красноярскому краю</w:t>
      </w:r>
    </w:p>
    <w:p>
      <w:pPr>
        <w:spacing w:after="120"/>
        <w:jc w:val="left"/>
      </w:pPr>
      <w:r>
        <w:rPr>
          <w:b w:val="0"/>
          <w:i w:val="0"/>
        </w:rPr>
        <w:t>от Общество с ограниченной ответственностью «Альфа Альянс»</w:t>
      </w:r>
    </w:p>
    <w:p>
      <w:pPr>
        <w:spacing w:after="240"/>
        <w:jc w:val="left"/>
      </w:pPr>
      <w:r>
        <w:rPr>
          <w:b w:val="0"/>
          <w:i w:val="0"/>
        </w:rPr>
        <w:t>ИНН 2465302921, КПП 246501001, ОГРН 1132468063331, адрес: 660077, Красноярский край, г. Красноярск, ул. Батурина, д. 38, кв. 23</w:t>
      </w:r>
    </w:p>
    <w:p>
      <w:pPr>
        <w:spacing w:before="120" w:after="160"/>
        <w:jc w:val="center"/>
      </w:pPr>
      <w:r>
        <w:rPr>
          <w:b/>
          <w:sz w:val="26"/>
        </w:rPr>
        <w:t>УВЕДОМЛЕНИЕ</w:t>
        <w:br/>
        <w:t>об обработке (о намерении осуществлять обработку) персональных данных</w:t>
      </w:r>
    </w:p>
    <w:p>
      <w:pPr>
        <w:spacing w:after="200"/>
        <w:ind w:firstLine="709"/>
        <w:jc w:val="both"/>
      </w:pPr>
      <w:r>
        <w:rPr>
          <w:b w:val="0"/>
          <w:i w:val="0"/>
        </w:rPr>
        <w:t>В соответствии с частью 1 статьи 22 Федерального закона от 27.07.2006 № 152-ФЗ «О персональных данных» ООО «Альфа Альянс» уведомляет об осуществлении обработки персональных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2"/>
              </w:rPr>
              <w:t>Наименование оператора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Общество с ограниченной ответственностью «Альфа Альянс»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ИНН / КПП / ОГРН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2465302921 / 246501001 / 1132468063331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Адрес оператора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660077, Красноярский край, г. Красноярск, ул. Батурина, д. 38, кв. 23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Контактный телефон / e-mail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+7 (929) 313-20-80 / alfaallianse-info@mail.ru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Цель обработки персональных данных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Обработка заявок и обращений, поступивших через сайт; консультирование клиентов и подготовка коммерческих предложений; заключение и исполнение договоров поставки оборудования и оказания услуг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Правовое основание обработки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Устав Общества; ст. 6 ч. 1 п. 1 и п. 5 ФЗ № 152-ФЗ; ГК РФ; ФЗ от 06.12.2011 № 402-ФЗ «О бухгалтерском учёте»; согласие субъекта персональных данных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Категории субъектов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Клиенты и потенциальные клиенты (физические лица и представители юридических лиц), посетители сайта, контрагенты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Категории персональных данных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Фамилия, имя, отчество; номер контактного телефона; адрес электронной почты; содержание обращения. Специальные категории и биометрические персональные данные не обрабатываются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Перечень действий с данными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Способы обработки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Смешанная обработка: с использованием средств автоматизации и без использования таких средств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Трансграничная передача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Не осуществляется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Место нахождения баз данных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Российская Федерация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Сведения о мерах по ст. 18.1 и 19 ФЗ № 152-ФЗ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Назначено ответственное лицо за организацию обработки персональных данных; утверждены Политика и локальные акты; издан порядок реагирования на инциденты; применяются организационные и технические меры защиты (ограничение доступа, шифрование канала HTTPS, резервное копирование, учёт носителей)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Ф.И.О. ответственного лица, телефон, e-mail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________________________________, ______________, ______________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Дата начала обработки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«___» ____________ 20___ г.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2"/>
              </w:rPr>
              <w:t>Срок или условие прекращения обработки</w:t>
            </w:r>
          </w:p>
        </w:tc>
        <w:tc>
          <w:tcPr>
            <w:tcW w:type="dxa" w:w="4844"/>
          </w:tcPr>
          <w:p>
            <w:r>
              <w:rPr>
                <w:sz w:val="22"/>
              </w:rPr>
              <w:t>Достижение целей обработки, отзыв согласия субъекта, ликвидация Общества</w:t>
            </w:r>
          </w:p>
        </w:tc>
      </w:tr>
    </w:tbl>
    <w:p/>
    <w:p>
      <w:pPr>
        <w:spacing w:after="120"/>
        <w:ind w:firstLine="709"/>
        <w:jc w:val="both"/>
      </w:pPr>
      <w:r>
        <w:rPr>
          <w:b w:val="0"/>
          <w:i/>
        </w:rPr>
        <w:t>Уведомление может быть подано в электронной форме через личный кабинет оператора персональных данных на портале Роскомнадзора (pd.rkn.gov.ru) или направлено на бумажном носителе в территориальное управление.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</w:tcPr>
          <w:p>
            <w:r>
              <w:t>Генеральный директор ООО «Альфа Альянс»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t>_________________ / ______________ /</w:t>
            </w:r>
          </w:p>
        </w:tc>
      </w:tr>
    </w:tbl>
    <w:p/>
    <w:p>
      <w:pPr>
        <w:spacing w:after="0"/>
        <w:jc w:val="both"/>
      </w:pPr>
      <w:r>
        <w:rPr>
          <w:b w:val="0"/>
          <w:i w:val="0"/>
        </w:rPr>
        <w:t>М.П.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