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Условия использования сайта</w:t>
      </w:r>
    </w:p>
    <w:p>
      <w:r>
        <w:t>Дата последней редакции: 09.07.2026</w:t>
      </w:r>
    </w:p>
    <w:p>
      <w:r>
        <w:t>Адрес документа: https://pozhdozor.ru/terms</w:t>
      </w:r>
    </w:p>
    <w:p>
      <w:pPr>
        <w:pStyle w:val="Heading1"/>
      </w:pPr>
      <w:r>
        <w:t>1. Общие положения</w:t>
      </w:r>
    </w:p>
    <w:p>
      <w:r>
        <w:t>Настоящие Условия использования (далее — Условия) регулируют порядок использования сайта pozhdozor.ru и всех его сервисов (далее — Сайт), владельцем которого является ООО «СПАРК», ИНН 7734401111, юридический адрес: г. Москва, ул. 5-я Магистральная, д. 12, офис 410 (далее — Оператор).</w:t>
      </w:r>
    </w:p>
    <w:p>
      <w:r>
        <w:t>Используя Сайт, вы подтверждаете, что ознакомились с настоящими Условиями и согласны их соблюдать. Если вы не согласны с Условиями, пожалуйста, прекратите использование Сайта.</w:t>
      </w:r>
    </w:p>
    <w:p>
      <w:pPr>
        <w:pStyle w:val="Heading1"/>
      </w:pPr>
      <w:r>
        <w:t>2. Описание сервиса</w:t>
      </w:r>
    </w:p>
    <w:p>
      <w:r>
        <w:t>Сайт предоставляет информацию об услугах Оператора в области пожарной безопасности: проектирование, монтаж и техническое обслуживание систем пожарной сигнализации, пожаротушения, огнезащиты, а также иных систем противопожарной защиты.</w:t>
      </w:r>
    </w:p>
    <w:p>
      <w:r>
        <w:t>Деятельность Оператора осуществляется на основании лицензии МЧС России № Л014-00101-77/00112662.</w:t>
      </w:r>
    </w:p>
    <w:p>
      <w:r>
        <w:t>Через Сайт пользователь может оставить заявку на консультацию, обследование объекта или заказ услуг.</w:t>
      </w:r>
    </w:p>
    <w:p>
      <w:pPr>
        <w:pStyle w:val="Heading1"/>
      </w:pPr>
      <w:r>
        <w:t>3. Права и обязанности пользователя</w:t>
      </w:r>
    </w:p>
    <w:p>
      <w:r>
        <w:t>Используя Сайт, пользователь обязуется:</w:t>
      </w:r>
    </w:p>
    <w:p>
      <w:r>
        <w:t>— предоставлять достоверную информацию при заполнении форм обратной связи;</w:t>
      </w:r>
    </w:p>
    <w:p>
      <w:r>
        <w:t>— не использовать Сайт в противоправных целях;</w:t>
      </w:r>
    </w:p>
    <w:p>
      <w:r>
        <w:t>— не предпринимать действий, способных нарушить работоспособность Сайта.</w:t>
      </w:r>
    </w:p>
    <w:p>
      <w:pPr>
        <w:pStyle w:val="Heading1"/>
      </w:pPr>
      <w:r>
        <w:t>4. Права и обязанности Оператора</w:t>
      </w:r>
    </w:p>
    <w:p>
      <w:r>
        <w:t>Оператор вправе:</w:t>
      </w:r>
    </w:p>
    <w:p>
      <w:r>
        <w:t>— изменять содержание Сайта, включая описание услуг и цены, без предварительного уведомления;</w:t>
      </w:r>
    </w:p>
    <w:p>
      <w:r>
        <w:t>— обрабатывать персональные данные, переданные пользователем через формы обратной связи, в соответствии с Политикой конфиденциальности;</w:t>
      </w:r>
    </w:p>
    <w:p>
      <w:r>
        <w:t>— связываться с пользователем по указанным им контактным данным для обработки заявки.</w:t>
      </w:r>
    </w:p>
    <w:p>
      <w:pPr>
        <w:pStyle w:val="Heading1"/>
      </w:pPr>
      <w:r>
        <w:t>5. Интеллектуальная собственность</w:t>
      </w:r>
    </w:p>
    <w:p>
      <w:r>
        <w:t>Все материалы Сайта (тексты, изображения, логотипы, дизайн) являются собственностью Оператора либо используются на законных основаниях. Копирование и использование материалов Сайта без письменного согласия Оператора не допускается, за исключением случаев, предусмотренных законодательством Российской Федерации.</w:t>
      </w:r>
    </w:p>
    <w:p>
      <w:pPr>
        <w:pStyle w:val="Heading1"/>
      </w:pPr>
      <w:r>
        <w:t>6. Стоимость услуг</w:t>
      </w:r>
    </w:p>
    <w:p>
      <w:r>
        <w:t>Информация о ценах, указанная на Сайте, носит справочный характер и не является публичной офертой. Точная стоимость услуг определяется по результатам обследования объекта и согласовывается с заказчиком индивидуально.</w:t>
      </w:r>
    </w:p>
    <w:p>
      <w:pPr>
        <w:pStyle w:val="Heading1"/>
      </w:pPr>
      <w:r>
        <w:t>7. Ограничение ответственности</w:t>
      </w:r>
    </w:p>
    <w:p>
      <w:r>
        <w:t>Оператор прилагает разумные усилия для обеспечения точности информации на Сайте, однако не гарантирует отсутствие ошибок или неточностей. Оператор не несёт ответственности за косвенные убытки, возникшие в результате использования или невозможности использования Сайта.</w:t>
      </w:r>
    </w:p>
    <w:p>
      <w:pPr>
        <w:pStyle w:val="Heading1"/>
      </w:pPr>
      <w:r>
        <w:t>8. Персональные данные</w:t>
      </w:r>
    </w:p>
    <w:p>
      <w:r>
        <w:t>Обработка персональных данных пользователей осуществляется в соответствии с Политикой конфиденциальности, размещённой на Сайте.</w:t>
      </w:r>
    </w:p>
    <w:p>
      <w:pPr>
        <w:pStyle w:val="Heading1"/>
      </w:pPr>
      <w:r>
        <w:t>9. Изменение Условий</w:t>
      </w:r>
    </w:p>
    <w:p>
      <w:r>
        <w:t>Оператор вправе вносить изменения в настоящие Условия в любое время без предварительного уведомления пользователей. Новая редакция публикуется по адресу: https://pozhdozor.ru/. Продолжение использования Сайта после публикации изменений означает согласие пользователя с обновлённой редакцией Условий.</w:t>
      </w:r>
    </w:p>
    <w:p>
      <w:pPr>
        <w:pStyle w:val="Heading1"/>
      </w:pPr>
      <w:r>
        <w:t>10. Контакты</w:t>
      </w:r>
    </w:p>
    <w:p>
      <w:r>
        <w:t>По вопросам, связанным с настоящими Условиями, вы можете обратиться:</w:t>
      </w:r>
    </w:p>
    <w:p>
      <w:r>
        <w:t>Email: skpb01@mail.ru</w:t>
      </w:r>
    </w:p>
    <w:p>
      <w:r>
        <w:t>Телефон: +7 (499) 490-22-01</w:t>
      </w:r>
    </w:p>
    <w:p>
      <w:r>
        <w:t>Почтовый адрес: г. Москва, ул. 5-я Магистральная, д. 12, офис 410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