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ПРОДВИЖЕНИЕ В ПОИСКОВЫХ СИСТЕМАХ</w:t>
      </w:r>
    </w:p>
    <w:p>
      <w:pPr>
        <w:spacing w:after="40"/>
        <w:jc w:val="center"/>
      </w:pPr>
      <w:r>
        <w:rPr>
          <w:b/>
          <w:i w:val="0"/>
          <w:sz w:val="24"/>
        </w:rPr>
        <w:t>МАТ-Лабс · УЧИСЬПРО · АВАНГАРД</w:t>
      </w:r>
    </w:p>
    <w:p>
      <w:pPr>
        <w:spacing w:after="40"/>
        <w:jc w:val="center"/>
      </w:pPr>
      <w:r>
        <w:rPr>
          <w:b w:val="0"/>
          <w:i/>
          <w:sz w:val="20"/>
        </w:rPr>
        <w:t>Техническая диагностика, план работ и честная оценка сроков</w:t>
      </w:r>
    </w:p>
    <w:p>
      <w:pPr>
        <w:spacing w:after="280"/>
        <w:jc w:val="center"/>
      </w:pPr>
      <w:r>
        <w:rPr>
          <w:b w:val="0"/>
          <w:i w:val="0"/>
          <w:sz w:val="20"/>
        </w:rPr>
        <w:t>Сентябрь 2026 г.</w:t>
      </w:r>
    </w:p>
    <w:p>
      <w:pPr>
        <w:spacing w:before="160" w:after="80"/>
        <w:jc w:val="left"/>
      </w:pPr>
      <w:r>
        <w:rPr>
          <w:b/>
          <w:sz w:val="28"/>
        </w:rPr>
        <w:t>Короткий ответ на вопрос «нужно ли рассчитывать»</w:t>
      </w:r>
    </w:p>
    <w:p>
      <w:pPr>
        <w:spacing w:after="120"/>
        <w:ind w:firstLine="567"/>
        <w:jc w:val="both"/>
      </w:pPr>
      <w:r>
        <w:rPr>
          <w:b/>
          <w:i w:val="0"/>
        </w:rPr>
        <w:t>Рассчитывать на SEO как на источник заявок в ближайшие 3–6 месяцев — нельзя. Это не пессимизм, а арифметика: поисковые системы присваивают позиции с задержкой, молодые домены проходят период «песочницы», а накопление поведенческих сигналов требует месяцев.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При этом закладывать фундамент нужно начинать сегодня. Работы, выполненные сейчас, дадут результат к лету 2027 года. Работы, отложенные на полгода, отодвинут результат на 2028 год. SEO — это отложенный актив: он ничего не даёт сразу и много даёт потом, но только если начать вовремя.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Практический вывод: деньги на ближайший год должны приходить из прямых продаж и партнёрских каналов, а SEO развивается параллельно как вложение в будущее, не отнимая критичных ресурсов.</w:t>
      </w:r>
    </w:p>
    <w:p>
      <w:pPr>
        <w:spacing w:before="160" w:after="80"/>
        <w:jc w:val="left"/>
      </w:pPr>
      <w:r>
        <w:rPr>
          <w:b/>
          <w:sz w:val="28"/>
        </w:rPr>
        <w:t>Главная техническая проблема — она блокирует всё остальное</w:t>
      </w:r>
    </w:p>
    <w:p>
      <w:pPr>
        <w:spacing w:after="120"/>
        <w:ind w:firstLine="567"/>
        <w:jc w:val="both"/>
      </w:pPr>
      <w:r>
        <w:rPr>
          <w:b/>
          <w:i w:val="0"/>
        </w:rPr>
        <w:t>Диагностика показала: два сайта из трёх практически невидимы для поисковых систем. Это не вопрос текстов или ссылок — это вопрос того, что робот вообще не видит содержимого.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Сайт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Текста видит робот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Заголовок H1</w:t>
            </w:r>
          </w:p>
        </w:tc>
        <w:tc>
          <w:tcPr>
            <w:tcW w:type="dxa" w:w="2564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mat-labs.ru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297 символов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отсутствует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критично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avangard-ai.ru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361 символ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отсутствует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критично</w:t>
            </w:r>
          </w:p>
        </w:tc>
      </w:tr>
      <w:tr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учисьпро.рф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1 333 символа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есть</w:t>
            </w:r>
          </w:p>
        </w:tc>
        <w:tc>
          <w:tcPr>
            <w:tcW w:type="dxa" w:w="2564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приемлемо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40"/>
        <w:ind w:firstLine="567"/>
        <w:jc w:val="both"/>
      </w:pPr>
      <w:r>
        <w:rPr>
          <w:b/>
          <w:i w:val="0"/>
        </w:rPr>
        <w:t>Что это значит простыми словами.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Сайты построены так, что содержимое подгружается уже в браузере посетителя. Человек видит полноценную страницу. Поисковый робот при первом обращении получает почти пустой документ — триста символов служебного текста вместо нескольких тысяч слов о ваших услугах.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Яндекс такие страницы индексирует плохо и с большой задержкой. Google справляется лучше, но тратит на это отдельный бюджет обхода и ставит такие сайты в очередь. В результате страницы либо не попадают в индекс вовсе, либо попадают без содержания — и не могут ранжироваться ни по одному запросу.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Отдельная проблема: отсутствие заголовка H1. Это один из базовых сигналов, по которому поисковая система понимает, о чём страница. Без него даже проиндексированная страница теряет позиции.</w:t>
      </w:r>
    </w:p>
    <w:p>
      <w:pPr>
        <w:spacing w:after="120"/>
        <w:ind w:firstLine="567"/>
        <w:jc w:val="both"/>
      </w:pPr>
      <w:r>
        <w:rPr>
          <w:b/>
          <w:i w:val="0"/>
        </w:rPr>
        <w:t>Вывод: пока эта проблема не решена, любые вложения в тексты, статьи и ссылки бессмысленны. Робот их не увидит.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Что нужно сделать в первую очередь</w:t>
      </w:r>
    </w:p>
    <w:p>
      <w:pPr>
        <w:spacing w:after="40"/>
        <w:ind w:firstLine="567"/>
        <w:jc w:val="both"/>
      </w:pPr>
      <w:r>
        <w:rPr>
          <w:b/>
          <w:i w:val="0"/>
        </w:rPr>
        <w:t>Шаг 1. Включить предварительный рендеринг страниц.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Технически это означает, что страницы будут собираться заранее и отдаваться роботу в готовом виде — со всем текстом, заголовками и разметкой. Для посетителя ничего не изменится, скорость даже вырастет.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Это единственная работа, без которой всё остальное не имеет смысла. Срок — несколько дней, делается один раз.</w:t>
      </w:r>
    </w:p>
    <w:p>
      <w:pPr>
        <w:spacing w:after="40"/>
        <w:ind w:firstLine="567"/>
        <w:jc w:val="both"/>
      </w:pPr>
      <w:r>
        <w:rPr>
          <w:b/>
          <w:i w:val="0"/>
        </w:rPr>
        <w:t>Шаг 2. Добавить заголовки H1 на все страницы.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 каждой странице ровно один H1, содержащий основной запрос. Для главной mat-labs.ru — «Автоматизация бизнес-процессов и внедрение AI». Для страницы услуги — название услуги с уточнением. Работа на один день.</w:t>
      </w:r>
    </w:p>
    <w:p>
      <w:pPr>
        <w:spacing w:after="40"/>
        <w:ind w:firstLine="567"/>
        <w:jc w:val="both"/>
      </w:pPr>
      <w:r>
        <w:rPr>
          <w:b/>
          <w:i w:val="0"/>
        </w:rPr>
        <w:t>Шаг 3. Исправить карту сайта для учисьпро.рф.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Сейчас по адресу карты сайта отдаётся ошибка 404, при этом в файле для роботов она указана. Поисковая система не получает список страниц и обходит сайт медленнее. У двух других сайтов карта работает корректно.</w:t>
      </w:r>
    </w:p>
    <w:p>
      <w:pPr>
        <w:spacing w:after="40"/>
        <w:ind w:firstLine="567"/>
        <w:jc w:val="both"/>
      </w:pPr>
      <w:r>
        <w:rPr>
          <w:b/>
          <w:i w:val="0"/>
        </w:rPr>
        <w:t>Шаг 4. Уточнить описания страниц.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 mat-labs.ru в описании сайта указано «ведущая IT-компания» — это оценочное утверждение, которое не подтверждается и не помогает в поиске. Описание должно содержать конкретные запросы, по которым вас ищут, и укладываться в 160 символов.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 avangard-ai.ru описание сфокусировано на ИИ-эксперте, тогда как главный сценарий — расчёт сметы. Описание должно отражать основной сценарий: «Расчёт сметы на ремонт квартиры онлайн за 2 минуты».</w:t>
      </w:r>
    </w:p>
    <w:p>
      <w:pPr>
        <w:spacing w:after="40"/>
        <w:ind w:firstLine="567"/>
        <w:jc w:val="both"/>
      </w:pPr>
      <w:r>
        <w:rPr>
          <w:b/>
          <w:i w:val="0"/>
        </w:rPr>
        <w:t>Шаг 5. Подключить панели вебмастера.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Яндекс.Вебмастер и Google Search Console для всех трёх сайтов. Без них невозможно увидеть, какие страницы в индексе, по каким запросам показываются и где теряются позиции. Проверочные файлы на mat-labs.ru уже размещены — нужно убедиться, что подтверждение завершено и данные собираются.</w:t>
      </w:r>
    </w:p>
    <w:p>
      <w:pPr>
        <w:spacing w:after="120"/>
        <w:ind w:firstLine="567"/>
        <w:jc w:val="both"/>
      </w:pPr>
      <w:r>
        <w:rPr>
          <w:b/>
          <w:i w:val="0"/>
        </w:rPr>
        <w:t>Все пять шагов занимают около недели работы и стоят ноль рублей внешнего бюджета. Без них дальнейшее продвижение невозможно.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Направление 1. МАТ-Лабс — услуги автоматизации</w:t>
      </w:r>
    </w:p>
    <w:p>
      <w:pPr>
        <w:spacing w:before="160" w:after="60"/>
        <w:jc w:val="left"/>
      </w:pPr>
      <w:r>
        <w:rPr>
          <w:b/>
          <w:sz w:val="24"/>
        </w:rPr>
        <w:t>Реалистичная оценка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Запросы вроде «автоматизация бизнес-процессов» или «внедрение ИИ» — высококонкурентные, их занимают интеграторы с историей в десять лет и бюджетами на продвижение. Выйти по ним в первую десятку в разумные сроки невозможно.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Зато работает другая стратегия: узкие запросы с низкой конкуренцией, по которым приходит мало людей, но приходят именно те, кому нужна услуга.</w:t>
      </w:r>
    </w:p>
    <w:p>
      <w:pPr>
        <w:spacing w:before="160" w:after="60"/>
        <w:jc w:val="left"/>
      </w:pPr>
      <w:r>
        <w:rPr>
          <w:b/>
          <w:sz w:val="24"/>
        </w:rPr>
        <w:t>На какие запросы ориентироваться</w:t>
      </w:r>
    </w:p>
    <w:p>
      <w:pPr>
        <w:spacing w:after="60"/>
        <w:ind w:left="454" w:hanging="227"/>
        <w:jc w:val="both"/>
      </w:pPr>
      <w:r>
        <w:rPr>
          <w:sz w:val="22"/>
        </w:rPr>
        <w:t>— Географические: «автоматизация бизнеса Самара», «внедрение CRM Самара». Конкуренция в разы ниже федеральной, а клиент рядом.</w:t>
      </w:r>
    </w:p>
    <w:p>
      <w:pPr>
        <w:spacing w:after="60"/>
        <w:ind w:left="454" w:hanging="227"/>
        <w:jc w:val="both"/>
      </w:pPr>
      <w:r>
        <w:rPr>
          <w:sz w:val="22"/>
        </w:rPr>
        <w:t>— Задачные: «как автоматизировать обработку заявок», «интеграция сайта с CRM», «чат-бот для обработки заявок».</w:t>
      </w:r>
    </w:p>
    <w:p>
      <w:pPr>
        <w:spacing w:after="60"/>
        <w:ind w:left="454" w:hanging="227"/>
        <w:jc w:val="both"/>
      </w:pPr>
      <w:r>
        <w:rPr>
          <w:sz w:val="22"/>
        </w:rPr>
        <w:t>— Отраслевые: «автоматизация для строительной компании», «CRM для ремонтной бригады» — здесь у вас есть реальный опыт по АВАНГАРДу.</w:t>
      </w:r>
    </w:p>
    <w:p>
      <w:pPr>
        <w:spacing w:before="160" w:after="60"/>
        <w:jc w:val="left"/>
      </w:pPr>
      <w:r>
        <w:rPr>
          <w:b/>
          <w:sz w:val="24"/>
        </w:rPr>
        <w:t>Что даёт результат быстрее поиска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Для B2B-услуг с чеком от 150 000 ₽ карточка организации в Яндекс.Бизнесе и на картах работает быстрее и надёжнее, чем позиции в поиске. Заполненная карточка с фотографиями, услугами и отзывами начинает приводить обращения в течение месяца, а не года.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Второй канал — профильные площадки и каталоги подрядчиков. Третий — публикации с разбором реальных кейсов: они и приводят читателей, и укрепляют позиции сайта.</w:t>
      </w:r>
    </w:p>
    <w:p>
      <w:pPr>
        <w:spacing w:before="160" w:after="80"/>
        <w:jc w:val="left"/>
      </w:pPr>
      <w:r>
        <w:rPr>
          <w:b/>
          <w:sz w:val="28"/>
        </w:rPr>
        <w:t>Направление 2. АВАНГАРД — расчёт сметы</w:t>
      </w:r>
    </w:p>
    <w:p>
      <w:pPr>
        <w:spacing w:before="160" w:after="60"/>
        <w:jc w:val="left"/>
      </w:pPr>
      <w:r>
        <w:rPr>
          <w:b/>
          <w:sz w:val="24"/>
        </w:rPr>
        <w:t>Здесь потенциал самый высокий</w:t>
      </w:r>
    </w:p>
    <w:p>
      <w:pPr>
        <w:spacing w:after="120"/>
        <w:ind w:firstLine="567"/>
        <w:jc w:val="both"/>
      </w:pPr>
      <w:r>
        <w:rPr>
          <w:b/>
          <w:i w:val="0"/>
        </w:rPr>
        <w:t>Это единственное из трёх направлений, где поиск может стать основным источником клиентов. Причина в характере запросов: человек ищет «рассчитать смету на ремонт квартиры» с конкретным намерением прямо сейчас, а не для изучения вопроса.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Дополнительное преимущество: сервис даёт ответ мгновенно и бесплатно. Поисковые системы учитывают поведение посетителей, и страница, где человек получает результат за две минуты вместо формы обратной связи, получает преимущество.</w:t>
      </w:r>
    </w:p>
    <w:p>
      <w:pPr>
        <w:spacing w:before="160" w:after="60"/>
        <w:jc w:val="left"/>
      </w:pPr>
      <w:r>
        <w:rPr>
          <w:b/>
          <w:sz w:val="24"/>
        </w:rPr>
        <w:t>Структура запросов</w:t>
      </w:r>
    </w:p>
    <w:p>
      <w:pPr>
        <w:spacing w:after="60"/>
        <w:ind w:left="454" w:hanging="227"/>
        <w:jc w:val="both"/>
      </w:pPr>
      <w:r>
        <w:rPr>
          <w:sz w:val="22"/>
        </w:rPr>
        <w:t>— Основные: «расчёт сметы на ремонт квартиры», «калькулятор ремонта квартиры онлайн», «смета на ремонт онлайн бесплатно».</w:t>
      </w:r>
    </w:p>
    <w:p>
      <w:pPr>
        <w:spacing w:after="60"/>
        <w:ind w:left="454" w:hanging="227"/>
        <w:jc w:val="both"/>
      </w:pPr>
      <w:r>
        <w:rPr>
          <w:sz w:val="22"/>
        </w:rPr>
        <w:t>— Уточняющие: «сколько стоит ремонт двухкомнатной квартиры», «стоимость ремонта квартиры 60 кв м», «смета на ремонт новостройки».</w:t>
      </w:r>
    </w:p>
    <w:p>
      <w:pPr>
        <w:spacing w:after="60"/>
        <w:ind w:left="454" w:hanging="227"/>
        <w:jc w:val="both"/>
      </w:pPr>
      <w:r>
        <w:rPr>
          <w:sz w:val="22"/>
        </w:rPr>
        <w:t>— Региональные: те же запросы с добавлением города. Стоимость ремонта отличается по регионам, и региональные страницы дают реальный приток.</w:t>
      </w:r>
    </w:p>
    <w:p>
      <w:pPr>
        <w:spacing w:after="60"/>
        <w:ind w:left="454" w:hanging="227"/>
        <w:jc w:val="both"/>
      </w:pPr>
      <w:r>
        <w:rPr>
          <w:sz w:val="22"/>
        </w:rPr>
        <w:t>— Частные: «расчёт стоимости натяжных потолков», «калькулятор электромонтажа» — сюда уходят отдельные калькуляторы, которые убираются с главной.</w:t>
      </w:r>
    </w:p>
    <w:p>
      <w:pPr>
        <w:spacing w:before="160" w:after="60"/>
        <w:jc w:val="left"/>
      </w:pPr>
      <w:r>
        <w:rPr>
          <w:b/>
          <w:sz w:val="24"/>
        </w:rPr>
        <w:t>Главное решение: отдельная страница под каждый калькулятор и каждый регион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Двадцать калькуляторов, убранных с главной страницы, не пропадают — каждый становится отдельной посадочной страницей под свой запрос. Калькулятор потолков отвечает на запрос про потолки, калькулятор бани — на запрос про баню.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То же с регионами: страница расчёта для Самары, для Казани, для Екатеринбурга. При наличии реальных региональных расценок это даёт десятки страниц, каждая из которых конкурирует в своём узком запросе, где конкуренция значительно ниже федеральной.</w:t>
      </w:r>
    </w:p>
    <w:p>
      <w:pPr>
        <w:spacing w:after="120"/>
        <w:ind w:firstLine="567"/>
        <w:jc w:val="both"/>
      </w:pPr>
      <w:r>
        <w:rPr>
          <w:b/>
          <w:i w:val="0"/>
        </w:rPr>
        <w:t>Важное условие: страницы должны отличаться содержательно, а не только названием города. Разные цены, разные особенности, разный текст. Массовое клонирование одинаковых страниц поисковые системы распознают и понижают.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Направление 3. УЧИСЬПРО — обучение</w:t>
      </w:r>
    </w:p>
    <w:p>
      <w:pPr>
        <w:spacing w:before="160" w:after="60"/>
        <w:jc w:val="left"/>
      </w:pPr>
      <w:r>
        <w:rPr>
          <w:b/>
          <w:sz w:val="24"/>
        </w:rPr>
        <w:t>Техническое состояние лучше остальных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Сайт отдаёт роботу более тысячи символов текста и содержит заголовок H1 — этого достаточно для начальной индексации. Требуется только починить карту сайта.</w:t>
      </w:r>
    </w:p>
    <w:p>
      <w:pPr>
        <w:spacing w:before="160" w:after="60"/>
        <w:jc w:val="left"/>
      </w:pPr>
      <w:r>
        <w:rPr>
          <w:b/>
          <w:sz w:val="24"/>
        </w:rPr>
        <w:t>Но рынок самый тяжёлый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В образовательной нише первые позиции по частотным запросам занимают компании с многолетней историей и бюджетами на продвижение, исчисляемыми десятками миллионов. Конкурировать по запросам вроде «подготовка к ЕГЭ» или «репетитор по математике» напрямую невозможно.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Рабочая стратегия здесь одна — контент под конкретные учебные вопросы. Не «репетитор по математике», а «как решать задание 13 профильного ЕГЭ», «производная сложной функции примеры», «формулы сокращённого умножения таблица».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Таких запросов тысячи, конкуренция по каждому низкая, а приходит по ним именно целевая аудитория — школьник, который прямо сейчас не понимает тему. Бесплатные курсы, которые уже есть на платформе, идеально подходят как точка входа.</w:t>
      </w:r>
    </w:p>
    <w:p>
      <w:pPr>
        <w:spacing w:before="160" w:after="60"/>
        <w:jc w:val="left"/>
      </w:pPr>
      <w:r>
        <w:rPr>
          <w:b/>
          <w:sz w:val="24"/>
        </w:rPr>
        <w:t>Приоритет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Направление требует наибольшего объёма работы с текстами при наименьшей отдаче в первый год. Поэтому в ближайшие месяцы — только техническая база и небольшой объём материалов, без серьёзных вложений.</w:t>
      </w:r>
    </w:p>
    <w:p>
      <w:pPr>
        <w:spacing w:before="160" w:after="80"/>
        <w:jc w:val="left"/>
      </w:pPr>
      <w:r>
        <w:rPr>
          <w:b/>
          <w:sz w:val="28"/>
        </w:rPr>
        <w:t>Сроки: чего ждать и когда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Период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Что происходит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Заявки из поиска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Месяцы 1–2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Техническая база, рендеринг, панели вебмастера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Месяцы 3–4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Страницы попадают в индекс, появляются первые показы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единицы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Месяцы 5–8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Рост по низкоконкурентным запросам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первые обращения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Месяцы 9–12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Закрепление позиций, накопление сигналов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стабильный поток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Год 2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Выход в топ по региональным и узким запросам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основной канал для АВАНГАРДа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/>
          <w:i w:val="0"/>
        </w:rPr>
        <w:t>Отдельно про «первые строки». Попадание на первое место по общему запросу вроде «ремонт квартиры» — цель недостижимая и не нужная. Достижимая и полезная цель — первые позиции по сотням узких запросов, каждый из которых приводит немного людей, но в сумме они дают больше целевого трафика, чем одна позиция по частотному запросу.</w:t>
      </w:r>
    </w:p>
    <w:p>
      <w:pPr>
        <w:spacing w:before="160" w:after="80"/>
        <w:jc w:val="left"/>
      </w:pPr>
      <w:r>
        <w:rPr>
          <w:b/>
          <w:sz w:val="26"/>
        </w:rPr>
        <w:t>Распределение усилий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Ресурс ограничен, поэтому три направления не могут развиваться одинаково.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Направление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Доля усилий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АВАНГАРД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60%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Поиск может стать основным каналом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МАТ-Лабс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25%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Карты и локальный поиск дают отдачу быстрее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УЧИСЬПРО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15%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Только техбаза, вложения отложить</w:t>
            </w:r>
          </w:p>
        </w:tc>
      </w:tr>
    </w:tbl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Нужно ли платить за продвижение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Три варианта, честно о каждом.</w:t>
      </w:r>
    </w:p>
    <w:p>
      <w:pPr>
        <w:spacing w:after="40"/>
        <w:ind w:firstLine="567"/>
        <w:jc w:val="both"/>
      </w:pPr>
      <w:r>
        <w:rPr>
          <w:b/>
          <w:i w:val="0"/>
        </w:rPr>
        <w:t>Вариант 1. Своими силами.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Техническая часть решается внутри компании — это ваша профессиональная область. Тексты пишутся своими силами. Затраты денежные нулевые, затраты времени существенные. Подходит на первый год.</w:t>
      </w:r>
    </w:p>
    <w:p>
      <w:pPr>
        <w:spacing w:after="40"/>
        <w:ind w:firstLine="567"/>
        <w:jc w:val="both"/>
      </w:pPr>
      <w:r>
        <w:rPr>
          <w:b/>
          <w:i w:val="0"/>
        </w:rPr>
        <w:t>Вариант 2. Подрядчик по продвижению.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Рынок предлагает услуги от 50 до 150 тыс. ₽ в месяц. Критично понимать: добросовестный подрядчик не обещает позиций и сроков, потому что не управляет алгоритмами поисковых систем. Если обещают первое место за три месяца — это признак недобросовестности.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Нанимать имеет смысл не раньше, чем решена техническая проблема и подтверждено, что страницы индексируются. Иначе оплачивается работа, результат которой заблокирован на техническом уровне.</w:t>
      </w:r>
    </w:p>
    <w:p>
      <w:pPr>
        <w:spacing w:after="40"/>
        <w:ind w:firstLine="567"/>
        <w:jc w:val="both"/>
      </w:pPr>
      <w:r>
        <w:rPr>
          <w:b/>
          <w:i w:val="0"/>
        </w:rPr>
        <w:t>Вариант 3. Контекстная реклама параллельно.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Для АВАНГАРДа реклама по запросам про расчёт сметы даёт посетителей немедленно, пока поиск набирает позиции. Это единственный способ получить трафик в первые месяцы. Начинать стоит с небольшого тестового бюджета, чтобы измерить стоимость привлечения одного клиента, и масштабировать только при подтверждённой экономике.</w:t>
      </w:r>
    </w:p>
    <w:p>
      <w:pPr>
        <w:spacing w:after="120"/>
        <w:ind w:firstLine="567"/>
        <w:jc w:val="both"/>
      </w:pPr>
      <w:r>
        <w:rPr>
          <w:b/>
          <w:i w:val="0"/>
        </w:rPr>
        <w:t>Рекомендация: первые три месяца — только своими силами, техническая база. Далее — тест контекстной рекламы на АВАНГАРДе. Подрядчик по продвижению — не раньше второго полугодия и только при наличии свободных средств.</w:t>
      </w:r>
    </w:p>
    <w:p>
      <w:pPr>
        <w:spacing w:before="160" w:after="80"/>
        <w:jc w:val="left"/>
      </w:pPr>
      <w:r>
        <w:rPr>
          <w:b/>
          <w:sz w:val="26"/>
        </w:rPr>
        <w:t>Что нужно измерять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Без этих данных любые решения принимаются вслепую, а оценить работу подрядчика невозможно в принципе.</w:t>
      </w:r>
    </w:p>
    <w:p>
      <w:pPr>
        <w:spacing w:after="60"/>
        <w:ind w:left="454" w:hanging="227"/>
        <w:jc w:val="both"/>
      </w:pPr>
      <w:r>
        <w:rPr>
          <w:sz w:val="22"/>
        </w:rPr>
        <w:t>— Количество страниц в индексе Яндекса и Google — главный показатель первых месяцев.</w:t>
      </w:r>
    </w:p>
    <w:p>
      <w:pPr>
        <w:spacing w:after="60"/>
        <w:ind w:left="454" w:hanging="227"/>
        <w:jc w:val="both"/>
      </w:pPr>
      <w:r>
        <w:rPr>
          <w:sz w:val="22"/>
        </w:rPr>
        <w:t>— Показы и переходы по запросам — данные из панелей вебмастера.</w:t>
      </w:r>
    </w:p>
    <w:p>
      <w:pPr>
        <w:spacing w:after="60"/>
        <w:ind w:left="454" w:hanging="227"/>
        <w:jc w:val="both"/>
      </w:pPr>
      <w:r>
        <w:rPr>
          <w:sz w:val="22"/>
        </w:rPr>
        <w:t>— Позиции по списку целевых запросов, замеряемые ежемесячно.</w:t>
      </w:r>
    </w:p>
    <w:p>
      <w:pPr>
        <w:spacing w:after="60"/>
        <w:ind w:left="454" w:hanging="227"/>
        <w:jc w:val="both"/>
      </w:pPr>
      <w:r>
        <w:rPr>
          <w:sz w:val="22"/>
        </w:rPr>
        <w:t>— Доля посетителей из поиска, совершивших целевое действие.</w:t>
      </w:r>
    </w:p>
    <w:p>
      <w:pPr>
        <w:spacing w:after="60"/>
        <w:ind w:left="454" w:hanging="227"/>
        <w:jc w:val="both"/>
      </w:pPr>
      <w:r>
        <w:rPr>
          <w:sz w:val="22"/>
        </w:rPr>
        <w:t>— Для АВАНГАРДа отдельно: сколько людей из поиска доходят до готовой сметы.</w:t>
      </w:r>
    </w:p>
    <w:p>
      <w:pPr>
        <w:spacing w:before="160" w:after="80"/>
        <w:jc w:val="left"/>
      </w:pPr>
      <w:r>
        <w:rPr>
          <w:b/>
          <w:sz w:val="26"/>
        </w:rPr>
        <w:t>Первые семь шагов</w:t>
      </w:r>
    </w:p>
    <w:p>
      <w:pPr>
        <w:spacing w:after="80"/>
        <w:ind w:left="454" w:hanging="454"/>
        <w:jc w:val="both"/>
      </w:pPr>
      <w:r>
        <w:rPr>
          <w:b/>
        </w:rPr>
        <w:t xml:space="preserve">1. </w:t>
      </w:r>
      <w:r>
        <w:t>Включить предварительный рендеринг на mat-labs.ru и avangard-ai.ru — без этого поисковые системы не видят содержимого сайтов.</w:t>
      </w:r>
    </w:p>
    <w:p>
      <w:pPr>
        <w:spacing w:after="80"/>
        <w:ind w:left="454" w:hanging="454"/>
        <w:jc w:val="both"/>
      </w:pPr>
      <w:r>
        <w:rPr>
          <w:b/>
        </w:rPr>
        <w:t xml:space="preserve">2. </w:t>
      </w:r>
      <w:r>
        <w:t>Добавить заголовок H1 на все страницы всех трёх сайтов.</w:t>
      </w:r>
    </w:p>
    <w:p>
      <w:pPr>
        <w:spacing w:after="80"/>
        <w:ind w:left="454" w:hanging="454"/>
        <w:jc w:val="both"/>
      </w:pPr>
      <w:r>
        <w:rPr>
          <w:b/>
        </w:rPr>
        <w:t xml:space="preserve">3. </w:t>
      </w:r>
      <w:r>
        <w:t>Починить карту сайта на учисьпро.рф — сейчас отдаётся ошибка.</w:t>
      </w:r>
    </w:p>
    <w:p>
      <w:pPr>
        <w:spacing w:after="80"/>
        <w:ind w:left="454" w:hanging="454"/>
        <w:jc w:val="both"/>
      </w:pPr>
      <w:r>
        <w:rPr>
          <w:b/>
        </w:rPr>
        <w:t xml:space="preserve">4. </w:t>
      </w:r>
      <w:r>
        <w:t>Переписать описания страниц под реальные запросы, убрать оценочные формулировки.</w:t>
      </w:r>
    </w:p>
    <w:p>
      <w:pPr>
        <w:spacing w:after="80"/>
        <w:ind w:left="454" w:hanging="454"/>
        <w:jc w:val="both"/>
      </w:pPr>
      <w:r>
        <w:rPr>
          <w:b/>
        </w:rPr>
        <w:t xml:space="preserve">5. </w:t>
      </w:r>
      <w:r>
        <w:t>Подключить и проверить Яндекс.Вебмастер и Google Search Console на всех трёх сайтах.</w:t>
      </w:r>
    </w:p>
    <w:p>
      <w:pPr>
        <w:spacing w:after="80"/>
        <w:ind w:left="454" w:hanging="454"/>
        <w:jc w:val="both"/>
      </w:pPr>
      <w:r>
        <w:rPr>
          <w:b/>
        </w:rPr>
        <w:t xml:space="preserve">6. </w:t>
      </w:r>
      <w:r>
        <w:t>Создать карточку МАТ-Лабс в Яндекс.Бизнесе — даёт обращения быстрее поиска.</w:t>
      </w:r>
    </w:p>
    <w:p>
      <w:pPr>
        <w:spacing w:after="80"/>
        <w:ind w:left="454" w:hanging="454"/>
        <w:jc w:val="both"/>
      </w:pPr>
      <w:r>
        <w:rPr>
          <w:b/>
        </w:rPr>
        <w:t xml:space="preserve">7. </w:t>
      </w:r>
      <w:r>
        <w:t>Составить список целевых запросов для АВАНГАРДа и начать делать отдельные страницы под калькуляторы и регионы.</w:t>
      </w:r>
    </w:p>
    <w:p>
      <w:pPr>
        <w:spacing w:after="200"/>
        <w:jc w:val="both"/>
      </w:pPr>
      <w:r>
        <w:rPr>
          <w:b w:val="0"/>
          <w:i w:val="0"/>
        </w:rPr>
      </w:r>
    </w:p>
    <w:p>
      <w:pPr>
        <w:spacing w:before="160" w:after="80"/>
        <w:jc w:val="left"/>
      </w:pPr>
      <w:r>
        <w:rPr>
          <w:b/>
          <w:sz w:val="24"/>
        </w:rPr>
        <w:t>Главное, что нужно понимать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Поисковое продвижение не даст денег в этом году. Оно даст их в следующем — и только при условии, что фундамент заложен сейчас. Поэтому SEO не должно конкурировать за ресурсы с прямыми продажами и партнёрскими каналами: они кормят компанию сегодня, поиск будет кормить через год.</w:t>
      </w:r>
    </w:p>
    <w:p>
      <w:pPr>
        <w:spacing w:after="120"/>
        <w:ind w:firstLine="567"/>
        <w:jc w:val="both"/>
      </w:pPr>
      <w:r>
        <w:rPr>
          <w:b/>
          <w:i w:val="0"/>
        </w:rPr>
        <w:t>При этом первые пять технических шагов стоят ноль рублей и занимают неделю. Не сделать их — значит через год оказаться ровно там же, где сейчас.</w:t>
      </w:r>
    </w:p>
    <w:p>
      <w:pPr>
        <w:spacing w:after="240"/>
        <w:jc w:val="both"/>
      </w:pPr>
      <w:r>
        <w:rPr>
          <w:b w:val="0"/>
          <w:i w:val="0"/>
        </w:rPr>
      </w:r>
    </w:p>
    <w:p>
      <w:pPr>
        <w:spacing w:after="120"/>
        <w:jc w:val="both"/>
      </w:pPr>
      <w:r>
        <w:rPr>
          <w:b w:val="0"/>
          <w:i/>
          <w:sz w:val="18"/>
        </w:rPr>
        <w:t>Документ подготовлен на основании технической диагностики сайтов mat-labs.ru, avangard-ai.ru и учисьпро.рф по состоянию на сентябрь 2026 г. Оценки сроков ориентировочные: поисковые системы не гарантируют позиций, и добросовестный прогноз в этой области носит вероятностный характер.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