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2"/>
        </w:rPr>
        <w:t>МАКЕТ ГЛАВНОЙ СТРАНИЦЫ</w:t>
      </w:r>
    </w:p>
    <w:p>
      <w:pPr>
        <w:spacing w:after="40"/>
        <w:jc w:val="center"/>
      </w:pPr>
      <w:r>
        <w:rPr>
          <w:b/>
          <w:i w:val="0"/>
          <w:sz w:val="26"/>
        </w:rPr>
        <w:t>avangard-ai.ru</w:t>
      </w:r>
    </w:p>
    <w:p>
      <w:pPr>
        <w:spacing w:after="40"/>
        <w:jc w:val="center"/>
      </w:pPr>
      <w:r>
        <w:rPr>
          <w:b w:val="0"/>
          <w:i/>
          <w:sz w:val="22"/>
        </w:rPr>
        <w:t>Один сценарий входа: расчёт сметы на ремонт квартиры</w:t>
      </w:r>
    </w:p>
    <w:p>
      <w:pPr>
        <w:spacing w:after="280"/>
        <w:jc w:val="center"/>
      </w:pPr>
      <w:r>
        <w:rPr>
          <w:b w:val="0"/>
          <w:i w:val="0"/>
          <w:sz w:val="20"/>
        </w:rPr>
        <w:t>Структура блоков и готовые тексты · сентябрь 2026 г.</w:t>
      </w:r>
    </w:p>
    <w:p>
      <w:pPr>
        <w:spacing w:before="160" w:after="80"/>
        <w:jc w:val="left"/>
      </w:pPr>
      <w:r>
        <w:rPr>
          <w:b/>
          <w:sz w:val="26"/>
        </w:rPr>
        <w:t>Принцип перестройки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Сейчас на главной более двадцати равнозначных плиток: окна, потолки, полы, электрика, санузел, новостройка, под ключ, баня, каркасник, офис, мебель, хоумстейджинг, органайзер, смета по ТЗ, RoomScan, эксперт, каталог, шоурум, прайс, мастер. Посетитель, пришедший узнать стоимость ремонта, не выбирает из двадцати вариантов — он закрывает вкладку.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Новая логика: одна кнопка, один сценарий, один результат. Человек считает смету на ремонт квартиры. Всё остальное открывается уже после того, как он получил первую цифру и увидел ценность сервиса.</w:t>
      </w:r>
    </w:p>
    <w:p>
      <w:pPr>
        <w:spacing w:after="40"/>
        <w:ind w:firstLine="567"/>
        <w:jc w:val="both"/>
      </w:pPr>
      <w:r>
        <w:rPr>
          <w:b/>
          <w:i w:val="0"/>
        </w:rPr>
        <w:t>Что происходит с остальными калькуляторами.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Они никуда не деваются и остаются доступны — но перемещаются на второй уровень: в меню, в блок «Что ещё умеет платформа» внизу страницы и в экран результата сметы, где становятся логичным продолжением. Человек, получивший смету на квартиру, охотно уточняет окна и потолки — но только после того, как получил основное.</w:t>
      </w:r>
    </w:p>
    <w:p>
      <w:pPr>
        <w:spacing w:before="160" w:after="80"/>
        <w:jc w:val="left"/>
      </w:pPr>
      <w:r>
        <w:rPr>
          <w:b/>
          <w:sz w:val="26"/>
        </w:rPr>
        <w:t>Структура сверху вниз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Блок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Задача блока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Шапка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Минимум пунктов, одна кнопка действия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Первый экран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Сразу начать расчёт, без прокрутки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3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Как это работает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Снять страх: три шага, две минуты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4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Пример сметы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Показать результат до регистрации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5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Почему можно верить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Ответ на «откуда цены»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6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Что дальше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Мастера и материалы — продолжение сценария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7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Отзывы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Социальное доказательство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8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Что ещё умеет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Все калькуляторы, второй уровень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9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Вопросы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Снятие последних возражений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10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Финальный призыв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Последняя точка входа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11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Подвал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Навигация и реквизиты</w:t>
            </w:r>
          </w:p>
        </w:tc>
      </w:tr>
    </w:tbl>
    <w:p>
      <w:pPr>
        <w:spacing w:after="20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 w:val="0"/>
          <w:i w:val="0"/>
        </w:rPr>
        <w:t>Ключевое правило: до первого экрана прокрутки посетитель должен видеть только одно предложение — посчитать смету. Никаких альтернативных путей.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6"/>
        </w:rPr>
        <w:t>БЛОК 1. Шапка</w:t>
      </w:r>
    </w:p>
    <w:p>
      <w:pPr>
        <w:spacing w:after="120"/>
        <w:ind w:firstLine="567"/>
        <w:jc w:val="both"/>
      </w:pPr>
      <w:r>
        <w:rPr>
          <w:b/>
          <w:i w:val="0"/>
        </w:rPr>
        <w:t>Задача: не отвлекать. Сейчас в шапке одновременно телефон, почта, «Заказать звонок», «Для компаний», «Войти», «Регистрация», «Вся Россия» — семь элементов, каждый уводит в сторону.</w:t>
      </w:r>
    </w:p>
    <w:p>
      <w:pPr>
        <w:spacing w:before="160" w:after="60"/>
        <w:jc w:val="left"/>
      </w:pPr>
      <w:r>
        <w:rPr>
          <w:b/>
          <w:sz w:val="22"/>
        </w:rPr>
        <w:t>Что оставить</w:t>
      </w:r>
    </w:p>
    <w:p>
      <w:pPr>
        <w:spacing w:after="60"/>
        <w:ind w:left="454" w:hanging="227"/>
        <w:jc w:val="both"/>
      </w:pPr>
      <w:r>
        <w:rPr>
          <w:sz w:val="22"/>
        </w:rPr>
        <w:t>— Логотип АВАНГАРД — слева.</w:t>
      </w:r>
    </w:p>
    <w:p>
      <w:pPr>
        <w:spacing w:after="60"/>
        <w:ind w:left="454" w:hanging="227"/>
        <w:jc w:val="both"/>
      </w:pPr>
      <w:r>
        <w:rPr>
          <w:sz w:val="22"/>
        </w:rPr>
        <w:t>— Три пункта меню: «Как это работает», «Мастерам», «Ещё» (выпадающий список со всеми калькуляторами).</w:t>
      </w:r>
    </w:p>
    <w:p>
      <w:pPr>
        <w:spacing w:after="60"/>
        <w:ind w:left="454" w:hanging="227"/>
        <w:jc w:val="both"/>
      </w:pPr>
      <w:r>
        <w:rPr>
          <w:sz w:val="22"/>
        </w:rPr>
        <w:t>— Телефон — справа, некрупно.</w:t>
      </w:r>
    </w:p>
    <w:p>
      <w:pPr>
        <w:spacing w:after="60"/>
        <w:ind w:left="454" w:hanging="227"/>
        <w:jc w:val="both"/>
      </w:pPr>
      <w:r>
        <w:rPr>
          <w:sz w:val="22"/>
        </w:rPr>
        <w:t>— Одна кнопка действия: «Рассчитать смету».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«Войти» и «Регистрация» убрать в иконку профиля. «Для компаний» перенести в подвал и в меню «Ещё». Кнопку «Заказать звонок» убрать совсем — она конкурирует с главным действием.</w:t>
      </w:r>
    </w:p>
    <w:p>
      <w:pPr>
        <w:spacing w:before="160" w:after="80"/>
        <w:jc w:val="left"/>
      </w:pPr>
      <w:r>
        <w:rPr>
          <w:b/>
          <w:sz w:val="26"/>
        </w:rPr>
        <w:t>БЛОК 2. Первый экран</w:t>
      </w:r>
    </w:p>
    <w:p>
      <w:pPr>
        <w:spacing w:after="120"/>
        <w:ind w:firstLine="567"/>
        <w:jc w:val="both"/>
      </w:pPr>
      <w:r>
        <w:rPr>
          <w:b/>
          <w:i w:val="0"/>
        </w:rPr>
        <w:t>Задача: посетитель должен начать расчёт, не прокручивая страницу. Не «узнать о сервисе», а именно начать.</w:t>
      </w:r>
    </w:p>
    <w:p>
      <w:pPr>
        <w:spacing w:before="160" w:after="60"/>
        <w:jc w:val="left"/>
      </w:pPr>
      <w:r>
        <w:rPr>
          <w:b/>
          <w:sz w:val="22"/>
        </w:rPr>
        <w:t>Заголовок</w:t>
      </w:r>
    </w:p>
    <w:p>
      <w:pPr>
        <w:spacing w:after="80"/>
        <w:jc w:val="center"/>
      </w:pPr>
      <w:r>
        <w:rPr>
          <w:b/>
          <w:i w:val="0"/>
        </w:rPr>
        <w:t>«Смета на ремонт квартиры за 2 минуты»</w:t>
      </w:r>
    </w:p>
    <w:p>
      <w:pPr>
        <w:spacing w:after="40"/>
        <w:ind w:firstLine="567"/>
        <w:jc w:val="both"/>
      </w:pPr>
      <w:r>
        <w:rPr>
          <w:b/>
          <w:i w:val="0"/>
        </w:rPr>
        <w:t>Подзаголовок:</w:t>
      </w:r>
    </w:p>
    <w:p>
      <w:pPr>
        <w:spacing w:after="120"/>
        <w:ind w:firstLine="567"/>
        <w:jc w:val="both"/>
      </w:pPr>
      <w:r>
        <w:rPr>
          <w:b w:val="0"/>
          <w:i/>
        </w:rPr>
        <w:t>«Укажите площадь и тип ремонта — получите расчёт работ и материалов с ценами по вашему городу. Без регистрации и звонков.»</w:t>
      </w:r>
    </w:p>
    <w:p>
      <w:pPr>
        <w:spacing w:before="160" w:after="60"/>
        <w:jc w:val="left"/>
      </w:pPr>
      <w:r>
        <w:rPr>
          <w:b/>
          <w:sz w:val="22"/>
        </w:rPr>
        <w:t>Форма прямо в первом экране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Это главный элемент страницы. Не кнопка, ведущая на форму, а сама форма — видимая сразу.</w:t>
      </w:r>
    </w:p>
    <w:p>
      <w:pPr>
        <w:spacing w:after="60"/>
        <w:ind w:left="454" w:hanging="227"/>
        <w:jc w:val="both"/>
      </w:pPr>
      <w:r>
        <w:rPr>
          <w:sz w:val="22"/>
        </w:rPr>
        <w:t>— Поле «Площадь квартиры, м²» — крупное, с курсором по умолчанию.</w:t>
      </w:r>
    </w:p>
    <w:p>
      <w:pPr>
        <w:spacing w:after="60"/>
        <w:ind w:left="454" w:hanging="227"/>
        <w:jc w:val="both"/>
      </w:pPr>
      <w:r>
        <w:rPr>
          <w:sz w:val="22"/>
        </w:rPr>
        <w:t>— Выбор типа ремонта: «Косметический» · «Капитальный» · «Дизайнерский» — три кнопки.</w:t>
      </w:r>
    </w:p>
    <w:p>
      <w:pPr>
        <w:spacing w:after="60"/>
        <w:ind w:left="454" w:hanging="227"/>
        <w:jc w:val="both"/>
      </w:pPr>
      <w:r>
        <w:rPr>
          <w:sz w:val="22"/>
        </w:rPr>
        <w:t>— Выбор города — определяется автоматически, с возможностью сменить.</w:t>
      </w:r>
    </w:p>
    <w:p>
      <w:pPr>
        <w:spacing w:after="60"/>
        <w:ind w:left="454" w:hanging="227"/>
        <w:jc w:val="both"/>
      </w:pPr>
      <w:r>
        <w:rPr>
          <w:sz w:val="22"/>
        </w:rPr>
        <w:t>— Кнопка: «Рассчитать смету» — крупная, контрастная.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Под формой мелким шрифтом:</w:t>
      </w:r>
    </w:p>
    <w:p>
      <w:pPr>
        <w:spacing w:after="120"/>
        <w:ind w:firstLine="567"/>
        <w:jc w:val="both"/>
      </w:pPr>
      <w:r>
        <w:rPr>
          <w:b w:val="0"/>
          <w:i/>
        </w:rPr>
        <w:t>«Бесплатно · Без регистрации · Результат сразу на экране»</w:t>
      </w:r>
    </w:p>
    <w:p>
      <w:pPr>
        <w:spacing w:before="160" w:after="60"/>
        <w:jc w:val="left"/>
      </w:pPr>
      <w:r>
        <w:rPr>
          <w:b/>
          <w:sz w:val="22"/>
        </w:rPr>
        <w:t>Что убрать с первого экрана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Двадцать плиток с калькуляторами, блок «ГОТОВЫЕ ДИЗАЙН-ПРОЕКТЫ», счётчики активности, плашку партнёра. Всё это уводит внимание от единственного действия, которое нужно совершить.</w:t>
      </w:r>
    </w:p>
    <w:p>
      <w:pPr>
        <w:spacing w:before="160" w:after="60"/>
        <w:jc w:val="left"/>
      </w:pPr>
      <w:r>
        <w:rPr>
          <w:b/>
          <w:sz w:val="22"/>
        </w:rPr>
        <w:t>Отдельно про счётчики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Сейчас на странице: «1 046 смет сделано сегодня», «17 человек считают прямо сейчас», «1 804 заявок мастерам за месяц», «8,4 млн ₽ сэкономлено клиентами», «С 2020 года», «Рейтинг 4.8».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Если это реальные данные из базы — оставить, но перенести в блок 5, где они работают на доверие в нужный момент. Если числа статичные или генерируются случайно — убрать полностью. Крупный партнёр или инвестор проверяет такие заявления, и расхождение обнуляет доверие ко всему остальному. Указание «С 2020 года» при более поздней регистрации юридического лица — прямое противоречие, которое легко обнаружить.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6"/>
        </w:rPr>
        <w:t>БЛОК 3. Как это работает</w:t>
      </w:r>
    </w:p>
    <w:p>
      <w:pPr>
        <w:spacing w:after="120"/>
        <w:ind w:firstLine="567"/>
        <w:jc w:val="both"/>
      </w:pPr>
      <w:r>
        <w:rPr>
          <w:b/>
          <w:i w:val="0"/>
        </w:rPr>
        <w:t>Задача: снять страх «это долго и сложно». Три шага, не больше.</w:t>
      </w:r>
    </w:p>
    <w:p>
      <w:pPr>
        <w:spacing w:after="40"/>
        <w:ind w:firstLine="567"/>
        <w:jc w:val="both"/>
      </w:pPr>
      <w:r>
        <w:rPr>
          <w:b/>
          <w:i w:val="0"/>
        </w:rPr>
        <w:t>Заголовок блока:</w:t>
      </w:r>
    </w:p>
    <w:p>
      <w:pPr>
        <w:spacing w:after="120"/>
        <w:ind w:firstLine="567"/>
        <w:jc w:val="both"/>
      </w:pPr>
      <w:r>
        <w:rPr>
          <w:b w:val="0"/>
          <w:i/>
        </w:rPr>
        <w:t>«Три шага до готовой сметы»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Шаг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Заголовок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Текст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01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Укажите параметры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Площадь, тип ремонта и город. Если знаете детали — уточните комнаты и виды работ. Если нет — расчёт сделаем по средним нормам.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02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Получите смету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Расчёт работ и материалов с ценами вашего региона. Видно каждую статью: что входит, сколько стоит, где можно сэкономить.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03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Выберите исполнителя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Проверенные мастера видят вашу смету и предлагают условия. Сравниваете предложения и выбираете — или просто забираете расчёт себе.</w:t>
            </w:r>
          </w:p>
        </w:tc>
      </w:tr>
    </w:tbl>
    <w:p>
      <w:pPr>
        <w:spacing w:after="20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 w:val="0"/>
          <w:i w:val="0"/>
        </w:rPr>
        <w:t>Под блоком — повтор кнопки: «Начать расчёт».</w:t>
      </w:r>
    </w:p>
    <w:p>
      <w:pPr>
        <w:spacing w:before="160" w:after="80"/>
        <w:jc w:val="left"/>
      </w:pPr>
      <w:r>
        <w:rPr>
          <w:b/>
          <w:sz w:val="26"/>
        </w:rPr>
        <w:t>БЛОК 4. Пример сметы</w:t>
      </w:r>
    </w:p>
    <w:p>
      <w:pPr>
        <w:spacing w:after="120"/>
        <w:ind w:firstLine="567"/>
        <w:jc w:val="both"/>
      </w:pPr>
      <w:r>
        <w:rPr>
          <w:b/>
          <w:i w:val="0"/>
        </w:rPr>
        <w:t>Задача: показать результат до того, как человек что-то ввёл. Это снимает главное возражение — «непонятно, что я получу».</w:t>
      </w:r>
    </w:p>
    <w:p>
      <w:pPr>
        <w:spacing w:after="40"/>
        <w:ind w:firstLine="567"/>
        <w:jc w:val="both"/>
      </w:pPr>
      <w:r>
        <w:rPr>
          <w:b/>
          <w:i w:val="0"/>
        </w:rPr>
        <w:t>Заголовок блока:</w:t>
      </w:r>
    </w:p>
    <w:p>
      <w:pPr>
        <w:spacing w:after="80"/>
        <w:ind w:firstLine="567"/>
        <w:jc w:val="both"/>
      </w:pPr>
      <w:r>
        <w:rPr>
          <w:b w:val="0"/>
          <w:i/>
        </w:rPr>
        <w:t>«Вот что вы получите»</w:t>
      </w:r>
    </w:p>
    <w:p>
      <w:pPr>
        <w:spacing w:after="40"/>
        <w:ind w:firstLine="567"/>
        <w:jc w:val="both"/>
      </w:pPr>
      <w:r>
        <w:rPr>
          <w:b/>
          <w:i w:val="0"/>
        </w:rPr>
        <w:t>Подзаголовок:</w:t>
      </w:r>
    </w:p>
    <w:p>
      <w:pPr>
        <w:spacing w:after="120"/>
        <w:ind w:firstLine="567"/>
        <w:jc w:val="both"/>
      </w:pPr>
      <w:r>
        <w:rPr>
          <w:b w:val="0"/>
          <w:i/>
        </w:rPr>
        <w:t>«Пример сметы на капитальный ремонт двухкомнатной квартиры 54 м² в Самаре»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Содержание блока: реальный скриншот или интерактивный фрагмент сметы с разбивкой по статьям. Обязательно показать структуру: демонтаж, черновые работы, электрика, сантехника, отделка, материалы — с суммами и итогом.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Под примером — три поясняющие подписи:</w:t>
      </w:r>
    </w:p>
    <w:p>
      <w:pPr>
        <w:spacing w:after="60"/>
        <w:ind w:left="454" w:hanging="227"/>
        <w:jc w:val="both"/>
      </w:pPr>
      <w:r>
        <w:rPr>
          <w:sz w:val="22"/>
        </w:rPr>
        <w:t>— «Каждая позиция с ценой — видно, из чего складывается сумма»</w:t>
      </w:r>
    </w:p>
    <w:p>
      <w:pPr>
        <w:spacing w:after="60"/>
        <w:ind w:left="454" w:hanging="227"/>
        <w:jc w:val="both"/>
      </w:pPr>
      <w:r>
        <w:rPr>
          <w:sz w:val="22"/>
        </w:rPr>
        <w:t>— «Отдельно работы, отдельно материалы»</w:t>
      </w:r>
    </w:p>
    <w:p>
      <w:pPr>
        <w:spacing w:after="60"/>
        <w:ind w:left="454" w:hanging="227"/>
        <w:jc w:val="both"/>
      </w:pPr>
      <w:r>
        <w:rPr>
          <w:sz w:val="22"/>
        </w:rPr>
        <w:t>— «Можно скачать в PDF и показать подрядчику»</w:t>
      </w:r>
    </w:p>
    <w:p>
      <w:pPr>
        <w:spacing w:after="120"/>
        <w:ind w:firstLine="567"/>
        <w:jc w:val="both"/>
      </w:pPr>
      <w:r>
        <w:rPr>
          <w:b/>
          <w:i w:val="0"/>
        </w:rPr>
        <w:t>Кнопка: «Рассчитать для своей квартиры».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6"/>
        </w:rPr>
        <w:t>БЛОК 5. Почему можно верить расчёту</w:t>
      </w:r>
    </w:p>
    <w:p>
      <w:pPr>
        <w:spacing w:after="120"/>
        <w:ind w:firstLine="567"/>
        <w:jc w:val="both"/>
      </w:pPr>
      <w:r>
        <w:rPr>
          <w:b/>
          <w:i w:val="0"/>
        </w:rPr>
        <w:t>Задача: ответить на главный скрытый вопрос — «откуда вы взяли эти цены». Без ответа смета воспринимается как случайные числа.</w:t>
      </w:r>
    </w:p>
    <w:p>
      <w:pPr>
        <w:spacing w:after="40"/>
        <w:ind w:firstLine="567"/>
        <w:jc w:val="both"/>
      </w:pPr>
      <w:r>
        <w:rPr>
          <w:b/>
          <w:i w:val="0"/>
        </w:rPr>
        <w:t>Заголовок блока:</w:t>
      </w:r>
    </w:p>
    <w:p>
      <w:pPr>
        <w:spacing w:after="120"/>
        <w:ind w:firstLine="567"/>
        <w:jc w:val="both"/>
      </w:pPr>
      <w:r>
        <w:rPr>
          <w:b w:val="0"/>
          <w:i/>
        </w:rPr>
        <w:t>«Откуда берутся цены»</w:t>
      </w:r>
    </w:p>
    <w:p>
      <w:pPr>
        <w:spacing w:after="40"/>
        <w:ind w:firstLine="567"/>
        <w:jc w:val="both"/>
      </w:pPr>
      <w:r>
        <w:rPr>
          <w:b/>
          <w:i w:val="0"/>
        </w:rPr>
        <w:t>Четыре аргумента:</w:t>
      </w:r>
    </w:p>
    <w:p>
      <w:pPr>
        <w:spacing w:after="60"/>
        <w:ind w:left="454" w:hanging="227"/>
        <w:jc w:val="both"/>
      </w:pPr>
      <w:r>
        <w:rPr>
          <w:sz w:val="22"/>
        </w:rPr>
        <w:t>— «Актуальные расценки по регионам» — цены работ отличаются в разных городах, расчёт учитывает ваш.</w:t>
      </w:r>
    </w:p>
    <w:p>
      <w:pPr>
        <w:spacing w:after="60"/>
        <w:ind w:left="454" w:hanging="227"/>
        <w:jc w:val="both"/>
      </w:pPr>
      <w:r>
        <w:rPr>
          <w:sz w:val="22"/>
        </w:rPr>
        <w:t>— «Материалы от Лемана Про» — стоимость берётся из ассортимента федеральной сети, а не из усреднённых справочников. Это главный аргумент доверия, и сейчас он используется недостаточно.</w:t>
      </w:r>
    </w:p>
    <w:p>
      <w:pPr>
        <w:spacing w:after="60"/>
        <w:ind w:left="454" w:hanging="227"/>
        <w:jc w:val="both"/>
      </w:pPr>
      <w:r>
        <w:rPr>
          <w:sz w:val="22"/>
        </w:rPr>
        <w:t>— «Расчёт по нормам расхода» — количество материалов считается по площадям и нормативам, а не на глаз.</w:t>
      </w:r>
    </w:p>
    <w:p>
      <w:pPr>
        <w:spacing w:after="60"/>
        <w:ind w:left="454" w:hanging="227"/>
        <w:jc w:val="both"/>
      </w:pPr>
      <w:r>
        <w:rPr>
          <w:sz w:val="22"/>
        </w:rPr>
        <w:t>— «Обновление цен» — расценки пересматриваются регулярно, смета не устаревает.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Здесь же уместно разместить проверенные показатели работы платформы, если они реальные: количество составленных смет, средняя экономия, оценка пользователей. В этом месте страницы они усиливают доверие, а не отвлекают.</w:t>
      </w:r>
    </w:p>
    <w:p>
      <w:pPr>
        <w:spacing w:before="160" w:after="80"/>
        <w:jc w:val="left"/>
      </w:pPr>
      <w:r>
        <w:rPr>
          <w:b/>
          <w:sz w:val="26"/>
        </w:rPr>
        <w:t>БЛОК 6. Что дальше после сметы</w:t>
      </w:r>
    </w:p>
    <w:p>
      <w:pPr>
        <w:spacing w:after="120"/>
        <w:ind w:firstLine="567"/>
        <w:jc w:val="both"/>
      </w:pPr>
      <w:r>
        <w:rPr>
          <w:b/>
          <w:i w:val="0"/>
        </w:rPr>
        <w:t>Задача: показать, что сервис закрывает задачу целиком, а не бросает человека с цифрой на руках. Это же блок, где начинает работать монетизация.</w:t>
      </w:r>
    </w:p>
    <w:p>
      <w:pPr>
        <w:spacing w:after="40"/>
        <w:ind w:firstLine="567"/>
        <w:jc w:val="both"/>
      </w:pPr>
      <w:r>
        <w:rPr>
          <w:b/>
          <w:i w:val="0"/>
        </w:rPr>
        <w:t>Заголовок блока:</w:t>
      </w:r>
    </w:p>
    <w:p>
      <w:pPr>
        <w:spacing w:after="120"/>
        <w:ind w:firstLine="567"/>
        <w:jc w:val="both"/>
      </w:pPr>
      <w:r>
        <w:rPr>
          <w:b w:val="0"/>
          <w:i/>
        </w:rPr>
        <w:t>«Смета — только начало»</w:t>
      </w:r>
    </w:p>
    <w:p>
      <w:pPr>
        <w:spacing w:after="40"/>
        <w:ind w:firstLine="567"/>
        <w:jc w:val="both"/>
      </w:pPr>
      <w:r>
        <w:rPr>
          <w:b/>
          <w:i w:val="0"/>
        </w:rPr>
        <w:t>Три карточки: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128"/>
        <w:gridCol w:w="5128"/>
      </w:tblGrid>
      <w:tr>
        <w:tc>
          <w:tcPr>
            <w:tcW w:type="dxa" w:w="5128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Заголовок</w:t>
            </w:r>
          </w:p>
        </w:tc>
        <w:tc>
          <w:tcPr>
            <w:tcW w:type="dxa" w:w="5128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Текст</w:t>
            </w:r>
          </w:p>
        </w:tc>
      </w:tr>
      <w:tr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Мастера под вашу смету</w:t>
            </w:r>
          </w:p>
        </w:tc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Отправьте расчёт проверенным бригадам — они предложат свои условия. Сравните цены и отзывы, выберите подходящего. Бесплатно для вас.</w:t>
            </w:r>
          </w:p>
        </w:tc>
      </w:tr>
      <w:tr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Материалы со скидкой</w:t>
            </w:r>
          </w:p>
        </w:tc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Список материалов из сметы можно сразу заказать у партнёров. Не нужно переписывать позиции вручную.</w:t>
            </w:r>
          </w:p>
        </w:tc>
      </w:tr>
      <w:tr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Контроль хода работ</w:t>
            </w:r>
          </w:p>
        </w:tc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Календарный план с этапами и бюджетом план-факт. Видно, где идёт перерасход, пока ремонт ещё можно поправить.</w:t>
            </w:r>
          </w:p>
        </w:tc>
      </w:tr>
    </w:tbl>
    <w:p>
      <w:pPr>
        <w:spacing w:after="200"/>
        <w:jc w:val="both"/>
      </w:pPr>
      <w:r>
        <w:rPr>
          <w:b w:val="0"/>
          <w:i w:val="0"/>
        </w:rPr>
      </w:r>
    </w:p>
    <w:p>
      <w:pPr>
        <w:spacing w:before="160" w:after="80"/>
        <w:jc w:val="left"/>
      </w:pPr>
      <w:r>
        <w:rPr>
          <w:b/>
          <w:sz w:val="26"/>
        </w:rPr>
        <w:t>БЛОК 7. Отзывы</w:t>
      </w:r>
    </w:p>
    <w:p>
      <w:pPr>
        <w:spacing w:after="120"/>
        <w:ind w:firstLine="567"/>
        <w:jc w:val="both"/>
      </w:pPr>
      <w:r>
        <w:rPr>
          <w:b/>
          <w:i w:val="0"/>
        </w:rPr>
        <w:t>Задача: социальное доказательство. Три-четыре отзыва, обязательно с конкретикой.</w:t>
      </w:r>
    </w:p>
    <w:p>
      <w:pPr>
        <w:spacing w:after="40"/>
        <w:ind w:firstLine="567"/>
        <w:jc w:val="both"/>
      </w:pPr>
      <w:r>
        <w:rPr>
          <w:b/>
          <w:i w:val="0"/>
        </w:rPr>
        <w:t>Заголовок блока:</w:t>
      </w:r>
    </w:p>
    <w:p>
      <w:pPr>
        <w:spacing w:after="120"/>
        <w:ind w:firstLine="567"/>
        <w:jc w:val="both"/>
      </w:pPr>
      <w:r>
        <w:rPr>
          <w:b w:val="0"/>
          <w:i/>
        </w:rPr>
        <w:t>«Что говорят те, кто уже считал»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Требование к отзывам: только реальные, с именем, городом и деталью, которую нельзя выдумать — площадь квартиры, конкретная сумма, срок. Обобщённые похвалы вроде «всё понравилось, спасибо» не работают и вызывают подозрение.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Если реальных отзывов пока мало — лучше показать два настоящих, чем восемь придуманных. Формат, который работает лучше всего: «Считал ремонт в трёшке 68 м². Смета сошлась с тем, что в итоге озвучила бригада, разница около 7%. Главное — стало понятно, за что платить.»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6"/>
        </w:rPr>
        <w:t>БЛОК 8. Что ещё умеет платформа</w:t>
      </w:r>
    </w:p>
    <w:p>
      <w:pPr>
        <w:spacing w:after="120"/>
        <w:ind w:firstLine="567"/>
        <w:jc w:val="both"/>
      </w:pPr>
      <w:r>
        <w:rPr>
          <w:b/>
          <w:i w:val="0"/>
        </w:rPr>
        <w:t>Задача: разместить все остальные калькуляторы так, чтобы они не мешали главному сценарию, но были доступны тем, кому нужны именно они.</w:t>
      </w:r>
    </w:p>
    <w:p>
      <w:pPr>
        <w:spacing w:after="40"/>
        <w:ind w:firstLine="567"/>
        <w:jc w:val="both"/>
      </w:pPr>
      <w:r>
        <w:rPr>
          <w:b/>
          <w:i w:val="0"/>
        </w:rPr>
        <w:t>Заголовок блока:</w:t>
      </w:r>
    </w:p>
    <w:p>
      <w:pPr>
        <w:spacing w:after="80"/>
        <w:ind w:firstLine="567"/>
        <w:jc w:val="both"/>
      </w:pPr>
      <w:r>
        <w:rPr>
          <w:b w:val="0"/>
          <w:i/>
        </w:rPr>
        <w:t>«Нужен расчёт по отдельным работам»</w:t>
      </w:r>
    </w:p>
    <w:p>
      <w:pPr>
        <w:spacing w:after="40"/>
        <w:ind w:firstLine="567"/>
        <w:jc w:val="both"/>
      </w:pPr>
      <w:r>
        <w:rPr>
          <w:b/>
          <w:i w:val="0"/>
        </w:rPr>
        <w:t>Подзаголовок:</w:t>
      </w:r>
    </w:p>
    <w:p>
      <w:pPr>
        <w:spacing w:after="120"/>
        <w:ind w:firstLine="567"/>
        <w:jc w:val="both"/>
      </w:pPr>
      <w:r>
        <w:rPr>
          <w:b w:val="0"/>
          <w:i/>
        </w:rPr>
        <w:t>«Если вас интересует не весь ремонт, а конкретное направление»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Здесь размещаются компактные ссылки, сгруппированные по смыслу. Не крупные плитки, а список в три колонки — он занимает мало места и не конкурирует с главным действием.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Отделка и работы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Строительство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Дополнительно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Окна</w:t>
              <w:br/>
              <w:t>Потолки</w:t>
              <w:br/>
              <w:t>Полы</w:t>
              <w:br/>
              <w:t>Электрика</w:t>
              <w:br/>
              <w:t>Санузел</w:t>
              <w:br/>
              <w:t>Новостройка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Ремонт под ключ</w:t>
              <w:br/>
              <w:t>Баня</w:t>
              <w:br/>
              <w:t>Каркасный дом</w:t>
              <w:br/>
              <w:t>Офис и коммерция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Дизайн-проект</w:t>
              <w:br/>
              <w:t>RoomScan AI</w:t>
              <w:br/>
              <w:t>Смета по ТЗ</w:t>
              <w:br/>
              <w:t>Хоумстейджинг</w:t>
              <w:br/>
              <w:t>Мебель</w:t>
              <w:br/>
              <w:t>Органайзер ремонта</w:t>
              <w:br/>
              <w:t>ИИ-эксперт</w:t>
            </w:r>
          </w:p>
        </w:tc>
      </w:tr>
    </w:tbl>
    <w:p>
      <w:pPr>
        <w:spacing w:after="20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 w:val="0"/>
          <w:i w:val="0"/>
        </w:rPr>
        <w:t>Важно: этот блок располагается ниже отзывов, то есть после того, как основной сценарий уже предложен трижды. Посетитель, которому нужна именно баня, долистает. Тот, кому нужен ремонт квартиры, не отвлечётся.</w:t>
      </w:r>
    </w:p>
    <w:p>
      <w:pPr>
        <w:spacing w:before="160" w:after="80"/>
        <w:jc w:val="left"/>
      </w:pPr>
      <w:r>
        <w:rPr>
          <w:b/>
          <w:sz w:val="26"/>
        </w:rPr>
        <w:t>БЛОК 9. Частые вопросы</w:t>
      </w:r>
    </w:p>
    <w:p>
      <w:pPr>
        <w:spacing w:after="120"/>
        <w:ind w:firstLine="567"/>
        <w:jc w:val="both"/>
      </w:pPr>
      <w:r>
        <w:rPr>
          <w:b/>
          <w:i w:val="0"/>
        </w:rPr>
        <w:t>Задача: снять возражения, которые мешают нажать кнопку.</w:t>
      </w:r>
    </w:p>
    <w:p>
      <w:pPr>
        <w:spacing w:after="40"/>
        <w:ind w:firstLine="567"/>
        <w:jc w:val="both"/>
      </w:pPr>
      <w:r>
        <w:rPr>
          <w:b/>
          <w:i w:val="0"/>
        </w:rPr>
        <w:t>Пять вопросов с готовыми ответами: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5128"/>
        <w:gridCol w:w="5128"/>
      </w:tblGrid>
      <w:tr>
        <w:tc>
          <w:tcPr>
            <w:tcW w:type="dxa" w:w="5128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Вопрос</w:t>
            </w:r>
          </w:p>
        </w:tc>
        <w:tc>
          <w:tcPr>
            <w:tcW w:type="dxa" w:w="5128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Ответ</w:t>
            </w:r>
          </w:p>
        </w:tc>
      </w:tr>
      <w:tr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Это бесплатно?</w:t>
            </w:r>
          </w:p>
        </w:tc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Да. Расчёт сметы бесплатный и без ограничений. Платят подрядчики за доступ к заявкам, если вы решите искать исполнителя.</w:t>
            </w:r>
          </w:p>
        </w:tc>
      </w:tr>
      <w:tr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Нужно регистрироваться?</w:t>
            </w:r>
          </w:p>
        </w:tc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Нет. Смета считается сразу. Регистрация нужна только если хотите сохранить расчёт или отправить его мастерам.</w:t>
            </w:r>
          </w:p>
        </w:tc>
      </w:tr>
      <w:tr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Насколько точен расчёт?</w:t>
            </w:r>
          </w:p>
        </w:tc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Смета отражает рыночные цены вашего региона на момент расчёта. Финальная стоимость зависит от состояния квартиры и выбранных материалов — поэтому расчёт стоит воспринимать как ориентир для переговоров с подрядчиком, а не как договорную цену.</w:t>
            </w:r>
          </w:p>
        </w:tc>
      </w:tr>
      <w:tr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Мне будут звонить?</w:t>
            </w:r>
          </w:p>
        </w:tc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Только если вы сами отправите смету мастерам. Без вашего действия контакты никому не передаются.</w:t>
            </w:r>
          </w:p>
        </w:tc>
      </w:tr>
      <w:tr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Можно скачать смету?</w:t>
            </w:r>
          </w:p>
        </w:tc>
        <w:tc>
          <w:tcPr>
            <w:tcW w:type="dxa" w:w="512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Да, в PDF. Документ можно показать подрядчику или использовать для сравнения предложений.</w:t>
            </w:r>
          </w:p>
        </w:tc>
      </w:tr>
    </w:tbl>
    <w:p>
      <w:pPr>
        <w:spacing w:after="20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 w:val="0"/>
          <w:i w:val="0"/>
        </w:rPr>
        <w:t>Третий ответ важен особенно: честное указание на границы точности повышает доверие сильнее, чем обещание идеального расчёта. Человек, который знает про рынок ремонта, всё равно понимает, что онлайн-смета не бывает абсолютно точной.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6"/>
        </w:rPr>
        <w:t>БЛОК 10. Финальный призыв</w:t>
      </w:r>
    </w:p>
    <w:p>
      <w:pPr>
        <w:spacing w:after="120"/>
        <w:ind w:firstLine="567"/>
        <w:jc w:val="both"/>
      </w:pPr>
      <w:r>
        <w:rPr>
          <w:b/>
          <w:i w:val="0"/>
        </w:rPr>
        <w:t>Задача: последняя точка входа для тех, кто дочитал.</w:t>
      </w:r>
    </w:p>
    <w:p>
      <w:pPr>
        <w:spacing w:after="40"/>
        <w:ind w:firstLine="567"/>
        <w:jc w:val="both"/>
      </w:pPr>
      <w:r>
        <w:rPr>
          <w:b/>
          <w:i w:val="0"/>
        </w:rPr>
        <w:t>Заголовок:</w:t>
      </w:r>
    </w:p>
    <w:p>
      <w:pPr>
        <w:spacing w:after="80"/>
        <w:ind w:firstLine="567"/>
        <w:jc w:val="both"/>
      </w:pPr>
      <w:r>
        <w:rPr>
          <w:b w:val="0"/>
          <w:i/>
        </w:rPr>
        <w:t>«Узнайте, сколько стоит ваш ремонт»</w:t>
      </w:r>
    </w:p>
    <w:p>
      <w:pPr>
        <w:spacing w:after="40"/>
        <w:ind w:firstLine="567"/>
        <w:jc w:val="both"/>
      </w:pPr>
      <w:r>
        <w:rPr>
          <w:b/>
          <w:i w:val="0"/>
        </w:rPr>
        <w:t>Подзаголовок:</w:t>
      </w:r>
    </w:p>
    <w:p>
      <w:pPr>
        <w:spacing w:after="80"/>
        <w:ind w:firstLine="567"/>
        <w:jc w:val="both"/>
      </w:pPr>
      <w:r>
        <w:rPr>
          <w:b w:val="0"/>
          <w:i/>
        </w:rPr>
        <w:t>«Две минуты — и у вас на руках понятный расчёт вместо приблизительной цифры от знакомого прораба»</w:t>
      </w:r>
    </w:p>
    <w:p>
      <w:pPr>
        <w:spacing w:after="120"/>
        <w:ind w:firstLine="567"/>
        <w:jc w:val="both"/>
      </w:pPr>
      <w:r>
        <w:rPr>
          <w:b/>
          <w:i w:val="0"/>
        </w:rPr>
        <w:t>Кнопка: «Рассчитать смету».</w:t>
      </w:r>
    </w:p>
    <w:p>
      <w:pPr>
        <w:spacing w:after="120"/>
        <w:ind w:firstLine="567"/>
        <w:jc w:val="both"/>
      </w:pPr>
      <w:r>
        <w:rPr>
          <w:b w:val="0"/>
          <w:i/>
        </w:rPr>
        <w:t>Под кнопкой: «Бесплатно · Без регистрации · Результат сразу»</w:t>
      </w:r>
    </w:p>
    <w:p>
      <w:pPr>
        <w:spacing w:before="160" w:after="80"/>
        <w:jc w:val="left"/>
      </w:pPr>
      <w:r>
        <w:rPr>
          <w:b/>
          <w:sz w:val="26"/>
        </w:rPr>
        <w:t>БЛОК 11. Подвал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Стандартная навигация, разделы «Для компаний», «Мастерам», «Партнёрам», контакты, реквизиты юридического лица, политика обработки персональных данных, пользовательское соглашение.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Юридические документы обязательны: сервис собирает персональные данные, и их отсутствие создаёт реальный риск при проверке.</w:t>
      </w:r>
    </w:p>
    <w:p>
      <w:pPr>
        <w:spacing w:before="160" w:after="80"/>
        <w:jc w:val="left"/>
      </w:pPr>
      <w:r>
        <w:rPr>
          <w:b/>
          <w:sz w:val="26"/>
        </w:rPr>
        <w:t>Что изменится по итогу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Было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Стало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Действий на первом экране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Более 20 равнозначных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Одно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Путь до результата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Выбрать из 20, потом считать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Ввести площадь и нажать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Понимание, что получишь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Неочевидно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Показан пример сметы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Остальные калькуляторы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На первом экране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 меню и блоке 8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Модель монетизации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Три одновременно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Одна: комиссия с заявок</w:t>
            </w:r>
          </w:p>
        </w:tc>
      </w:tr>
    </w:tbl>
    <w:p>
      <w:pPr>
        <w:spacing w:after="200"/>
        <w:jc w:val="both"/>
      </w:pPr>
      <w:r>
        <w:rPr>
          <w:b w:val="0"/>
          <w:i w:val="0"/>
        </w:rPr>
      </w:r>
    </w:p>
    <w:p>
      <w:pPr>
        <w:spacing w:before="160" w:after="80"/>
        <w:jc w:val="left"/>
      </w:pPr>
      <w:r>
        <w:rPr>
          <w:b/>
          <w:sz w:val="26"/>
        </w:rPr>
        <w:t>Что замерить после запуска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Без этих цифр невозможно понять, сработала перестройка или нет. Настроить до внесения изменений, чтобы было с чем сравнивать.</w:t>
      </w:r>
    </w:p>
    <w:p>
      <w:pPr>
        <w:spacing w:after="60"/>
        <w:ind w:left="454" w:hanging="227"/>
        <w:jc w:val="both"/>
      </w:pPr>
      <w:r>
        <w:rPr>
          <w:sz w:val="22"/>
        </w:rPr>
        <w:t>— Доля посетителей, начавших расчёт — вводят площадь.</w:t>
      </w:r>
    </w:p>
    <w:p>
      <w:pPr>
        <w:spacing w:after="60"/>
        <w:ind w:left="454" w:hanging="227"/>
        <w:jc w:val="both"/>
      </w:pPr>
      <w:r>
        <w:rPr>
          <w:sz w:val="22"/>
        </w:rPr>
        <w:t>— Доля дошедших до готовой сметы.</w:t>
      </w:r>
    </w:p>
    <w:p>
      <w:pPr>
        <w:spacing w:after="60"/>
        <w:ind w:left="454" w:hanging="227"/>
        <w:jc w:val="both"/>
      </w:pPr>
      <w:r>
        <w:rPr>
          <w:sz w:val="22"/>
        </w:rPr>
        <w:t>— Доля оставивших контакты или отправивших смету мастерам.</w:t>
      </w:r>
    </w:p>
    <w:p>
      <w:pPr>
        <w:spacing w:after="60"/>
        <w:ind w:left="454" w:hanging="227"/>
        <w:jc w:val="both"/>
      </w:pPr>
      <w:r>
        <w:rPr>
          <w:sz w:val="22"/>
        </w:rPr>
        <w:t>— Доля перешедших во второстепенные калькуляторы — покажет, не потеряли ли эту аудиторию.</w:t>
      </w:r>
    </w:p>
    <w:p>
      <w:pPr>
        <w:spacing w:after="60"/>
        <w:ind w:left="454" w:hanging="227"/>
        <w:jc w:val="both"/>
      </w:pPr>
      <w:r>
        <w:rPr>
          <w:sz w:val="22"/>
        </w:rPr>
        <w:t>— Время до первого действия на странице.</w:t>
      </w:r>
    </w:p>
    <w:p>
      <w:pPr>
        <w:spacing w:after="120"/>
        <w:ind w:firstLine="567"/>
        <w:jc w:val="both"/>
      </w:pPr>
      <w:r>
        <w:rPr>
          <w:b/>
          <w:i w:val="0"/>
        </w:rPr>
        <w:t>Ключевой показатель — второй: сколько людей доходят до готовой сметы. Именно он показывает, работает ли главный сценарий.</w:t>
      </w:r>
    </w:p>
    <w:p>
      <w:pPr>
        <w:spacing w:after="240"/>
        <w:jc w:val="both"/>
      </w:pPr>
      <w:r>
        <w:rPr>
          <w:b w:val="0"/>
          <w:i w:val="0"/>
        </w:rPr>
      </w:r>
    </w:p>
    <w:p>
      <w:pPr>
        <w:spacing w:after="120"/>
        <w:jc w:val="both"/>
      </w:pPr>
      <w:r>
        <w:rPr>
          <w:b w:val="0"/>
          <w:i/>
          <w:sz w:val="18"/>
        </w:rPr>
        <w:t>Макет подготовлен на основании анализа текущей версии avangard-ai.ru по состоянию на сентябрь 2026 г. Тексты готовы к применению без доработки. Фактические показатели и формулировки о партнёрстве требуют проверки на достоверность перед публикацией.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