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B45309"/>
          <w:sz w:val="18"/>
        </w:rPr>
        <w:t>СЛУЖЕБНОЕ (не публиковать): Заголовок — в поле «Заголовок». Картинки загрузите из папки по подписям. Обложка — cover.jpg. Рубрика: «Будущее» или «Технологии»; теги: #автоматизация #ии #российскоепо #самара #кейс</w:t>
      </w:r>
    </w:p>
    <w:p>
      <w:pPr>
        <w:pStyle w:val="Heading1"/>
      </w:pPr>
      <w:r>
        <w:rPr>
          <w:color w:val="0F1F3D"/>
        </w:rPr>
        <w:t>12 своих сервисов вместо портфолио из чужих логотипов: как мы в МАТ-Лабс строим ИИ-продукты в Самаре</w:t>
      </w:r>
    </w:p>
    <w:p>
      <w:r>
        <w:rPr>
          <w:i/>
        </w:rPr>
        <w:t>Мы — небольшая команда разработчиков из Самары. Зарабатываем автоматизацией для малого и среднего бизнеса, а параллельно сделали 12 собственных сервисов: от сметы на ремонт до платформы для станкостроения и системы управления дронами. Рассказываем, что из этого работает, что пока эксперимент, сколько стоят наши услуги и где мы сами видим слабые места.</w:t>
      </w:r>
    </w:p>
    <w:p>
      <w:r>
        <w:drawing>
          <wp:inline xmlns:a="http://schemas.openxmlformats.org/drawingml/2006/main" xmlns:pic="http://schemas.openxmlformats.org/drawingml/2006/picture">
            <wp:extent cx="5940000" cy="3354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[Картинка: cover.jpg] Обложка</w:t>
      </w:r>
    </w:p>
    <w:p>
      <w:pPr>
        <w:pStyle w:val="Heading2"/>
      </w:pPr>
      <w:r>
        <w:rPr>
          <w:color w:val="0F1F3D"/>
        </w:rPr>
        <w:t>Почему сначала свои продукты</w:t>
      </w:r>
    </w:p>
    <w:p>
      <w:r>
        <w:rPr>
          <w:i w:val="0"/>
        </w:rPr>
        <w:t>У интеграторов есть проблема доверия: клиент покупает экспертизу, которую не может проверить заранее. Кейсы под NDA, логотипы на сайте — тоже так себе доказательство.</w:t>
      </w:r>
    </w:p>
    <w:p>
      <w:r>
        <w:rPr>
          <w:i w:val="0"/>
        </w:rPr>
        <w:t>Мы пошли от обратного. Сначала делаем продукт для себя и доводим его до рабочего состояния, а потом продаём тот же опыт клиентам. Каждый из 12 сервисов открыт — его можно потрогать до первого созвона с нами.</w:t>
      </w:r>
    </w:p>
    <w:p>
      <w:r>
        <w:rPr>
          <w:i w:val="0"/>
        </w:rPr>
        <w:t>Зарабатываем двумя способами:</w:t>
      </w:r>
    </w:p>
    <w:p>
      <w:pPr>
        <w:pStyle w:val="ListBullet"/>
      </w:pPr>
      <w:r>
        <w:rPr>
          <w:b/>
        </w:rPr>
        <w:t>Заказная автоматизация</w:t>
      </w:r>
      <w:r>
        <w:t xml:space="preserve"> — внедряем ИИ и интеграции под процессы конкретной компании.</w:t>
      </w:r>
    </w:p>
    <w:p>
      <w:pPr>
        <w:pStyle w:val="ListBullet"/>
      </w:pPr>
      <w:r>
        <w:rPr>
          <w:b/>
        </w:rPr>
        <w:t>Готовый бизнес под ключ</w:t>
      </w:r>
      <w:r>
        <w:t xml:space="preserve"> — разворачиваем копию нашего сервиса под бренд и город партнёра и ведём техническую часть.</w:t>
      </w:r>
    </w:p>
    <w:p>
      <w:pPr>
        <w:pStyle w:val="Heading2"/>
      </w:pPr>
      <w:r>
        <w:rPr>
          <w:color w:val="0F1F3D"/>
        </w:rPr>
        <w:t>Что мы автоматизируем</w:t>
      </w:r>
    </w:p>
    <w:p>
      <w:r>
        <w:rPr>
          <w:i w:val="0"/>
        </w:rPr>
        <w:t>Типовые задачи, с которыми к нам приходят:</w:t>
      </w:r>
    </w:p>
    <w:p>
      <w:pPr>
        <w:pStyle w:val="ListBullet"/>
      </w:pPr>
      <w:r>
        <w:t>Заявки теряются между сайтом, почтой и мессенджерами — собираем всё в одно место.</w:t>
      </w:r>
    </w:p>
    <w:p>
      <w:pPr>
        <w:pStyle w:val="ListBullet"/>
      </w:pPr>
      <w:r>
        <w:t>Менеджеры отвечают на одни и те же вопросы — ИИ-помощник закрывает типовые и передаёт сложные человеку.</w:t>
      </w:r>
    </w:p>
    <w:p>
      <w:pPr>
        <w:pStyle w:val="ListBullet"/>
      </w:pPr>
      <w:r>
        <w:t>CRM заполняют руками — карточки клиентов и сделки создаются автоматически.</w:t>
      </w:r>
    </w:p>
    <w:p>
      <w:pPr>
        <w:pStyle w:val="ListBullet"/>
      </w:pPr>
      <w:r>
        <w:t>Непонятно, как менеджеры говорят с клиентами — расшифровка звонков и проверка по чек-листу.</w:t>
      </w:r>
    </w:p>
    <w:p>
      <w:pPr>
        <w:pStyle w:val="ListBullet"/>
      </w:pPr>
      <w:r>
        <w:t>Договоры, КП и акты готовят вручную — генерация по шаблонам.</w:t>
      </w:r>
    </w:p>
    <w:p>
      <w:pPr>
        <w:pStyle w:val="ListBullet"/>
      </w:pPr>
      <w:r>
        <w:t>Всё живёт в Excel — автоотчёты и дашборд для руководителя.</w:t>
      </w:r>
    </w:p>
    <w:p>
      <w:pPr>
        <w:pStyle w:val="ListBullet"/>
      </w:pPr>
      <w:r>
        <w:t>Сотрудники ищут информацию в инструкциях — помощник отвечает по внутренним документам (RAG).</w:t>
      </w:r>
    </w:p>
    <w:p>
      <w:r>
        <w:rPr>
          <w:i w:val="0"/>
        </w:rPr>
        <w:t>Интегрируемся с CRM, сайтами, мессенджерами, почтой и 1С.</w:t>
      </w:r>
    </w:p>
    <w:p>
      <w:pPr>
        <w:pStyle w:val="Heading2"/>
      </w:pPr>
      <w:r>
        <w:rPr>
          <w:color w:val="0F1F3D"/>
        </w:rPr>
        <w:t>Сколько это стоит</w:t>
      </w:r>
    </w:p>
    <w:p>
      <w:r>
        <w:rPr>
          <w:i w:val="0"/>
        </w:rPr>
        <w:t>Цены мы публикуем открыто. Главное, что мы советуем, — не начинать с большого проекта. Пробный проект на одну задачу стоит 30–70 тыс. ₽: вы сравниваете «до» и «после» и только потом решаете, идти ли дальше.</w:t>
      </w:r>
    </w:p>
    <w:p>
      <w:r>
        <w:drawing>
          <wp:inline xmlns:a="http://schemas.openxmlformats.org/drawingml/2006/main" xmlns:pic="http://schemas.openxmlformats.org/drawingml/2006/picture">
            <wp:extent cx="5940000" cy="298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[Картинка: prices.png] Форматы работы и цены</w:t>
      </w:r>
    </w:p>
    <w:p>
      <w:r>
        <w:rPr>
          <w:i w:val="0"/>
        </w:rPr>
        <w:t>Кроме автоматизации, делаем сайты (от 180 000 ₽), ИИ и ML-решения (от 250 000 ₽), аналитику и BI (от 200 000 ₽), мобильные приложения (от 180 000 ₽), аудит кибербезопасности и соответствие 152-ФЗ (от 150 000 ₽). Работаем удалённо по всей России, без региональной наценки.</w:t>
      </w:r>
    </w:p>
    <w:p>
      <w:pPr>
        <w:pStyle w:val="Heading2"/>
      </w:pPr>
      <w:r>
        <w:rPr>
          <w:color w:val="0F1F3D"/>
        </w:rPr>
        <w:t>12 сервисов: что мы сделали</w:t>
      </w:r>
    </w:p>
    <w:p>
      <w:r>
        <w:rPr>
          <w:i w:val="0"/>
        </w:rPr>
        <w:t>Основной стек — React на фронтенде, Python на бэкенде, PostgreSQL. В отдельных продуктах — FastAPI, Node.js, GPT Vision, YOLO11.</w:t>
      </w:r>
    </w:p>
    <w:p>
      <w:r>
        <w:drawing>
          <wp:inline xmlns:a="http://schemas.openxmlformats.org/drawingml/2006/main" xmlns:pic="http://schemas.openxmlformats.org/drawingml/2006/picture">
            <wp:extent cx="5940000" cy="4368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[Картинка: portfolio.png] Портфолио</w:t>
      </w:r>
    </w:p>
    <w:p>
      <w:r>
        <w:rPr>
          <w:i w:val="0"/>
        </w:rPr>
        <w:t>Ниже — три проекта, в которых больше всего инженерии.</w:t>
      </w:r>
    </w:p>
    <w:p>
      <w:pPr>
        <w:pStyle w:val="Heading2"/>
      </w:pPr>
      <w:r>
        <w:rPr>
          <w:color w:val="0F1F3D"/>
        </w:rPr>
        <w:t>СмартМаш: закрываем разрыв между конструктором и станком</w:t>
      </w:r>
    </w:p>
    <w:p>
      <w:r>
        <w:rPr>
          <w:i w:val="0"/>
        </w:rPr>
        <w:t>Проблема, знакомая любому машиностроительному заводу: конструкторская документация (КД), прочностные расчёты (CAE), управляющие программы для станков (CAM) и производственное исполнение (MES) живут как независимые артефакты. Конструктор поменял геометрию, а расчёт и программа для станка остались старыми. Ошибка всплывает на сборке.</w:t>
      </w:r>
    </w:p>
    <w:p>
      <w:r>
        <w:rPr>
          <w:i w:val="0"/>
        </w:rPr>
        <w:t>Мы строим систему вокруг единой цифровой модели изделия:</w:t>
      </w:r>
    </w:p>
    <w:p>
      <w:pPr>
        <w:pStyle w:val="ListBullet"/>
      </w:pPr>
      <w:r>
        <w:rPr>
          <w:b/>
        </w:rPr>
        <w:t>КД</w:t>
      </w:r>
      <w:r>
        <w:t xml:space="preserve"> — параметрическая библиотека из 20 типовых деталей по ГОСТ и DIN, автоматический поиск геометрических коллизий.</w:t>
      </w:r>
    </w:p>
    <w:p>
      <w:pPr>
        <w:pStyle w:val="ListBullet"/>
      </w:pPr>
      <w:r>
        <w:rPr>
          <w:b/>
        </w:rPr>
        <w:t>CAE</w:t>
      </w:r>
      <w:r>
        <w:t xml:space="preserve"> — конечно-элементный, тепловой, динамический и усталостный анализ прямо на цифровой модели.</w:t>
      </w:r>
    </w:p>
    <w:p>
      <w:pPr>
        <w:pStyle w:val="ListBullet"/>
      </w:pPr>
      <w:r>
        <w:rPr>
          <w:b/>
        </w:rPr>
        <w:t>CAM</w:t>
      </w:r>
      <w:r>
        <w:t xml:space="preserve"> — управляющие программы привязаны к версии модели и станку, проходят проверку технологичности.</w:t>
      </w:r>
    </w:p>
    <w:p>
      <w:pPr>
        <w:pStyle w:val="ListBullet"/>
      </w:pPr>
      <w:r>
        <w:rPr>
          <w:b/>
        </w:rPr>
        <w:t>ЖЦИ</w:t>
      </w:r>
      <w:r>
        <w:t xml:space="preserve"> — цифровой паспорт фиксирует цепочку от черновика до архива.</w:t>
      </w:r>
    </w:p>
    <w:p>
      <w:pPr>
        <w:pStyle w:val="ListBullet"/>
      </w:pPr>
      <w:r>
        <w:rPr>
          <w:b/>
        </w:rPr>
        <w:t>MES</w:t>
      </w:r>
      <w:r>
        <w:t xml:space="preserve"> — телеметрия станков пишет фактические режимы обработки обратно в паспорт детали.</w:t>
      </w:r>
    </w:p>
    <w:p>
      <w:r>
        <w:drawing>
          <wp:inline xmlns:a="http://schemas.openxmlformats.org/drawingml/2006/main" xmlns:pic="http://schemas.openxmlformats.org/drawingml/2006/picture">
            <wp:extent cx="5940000" cy="1919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ma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[Картинка: smartmach.png] Схема контуров СмартМаш</w:t>
      </w:r>
    </w:p>
    <w:p>
      <w:r>
        <w:rPr>
          <w:i w:val="0"/>
        </w:rPr>
        <w:t>Ключевая идея: переход между контурами возможен только при совпадении версий. Несогласованная документация блокируется на уровне протокола передачи данных, а не регламента, который все нарушают.</w:t>
      </w:r>
    </w:p>
    <w:p>
      <w:r>
        <w:rPr>
          <w:b/>
        </w:rPr>
        <w:t xml:space="preserve">Где мы сейчас. </w:t>
      </w:r>
      <w:r>
        <w:rPr>
          <w:i w:val="0"/>
        </w:rPr>
        <w:t>Уровень готовности — TRL 5. В пилотной эксплуатации обработали 12 деталей и подключили 4 станка к контуру мониторинга. Время согласования КД сократилось с 7 до 2 дней, доля ошибок в управляющих программах — на 38%. Выборка маленькая, мы это понимаем. Чтобы перейти на TRL 6, нужны испытания на 2–3 предприятиях — ищем партнёров.</w:t>
      </w:r>
    </w:p>
    <w:p>
      <w:pPr>
        <w:pStyle w:val="Heading2"/>
      </w:pPr>
      <w:r>
        <w:rPr>
          <w:color w:val="0F1F3D"/>
        </w:rPr>
        <w:t>SoloFly: дроны без оператора</w:t>
      </w:r>
    </w:p>
    <w:p>
      <w:r>
        <w:rPr>
          <w:i w:val="0"/>
        </w:rPr>
        <w:t>SoloFly — экспериментальная система автономного управления БПЛА, сейчас в открытой бете (v0.9). Архитектура из трёх слоёв:</w:t>
      </w:r>
    </w:p>
    <w:p>
      <w:pPr>
        <w:pStyle w:val="ListBullet"/>
      </w:pPr>
      <w:r>
        <w:rPr>
          <w:b/>
        </w:rPr>
        <w:t>Борт.</w:t>
      </w:r>
      <w:r>
        <w:t xml:space="preserve"> Полётный контроллер Pixhawk или Cube Orange на Ardupilot или PX4, бортовой компьютер Raspberry Pi или Jetson Nano, телеметрия по MAVLink v2, связь по 4G/LTE или радиоканалу. Критические вычисления — на борту.</w:t>
      </w:r>
    </w:p>
    <w:p>
      <w:pPr>
        <w:pStyle w:val="ListBullet"/>
      </w:pPr>
      <w:r>
        <w:rPr>
          <w:b/>
        </w:rPr>
        <w:t>Облако.</w:t>
      </w:r>
      <w:r>
        <w:t xml:space="preserve"> Приём телеметрии в реальном времени, планирование маршрутов, компьютерное зрение на YOLO11, координация роя, REST API и MAVLink-прокси.</w:t>
      </w:r>
    </w:p>
    <w:p>
      <w:pPr>
        <w:pStyle w:val="ListBullet"/>
      </w:pPr>
      <w:r>
        <w:rPr>
          <w:b/>
        </w:rPr>
        <w:t>Командный центр.</w:t>
      </w:r>
      <w:r>
        <w:t xml:space="preserve"> Веб-интерфейс без установки: карта с дронами, телеметрия, конструктор миссий, журнал полётов.</w:t>
      </w:r>
    </w:p>
    <w:p>
      <w:r>
        <w:rPr>
          <w:i w:val="0"/>
        </w:rPr>
        <w:t>Открытый стек позволяет работать с широким кругом аппаратов, а серверы в России закрывают требования 152-ФЗ.</w:t>
      </w:r>
    </w:p>
    <w:p>
      <w:r>
        <w:rPr>
          <w:b/>
        </w:rPr>
        <w:t xml:space="preserve">Честно о статусе. </w:t>
      </w:r>
      <w:r>
        <w:rPr>
          <w:i w:val="0"/>
        </w:rPr>
        <w:t>Это НИОКР, а не серийный продукт. Модель адаптивной маршрутизации и алгоритм принятия решений с объяснимым ИИ (XAI) — в разработке. Сценарии потери связи и лётные испытания на полигоне — в планах.</w:t>
      </w:r>
    </w:p>
    <w:p>
      <w:pPr>
        <w:pStyle w:val="Heading2"/>
      </w:pPr>
      <w:r>
        <w:rPr>
          <w:color w:val="0F1F3D"/>
        </w:rPr>
        <w:t>АгроПорт: данные для зернового рынка</w:t>
      </w:r>
    </w:p>
    <w:p>
      <w:r>
        <w:rPr>
          <w:i w:val="0"/>
        </w:rPr>
        <w:t>Дашборд для фермеров и трейдеров. Модель прогноза учитывает цены, погоду, индекс вегетации NDVI и сезонность. Цены и новости подтягиваем по RSS из открытых отраслевых источников. Покрытие — 23 региона и 5 культур.</w:t>
      </w:r>
    </w:p>
    <w:p>
      <w:r>
        <w:rPr>
          <w:i w:val="0"/>
        </w:rPr>
        <w:t>Мы прямо пишем в интерфейсе, что прогноз носит аналитический характер и не является рекомендацией к сделке, а NDVI-модуль пока демонстрационный. Когда ИИ касается чужих денег, лучше недообещать.</w:t>
      </w:r>
    </w:p>
    <w:p>
      <w:pPr>
        <w:pStyle w:val="Heading2"/>
      </w:pPr>
      <w:r>
        <w:rPr>
          <w:color w:val="0F1F3D"/>
        </w:rPr>
        <w:t>Готовый бизнес: франшиза на софт</w:t>
      </w:r>
    </w:p>
    <w:p>
      <w:r>
        <w:rPr>
          <w:i w:val="0"/>
        </w:rPr>
        <w:t>Второй формат — партнёр получает копию работающего сервиса под свой бренд и город. Мы ведём хостинг, обновления и исправление сбоев, партнёр занимается клиентами. Обновления основной версии получает автоматически.</w:t>
      </w:r>
    </w:p>
    <w:p>
      <w:r>
        <w:drawing>
          <wp:inline xmlns:a="http://schemas.openxmlformats.org/drawingml/2006/main" xmlns:pic="http://schemas.openxmlformats.org/drawingml/2006/picture">
            <wp:extent cx="5940000" cy="2203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[Картинка: turnkey.png] Готовый бизнес под ключ</w:t>
      </w:r>
    </w:p>
    <w:p>
      <w:pPr>
        <w:pStyle w:val="Heading2"/>
      </w:pPr>
      <w:r>
        <w:rPr>
          <w:color w:val="0F1F3D"/>
        </w:rPr>
        <w:t>Партнёрство с Лемана Про</w:t>
      </w:r>
    </w:p>
    <w:p>
      <w:r>
        <w:rPr>
          <w:i w:val="0"/>
        </w:rPr>
        <w:t>Мы — официальный партнёр сети Лемана Про и вместе реализуем проекты по автоматизации и внедрению ИИ. У нас два продукта в нише ремонта — АВАНГАРД и RoomScan AI, — так что связка получилась естественной.</w:t>
      </w:r>
    </w:p>
    <w:p>
      <w:pPr>
        <w:pStyle w:val="Heading2"/>
      </w:pPr>
      <w:r>
        <w:rPr>
          <w:color w:val="0F1F3D"/>
        </w:rPr>
        <w:t>Что у нас пока слабо</w:t>
      </w:r>
    </w:p>
    <w:p>
      <w:r>
        <w:rPr>
          <w:i w:val="0"/>
        </w:rPr>
        <w:t>Раз уж пишем на VC, без этого раздела нечестно:</w:t>
      </w:r>
    </w:p>
    <w:p>
      <w:pPr>
        <w:pStyle w:val="ListBullet"/>
      </w:pPr>
      <w:r>
        <w:rPr>
          <w:b/>
        </w:rPr>
        <w:t>Мало публичных кейсов внешних клиентов.</w:t>
      </w:r>
      <w:r>
        <w:t xml:space="preserve"> Портфолио в основном из собственных продуктов. Работаем над тем, чтобы показывать внедрения с цифрами.</w:t>
      </w:r>
    </w:p>
    <w:p>
      <w:pPr>
        <w:pStyle w:val="ListBullet"/>
      </w:pPr>
      <w:r>
        <w:rPr>
          <w:b/>
        </w:rPr>
        <w:t>Маленькие выборки в пилотах.</w:t>
      </w:r>
      <w:r>
        <w:t xml:space="preserve"> 12 деталей у СмартМаш — это начало, а не доказательство.</w:t>
      </w:r>
    </w:p>
    <w:p>
      <w:pPr>
        <w:pStyle w:val="ListBullet"/>
      </w:pPr>
      <w:r>
        <w:rPr>
          <w:b/>
        </w:rPr>
        <w:t>Широкий фронт.</w:t>
      </w:r>
      <w:r>
        <w:t xml:space="preserve"> 12 продуктов для небольшой команды — много. Часть из них развиваем быстрее, часть — медленнее, и честно скажем об этом на старте проекта.</w:t>
      </w:r>
    </w:p>
    <w:p>
      <w:pPr>
        <w:pStyle w:val="Heading2"/>
      </w:pPr>
      <w:r>
        <w:rPr>
          <w:color w:val="0F1F3D"/>
        </w:rPr>
        <w:t>Кому мы можем быть полезны</w:t>
      </w:r>
    </w:p>
    <w:p>
      <w:pPr>
        <w:pStyle w:val="ListBullet"/>
      </w:pPr>
      <w:r>
        <w:t>Малому и среднему бизнесу, где заявки теряются, а CRM заполняют руками.</w:t>
      </w:r>
    </w:p>
    <w:p>
      <w:pPr>
        <w:pStyle w:val="ListBullet"/>
      </w:pPr>
      <w:r>
        <w:t>Производствам, которые ищут российское ПО для связки конструкторских и производственных данных — нам нужны пилотные площадки.</w:t>
      </w:r>
    </w:p>
    <w:p>
      <w:pPr>
        <w:pStyle w:val="ListBullet"/>
      </w:pPr>
      <w:r>
        <w:t>Агрокомпаниям и операторам БПЛА, готовым участвовать в испытаниях.</w:t>
      </w:r>
    </w:p>
    <w:p>
      <w:pPr>
        <w:pStyle w:val="ListBullet"/>
      </w:pPr>
      <w:r>
        <w:t>Предпринимателям, которые хотят запустить IT-бизнес на готовом продукте.</w:t>
      </w:r>
    </w:p>
    <w:p>
      <w:r>
        <w:rPr>
          <w:i w:val="0"/>
        </w:rPr>
        <w:t>Сайт: mat-labs.ru · Telegram: @mat_labs · +7 927 748-68-68. Консультация бесплатная. Если интересно разобрать какой-то из продуктов подробнее — пишите в комментариях, сделаем отдельный технический материал.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