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19B63" w14:textId="77777777" w:rsidR="00EF1154" w:rsidRDefault="35F82FAC" w:rsidP="35F82FAC">
      <w:pPr>
        <w:pStyle w:val="NoSpacing"/>
        <w:ind w:firstLine="360"/>
        <w:rPr>
          <w:color w:val="000000" w:themeColor="text1"/>
        </w:rPr>
      </w:pPr>
      <w:r w:rsidRPr="35F82FAC">
        <w:rPr>
          <w:rStyle w:val="feeditemtext"/>
          <w:b/>
          <w:bCs/>
          <w:color w:val="000000" w:themeColor="text1"/>
          <w:u w:val="single"/>
        </w:rPr>
        <w:t>Case Work Template:</w:t>
      </w:r>
      <w:r w:rsidRPr="35F82FAC">
        <w:rPr>
          <w:rStyle w:val="feeditemtext"/>
          <w:color w:val="000000" w:themeColor="text1"/>
        </w:rPr>
        <w:t xml:space="preserve"> </w:t>
      </w:r>
      <w:r w:rsidR="00781D5D">
        <w:br/>
      </w:r>
    </w:p>
    <w:p w14:paraId="3372D9F1" w14:textId="77777777" w:rsidR="00D24946" w:rsidRPr="00935955" w:rsidRDefault="35F82FAC" w:rsidP="35F82FAC">
      <w:pPr>
        <w:pStyle w:val="NoSpacing"/>
        <w:numPr>
          <w:ilvl w:val="0"/>
          <w:numId w:val="6"/>
        </w:numPr>
        <w:rPr>
          <w:rStyle w:val="feeditemtext"/>
          <w:color w:val="000000" w:themeColor="text1"/>
          <w:u w:val="single"/>
        </w:rPr>
      </w:pPr>
      <w:r w:rsidRPr="35F82FAC">
        <w:rPr>
          <w:rStyle w:val="feeditemtext"/>
          <w:color w:val="000000" w:themeColor="text1"/>
        </w:rPr>
        <w:t xml:space="preserve">Ask the customer to </w:t>
      </w:r>
      <w:r w:rsidRPr="35F82FAC">
        <w:rPr>
          <w:rStyle w:val="feeditemtext"/>
          <w:b/>
          <w:bCs/>
          <w:color w:val="000000" w:themeColor="text1"/>
        </w:rPr>
        <w:t>detail</w:t>
      </w:r>
      <w:r w:rsidRPr="35F82FAC">
        <w:rPr>
          <w:rStyle w:val="feeditemtext"/>
          <w:color w:val="000000" w:themeColor="text1"/>
        </w:rPr>
        <w:t xml:space="preserve"> the problem they are having OR ask to </w:t>
      </w:r>
      <w:r w:rsidRPr="35F82FAC">
        <w:rPr>
          <w:rStyle w:val="feeditemtext"/>
          <w:b/>
          <w:bCs/>
          <w:color w:val="000000" w:themeColor="text1"/>
        </w:rPr>
        <w:t>confirm</w:t>
      </w:r>
      <w:r w:rsidRPr="35F82FAC">
        <w:rPr>
          <w:rStyle w:val="feeditemtext"/>
          <w:color w:val="000000" w:themeColor="text1"/>
        </w:rPr>
        <w:t xml:space="preserve"> the problem as described in the web created case!</w:t>
      </w:r>
    </w:p>
    <w:p w14:paraId="581FB623" w14:textId="77777777" w:rsidR="00935955" w:rsidRDefault="35F82FAC" w:rsidP="35F82FAC">
      <w:pPr>
        <w:pStyle w:val="NoSpacing"/>
        <w:numPr>
          <w:ilvl w:val="0"/>
          <w:numId w:val="4"/>
        </w:numPr>
        <w:rPr>
          <w:rStyle w:val="feeditemtext"/>
          <w:color w:val="000000" w:themeColor="text1"/>
        </w:rPr>
      </w:pPr>
      <w:r w:rsidRPr="35F82FAC">
        <w:rPr>
          <w:rStyle w:val="feeditemtext"/>
          <w:color w:val="000000" w:themeColor="text1"/>
        </w:rPr>
        <w:t>Case scoping:</w:t>
      </w:r>
    </w:p>
    <w:p w14:paraId="539B3069" w14:textId="77777777" w:rsidR="00781D5D" w:rsidRPr="00D24946" w:rsidRDefault="00781D5D" w:rsidP="00935955">
      <w:pPr>
        <w:pStyle w:val="NoSpacing"/>
        <w:rPr>
          <w:color w:val="000000" w:themeColor="text1"/>
        </w:rPr>
      </w:pPr>
      <w:r w:rsidRPr="00D24946">
        <w:rPr>
          <w:color w:val="000000" w:themeColor="text1"/>
        </w:rPr>
        <w:t xml:space="preserve"> </w:t>
      </w:r>
    </w:p>
    <w:p w14:paraId="039D01DE" w14:textId="77777777" w:rsidR="006E34A9" w:rsidRPr="00D24946" w:rsidRDefault="006E34A9" w:rsidP="006E34A9">
      <w:pPr>
        <w:pStyle w:val="NoSpacing"/>
        <w:rPr>
          <w:color w:val="000000" w:themeColor="text1"/>
        </w:rPr>
      </w:pPr>
    </w:p>
    <w:p w14:paraId="395D4D55" w14:textId="77777777" w:rsidR="006E34A9" w:rsidRPr="00D24946" w:rsidRDefault="35F82FAC" w:rsidP="35F82FAC">
      <w:pPr>
        <w:pStyle w:val="NoSpacing"/>
        <w:numPr>
          <w:ilvl w:val="0"/>
          <w:numId w:val="4"/>
        </w:numPr>
        <w:rPr>
          <w:color w:val="000000" w:themeColor="text1"/>
        </w:rPr>
      </w:pPr>
      <w:r w:rsidRPr="35F82FAC">
        <w:rPr>
          <w:color w:val="000000" w:themeColor="text1"/>
        </w:rPr>
        <w:t>Troubleshooting (Complete All Relevant Sections)</w:t>
      </w:r>
    </w:p>
    <w:p w14:paraId="4B6C8BBF" w14:textId="77777777" w:rsidR="006E34A9" w:rsidRPr="00D24946" w:rsidRDefault="006E34A9" w:rsidP="006E34A9">
      <w:pPr>
        <w:pStyle w:val="NoSpacing"/>
        <w:rPr>
          <w:color w:val="000000" w:themeColor="text1"/>
        </w:rPr>
      </w:pPr>
    </w:p>
    <w:p w14:paraId="1E39FE5F" w14:textId="77777777" w:rsidR="006E34A9" w:rsidRPr="00D24946" w:rsidRDefault="35F82FAC" w:rsidP="35F82FAC">
      <w:pPr>
        <w:pStyle w:val="NoSpacing"/>
        <w:numPr>
          <w:ilvl w:val="1"/>
          <w:numId w:val="4"/>
        </w:numPr>
        <w:rPr>
          <w:color w:val="000000" w:themeColor="text1"/>
        </w:rPr>
      </w:pPr>
      <w:r w:rsidRPr="35F82FAC">
        <w:rPr>
          <w:color w:val="000000" w:themeColor="text1"/>
        </w:rPr>
        <w:t xml:space="preserve">Environment Details </w:t>
      </w:r>
    </w:p>
    <w:p w14:paraId="31E05023" w14:textId="668FCB91" w:rsidR="00BC7576" w:rsidRPr="00BC7576" w:rsidRDefault="35F82FAC" w:rsidP="35F82FAC">
      <w:pPr>
        <w:pStyle w:val="NoSpacing"/>
        <w:numPr>
          <w:ilvl w:val="2"/>
          <w:numId w:val="4"/>
        </w:numPr>
        <w:rPr>
          <w:color w:val="000000" w:themeColor="text1"/>
        </w:rPr>
      </w:pPr>
      <w:r w:rsidRPr="35F82FAC">
        <w:rPr>
          <w:color w:val="000000" w:themeColor="text1"/>
        </w:rPr>
        <w:t xml:space="preserve">SSR/VSR Version (including service pack):  </w:t>
      </w:r>
    </w:p>
    <w:p w14:paraId="056F2F73" w14:textId="5D344435" w:rsidR="00BC7576" w:rsidRPr="00BC7576" w:rsidRDefault="35F82FAC" w:rsidP="35F82FAC">
      <w:pPr>
        <w:pStyle w:val="NoSpacing"/>
        <w:numPr>
          <w:ilvl w:val="2"/>
          <w:numId w:val="4"/>
        </w:numPr>
        <w:rPr>
          <w:color w:val="000000" w:themeColor="text1"/>
        </w:rPr>
      </w:pPr>
      <w:r w:rsidRPr="35F82FAC">
        <w:rPr>
          <w:color w:val="000000" w:themeColor="text1"/>
        </w:rPr>
        <w:t xml:space="preserve">Operating System version:  </w:t>
      </w:r>
    </w:p>
    <w:p w14:paraId="157C155D" w14:textId="1E238E14" w:rsidR="00F10D6D" w:rsidRDefault="35F82FAC" w:rsidP="35F82FAC">
      <w:pPr>
        <w:pStyle w:val="NoSpacing"/>
        <w:numPr>
          <w:ilvl w:val="2"/>
          <w:numId w:val="4"/>
        </w:numPr>
        <w:rPr>
          <w:color w:val="000000" w:themeColor="text1"/>
        </w:rPr>
      </w:pPr>
      <w:r w:rsidRPr="35F82FAC">
        <w:rPr>
          <w:color w:val="000000" w:themeColor="text1"/>
        </w:rPr>
        <w:t>Management Solution Server version:</w:t>
      </w:r>
    </w:p>
    <w:p w14:paraId="1179A0E9" w14:textId="1D9F8601" w:rsidR="35F82FAC" w:rsidRDefault="35F82FAC" w:rsidP="35F82FAC">
      <w:pPr>
        <w:pStyle w:val="NoSpacing"/>
        <w:numPr>
          <w:ilvl w:val="2"/>
          <w:numId w:val="4"/>
        </w:numPr>
        <w:rPr>
          <w:color w:val="000000" w:themeColor="text1"/>
        </w:rPr>
      </w:pPr>
      <w:r w:rsidRPr="35F82FAC">
        <w:rPr>
          <w:color w:val="000000" w:themeColor="text1"/>
        </w:rPr>
        <w:t>If a managed environment (using VSR-MS), number of client machines being managed:</w:t>
      </w:r>
    </w:p>
    <w:p w14:paraId="544C484E" w14:textId="77777777" w:rsidR="00F10D6D" w:rsidRDefault="35F82FAC" w:rsidP="35F82FAC">
      <w:pPr>
        <w:pStyle w:val="NoSpacing"/>
        <w:numPr>
          <w:ilvl w:val="2"/>
          <w:numId w:val="4"/>
        </w:numPr>
        <w:rPr>
          <w:color w:val="000000" w:themeColor="text1"/>
        </w:rPr>
      </w:pPr>
      <w:r w:rsidRPr="35F82FAC">
        <w:rPr>
          <w:color w:val="000000" w:themeColor="text1"/>
        </w:rPr>
        <w:t xml:space="preserve">APPLICATION VERSION AND SP (e.g. SQL/Exchange/SharePoint): </w:t>
      </w:r>
    </w:p>
    <w:p w14:paraId="0D7EC908" w14:textId="77777777" w:rsidR="00F10D6D" w:rsidRDefault="35F82FAC" w:rsidP="35F82FAC">
      <w:pPr>
        <w:pStyle w:val="NoSpacing"/>
        <w:numPr>
          <w:ilvl w:val="2"/>
          <w:numId w:val="4"/>
        </w:numPr>
        <w:rPr>
          <w:color w:val="000000" w:themeColor="text1"/>
        </w:rPr>
      </w:pPr>
      <w:r w:rsidRPr="35F82FAC">
        <w:rPr>
          <w:color w:val="000000" w:themeColor="text1"/>
        </w:rPr>
        <w:t xml:space="preserve">Production or Test </w:t>
      </w:r>
      <w:proofErr w:type="gramStart"/>
      <w:r w:rsidRPr="35F82FAC">
        <w:rPr>
          <w:color w:val="000000" w:themeColor="text1"/>
        </w:rPr>
        <w:t>Environment?:</w:t>
      </w:r>
      <w:proofErr w:type="gramEnd"/>
      <w:r w:rsidRPr="35F82FAC">
        <w:rPr>
          <w:color w:val="000000" w:themeColor="text1"/>
        </w:rPr>
        <w:t xml:space="preserve"> </w:t>
      </w:r>
    </w:p>
    <w:p w14:paraId="389E4DFA" w14:textId="2724BFF3" w:rsidR="35F82FAC" w:rsidRDefault="35F82FAC" w:rsidP="35F82FAC">
      <w:pPr>
        <w:pStyle w:val="NoSpacing"/>
        <w:numPr>
          <w:ilvl w:val="2"/>
          <w:numId w:val="4"/>
        </w:numPr>
        <w:rPr>
          <w:color w:val="000000" w:themeColor="text1"/>
        </w:rPr>
      </w:pPr>
      <w:r w:rsidRPr="35F82FAC">
        <w:rPr>
          <w:color w:val="000000" w:themeColor="text1"/>
        </w:rPr>
        <w:t>For restores to different hardware, confirm hardware details for source and target machines:</w:t>
      </w:r>
    </w:p>
    <w:p w14:paraId="53F2F293" w14:textId="77777777" w:rsidR="00A16537" w:rsidRDefault="35F82FAC" w:rsidP="35F82FAC">
      <w:pPr>
        <w:pStyle w:val="NoSpacing"/>
        <w:numPr>
          <w:ilvl w:val="2"/>
          <w:numId w:val="4"/>
        </w:numPr>
        <w:rPr>
          <w:color w:val="000000" w:themeColor="text1"/>
        </w:rPr>
      </w:pPr>
      <w:r w:rsidRPr="35F82FAC">
        <w:rPr>
          <w:color w:val="000000" w:themeColor="text1"/>
        </w:rPr>
        <w:t xml:space="preserve">Anti-Virus Installed\exclusions in </w:t>
      </w:r>
      <w:proofErr w:type="gramStart"/>
      <w:r w:rsidRPr="35F82FAC">
        <w:rPr>
          <w:color w:val="000000" w:themeColor="text1"/>
        </w:rPr>
        <w:t>place?:</w:t>
      </w:r>
      <w:proofErr w:type="gramEnd"/>
    </w:p>
    <w:p w14:paraId="2A50D3DC" w14:textId="77777777" w:rsidR="006E34A9" w:rsidRPr="00F10D6D" w:rsidRDefault="35F82FAC" w:rsidP="35F82FAC">
      <w:pPr>
        <w:pStyle w:val="NoSpacing"/>
        <w:numPr>
          <w:ilvl w:val="2"/>
          <w:numId w:val="4"/>
        </w:numPr>
        <w:rPr>
          <w:color w:val="000000" w:themeColor="text1"/>
        </w:rPr>
      </w:pPr>
      <w:r w:rsidRPr="35F82FAC">
        <w:rPr>
          <w:color w:val="000000" w:themeColor="text1"/>
        </w:rPr>
        <w:t>Other:</w:t>
      </w:r>
    </w:p>
    <w:p w14:paraId="79DC6C52" w14:textId="77777777" w:rsidR="00D24946" w:rsidRPr="00D24946" w:rsidRDefault="00D24946" w:rsidP="00D24946">
      <w:pPr>
        <w:pStyle w:val="NoSpacing"/>
        <w:ind w:left="720"/>
        <w:rPr>
          <w:rStyle w:val="feeditemtext"/>
          <w:color w:val="000000" w:themeColor="text1"/>
        </w:rPr>
      </w:pPr>
    </w:p>
    <w:p w14:paraId="183477FC" w14:textId="59E8857D" w:rsidR="00C81D62" w:rsidRPr="00D24946" w:rsidRDefault="35F82FAC" w:rsidP="35F82FAC">
      <w:pPr>
        <w:pStyle w:val="NoSpacing"/>
        <w:numPr>
          <w:ilvl w:val="1"/>
          <w:numId w:val="4"/>
        </w:numPr>
        <w:rPr>
          <w:rStyle w:val="feeditemtext"/>
          <w:color w:val="000000" w:themeColor="text1"/>
        </w:rPr>
      </w:pPr>
      <w:r w:rsidRPr="35F82FAC">
        <w:rPr>
          <w:rStyle w:val="feeditemtext"/>
          <w:color w:val="000000" w:themeColor="text1"/>
        </w:rPr>
        <w:t xml:space="preserve">Storage Type Related to Case (NAS, USB, network share </w:t>
      </w:r>
      <w:proofErr w:type="spellStart"/>
      <w:r w:rsidRPr="35F82FAC">
        <w:rPr>
          <w:rStyle w:val="feeditemtext"/>
          <w:color w:val="000000" w:themeColor="text1"/>
        </w:rPr>
        <w:t>etc</w:t>
      </w:r>
      <w:proofErr w:type="spellEnd"/>
      <w:r w:rsidRPr="35F82FAC">
        <w:rPr>
          <w:rStyle w:val="feeditemtext"/>
          <w:color w:val="000000" w:themeColor="text1"/>
        </w:rPr>
        <w:t>) &amp; Device Details:</w:t>
      </w:r>
    </w:p>
    <w:p w14:paraId="2FEBAB21" w14:textId="026B9837" w:rsidR="006E34A9" w:rsidRPr="00A16537" w:rsidRDefault="35F82FAC" w:rsidP="35F82FAC">
      <w:pPr>
        <w:pStyle w:val="NoSpacing"/>
        <w:numPr>
          <w:ilvl w:val="1"/>
          <w:numId w:val="4"/>
        </w:numPr>
        <w:rPr>
          <w:color w:val="000000" w:themeColor="text1"/>
        </w:rPr>
      </w:pPr>
      <w:r w:rsidRPr="35F82FAC">
        <w:rPr>
          <w:color w:val="000000" w:themeColor="text1"/>
        </w:rPr>
        <w:t>Device(s), OS and Applications involved are confirmed supported in SCL:</w:t>
      </w:r>
    </w:p>
    <w:p w14:paraId="7F10EDBF" w14:textId="77777777" w:rsidR="006E34A9" w:rsidRPr="00D24946" w:rsidRDefault="35F82FAC" w:rsidP="35F82FAC">
      <w:pPr>
        <w:pStyle w:val="NoSpacing"/>
        <w:numPr>
          <w:ilvl w:val="1"/>
          <w:numId w:val="4"/>
        </w:numPr>
        <w:rPr>
          <w:rStyle w:val="feeditemtext"/>
          <w:color w:val="000000" w:themeColor="text1"/>
        </w:rPr>
      </w:pPr>
      <w:r w:rsidRPr="35F82FAC">
        <w:rPr>
          <w:rStyle w:val="feeditemtext"/>
          <w:color w:val="000000" w:themeColor="text1"/>
        </w:rPr>
        <w:t xml:space="preserve">What is the failing operation and what is the error </w:t>
      </w:r>
      <w:proofErr w:type="gramStart"/>
      <w:r w:rsidRPr="35F82FAC">
        <w:rPr>
          <w:rStyle w:val="feeditemtext"/>
          <w:color w:val="000000" w:themeColor="text1"/>
        </w:rPr>
        <w:t>message?:</w:t>
      </w:r>
      <w:proofErr w:type="gramEnd"/>
    </w:p>
    <w:p w14:paraId="477DB3A5" w14:textId="7C325A40" w:rsidR="00492D31" w:rsidRPr="00D24946" w:rsidRDefault="35F82FAC" w:rsidP="35F82FAC">
      <w:pPr>
        <w:pStyle w:val="NoSpacing"/>
        <w:numPr>
          <w:ilvl w:val="1"/>
          <w:numId w:val="4"/>
        </w:numPr>
        <w:rPr>
          <w:rStyle w:val="feeditemtext"/>
          <w:color w:val="000000" w:themeColor="text1"/>
        </w:rPr>
      </w:pPr>
      <w:r w:rsidRPr="35F82FAC">
        <w:rPr>
          <w:rStyle w:val="feeditemtext"/>
          <w:color w:val="000000" w:themeColor="text1"/>
        </w:rPr>
        <w:t xml:space="preserve">Relevant </w:t>
      </w:r>
      <w:proofErr w:type="spellStart"/>
      <w:r w:rsidRPr="35F82FAC">
        <w:rPr>
          <w:rStyle w:val="feeditemtext"/>
          <w:color w:val="000000" w:themeColor="text1"/>
        </w:rPr>
        <w:t>Technote</w:t>
      </w:r>
      <w:proofErr w:type="spellEnd"/>
      <w:r w:rsidRPr="35F82FAC">
        <w:rPr>
          <w:rStyle w:val="feeditemtext"/>
          <w:color w:val="000000" w:themeColor="text1"/>
        </w:rPr>
        <w:t xml:space="preserve">(s) found that are relevant to the problem and/or error </w:t>
      </w:r>
      <w:proofErr w:type="gramStart"/>
      <w:r w:rsidRPr="35F82FAC">
        <w:rPr>
          <w:rStyle w:val="feeditemtext"/>
          <w:color w:val="000000" w:themeColor="text1"/>
        </w:rPr>
        <w:t>message?:</w:t>
      </w:r>
      <w:proofErr w:type="gramEnd"/>
    </w:p>
    <w:p w14:paraId="3C619323" w14:textId="77777777" w:rsidR="00124B78" w:rsidRPr="00D24946" w:rsidRDefault="00124B78" w:rsidP="00124B78">
      <w:pPr>
        <w:pStyle w:val="NoSpacing"/>
        <w:rPr>
          <w:rStyle w:val="feeditemtext"/>
          <w:color w:val="000000" w:themeColor="text1"/>
        </w:rPr>
      </w:pPr>
    </w:p>
    <w:p w14:paraId="06568986" w14:textId="77777777" w:rsidR="007B23BC" w:rsidRPr="00D24946" w:rsidRDefault="35F82FAC" w:rsidP="35F82FAC">
      <w:pPr>
        <w:pStyle w:val="NoSpacing"/>
        <w:numPr>
          <w:ilvl w:val="0"/>
          <w:numId w:val="4"/>
        </w:numPr>
        <w:rPr>
          <w:rStyle w:val="feeditemtext"/>
          <w:color w:val="000000" w:themeColor="text1"/>
        </w:rPr>
      </w:pPr>
      <w:r w:rsidRPr="35F82FAC">
        <w:rPr>
          <w:rStyle w:val="feeditemtext"/>
          <w:color w:val="000000" w:themeColor="text1"/>
        </w:rPr>
        <w:t>Issue Base Information</w:t>
      </w:r>
    </w:p>
    <w:p w14:paraId="40E68B0F" w14:textId="77777777" w:rsidR="007B23BC" w:rsidRPr="00D24946" w:rsidRDefault="007B23BC" w:rsidP="00124B78">
      <w:pPr>
        <w:pStyle w:val="NoSpacing"/>
        <w:rPr>
          <w:rStyle w:val="feeditemtext"/>
          <w:color w:val="000000" w:themeColor="text1"/>
        </w:rPr>
      </w:pPr>
    </w:p>
    <w:p w14:paraId="67718CD2" w14:textId="77777777" w:rsidR="00F10D6D" w:rsidRDefault="35F82FAC" w:rsidP="35F82FAC">
      <w:pPr>
        <w:pStyle w:val="NoSpacing"/>
        <w:numPr>
          <w:ilvl w:val="1"/>
          <w:numId w:val="4"/>
        </w:numPr>
        <w:rPr>
          <w:color w:val="000000" w:themeColor="text1"/>
        </w:rPr>
      </w:pPr>
      <w:r w:rsidRPr="35F82FAC">
        <w:rPr>
          <w:rStyle w:val="feeditemtext"/>
          <w:color w:val="000000" w:themeColor="text1"/>
        </w:rPr>
        <w:t>When did the problem start/has it ever worked (new configuration</w:t>
      </w:r>
      <w:proofErr w:type="gramStart"/>
      <w:r w:rsidRPr="35F82FAC">
        <w:rPr>
          <w:rStyle w:val="feeditemtext"/>
          <w:color w:val="000000" w:themeColor="text1"/>
        </w:rPr>
        <w:t>)?:</w:t>
      </w:r>
      <w:proofErr w:type="gramEnd"/>
      <w:r w:rsidRPr="35F82FAC">
        <w:rPr>
          <w:rStyle w:val="feeditemtext"/>
          <w:color w:val="000000" w:themeColor="text1"/>
        </w:rPr>
        <w:t xml:space="preserve"> </w:t>
      </w:r>
    </w:p>
    <w:p w14:paraId="0A345458" w14:textId="77777777" w:rsidR="00F10D6D" w:rsidRDefault="35F82FAC" w:rsidP="35F82FAC">
      <w:pPr>
        <w:pStyle w:val="NoSpacing"/>
        <w:numPr>
          <w:ilvl w:val="1"/>
          <w:numId w:val="4"/>
        </w:numPr>
        <w:rPr>
          <w:color w:val="000000" w:themeColor="text1"/>
        </w:rPr>
      </w:pPr>
      <w:r w:rsidRPr="35F82FAC">
        <w:rPr>
          <w:rStyle w:val="feeditemtext"/>
          <w:color w:val="000000" w:themeColor="text1"/>
        </w:rPr>
        <w:t xml:space="preserve">Is it reproducible or does the error/failure occur </w:t>
      </w:r>
      <w:proofErr w:type="gramStart"/>
      <w:r w:rsidRPr="35F82FAC">
        <w:rPr>
          <w:rStyle w:val="feeditemtext"/>
          <w:color w:val="000000" w:themeColor="text1"/>
        </w:rPr>
        <w:t>randomly?:</w:t>
      </w:r>
      <w:proofErr w:type="gramEnd"/>
      <w:r w:rsidRPr="35F82FAC">
        <w:rPr>
          <w:rStyle w:val="feeditemtext"/>
          <w:color w:val="000000" w:themeColor="text1"/>
        </w:rPr>
        <w:t xml:space="preserve"> </w:t>
      </w:r>
    </w:p>
    <w:p w14:paraId="149477B5" w14:textId="77777777" w:rsidR="00D0598F" w:rsidRDefault="35F82FAC" w:rsidP="35F82FAC">
      <w:pPr>
        <w:pStyle w:val="NoSpacing"/>
        <w:numPr>
          <w:ilvl w:val="1"/>
          <w:numId w:val="4"/>
        </w:numPr>
        <w:rPr>
          <w:rStyle w:val="feeditemtext"/>
          <w:color w:val="000000" w:themeColor="text1"/>
        </w:rPr>
      </w:pPr>
      <w:r w:rsidRPr="35F82FAC">
        <w:rPr>
          <w:rStyle w:val="feeditemtext"/>
          <w:color w:val="000000" w:themeColor="text1"/>
        </w:rPr>
        <w:t xml:space="preserve">Any changes/updates that took place just before or around the time the problem </w:t>
      </w:r>
      <w:proofErr w:type="gramStart"/>
      <w:r w:rsidRPr="35F82FAC">
        <w:rPr>
          <w:rStyle w:val="feeditemtext"/>
          <w:color w:val="000000" w:themeColor="text1"/>
        </w:rPr>
        <w:t>started?:</w:t>
      </w:r>
      <w:proofErr w:type="gramEnd"/>
      <w:r w:rsidRPr="35F82FAC">
        <w:rPr>
          <w:rStyle w:val="feeditemtext"/>
          <w:color w:val="000000" w:themeColor="text1"/>
        </w:rPr>
        <w:t xml:space="preserve"> </w:t>
      </w:r>
    </w:p>
    <w:p w14:paraId="1EC11606" w14:textId="77777777" w:rsidR="00A84402" w:rsidRDefault="00A84402" w:rsidP="00A84402">
      <w:pPr>
        <w:pStyle w:val="NoSpacing"/>
        <w:ind w:left="1440"/>
        <w:rPr>
          <w:rStyle w:val="feeditemtext"/>
          <w:color w:val="000000" w:themeColor="text1"/>
        </w:rPr>
      </w:pPr>
    </w:p>
    <w:p w14:paraId="7076B1A7" w14:textId="514385B4" w:rsidR="00BC7576" w:rsidRPr="00BC7576" w:rsidRDefault="35F82FAC" w:rsidP="35F82FAC">
      <w:pPr>
        <w:pStyle w:val="ListParagraph"/>
        <w:numPr>
          <w:ilvl w:val="0"/>
          <w:numId w:val="4"/>
        </w:numPr>
        <w:rPr>
          <w:color w:val="000000" w:themeColor="text1"/>
        </w:rPr>
      </w:pPr>
      <w:r w:rsidRPr="35F82FAC">
        <w:rPr>
          <w:color w:val="000000" w:themeColor="text1"/>
        </w:rPr>
        <w:t xml:space="preserve">If </w:t>
      </w:r>
      <w:r w:rsidRPr="35F82FAC">
        <w:rPr>
          <w:b/>
          <w:bCs/>
          <w:color w:val="000000" w:themeColor="text1"/>
        </w:rPr>
        <w:t>offline</w:t>
      </w:r>
      <w:r w:rsidRPr="35F82FAC">
        <w:rPr>
          <w:color w:val="000000" w:themeColor="text1"/>
        </w:rPr>
        <w:t xml:space="preserve"> review to find root cause is needed collect </w:t>
      </w:r>
      <w:r w:rsidRPr="35F82FAC">
        <w:rPr>
          <w:b/>
          <w:bCs/>
          <w:color w:val="000000" w:themeColor="text1"/>
        </w:rPr>
        <w:t>matching set of logs</w:t>
      </w:r>
      <w:r w:rsidRPr="35F82FAC">
        <w:rPr>
          <w:color w:val="000000" w:themeColor="text1"/>
        </w:rPr>
        <w:t xml:space="preserve"> (SIM support package in case of VSR-MS Scenarios</w:t>
      </w:r>
      <w:proofErr w:type="gramStart"/>
      <w:r w:rsidRPr="35F82FAC">
        <w:rPr>
          <w:color w:val="000000" w:themeColor="text1"/>
        </w:rPr>
        <w:t>) ,VQA</w:t>
      </w:r>
      <w:proofErr w:type="gramEnd"/>
      <w:r w:rsidRPr="35F82FAC">
        <w:rPr>
          <w:color w:val="000000" w:themeColor="text1"/>
        </w:rPr>
        <w:t xml:space="preserve"> and SRD Logs (In case of Restore Scenarios).</w:t>
      </w:r>
    </w:p>
    <w:p w14:paraId="148A4CD4" w14:textId="77777777" w:rsidR="004A405D" w:rsidRPr="00D24946" w:rsidRDefault="35F82FAC" w:rsidP="35F82FAC">
      <w:pPr>
        <w:pStyle w:val="NoSpacing"/>
        <w:numPr>
          <w:ilvl w:val="1"/>
          <w:numId w:val="4"/>
        </w:numPr>
        <w:rPr>
          <w:color w:val="000000" w:themeColor="text1"/>
        </w:rPr>
      </w:pPr>
      <w:r w:rsidRPr="35F82FAC">
        <w:rPr>
          <w:color w:val="000000" w:themeColor="text1"/>
        </w:rPr>
        <w:t xml:space="preserve">Detail the </w:t>
      </w:r>
      <w:r w:rsidRPr="35F82FAC">
        <w:rPr>
          <w:b/>
          <w:bCs/>
          <w:color w:val="000000" w:themeColor="text1"/>
        </w:rPr>
        <w:t>Matching Set of Logs</w:t>
      </w:r>
      <w:r w:rsidRPr="35F82FAC">
        <w:rPr>
          <w:color w:val="000000" w:themeColor="text1"/>
        </w:rPr>
        <w:t xml:space="preserve"> used for the case:</w:t>
      </w:r>
    </w:p>
    <w:p w14:paraId="18B22FEB" w14:textId="77777777" w:rsidR="000B0ECB" w:rsidRPr="00A84402" w:rsidRDefault="000B0ECB" w:rsidP="004A405D">
      <w:pPr>
        <w:pStyle w:val="NoSpacing"/>
        <w:ind w:left="1440"/>
        <w:rPr>
          <w:color w:val="000000" w:themeColor="text1"/>
        </w:rPr>
      </w:pPr>
    </w:p>
    <w:p w14:paraId="06E5081E" w14:textId="77777777" w:rsidR="000B0ECB" w:rsidRPr="00D24946" w:rsidRDefault="35F82FAC" w:rsidP="35F82FAC">
      <w:pPr>
        <w:pStyle w:val="NoSpacing"/>
        <w:numPr>
          <w:ilvl w:val="0"/>
          <w:numId w:val="4"/>
        </w:numPr>
        <w:rPr>
          <w:color w:val="000000" w:themeColor="text1"/>
        </w:rPr>
      </w:pPr>
      <w:r w:rsidRPr="35F82FAC">
        <w:rPr>
          <w:color w:val="000000" w:themeColor="text1"/>
        </w:rPr>
        <w:t>Detail contact name, phone number, email and hours of work:</w:t>
      </w:r>
    </w:p>
    <w:p w14:paraId="1B750DCA" w14:textId="77777777" w:rsidR="00124B78" w:rsidRPr="00256393" w:rsidRDefault="00124B78" w:rsidP="00124B78">
      <w:pPr>
        <w:pStyle w:val="NoSpacing"/>
        <w:rPr>
          <w:rFonts w:eastAsiaTheme="minorEastAsia"/>
          <w:lang w:eastAsia="zh-CN"/>
        </w:rPr>
      </w:pPr>
      <w:r w:rsidRPr="00D24946">
        <w:rPr>
          <w:color w:val="000000" w:themeColor="text1"/>
        </w:rPr>
        <w:br/>
      </w:r>
    </w:p>
    <w:p w14:paraId="749EBC45" w14:textId="77777777" w:rsidR="00124B78" w:rsidRPr="00C2025E" w:rsidRDefault="35F82FAC" w:rsidP="35F82FAC">
      <w:pPr>
        <w:pStyle w:val="NoSpacing"/>
        <w:rPr>
          <w:i/>
          <w:iCs/>
        </w:rPr>
      </w:pPr>
      <w:r w:rsidRPr="35F82FAC">
        <w:rPr>
          <w:rStyle w:val="feeditemtext"/>
        </w:rPr>
        <w:t>Frontline Troubleshooting performed, detail, using appropriate first 15 minutes guide:</w:t>
      </w:r>
      <w:r w:rsidR="007B23BC">
        <w:br/>
      </w:r>
      <w:proofErr w:type="spellStart"/>
      <w:r w:rsidRPr="35F82FAC">
        <w:rPr>
          <w:i/>
          <w:iCs/>
        </w:rPr>
        <w:t>dd.mm.yy.tt:tt</w:t>
      </w:r>
      <w:proofErr w:type="spellEnd"/>
    </w:p>
    <w:p w14:paraId="08A9A49F" w14:textId="77777777" w:rsidR="00124B78" w:rsidRDefault="35F82FAC" w:rsidP="35F82FAC">
      <w:pPr>
        <w:pStyle w:val="NoSpacing"/>
        <w:rPr>
          <w:rStyle w:val="ms-rtefontsize-3"/>
        </w:rPr>
      </w:pPr>
      <w:r w:rsidRPr="35F82FAC">
        <w:rPr>
          <w:i/>
          <w:iCs/>
        </w:rPr>
        <w:t>Tech Name</w:t>
      </w:r>
      <w:r w:rsidR="00C2025E">
        <w:br/>
      </w:r>
    </w:p>
    <w:p w14:paraId="6F1D1D7C" w14:textId="77777777" w:rsidR="00C2025E" w:rsidRDefault="00C2025E" w:rsidP="00EB0AE7">
      <w:pPr>
        <w:pStyle w:val="NoSpacing"/>
        <w:rPr>
          <w:rStyle w:val="ms-rtefontsize-3"/>
        </w:rPr>
      </w:pPr>
    </w:p>
    <w:p w14:paraId="4B0100F4" w14:textId="77777777" w:rsidR="00C2025E" w:rsidRDefault="00C2025E" w:rsidP="00EB0AE7">
      <w:pPr>
        <w:pStyle w:val="NoSpacing"/>
        <w:rPr>
          <w:rStyle w:val="ms-rtefontsize-3"/>
        </w:rPr>
      </w:pPr>
    </w:p>
    <w:p w14:paraId="008E617E" w14:textId="77777777" w:rsidR="00C2025E" w:rsidRDefault="00C2025E" w:rsidP="00EB0AE7">
      <w:pPr>
        <w:pStyle w:val="NoSpacing"/>
        <w:rPr>
          <w:rStyle w:val="ms-rtefontsize-3"/>
        </w:rPr>
      </w:pPr>
    </w:p>
    <w:p w14:paraId="713ED1DF" w14:textId="77777777" w:rsidR="00C2025E" w:rsidRDefault="00C2025E" w:rsidP="00EB0AE7">
      <w:pPr>
        <w:pStyle w:val="NoSpacing"/>
        <w:rPr>
          <w:rStyle w:val="ms-rtefontsize-3"/>
        </w:rPr>
      </w:pPr>
    </w:p>
    <w:p w14:paraId="12065393" w14:textId="77777777" w:rsidR="007B23BC" w:rsidRDefault="007B23BC" w:rsidP="00124B78">
      <w:pPr>
        <w:pStyle w:val="NoSpacing"/>
        <w:rPr>
          <w:rStyle w:val="ms-rtefontsize-3"/>
        </w:rPr>
      </w:pPr>
    </w:p>
    <w:p w14:paraId="17C0DB4A" w14:textId="77777777" w:rsidR="00C2025E" w:rsidRPr="00380313" w:rsidRDefault="35F82FAC" w:rsidP="35F82FAC">
      <w:pPr>
        <w:pStyle w:val="NoSpacing"/>
        <w:numPr>
          <w:ilvl w:val="0"/>
          <w:numId w:val="7"/>
        </w:numPr>
        <w:rPr>
          <w:rStyle w:val="feeditemtext"/>
          <w:color w:val="000000" w:themeColor="text1"/>
        </w:rPr>
      </w:pPr>
      <w:r w:rsidRPr="35F82FAC">
        <w:rPr>
          <w:rStyle w:val="feeditemtext"/>
          <w:color w:val="000000" w:themeColor="text1"/>
        </w:rPr>
        <w:t>When what is defined in the case scope is verifiably resolved, close the case following case handling process</w:t>
      </w:r>
    </w:p>
    <w:p w14:paraId="5CA951CA" w14:textId="77777777" w:rsidR="004A405D" w:rsidRDefault="35F82FAC" w:rsidP="004A405D">
      <w:pPr>
        <w:pStyle w:val="NoSpacing"/>
      </w:pPr>
      <w:r>
        <w:t>---------------------</w:t>
      </w:r>
      <w:r w:rsidR="004A405D">
        <w:br/>
      </w:r>
      <w:r>
        <w:t xml:space="preserve">Case will be Advanced, </w:t>
      </w:r>
      <w:r w:rsidRPr="35F82FAC">
        <w:rPr>
          <w:b/>
          <w:bCs/>
        </w:rPr>
        <w:t>FL</w:t>
      </w:r>
      <w:r>
        <w:t xml:space="preserve"> last customer interaction/case summary:</w:t>
      </w:r>
    </w:p>
    <w:p w14:paraId="66B39D27" w14:textId="77777777" w:rsidR="004A405D" w:rsidRPr="004A405D" w:rsidRDefault="35F82FAC" w:rsidP="004A405D">
      <w:pPr>
        <w:pStyle w:val="NoSpacing"/>
      </w:pPr>
      <w:r>
        <w:t>---------------------</w:t>
      </w:r>
    </w:p>
    <w:p w14:paraId="13A0DB27" w14:textId="77777777" w:rsidR="004A405D" w:rsidRDefault="004A405D" w:rsidP="00124B78">
      <w:pPr>
        <w:pStyle w:val="NoSpacing"/>
        <w:rPr>
          <w:rStyle w:val="feeditemtext"/>
        </w:rPr>
      </w:pPr>
    </w:p>
    <w:p w14:paraId="1D0435EC" w14:textId="77777777" w:rsidR="004A405D" w:rsidRDefault="004A405D" w:rsidP="00124B78">
      <w:pPr>
        <w:pStyle w:val="NoSpacing"/>
        <w:rPr>
          <w:rStyle w:val="feeditemtext"/>
        </w:rPr>
      </w:pPr>
    </w:p>
    <w:p w14:paraId="45954E8A" w14:textId="77777777" w:rsidR="00380313" w:rsidRDefault="00380313" w:rsidP="00124B78">
      <w:pPr>
        <w:pStyle w:val="NoSpacing"/>
        <w:rPr>
          <w:rStyle w:val="feeditemtext"/>
        </w:rPr>
      </w:pPr>
    </w:p>
    <w:p w14:paraId="0BF2D9A1" w14:textId="77777777" w:rsidR="007B23BC" w:rsidRDefault="35F82FAC" w:rsidP="35F82FAC">
      <w:pPr>
        <w:pStyle w:val="NoSpacing"/>
        <w:rPr>
          <w:rStyle w:val="ms-rtefontsize-3"/>
        </w:rPr>
      </w:pPr>
      <w:r w:rsidRPr="35F82FAC">
        <w:rPr>
          <w:rStyle w:val="feeditemtext"/>
        </w:rPr>
        <w:t>---------------------</w:t>
      </w:r>
      <w:r w:rsidR="007B23BC">
        <w:br/>
      </w:r>
      <w:r w:rsidRPr="35F82FAC">
        <w:rPr>
          <w:rStyle w:val="feeditemtext"/>
        </w:rPr>
        <w:t>Case is Advanced, ADV actions:</w:t>
      </w:r>
      <w:r w:rsidR="007B23BC">
        <w:br/>
      </w:r>
      <w:r w:rsidRPr="35F82FAC">
        <w:rPr>
          <w:rStyle w:val="feeditemtext"/>
        </w:rPr>
        <w:t>---------------------</w:t>
      </w:r>
    </w:p>
    <w:p w14:paraId="7E93B2A0" w14:textId="77777777" w:rsidR="007B23BC" w:rsidRDefault="007B23BC" w:rsidP="00124B78">
      <w:pPr>
        <w:pStyle w:val="NoSpacing"/>
        <w:rPr>
          <w:rStyle w:val="ms-rtefontsize-3"/>
        </w:rPr>
      </w:pPr>
    </w:p>
    <w:p w14:paraId="0338ACB9" w14:textId="77777777" w:rsidR="000B0ECB" w:rsidRDefault="35F82FAC" w:rsidP="35F82FAC">
      <w:pPr>
        <w:pStyle w:val="NoSpacing"/>
        <w:numPr>
          <w:ilvl w:val="0"/>
          <w:numId w:val="8"/>
        </w:numPr>
        <w:rPr>
          <w:rStyle w:val="ms-rtefontsize-3"/>
        </w:rPr>
      </w:pPr>
      <w:r w:rsidRPr="35F82FAC">
        <w:rPr>
          <w:rStyle w:val="ms-rtefontsize-3"/>
        </w:rPr>
        <w:t xml:space="preserve">Verify from the case or this template who is the contact to work with and means of communication. Confirm: </w:t>
      </w:r>
    </w:p>
    <w:p w14:paraId="3046EDC7" w14:textId="77777777" w:rsidR="000B0ECB" w:rsidRDefault="35F82FAC" w:rsidP="00124B78">
      <w:pPr>
        <w:pStyle w:val="NoSpacing"/>
        <w:numPr>
          <w:ilvl w:val="0"/>
          <w:numId w:val="8"/>
        </w:numPr>
      </w:pPr>
      <w:r>
        <w:t>Detail the understanding of the problem and what are the next steps needed before contacting customer. Using the saved matching set of logs and VQA. Detail first actions planned with customer:</w:t>
      </w:r>
    </w:p>
    <w:p w14:paraId="2C1CCA75" w14:textId="3FDB025D" w:rsidR="000B0ECB" w:rsidRDefault="35F82FAC" w:rsidP="00BC7576">
      <w:pPr>
        <w:pStyle w:val="NoSpacing"/>
        <w:numPr>
          <w:ilvl w:val="0"/>
          <w:numId w:val="8"/>
        </w:numPr>
      </w:pPr>
      <w:r>
        <w:t xml:space="preserve">If further offline review is needed to find root cause is needed collect NEW </w:t>
      </w:r>
      <w:r w:rsidRPr="35F82FAC">
        <w:rPr>
          <w:u w:val="single"/>
        </w:rPr>
        <w:t>ADV</w:t>
      </w:r>
      <w:r>
        <w:t xml:space="preserve"> </w:t>
      </w:r>
      <w:r w:rsidRPr="35F82FAC">
        <w:rPr>
          <w:b/>
          <w:bCs/>
        </w:rPr>
        <w:t>matching set of logs</w:t>
      </w:r>
      <w:r>
        <w:t xml:space="preserve"> (SIM support package in case of VSR-MS Scenarios</w:t>
      </w:r>
      <w:proofErr w:type="gramStart"/>
      <w:r>
        <w:t xml:space="preserve">) </w:t>
      </w:r>
      <w:r w:rsidRPr="35F82FAC">
        <w:rPr>
          <w:i/>
          <w:iCs/>
        </w:rPr>
        <w:t>,</w:t>
      </w:r>
      <w:r>
        <w:t>VQA</w:t>
      </w:r>
      <w:proofErr w:type="gramEnd"/>
      <w:r>
        <w:t xml:space="preserve"> and SRD Logs (In case of Restore Scenarios) attached in the case. Explain reason for obtaining new logs! Detail </w:t>
      </w:r>
      <w:proofErr w:type="spellStart"/>
      <w:r>
        <w:t>MSoL</w:t>
      </w:r>
      <w:proofErr w:type="spellEnd"/>
      <w:r>
        <w:t xml:space="preserve"> obtained and worked with for this case: </w:t>
      </w:r>
    </w:p>
    <w:p w14:paraId="678FA8D8" w14:textId="77777777" w:rsidR="000B0ECB" w:rsidRDefault="000B0ECB" w:rsidP="00A84402">
      <w:pPr>
        <w:pStyle w:val="NoSpacing"/>
        <w:ind w:left="720"/>
      </w:pPr>
    </w:p>
    <w:p w14:paraId="0D4D451B" w14:textId="77777777" w:rsidR="000B0ECB" w:rsidRDefault="000B0ECB" w:rsidP="000B0ECB">
      <w:pPr>
        <w:pStyle w:val="NoSpacing"/>
      </w:pPr>
    </w:p>
    <w:p w14:paraId="6860E018" w14:textId="77777777" w:rsidR="00380313" w:rsidRDefault="00380313" w:rsidP="000B0ECB">
      <w:pPr>
        <w:pStyle w:val="NoSpacing"/>
      </w:pPr>
    </w:p>
    <w:p w14:paraId="6781D6E7" w14:textId="77777777" w:rsidR="00124B78" w:rsidRDefault="35F82FAC" w:rsidP="35F82FAC">
      <w:pPr>
        <w:rPr>
          <w:rStyle w:val="feeditemtext"/>
        </w:rPr>
      </w:pPr>
      <w:r w:rsidRPr="35F82FAC">
        <w:rPr>
          <w:rStyle w:val="feeditemtext"/>
        </w:rPr>
        <w:t>---------------------</w:t>
      </w:r>
      <w:r w:rsidR="000B0ECB">
        <w:br/>
      </w:r>
      <w:r w:rsidRPr="35F82FAC">
        <w:rPr>
          <w:rStyle w:val="feeditemtext"/>
        </w:rPr>
        <w:t>Advanced Troubleshooting performed, detail:</w:t>
      </w:r>
      <w:r w:rsidR="000B0ECB">
        <w:br/>
      </w:r>
      <w:r w:rsidRPr="35F82FAC">
        <w:rPr>
          <w:rStyle w:val="feeditemtext"/>
        </w:rPr>
        <w:t>---------------------</w:t>
      </w:r>
    </w:p>
    <w:p w14:paraId="7B1E421E" w14:textId="77777777" w:rsidR="00857316" w:rsidRDefault="35F82FAC" w:rsidP="00857316">
      <w:pPr>
        <w:pStyle w:val="NoSpacing"/>
      </w:pPr>
      <w:proofErr w:type="spellStart"/>
      <w:r>
        <w:t>dd.mm.yy.tt:tt</w:t>
      </w:r>
      <w:proofErr w:type="spellEnd"/>
    </w:p>
    <w:p w14:paraId="52DB6FCF" w14:textId="77777777" w:rsidR="000B0ECB" w:rsidRDefault="000B0ECB" w:rsidP="00124B78"/>
    <w:p w14:paraId="475D3C3A" w14:textId="77777777" w:rsidR="00102B6E" w:rsidRPr="00102B6E" w:rsidRDefault="35F82FAC" w:rsidP="35F82FAC">
      <w:pPr>
        <w:pStyle w:val="NoSpacing"/>
        <w:numPr>
          <w:ilvl w:val="0"/>
          <w:numId w:val="7"/>
        </w:numPr>
        <w:rPr>
          <w:rStyle w:val="feeditemtext"/>
          <w:color w:val="000000" w:themeColor="text1"/>
        </w:rPr>
      </w:pPr>
      <w:r w:rsidRPr="35F82FAC">
        <w:rPr>
          <w:rStyle w:val="feeditemtext"/>
          <w:color w:val="000000" w:themeColor="text1"/>
        </w:rPr>
        <w:t>When what is defined in the case scope is verifiably resolved, close the case following case handling process!</w:t>
      </w:r>
    </w:p>
    <w:p w14:paraId="5EDC69B7" w14:textId="77777777" w:rsidR="00857316" w:rsidRDefault="00857316" w:rsidP="000B0ECB">
      <w:pPr>
        <w:pStyle w:val="NoSpacing"/>
      </w:pPr>
    </w:p>
    <w:p w14:paraId="48D079DB" w14:textId="77777777" w:rsidR="00380313" w:rsidRDefault="00380313" w:rsidP="000B0ECB">
      <w:pPr>
        <w:pStyle w:val="NoSpacing"/>
      </w:pPr>
    </w:p>
    <w:p w14:paraId="00DFA160" w14:textId="77777777" w:rsidR="000B0ECB" w:rsidRDefault="35F82FAC" w:rsidP="35F82FAC">
      <w:pPr>
        <w:pStyle w:val="NoSpacing"/>
        <w:rPr>
          <w:rStyle w:val="ms-rtefontsize-3"/>
        </w:rPr>
      </w:pPr>
      <w:r w:rsidRPr="35F82FAC">
        <w:rPr>
          <w:rStyle w:val="feeditemtext"/>
        </w:rPr>
        <w:t>---------------------</w:t>
      </w:r>
      <w:r w:rsidR="000B0ECB">
        <w:br/>
      </w:r>
      <w:r w:rsidRPr="35F82FAC">
        <w:rPr>
          <w:rStyle w:val="feeditemtext"/>
        </w:rPr>
        <w:t>Case Advancement to BL, ADV actions</w:t>
      </w:r>
      <w:r w:rsidR="000B0ECB">
        <w:br/>
      </w:r>
      <w:r w:rsidRPr="35F82FAC">
        <w:rPr>
          <w:rStyle w:val="feeditemtext"/>
        </w:rPr>
        <w:t>---------------------</w:t>
      </w:r>
    </w:p>
    <w:p w14:paraId="1E3E990C" w14:textId="77777777" w:rsidR="000B0ECB" w:rsidRDefault="000B0ECB" w:rsidP="000B0ECB">
      <w:pPr>
        <w:pStyle w:val="NoSpacing"/>
        <w:rPr>
          <w:rStyle w:val="ms-rtefontsize-3"/>
        </w:rPr>
      </w:pPr>
    </w:p>
    <w:p w14:paraId="62822B8A" w14:textId="6F535032" w:rsidR="00BC7576" w:rsidRPr="00BC7576" w:rsidRDefault="35F82FAC" w:rsidP="00BC7576">
      <w:pPr>
        <w:numPr>
          <w:ilvl w:val="0"/>
          <w:numId w:val="10"/>
        </w:numPr>
      </w:pPr>
      <w:r>
        <w:t xml:space="preserve">Detail relevant </w:t>
      </w:r>
      <w:r w:rsidRPr="35F82FAC">
        <w:rPr>
          <w:b/>
          <w:bCs/>
        </w:rPr>
        <w:t>matching set of logs</w:t>
      </w:r>
      <w:r>
        <w:t xml:space="preserve"> (SIM support package in case of VSR-MS Scenarios</w:t>
      </w:r>
      <w:proofErr w:type="gramStart"/>
      <w:r>
        <w:t xml:space="preserve">) </w:t>
      </w:r>
      <w:r w:rsidRPr="35F82FAC">
        <w:rPr>
          <w:i/>
          <w:iCs/>
        </w:rPr>
        <w:t>,</w:t>
      </w:r>
      <w:r>
        <w:t>VQA</w:t>
      </w:r>
      <w:proofErr w:type="gramEnd"/>
      <w:r>
        <w:t xml:space="preserve"> and SRD Logs (In case of Restore Scenarios ) and </w:t>
      </w:r>
      <w:r w:rsidRPr="35F82FAC">
        <w:rPr>
          <w:u w:val="single"/>
        </w:rPr>
        <w:t>key findings</w:t>
      </w:r>
      <w:r>
        <w:t>, the corresponding VQA and WebEx recording: </w:t>
      </w:r>
    </w:p>
    <w:p w14:paraId="781377F3" w14:textId="77777777" w:rsidR="0067753D" w:rsidRDefault="0067753D" w:rsidP="00124B78"/>
    <w:p w14:paraId="1DEDAF5F" w14:textId="77777777" w:rsidR="0067753D" w:rsidRPr="00124B78" w:rsidRDefault="35F82FAC" w:rsidP="00124B78">
      <w:r>
        <w:t>v.1.5</w:t>
      </w:r>
      <w:bookmarkStart w:id="0" w:name="_GoBack"/>
      <w:bookmarkEnd w:id="0"/>
    </w:p>
    <w:sectPr w:rsidR="0067753D" w:rsidRPr="0012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0CF"/>
    <w:multiLevelType w:val="hybridMultilevel"/>
    <w:tmpl w:val="484E5E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06ED5D58"/>
    <w:multiLevelType w:val="hybridMultilevel"/>
    <w:tmpl w:val="687A7B1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148D1B63"/>
    <w:multiLevelType w:val="hybridMultilevel"/>
    <w:tmpl w:val="A3D6BF92"/>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nsid w:val="1C2D2181"/>
    <w:multiLevelType w:val="hybridMultilevel"/>
    <w:tmpl w:val="06A2B0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nsid w:val="5070182B"/>
    <w:multiLevelType w:val="hybridMultilevel"/>
    <w:tmpl w:val="D9B8E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00C66"/>
    <w:multiLevelType w:val="multilevel"/>
    <w:tmpl w:val="897E4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nsid w:val="59803E46"/>
    <w:multiLevelType w:val="hybridMultilevel"/>
    <w:tmpl w:val="AAC6ED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nsid w:val="61A6591F"/>
    <w:multiLevelType w:val="hybridMultilevel"/>
    <w:tmpl w:val="B4B873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nsid w:val="6B7F42DD"/>
    <w:multiLevelType w:val="hybridMultilevel"/>
    <w:tmpl w:val="B7165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30504"/>
    <w:multiLevelType w:val="hybridMultilevel"/>
    <w:tmpl w:val="65909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
  </w:num>
  <w:num w:numId="5">
    <w:abstractNumId w:val="2"/>
  </w:num>
  <w:num w:numId="6">
    <w:abstractNumId w:val="0"/>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8"/>
    <w:rsid w:val="000252EE"/>
    <w:rsid w:val="00036E32"/>
    <w:rsid w:val="000773C3"/>
    <w:rsid w:val="0009219B"/>
    <w:rsid w:val="000A26C6"/>
    <w:rsid w:val="000B0ECB"/>
    <w:rsid w:val="000F0F44"/>
    <w:rsid w:val="00102B6E"/>
    <w:rsid w:val="0012336A"/>
    <w:rsid w:val="00124B78"/>
    <w:rsid w:val="00130F94"/>
    <w:rsid w:val="001A512A"/>
    <w:rsid w:val="001E18CB"/>
    <w:rsid w:val="001E7BF9"/>
    <w:rsid w:val="00380313"/>
    <w:rsid w:val="00387427"/>
    <w:rsid w:val="003900A2"/>
    <w:rsid w:val="003C0215"/>
    <w:rsid w:val="00441BDB"/>
    <w:rsid w:val="00462559"/>
    <w:rsid w:val="00483152"/>
    <w:rsid w:val="0048365A"/>
    <w:rsid w:val="00492D31"/>
    <w:rsid w:val="004A405D"/>
    <w:rsid w:val="004B6DD8"/>
    <w:rsid w:val="004D4D69"/>
    <w:rsid w:val="005A2751"/>
    <w:rsid w:val="005A5ACA"/>
    <w:rsid w:val="005D1388"/>
    <w:rsid w:val="0067753D"/>
    <w:rsid w:val="006E34A9"/>
    <w:rsid w:val="00721BBA"/>
    <w:rsid w:val="00725959"/>
    <w:rsid w:val="00763737"/>
    <w:rsid w:val="00781D5D"/>
    <w:rsid w:val="007B23BC"/>
    <w:rsid w:val="008313EC"/>
    <w:rsid w:val="00857316"/>
    <w:rsid w:val="0088549E"/>
    <w:rsid w:val="008A4528"/>
    <w:rsid w:val="008C72D6"/>
    <w:rsid w:val="008E01D4"/>
    <w:rsid w:val="00935955"/>
    <w:rsid w:val="00980C26"/>
    <w:rsid w:val="009B0DB3"/>
    <w:rsid w:val="009F0773"/>
    <w:rsid w:val="00A125EA"/>
    <w:rsid w:val="00A16537"/>
    <w:rsid w:val="00A51445"/>
    <w:rsid w:val="00A607B5"/>
    <w:rsid w:val="00A67935"/>
    <w:rsid w:val="00A84402"/>
    <w:rsid w:val="00AB1273"/>
    <w:rsid w:val="00AC325F"/>
    <w:rsid w:val="00AF4383"/>
    <w:rsid w:val="00BC7576"/>
    <w:rsid w:val="00C02B62"/>
    <w:rsid w:val="00C2025E"/>
    <w:rsid w:val="00C81D62"/>
    <w:rsid w:val="00CB7181"/>
    <w:rsid w:val="00D0598F"/>
    <w:rsid w:val="00D24946"/>
    <w:rsid w:val="00D31A17"/>
    <w:rsid w:val="00D57583"/>
    <w:rsid w:val="00E642E7"/>
    <w:rsid w:val="00EA00C9"/>
    <w:rsid w:val="00EB0AE7"/>
    <w:rsid w:val="00EF1154"/>
    <w:rsid w:val="00F04F75"/>
    <w:rsid w:val="00F10D6D"/>
    <w:rsid w:val="00F17EF2"/>
    <w:rsid w:val="00F5289D"/>
    <w:rsid w:val="00F54D91"/>
    <w:rsid w:val="00FD3136"/>
    <w:rsid w:val="35F82F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C2E4"/>
  <w15:chartTrackingRefBased/>
  <w15:docId w15:val="{DBE35BFF-FF5A-442B-95CB-9AC2F71A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124B78"/>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ms-rtefontsize-3" w:customStyle="1">
    <w:name w:val="ms-rtefontsize-3"/>
    <w:basedOn w:val="DefaultParagraphFont"/>
    <w:rsid w:val="00124B78"/>
  </w:style>
  <w:style w:type="character" w:styleId="feeditemtext" w:customStyle="1">
    <w:name w:val="feeditemtext"/>
    <w:basedOn w:val="DefaultParagraphFont"/>
    <w:rsid w:val="00124B78"/>
  </w:style>
  <w:style w:type="paragraph" w:styleId="NoSpacing">
    <w:name w:val="No Spacing"/>
    <w:uiPriority w:val="1"/>
    <w:qFormat/>
    <w:rsid w:val="00124B78"/>
    <w:pPr>
      <w:spacing w:after="0" w:line="240" w:lineRule="auto"/>
    </w:pPr>
    <w:rPr>
      <w:rFonts w:eastAsiaTheme="minorHAnsi"/>
      <w:lang w:eastAsia="en-US"/>
    </w:rPr>
  </w:style>
  <w:style w:type="paragraph" w:styleId="ListParagraph">
    <w:name w:val="List Paragraph"/>
    <w:basedOn w:val="Normal"/>
    <w:uiPriority w:val="34"/>
    <w:qFormat/>
    <w:rsid w:val="00D31A17"/>
    <w:pPr>
      <w:ind w:left="720"/>
      <w:contextualSpacing/>
    </w:pPr>
  </w:style>
  <w:style w:type="character" w:styleId="CommentReference">
    <w:name w:val="annotation reference"/>
    <w:basedOn w:val="DefaultParagraphFont"/>
    <w:uiPriority w:val="99"/>
    <w:semiHidden/>
    <w:unhideWhenUsed/>
    <w:rsid w:val="00441BDB"/>
    <w:rPr>
      <w:sz w:val="18"/>
      <w:szCs w:val="18"/>
    </w:rPr>
  </w:style>
  <w:style w:type="paragraph" w:styleId="CommentText">
    <w:name w:val="annotation text"/>
    <w:basedOn w:val="Normal"/>
    <w:link w:val="CommentTextChar"/>
    <w:uiPriority w:val="99"/>
    <w:semiHidden/>
    <w:unhideWhenUsed/>
    <w:rsid w:val="00441BDB"/>
    <w:pPr>
      <w:spacing w:line="240" w:lineRule="auto"/>
    </w:pPr>
    <w:rPr>
      <w:sz w:val="24"/>
      <w:szCs w:val="24"/>
    </w:rPr>
  </w:style>
  <w:style w:type="character" w:styleId="CommentTextChar" w:customStyle="1">
    <w:name w:val="Comment Text Char"/>
    <w:basedOn w:val="DefaultParagraphFont"/>
    <w:link w:val="CommentText"/>
    <w:uiPriority w:val="99"/>
    <w:semiHidden/>
    <w:rsid w:val="00441BD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441BDB"/>
    <w:rPr>
      <w:b/>
      <w:bCs/>
      <w:sz w:val="20"/>
      <w:szCs w:val="20"/>
    </w:rPr>
  </w:style>
  <w:style w:type="character" w:styleId="CommentSubjectChar" w:customStyle="1">
    <w:name w:val="Comment Subject Char"/>
    <w:basedOn w:val="CommentTextChar"/>
    <w:link w:val="CommentSubject"/>
    <w:uiPriority w:val="99"/>
    <w:semiHidden/>
    <w:rsid w:val="00441BDB"/>
    <w:rPr>
      <w:rFonts w:eastAsiaTheme="minorHAnsi"/>
      <w:b/>
      <w:bCs/>
      <w:sz w:val="20"/>
      <w:szCs w:val="20"/>
      <w:lang w:eastAsia="en-US"/>
    </w:rPr>
  </w:style>
  <w:style w:type="paragraph" w:styleId="BalloonText">
    <w:name w:val="Balloon Text"/>
    <w:basedOn w:val="Normal"/>
    <w:link w:val="BalloonTextChar"/>
    <w:uiPriority w:val="99"/>
    <w:semiHidden/>
    <w:unhideWhenUsed/>
    <w:rsid w:val="00441BD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41BDB"/>
    <w:rPr>
      <w:rFonts w:ascii="Times New Roman" w:hAnsi="Times New Roman" w:cs="Times New Roman"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603F2C5793934198F6C09F3B13D0B7" ma:contentTypeVersion="0" ma:contentTypeDescription="Create a new document." ma:contentTypeScope="" ma:versionID="0a16e43eac296aa2ae8f12798102c2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DFC960-E406-4E27-8398-F88E64BF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FBED23-70FF-4F98-B80D-578C725BA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C3EF88-51C9-4EF4-90EC-763A88B856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452</Words>
  <Characters>2581</Characters>
  <Application>Microsoft Macintosh Word</Application>
  <DocSecurity>0</DocSecurity>
  <Lines>21</Lines>
  <Paragraphs>6</Paragraphs>
  <ScaleCrop>false</ScaleCrop>
  <Company>Symantec</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Sirdath Divakaruni (CS)</dc:creator>
  <cp:keywords/>
  <dc:description/>
  <cp:lastModifiedBy>Bjoern Halstad</cp:lastModifiedBy>
  <cp:revision>4</cp:revision>
  <dcterms:created xsi:type="dcterms:W3CDTF">2017-06-29T15:11:00Z</dcterms:created>
  <dcterms:modified xsi:type="dcterms:W3CDTF">2017-07-03T14:00:00Z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0x010100F4603F2C5793934198F6C09F3B13D0B7</vt:lpwstr>
  </property>
</Properties>
</file>