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80" w:lineRule="auto"/>
        <w:rPr/>
      </w:pPr>
      <w:bookmarkStart w:colFirst="0" w:colLast="0" w:name="_kxa4nevqhp2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80" w:lineRule="auto"/>
        <w:rPr/>
      </w:pPr>
      <w:bookmarkStart w:colFirst="0" w:colLast="0" w:name="_9q90cnr5285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80" w:lineRule="auto"/>
        <w:rPr/>
      </w:pPr>
      <w:bookmarkStart w:colFirst="0" w:colLast="0" w:name="_oc2yhl2bblf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80" w:lineRule="auto"/>
        <w:rPr/>
      </w:pPr>
      <w:bookmarkStart w:colFirst="0" w:colLast="0" w:name="_4hm08cpjsz5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after="80" w:lineRule="auto"/>
        <w:rPr/>
      </w:pPr>
      <w:bookmarkStart w:colFirst="0" w:colLast="0" w:name="_e7y6v5qp3wc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keepNext w:val="0"/>
        <w:keepLines w:val="0"/>
        <w:spacing w:after="80" w:lineRule="auto"/>
        <w:jc w:val="center"/>
        <w:rPr/>
      </w:pPr>
      <w:bookmarkStart w:colFirst="0" w:colLast="0" w:name="_kby2vtayzlk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keepNext w:val="0"/>
        <w:keepLines w:val="0"/>
        <w:spacing w:after="80" w:lineRule="auto"/>
        <w:jc w:val="center"/>
        <w:rPr/>
      </w:pPr>
      <w:bookmarkStart w:colFirst="0" w:colLast="0" w:name="_38na2pby895y" w:id="6"/>
      <w:bookmarkEnd w:id="6"/>
      <w:r w:rsidDel="00000000" w:rsidR="00000000" w:rsidRPr="00000000">
        <w:rPr>
          <w:rtl w:val="0"/>
        </w:rPr>
        <w:t xml:space="preserve">Informe de Base de Datos </w:t>
      </w:r>
    </w:p>
    <w:p w:rsidR="00000000" w:rsidDel="00000000" w:rsidP="00000000" w:rsidRDefault="00000000" w:rsidRPr="00000000" w14:paraId="0000000A">
      <w:pPr>
        <w:pStyle w:val="Title"/>
        <w:keepNext w:val="0"/>
        <w:keepLines w:val="0"/>
        <w:spacing w:after="80" w:lineRule="auto"/>
        <w:jc w:val="center"/>
        <w:rPr/>
      </w:pPr>
      <w:bookmarkStart w:colFirst="0" w:colLast="0" w:name="_60j097sxga70" w:id="7"/>
      <w:bookmarkEnd w:id="7"/>
      <w:r w:rsidDel="00000000" w:rsidR="00000000" w:rsidRPr="00000000">
        <w:rPr>
          <w:rtl w:val="0"/>
        </w:rPr>
        <w:t xml:space="preserve">Sistema Techo Chile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ratfwpau14ot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4"/>
          <w:szCs w:val="24"/>
        </w:rPr>
      </w:pPr>
      <w:bookmarkStart w:colFirst="0" w:colLast="0" w:name="_wt91g9erfbhj" w:id="9"/>
      <w:bookmarkEnd w:id="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Contexto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se estructura en torno a módulos funcionales que cubren la gestión de usuarios, proyectos habitacionales, observaciones de postventa e incidencias, junto con el registro de reportes e historial de intervenciones.</w:t>
        <w:br w:type="textWrapping"/>
        <w:t xml:space="preserve">Está modelado en Django ORM, con una base relacional normalizada.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uthnqk9s5akj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Módulo Core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ofy4v0j9qkwd" w:id="11"/>
      <w:bookmarkEnd w:id="1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Tablas principales</w:t>
      </w:r>
    </w:p>
    <w:tbl>
      <w:tblPr>
        <w:tblStyle w:val="Table1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78.0012870593157"/>
        <w:gridCol w:w="2189.4266027782446"/>
        <w:gridCol w:w="2245.806686969959"/>
        <w:gridCol w:w="2612.2772342161034"/>
        <w:tblGridChange w:id="0">
          <w:tblGrid>
            <w:gridCol w:w="1978.0012870593157"/>
            <w:gridCol w:w="2189.4266027782446"/>
            <w:gridCol w:w="2245.806686969959"/>
            <w:gridCol w:w="2612.277234216103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Tabla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Campos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CoreRegion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Catálogo de regiones de Chile.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codigo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activo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1:N con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CoreComuna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CoreUsuario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ProyectosProyecto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CoreComuna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Comunas asociadas a regiones.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codigo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region_id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N:1 con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CoreRegion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; 1:N con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CoreUsuario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CoreConstructora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ProyectosProyecto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CoreConstructora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Constructoras o empresas ejecutoras.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direccion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rut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activo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comuna_id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region_id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; 1:N con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CoreUsuario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ProyectosProyecto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CoreRol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Roles del sistema (Administrador, TECHO, SERVIU, etc.).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1:N con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CoreUsuario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CoreUsuario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Usuarios del sistema (coordinadores, supervisores, inspectores).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rut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rol_id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constructora_id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region_id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comuna_id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Relacionado con casi todos los módulos (creador, evaluador, asignado, etc.)</w:t>
            </w:r>
          </w:p>
        </w:tc>
      </w:tr>
    </w:tbl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jc w:val="both"/>
        <w:rPr>
          <w:b w:val="1"/>
          <w:sz w:val="24"/>
          <w:szCs w:val="24"/>
        </w:rPr>
      </w:pPr>
      <w:bookmarkStart w:colFirst="0" w:colLast="0" w:name="_dwh2mcmbzb2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jc w:val="both"/>
        <w:rPr>
          <w:b w:val="1"/>
          <w:sz w:val="24"/>
          <w:szCs w:val="24"/>
        </w:rPr>
      </w:pPr>
      <w:bookmarkStart w:colFirst="0" w:colLast="0" w:name="_mq8z0rz7mg0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jc w:val="both"/>
        <w:rPr>
          <w:b w:val="1"/>
          <w:sz w:val="24"/>
          <w:szCs w:val="24"/>
        </w:rPr>
      </w:pPr>
      <w:bookmarkStart w:colFirst="0" w:colLast="0" w:name="_fdm63ko65fu8" w:id="14"/>
      <w:bookmarkEnd w:id="14"/>
      <w:r w:rsidDel="00000000" w:rsidR="00000000" w:rsidRPr="00000000">
        <w:rPr>
          <w:b w:val="1"/>
          <w:sz w:val="24"/>
          <w:szCs w:val="24"/>
          <w:rtl w:val="0"/>
        </w:rPr>
        <w:t xml:space="preserve">Módulo Proyectos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fk9doks9j9dd" w:id="15"/>
      <w:bookmarkEnd w:id="1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Tablas principales</w:t>
      </w:r>
    </w:p>
    <w:tbl>
      <w:tblPr>
        <w:tblStyle w:val="Table2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31.9760149218237"/>
        <w:gridCol w:w="1913.1980521512717"/>
        <w:gridCol w:w="4180.337743950528"/>
        <w:tblGridChange w:id="0">
          <w:tblGrid>
            <w:gridCol w:w="2931.9760149218237"/>
            <w:gridCol w:w="1913.1980521512717"/>
            <w:gridCol w:w="4180.337743950528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Tabla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ProyectosProyecto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Contiene la información base de cada proyecto habitacional.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 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CoreRegion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CoreComuna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CoreUsuario (creado_por)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CoreConstructora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ProyectosVivienda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Viviendas entregadas dentro de cada proyecto.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1:N con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ProyectosProyecto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; 1:1 con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ProyectosBeneficiario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; 1:1 con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FichaPostventaFichapostventa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; 1:1 con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ReportesActarecepcion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ProyectosTipologiavivienda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Tipologías o modelos de vivienda.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1:N con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ProyectosVivienda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ProyectosRecinto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ProyectosRecinto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Espacios o recintos dentro de una tipología (baño, cocina, etc.).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N:1 con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ProyectosTipologiavivienda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ProyectosBeneficiario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Familias beneficiarias del proyecto.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1:1 con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ProyectosVivienda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; 1:N con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ReportesActarecepcion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; 1:N con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ProyectosTelefono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jc w:val="both"/>
        <w:rPr>
          <w:b w:val="1"/>
          <w:sz w:val="24"/>
          <w:szCs w:val="24"/>
        </w:rPr>
      </w:pPr>
      <w:bookmarkStart w:colFirst="0" w:colLast="0" w:name="_ciyiw1f91vfk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jc w:val="both"/>
        <w:rPr>
          <w:b w:val="1"/>
          <w:sz w:val="24"/>
          <w:szCs w:val="24"/>
        </w:rPr>
      </w:pPr>
      <w:bookmarkStart w:colFirst="0" w:colLast="0" w:name="_ujrosziem8c" w:id="17"/>
      <w:bookmarkEnd w:id="17"/>
      <w:r w:rsidDel="00000000" w:rsidR="00000000" w:rsidRPr="00000000">
        <w:rPr>
          <w:b w:val="1"/>
          <w:sz w:val="24"/>
          <w:szCs w:val="24"/>
          <w:rtl w:val="0"/>
        </w:rPr>
        <w:t xml:space="preserve">Módulo Incidencias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okgz16392e2j" w:id="18"/>
      <w:bookmarkEnd w:id="1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Tablas principales</w:t>
      </w:r>
    </w:p>
    <w:tbl>
      <w:tblPr>
        <w:tblStyle w:val="Table3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56.836699760356"/>
        <w:gridCol w:w="1546.2962781826186"/>
        <w:gridCol w:w="3522.378833080648"/>
        <w:tblGridChange w:id="0">
          <w:tblGrid>
            <w:gridCol w:w="3956.836699760356"/>
            <w:gridCol w:w="1546.2962781826186"/>
            <w:gridCol w:w="3522.378833080648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Tabla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IncidenciasTipoobservacion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Catálogo de tipos de observación.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1:N con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IncidenciasObservacion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IncidenciasEstadoobservacion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Estados posibles de una observación.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1:N con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IncidenciasObservacion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IncidenciasSeguimientoobservacion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IncidenciasObservacion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incidencias detectadas en una vivienda o proyecto.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 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CoreUsuario (creado_por, asignado_a)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ProyectosProyecto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ProyectosVivienda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ProyectosRecinto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IncidenciasTipoobservacion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IncidenciasEstadoobservacion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IncidenciasSeguimientoobservacion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Historial de cambios de estado o comentarios.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 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IncidenciasObservacion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CoreUsuario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IncidenciasArchivoadjuntoobservacion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Archivos adjuntos asociados a observaciones.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 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IncidenciasObservacion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CoreUsuario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jc w:val="both"/>
        <w:rPr>
          <w:b w:val="1"/>
          <w:sz w:val="24"/>
          <w:szCs w:val="24"/>
        </w:rPr>
      </w:pPr>
      <w:bookmarkStart w:colFirst="0" w:colLast="0" w:name="_gc2i9zgqryn4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jc w:val="both"/>
        <w:rPr>
          <w:b w:val="1"/>
          <w:sz w:val="24"/>
          <w:szCs w:val="24"/>
        </w:rPr>
      </w:pPr>
      <w:bookmarkStart w:colFirst="0" w:colLast="0" w:name="_oj1moyjjxgkx" w:id="20"/>
      <w:bookmarkEnd w:id="20"/>
      <w:r w:rsidDel="00000000" w:rsidR="00000000" w:rsidRPr="00000000">
        <w:rPr>
          <w:b w:val="1"/>
          <w:sz w:val="24"/>
          <w:szCs w:val="24"/>
          <w:rtl w:val="0"/>
        </w:rPr>
        <w:t xml:space="preserve">Módulo Ficha Postventa</w:t>
      </w:r>
    </w:p>
    <w:tbl>
      <w:tblPr>
        <w:tblStyle w:val="Table4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8.955722744514"/>
        <w:gridCol w:w="2013.6409498892133"/>
        <w:gridCol w:w="3792.915138389895"/>
        <w:tblGridChange w:id="0">
          <w:tblGrid>
            <w:gridCol w:w="3218.955722744514"/>
            <w:gridCol w:w="2013.6409498892133"/>
            <w:gridCol w:w="3792.9151383898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Tabla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FichaPostventaFichapostventa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Evaluación técnica y social de una vivienda postentrega.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1:1 con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ProyectosVivienda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; FK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CoreUsuario (evaluador, actualizada_por)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FichaPostventaHistorialficha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Cambios o auditorías sobre fichas postventa.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 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FichaPostventaFichapostventa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CoreUsuario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FichaPostventaArchivoficha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Documentos asociados a la ficha postventa.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 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FichaPostventaFichapostventa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CoreUsuario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jc w:val="both"/>
        <w:rPr>
          <w:b w:val="1"/>
          <w:sz w:val="24"/>
          <w:szCs w:val="24"/>
        </w:rPr>
      </w:pPr>
      <w:bookmarkStart w:colFirst="0" w:colLast="0" w:name="_53ktl6gl6i0n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jc w:val="both"/>
        <w:rPr>
          <w:b w:val="1"/>
          <w:sz w:val="24"/>
          <w:szCs w:val="24"/>
        </w:rPr>
      </w:pPr>
      <w:bookmarkStart w:colFirst="0" w:colLast="0" w:name="_ucqmdu8b8ody" w:id="22"/>
      <w:bookmarkEnd w:id="22"/>
      <w:r w:rsidDel="00000000" w:rsidR="00000000" w:rsidRPr="00000000">
        <w:rPr>
          <w:b w:val="1"/>
          <w:sz w:val="24"/>
          <w:szCs w:val="24"/>
          <w:rtl w:val="0"/>
        </w:rPr>
        <w:t xml:space="preserve">Módulo Reportes</w:t>
      </w:r>
    </w:p>
    <w:tbl>
      <w:tblPr>
        <w:tblStyle w:val="Table5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8.5128250065727"/>
        <w:gridCol w:w="2358.0165992764423"/>
        <w:gridCol w:w="3548.9823867406085"/>
        <w:tblGridChange w:id="0">
          <w:tblGrid>
            <w:gridCol w:w="3118.5128250065727"/>
            <w:gridCol w:w="2358.0165992764423"/>
            <w:gridCol w:w="3548.98238674060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Tabla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ReportesActarecepcion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Acta de entrega oficial de la vivienda.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1:1 con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ProyectosVivienda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; FK 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ProyectosProyecto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ProyectosBeneficiario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2.77587890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ReportesFamiliarbeneficiario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familiares asociados al beneficiario principal.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 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ReportesActarecepcion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Relaciones Clave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CoreUsuario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↔ </w:t>
      </w:r>
      <w:r w:rsidDel="00000000" w:rsidR="00000000" w:rsidRPr="00000000">
        <w:rPr>
          <w:sz w:val="24"/>
          <w:szCs w:val="24"/>
          <w:rtl w:val="0"/>
        </w:rPr>
        <w:t xml:space="preserve">ProyectosProyecto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IncidenciasObservacion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FichaPostventaFichapostventa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ProyectosVivienda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↔ </w:t>
      </w:r>
      <w:r w:rsidDel="00000000" w:rsidR="00000000" w:rsidRPr="00000000">
        <w:rPr>
          <w:sz w:val="24"/>
          <w:szCs w:val="24"/>
          <w:rtl w:val="0"/>
        </w:rPr>
        <w:t xml:space="preserve">ProyectosBeneficiario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FichaPostventaFichapostventa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ReportesActarecepcion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IncidenciasObservacion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↔ </w:t>
      </w:r>
      <w:r w:rsidDel="00000000" w:rsidR="00000000" w:rsidRPr="00000000">
        <w:rPr>
          <w:sz w:val="24"/>
          <w:szCs w:val="24"/>
          <w:rtl w:val="0"/>
        </w:rPr>
        <w:t xml:space="preserve">IncidenciasSeguimientoobservacion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IncidenciasArchivoadjuntoobservacion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CoreRegion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sz w:val="24"/>
          <w:szCs w:val="24"/>
          <w:rtl w:val="0"/>
        </w:rPr>
        <w:t xml:space="preserve">CoreComuna</w:t>
      </w:r>
      <w:r w:rsidDel="00000000" w:rsidR="00000000" w:rsidRPr="00000000">
        <w:rPr>
          <w:sz w:val="24"/>
          <w:szCs w:val="24"/>
          <w:rtl w:val="0"/>
        </w:rPr>
        <w:t xml:space="preserve"> estructuran la jerarquía geográfica para proyectos y usuarios.</w:t>
        <w:br w:type="textWrapping"/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="360" w:lineRule="auto"/>
        <w:jc w:val="both"/>
        <w:rPr>
          <w:b w:val="1"/>
          <w:sz w:val="24"/>
          <w:szCs w:val="24"/>
        </w:rPr>
      </w:pPr>
      <w:bookmarkStart w:colFirst="0" w:colLast="0" w:name="_5brucwammfs2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="360" w:lineRule="auto"/>
        <w:jc w:val="both"/>
        <w:rPr>
          <w:b w:val="1"/>
          <w:sz w:val="24"/>
          <w:szCs w:val="24"/>
        </w:rPr>
      </w:pPr>
      <w:bookmarkStart w:colFirst="0" w:colLast="0" w:name="_fe1qci579i8e" w:id="24"/>
      <w:bookmarkEnd w:id="24"/>
      <w:r w:rsidDel="00000000" w:rsidR="00000000" w:rsidRPr="00000000">
        <w:rPr>
          <w:b w:val="1"/>
          <w:sz w:val="24"/>
          <w:szCs w:val="24"/>
          <w:rtl w:val="0"/>
        </w:rPr>
        <w:t xml:space="preserve">Observaciones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relaciones 1:1 (</w:t>
      </w:r>
      <w:r w:rsidDel="00000000" w:rsidR="00000000" w:rsidRPr="00000000">
        <w:rPr>
          <w:sz w:val="24"/>
          <w:szCs w:val="24"/>
          <w:rtl w:val="0"/>
        </w:rPr>
        <w:t xml:space="preserve">ProyectosVivienda</w:t>
      </w:r>
      <w:r w:rsidDel="00000000" w:rsidR="00000000" w:rsidRPr="00000000">
        <w:rPr>
          <w:sz w:val="24"/>
          <w:szCs w:val="24"/>
          <w:rtl w:val="0"/>
        </w:rPr>
        <w:t xml:space="preserve"> con </w:t>
      </w:r>
      <w:r w:rsidDel="00000000" w:rsidR="00000000" w:rsidRPr="00000000">
        <w:rPr>
          <w:sz w:val="24"/>
          <w:szCs w:val="24"/>
          <w:rtl w:val="0"/>
        </w:rPr>
        <w:t xml:space="preserve">Beneficiario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FichaPostventa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ActaRecepcion</w:t>
      </w:r>
      <w:r w:rsidDel="00000000" w:rsidR="00000000" w:rsidRPr="00000000">
        <w:rPr>
          <w:sz w:val="24"/>
          <w:szCs w:val="24"/>
          <w:rtl w:val="0"/>
        </w:rPr>
        <w:t xml:space="preserve">) garantizan unicidad y trazabilidad por vivienda.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relaciones con </w:t>
      </w:r>
      <w:r w:rsidDel="00000000" w:rsidR="00000000" w:rsidRPr="00000000">
        <w:rPr>
          <w:sz w:val="24"/>
          <w:szCs w:val="24"/>
          <w:rtl w:val="0"/>
        </w:rPr>
        <w:t xml:space="preserve">CoreUsuario</w:t>
      </w:r>
      <w:r w:rsidDel="00000000" w:rsidR="00000000" w:rsidRPr="00000000">
        <w:rPr>
          <w:sz w:val="24"/>
          <w:szCs w:val="24"/>
          <w:rtl w:val="0"/>
        </w:rPr>
        <w:t xml:space="preserve"> implementan auditoría (creador, actualizador, asignado).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Todas las tablas principales tienen control de </w:t>
      </w:r>
      <w:r w:rsidDel="00000000" w:rsidR="00000000" w:rsidRPr="00000000">
        <w:rPr>
          <w:sz w:val="24"/>
          <w:szCs w:val="24"/>
          <w:rtl w:val="0"/>
        </w:rPr>
        <w:t xml:space="preserve">activo</w:t>
      </w:r>
      <w:r w:rsidDel="00000000" w:rsidR="00000000" w:rsidRPr="00000000">
        <w:rPr>
          <w:sz w:val="24"/>
          <w:szCs w:val="24"/>
          <w:rtl w:val="0"/>
        </w:rPr>
        <w:t xml:space="preserve">, lo que permite desactivar registros sin eliminarlos.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spacing w:line="240" w:lineRule="auto"/>
      <w:jc w:val="right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996440" cy="428625"/>
          <wp:effectExtent b="0" l="0" r="0" t="0"/>
          <wp:docPr descr="http://www.duoc.cl/normasgraficas/normasgraficas/marca-duoc/6logo-fondo-transparente/fondo-transparente.png" id="1" name="image1.png"/>
          <a:graphic>
            <a:graphicData uri="http://schemas.openxmlformats.org/drawingml/2006/picture">
              <pic:pic>
                <pic:nvPicPr>
                  <pic:cNvPr descr="http://www.duoc.cl/normasgraficas/normasgraficas/marca-duoc/6logo-fondo-transparente/fondo-transparente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