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4E" w:rsidRDefault="0077744E">
      <w:r>
        <w:t>2.7 Parts b) and c)</w:t>
      </w:r>
    </w:p>
    <w:p w:rsidR="00A56D00" w:rsidRDefault="0077744E">
      <w:r>
        <w:t>Segment 1:</w:t>
      </w:r>
    </w:p>
    <w:p w:rsidR="0077744E" w:rsidRDefault="0077744E">
      <w:r>
        <w:rPr>
          <w:noProof/>
        </w:rPr>
        <w:drawing>
          <wp:anchor distT="0" distB="0" distL="114300" distR="114300" simplePos="0" relativeHeight="251658240" behindDoc="0" locked="0" layoutInCell="1" allowOverlap="1" wp14:anchorId="753CFA62" wp14:editId="3F5E7CB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921000" cy="16497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>
      <w:r>
        <w:t>Analysis: Runtime shown in nanoseconds.</w:t>
      </w:r>
      <w:r w:rsidR="004E4ED7">
        <w:t xml:space="preserve"> The rate of growth for runtime should be linear, increasing by an approximate rate of 2. The runtimes gathered appear to do that, which confirms the big oh notation.</w:t>
      </w:r>
    </w:p>
    <w:p w:rsidR="004E4ED7" w:rsidRDefault="004E4ED7"/>
    <w:p w:rsidR="0077744E" w:rsidRDefault="0077744E">
      <w:r>
        <w:t>Segment 2:</w:t>
      </w:r>
    </w:p>
    <w:p w:rsidR="0077744E" w:rsidRDefault="0010193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425700" cy="1614805"/>
            <wp:effectExtent l="0" t="0" r="1270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77744E" w:rsidRDefault="0077744E"/>
    <w:p w:rsidR="004E4ED7" w:rsidRDefault="004E4ED7"/>
    <w:p w:rsidR="00101939" w:rsidRDefault="00101939">
      <w:r>
        <w:t>Analysis:</w:t>
      </w:r>
      <w:r w:rsidR="004E4ED7">
        <w:t xml:space="preserve"> Runtime shown in nanoseconds. The rate of growth for runtime should be quadratic, increasing by an approximate rate of 2^2(4). The runtimes gathered appear to do that, which confirms the big oh notation.</w:t>
      </w:r>
    </w:p>
    <w:p w:rsidR="0077744E" w:rsidRDefault="0077744E"/>
    <w:p w:rsidR="0077744E" w:rsidRDefault="0077744E">
      <w:r>
        <w:t>Segment 3:</w:t>
      </w:r>
    </w:p>
    <w:p w:rsidR="00101939" w:rsidRDefault="0010193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213100" cy="1715770"/>
            <wp:effectExtent l="0" t="0" r="1270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B25EA9" w:rsidRDefault="00B25EA9"/>
    <w:p w:rsidR="00101939" w:rsidRDefault="00B25EA9">
      <w:r>
        <w:t>Analysis: Runtime shown in nanoseconds. The rate of growth for runtime should be cubic, increasing by an approximate rate of 2^3(8). The runtimes gathered appear to do that, which confirms the big oh notation.</w:t>
      </w:r>
    </w:p>
    <w:p w:rsidR="00B25EA9" w:rsidRDefault="00B25EA9"/>
    <w:p w:rsidR="00101939" w:rsidRDefault="00101939">
      <w:r>
        <w:lastRenderedPageBreak/>
        <w:t>Segment 4:</w:t>
      </w:r>
    </w:p>
    <w:p w:rsidR="00101939" w:rsidRDefault="0010193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DBCED2" wp14:editId="6C9A2D72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3136900" cy="1714500"/>
            <wp:effectExtent l="0" t="0" r="127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>
      <w:r>
        <w:t>Analysis:</w:t>
      </w:r>
      <w:r w:rsidR="00B25EA9">
        <w:t xml:space="preserve"> Runtime shown in nanoseconds. The rate of growth for runtime should be quadratic, increasing by an approximate rate of 2^2(4). The runtimes gathered appear to do that, which confirms the big oh notation.</w:t>
      </w:r>
    </w:p>
    <w:p w:rsidR="00101939" w:rsidRDefault="00101939"/>
    <w:p w:rsidR="00101939" w:rsidRDefault="00101939">
      <w:r>
        <w:t>Segment 5:</w:t>
      </w:r>
    </w:p>
    <w:p w:rsidR="00101939" w:rsidRDefault="004E4E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9600" cy="15989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>
      <w:r>
        <w:t>Analysis:</w:t>
      </w:r>
      <w:r w:rsidR="00B25EA9">
        <w:t xml:space="preserve"> Runtime shown in nanoseconds. The rate of growth for runtime should be quantic, increasing by an approximate rate of 2^5(32). The runtimes gathered don’t initially provide feedback confirming the suspected big oh notation, but start to demonstrate expected </w:t>
      </w:r>
      <w:proofErr w:type="gramStart"/>
      <w:r w:rsidR="00B25EA9">
        <w:t>behavior</w:t>
      </w:r>
      <w:proofErr w:type="gramEnd"/>
      <w:r w:rsidR="00B25EA9">
        <w:t xml:space="preserve"> as N grows larger. Big oh notation can be confirmed.</w:t>
      </w:r>
    </w:p>
    <w:p w:rsidR="00101939" w:rsidRDefault="00101939"/>
    <w:p w:rsidR="00101939" w:rsidRDefault="00101939">
      <w:r>
        <w:t>Segment 6:</w:t>
      </w:r>
    </w:p>
    <w:p w:rsidR="00101939" w:rsidRDefault="004E4ED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46300" cy="1879600"/>
            <wp:effectExtent l="0" t="0" r="1270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/>
    <w:p w:rsidR="00101939" w:rsidRDefault="00101939">
      <w:r>
        <w:t>Analysis:</w:t>
      </w:r>
    </w:p>
    <w:p w:rsidR="00B25EA9" w:rsidRDefault="00B25EA9"/>
    <w:p w:rsidR="00B25EA9" w:rsidRDefault="00B25EA9">
      <w:r>
        <w:t xml:space="preserve">Analysis: Runtime shown in nanoseconds. The rate of growth for runtime should be quartic, increasing by an approximate rate of 2^4(16). The runtimes gathered don’t initially provide feedback confirming the suspected big oh notation, but start to demonstrate expected </w:t>
      </w:r>
      <w:proofErr w:type="gramStart"/>
      <w:r>
        <w:t>behavior</w:t>
      </w:r>
      <w:proofErr w:type="gramEnd"/>
      <w:r>
        <w:t xml:space="preserve"> as N grows larger. Big oh notation can be confirmed.</w:t>
      </w:r>
      <w:bookmarkStart w:id="0" w:name="_GoBack"/>
      <w:bookmarkEnd w:id="0"/>
    </w:p>
    <w:sectPr w:rsidR="00B25EA9" w:rsidSect="00A56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4E"/>
    <w:rsid w:val="00101939"/>
    <w:rsid w:val="004E4ED7"/>
    <w:rsid w:val="0077744E"/>
    <w:rsid w:val="00A56D00"/>
    <w:rsid w:val="00B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9F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4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2017-09-26T19:25:00Z</dcterms:created>
  <dcterms:modified xsi:type="dcterms:W3CDTF">2017-09-26T20:17:00Z</dcterms:modified>
</cp:coreProperties>
</file>