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32F" w:rsidRPr="0098632F" w:rsidRDefault="00C66526" w:rsidP="00C66526">
      <w:pPr>
        <w:jc w:val="center"/>
        <w:rPr>
          <w:b/>
          <w:sz w:val="28"/>
          <w:szCs w:val="28"/>
          <w:lang w:val="pt-PT"/>
        </w:rPr>
      </w:pPr>
      <w:r w:rsidRPr="0098632F">
        <w:rPr>
          <w:b/>
          <w:sz w:val="28"/>
          <w:szCs w:val="28"/>
          <w:lang w:val="pt-PT"/>
        </w:rPr>
        <w:t xml:space="preserve">ELPROGRAMA ELECTORAL DE </w:t>
      </w:r>
      <w:r w:rsidR="00D753DA">
        <w:rPr>
          <w:b/>
          <w:sz w:val="28"/>
          <w:szCs w:val="28"/>
          <w:lang w:val="pt-PT"/>
        </w:rPr>
        <w:t>ERC</w:t>
      </w:r>
      <w:r w:rsidR="0098632F" w:rsidRPr="0098632F">
        <w:rPr>
          <w:b/>
          <w:sz w:val="28"/>
          <w:szCs w:val="28"/>
          <w:lang w:val="pt-PT"/>
        </w:rPr>
        <w:t xml:space="preserve"> </w:t>
      </w:r>
    </w:p>
    <w:p w:rsidR="000111EC" w:rsidRPr="00492E6F" w:rsidRDefault="00C66526" w:rsidP="00C66526">
      <w:pPr>
        <w:jc w:val="center"/>
        <w:rPr>
          <w:b/>
          <w:sz w:val="28"/>
          <w:szCs w:val="28"/>
        </w:rPr>
      </w:pPr>
      <w:r w:rsidRPr="00492E6F">
        <w:rPr>
          <w:b/>
          <w:sz w:val="28"/>
          <w:szCs w:val="28"/>
        </w:rPr>
        <w:t>PER LES GENERALS</w:t>
      </w:r>
      <w:r w:rsidR="00492E6F">
        <w:rPr>
          <w:b/>
          <w:sz w:val="28"/>
          <w:szCs w:val="28"/>
        </w:rPr>
        <w:t xml:space="preserve"> 20D</w:t>
      </w:r>
    </w:p>
    <w:p w:rsidR="00D753DA" w:rsidRDefault="00C66526" w:rsidP="00D753DA">
      <w:pPr>
        <w:jc w:val="both"/>
      </w:pPr>
      <w:r>
        <w:rPr>
          <w:b/>
        </w:rPr>
        <w:t xml:space="preserve">Link al programa: </w:t>
      </w:r>
      <w:hyperlink r:id="rId5" w:history="1">
        <w:r w:rsidR="00D753DA" w:rsidRPr="00882F41">
          <w:rPr>
            <w:rStyle w:val="Hipervnculo"/>
          </w:rPr>
          <w:t>http://www.esquerra.cat/documents/e2015-programa.pdf</w:t>
        </w:r>
      </w:hyperlink>
    </w:p>
    <w:p w:rsidR="00C66526" w:rsidRPr="004E6C5F" w:rsidRDefault="00C66526" w:rsidP="00D753DA">
      <w:pPr>
        <w:jc w:val="both"/>
        <w:rPr>
          <w:b/>
          <w:color w:val="F79646" w:themeColor="accent6"/>
          <w:sz w:val="28"/>
          <w:szCs w:val="28"/>
          <w:u w:val="single"/>
        </w:rPr>
      </w:pPr>
      <w:r w:rsidRPr="004E6C5F">
        <w:rPr>
          <w:b/>
          <w:color w:val="F79646" w:themeColor="accent6"/>
          <w:sz w:val="28"/>
          <w:szCs w:val="28"/>
          <w:u w:val="single"/>
        </w:rPr>
        <w:t xml:space="preserve">Principal posicionament: </w:t>
      </w:r>
    </w:p>
    <w:p w:rsidR="00C445D9" w:rsidRPr="00B80222" w:rsidRDefault="00B80222">
      <w:pPr>
        <w:rPr>
          <w:lang w:val="pt-PT"/>
        </w:rPr>
      </w:pPr>
      <w:r>
        <w:t xml:space="preserve"> </w:t>
      </w:r>
      <w:r w:rsidR="00C445D9">
        <w:t>“</w:t>
      </w:r>
      <w:r>
        <w:t xml:space="preserve">ERC i CDC van acordar presentar-se per separat perquè les eleccions espanyoles no són eleccions plebiscitàries. Davant la prohibició del 9N, el referèndum ja el vam fer el 27S en el marc d'unes eleccions al Parlament. L'excepcionalitat del moment va requerir una resposta dels partits en la candidatura Junts pel Sí, participada per la societat civil i amb l'objectiu de mobilitzar el vot independentista. </w:t>
      </w:r>
      <w:r w:rsidRPr="00B80222">
        <w:rPr>
          <w:b/>
        </w:rPr>
        <w:t>Esquerra Republicana comparteix el convenciment que la millor fórmula electoral per al 20D és la d'oferir diverses opcions i candidatures a la ciutadania, que puguin permetre eixamplar la base electoral dels partits defensors de la sobirania de Catalunya</w:t>
      </w:r>
      <w:r>
        <w:t xml:space="preserve">. </w:t>
      </w:r>
      <w:r w:rsidRPr="00B80222">
        <w:rPr>
          <w:lang w:val="pt-PT"/>
        </w:rPr>
        <w:t xml:space="preserve">És clau que puguem competir amb altres partits a dreta i esquerra, i que cap votant quedi orfe de referent electoral a partir de les consideracions legítimes de caràcter </w:t>
      </w:r>
      <w:proofErr w:type="gramStart"/>
      <w:r w:rsidRPr="00B80222">
        <w:rPr>
          <w:lang w:val="pt-PT"/>
        </w:rPr>
        <w:t>ideològic.</w:t>
      </w:r>
      <w:r w:rsidR="00C445D9" w:rsidRPr="00B80222">
        <w:rPr>
          <w:lang w:val="pt-PT"/>
        </w:rPr>
        <w:t>.</w:t>
      </w:r>
      <w:proofErr w:type="gramEnd"/>
      <w:r>
        <w:rPr>
          <w:lang w:val="pt-PT"/>
        </w:rPr>
        <w:t xml:space="preserve"> (pàg. 5</w:t>
      </w:r>
      <w:r w:rsidR="00C445D9" w:rsidRPr="00B80222">
        <w:rPr>
          <w:lang w:val="pt-PT"/>
        </w:rPr>
        <w:t>)</w:t>
      </w:r>
    </w:p>
    <w:p w:rsidR="00B80222" w:rsidRDefault="00B80222">
      <w:pPr>
        <w:rPr>
          <w:lang w:val="pt-PT"/>
        </w:rPr>
      </w:pPr>
      <w:r w:rsidRPr="00B80222">
        <w:rPr>
          <w:lang w:val="pt-PT"/>
        </w:rPr>
        <w:t xml:space="preserve">Esquerra Republicana acudirà al Congrés amb la voluntat </w:t>
      </w:r>
      <w:proofErr w:type="gramStart"/>
      <w:r w:rsidRPr="00B80222">
        <w:rPr>
          <w:lang w:val="pt-PT"/>
        </w:rPr>
        <w:t>de</w:t>
      </w:r>
      <w:proofErr w:type="gramEnd"/>
      <w:r w:rsidRPr="00B80222">
        <w:rPr>
          <w:lang w:val="pt-PT"/>
        </w:rPr>
        <w:t xml:space="preserve">: </w:t>
      </w:r>
    </w:p>
    <w:p w:rsidR="00B80222" w:rsidRDefault="00B80222">
      <w:pPr>
        <w:rPr>
          <w:lang w:val="pt-PT"/>
        </w:rPr>
      </w:pPr>
      <w:r>
        <w:sym w:font="Symbol" w:char="F0B7"/>
      </w:r>
      <w:r w:rsidRPr="00B80222">
        <w:rPr>
          <w:lang w:val="pt-PT"/>
        </w:rPr>
        <w:t xml:space="preserve"> Reivindicar la sobirania que ja exercim al Parlament de Catalunya. </w:t>
      </w:r>
    </w:p>
    <w:p w:rsidR="00B80222" w:rsidRDefault="00B80222">
      <w:pPr>
        <w:rPr>
          <w:lang w:val="pt-PT"/>
        </w:rPr>
      </w:pPr>
      <w:r>
        <w:sym w:font="Symbol" w:char="F0B7"/>
      </w:r>
      <w:r w:rsidRPr="00B80222">
        <w:rPr>
          <w:lang w:val="pt-PT"/>
        </w:rPr>
        <w:t xml:space="preserve"> Defensar el vot i la dignitat de tots els ciutadans de Catalunya: tenim tantes raons per anar-hi com tots i cadascun dels 1.966.508 de vots emesos en favor del sí el passat 27S. </w:t>
      </w:r>
    </w:p>
    <w:p w:rsidR="00B80222" w:rsidRDefault="00B80222">
      <w:pPr>
        <w:rPr>
          <w:lang w:val="pt-PT"/>
        </w:rPr>
      </w:pPr>
      <w:r>
        <w:sym w:font="Symbol" w:char="F0B7"/>
      </w:r>
      <w:r w:rsidRPr="00B80222">
        <w:rPr>
          <w:lang w:val="pt-PT"/>
        </w:rPr>
        <w:t xml:space="preserve"> Explicar a l'Estat i al món que, a Catalunya, ja hem començat a constituir-nos com a República</w:t>
      </w:r>
      <w:r>
        <w:rPr>
          <w:lang w:val="pt-PT"/>
        </w:rPr>
        <w:t>”</w:t>
      </w:r>
      <w:r w:rsidRPr="00B80222">
        <w:rPr>
          <w:lang w:val="pt-PT"/>
        </w:rPr>
        <w:t>.</w:t>
      </w:r>
    </w:p>
    <w:p w:rsidR="00B80222" w:rsidRDefault="00B80222">
      <w:pPr>
        <w:rPr>
          <w:lang w:val="pt-PT"/>
        </w:rPr>
      </w:pPr>
      <w:r>
        <w:rPr>
          <w:lang w:val="pt-PT"/>
        </w:rPr>
        <w:t>Pàg. 5</w:t>
      </w:r>
    </w:p>
    <w:p w:rsidR="00B80222" w:rsidRPr="00B80222" w:rsidRDefault="00B80222">
      <w:r w:rsidRPr="00B80222">
        <w:t xml:space="preserve">Totes les seves propostes giren en torn a un plantejament de Catalunya com una República independent. </w:t>
      </w:r>
    </w:p>
    <w:p w:rsidR="000532F0" w:rsidRPr="004E6C5F" w:rsidRDefault="00C66526">
      <w:pPr>
        <w:rPr>
          <w:b/>
          <w:color w:val="F79646" w:themeColor="accent6"/>
          <w:sz w:val="28"/>
          <w:szCs w:val="28"/>
          <w:u w:val="single"/>
        </w:rPr>
      </w:pPr>
      <w:r w:rsidRPr="004E6C5F">
        <w:rPr>
          <w:b/>
          <w:color w:val="F79646" w:themeColor="accent6"/>
          <w:sz w:val="28"/>
          <w:szCs w:val="28"/>
          <w:u w:val="single"/>
        </w:rPr>
        <w:t xml:space="preserve">Què proposen sobre aquests </w:t>
      </w:r>
      <w:r w:rsidR="007F6088" w:rsidRPr="004E6C5F">
        <w:rPr>
          <w:b/>
          <w:color w:val="F79646" w:themeColor="accent6"/>
          <w:sz w:val="28"/>
          <w:szCs w:val="28"/>
          <w:u w:val="single"/>
        </w:rPr>
        <w:t>9</w:t>
      </w:r>
      <w:r w:rsidR="00941E9E" w:rsidRPr="004E6C5F">
        <w:rPr>
          <w:b/>
          <w:color w:val="F79646" w:themeColor="accent6"/>
          <w:sz w:val="28"/>
          <w:szCs w:val="28"/>
          <w:u w:val="single"/>
        </w:rPr>
        <w:t xml:space="preserve"> àmbits</w:t>
      </w:r>
      <w:r w:rsidRPr="004E6C5F">
        <w:rPr>
          <w:b/>
          <w:color w:val="F79646" w:themeColor="accent6"/>
          <w:sz w:val="28"/>
          <w:szCs w:val="28"/>
          <w:u w:val="single"/>
        </w:rPr>
        <w:t>?</w:t>
      </w:r>
    </w:p>
    <w:p w:rsidR="00C66526" w:rsidRPr="004E6C5F" w:rsidRDefault="00C66526" w:rsidP="00425CCF">
      <w:pPr>
        <w:rPr>
          <w:b/>
          <w:color w:val="F79646" w:themeColor="accent6"/>
          <w:sz w:val="32"/>
          <w:szCs w:val="32"/>
        </w:rPr>
      </w:pPr>
      <w:r w:rsidRPr="004E6C5F">
        <w:rPr>
          <w:b/>
          <w:color w:val="F79646" w:themeColor="accent6"/>
          <w:sz w:val="32"/>
          <w:szCs w:val="32"/>
        </w:rPr>
        <w:t>Desenvolupament</w:t>
      </w:r>
      <w:r w:rsidR="00697425" w:rsidRPr="004E6C5F">
        <w:rPr>
          <w:b/>
          <w:color w:val="F79646" w:themeColor="accent6"/>
          <w:sz w:val="32"/>
          <w:szCs w:val="32"/>
        </w:rPr>
        <w:t xml:space="preserve"> </w:t>
      </w:r>
      <w:r w:rsidR="007149FD" w:rsidRPr="004E6C5F">
        <w:rPr>
          <w:b/>
          <w:color w:val="F79646" w:themeColor="accent6"/>
          <w:sz w:val="32"/>
          <w:szCs w:val="32"/>
        </w:rPr>
        <w:t>(pàg.</w:t>
      </w:r>
      <w:r w:rsidR="007F6088" w:rsidRPr="004E6C5F">
        <w:rPr>
          <w:b/>
          <w:color w:val="F79646" w:themeColor="accent6"/>
          <w:sz w:val="32"/>
          <w:szCs w:val="32"/>
        </w:rPr>
        <w:t>31</w:t>
      </w:r>
      <w:r w:rsidR="007149FD" w:rsidRPr="004E6C5F">
        <w:rPr>
          <w:b/>
          <w:color w:val="F79646" w:themeColor="accent6"/>
          <w:sz w:val="32"/>
          <w:szCs w:val="32"/>
        </w:rPr>
        <w:t>)</w:t>
      </w:r>
      <w:r w:rsidRPr="004E6C5F">
        <w:rPr>
          <w:b/>
          <w:color w:val="F79646" w:themeColor="accent6"/>
          <w:sz w:val="32"/>
          <w:szCs w:val="32"/>
        </w:rPr>
        <w:t xml:space="preserve">: </w:t>
      </w:r>
    </w:p>
    <w:p w:rsidR="003A1671" w:rsidRDefault="003A1671" w:rsidP="00425CCF">
      <w:r w:rsidRPr="003A1671">
        <w:rPr>
          <w:b/>
        </w:rPr>
        <w:t>Un projecte democràtic per a un ordre internacional mes just</w:t>
      </w:r>
      <w:r>
        <w:t xml:space="preserve">: </w:t>
      </w:r>
    </w:p>
    <w:p w:rsidR="003A1671" w:rsidRPr="00B80222" w:rsidRDefault="003A1671" w:rsidP="00425CCF">
      <w:pPr>
        <w:rPr>
          <w:b/>
          <w:color w:val="0070C0"/>
          <w:sz w:val="32"/>
          <w:szCs w:val="32"/>
        </w:rPr>
      </w:pPr>
      <w:r>
        <w:t xml:space="preserve">La veritable construcció d'un projecte nacional i democràtic per a un nou Estat requereix la participació decidida en la construcció d’un ordre internacional més just, solidari i en pau. Per aquesta raó, el </w:t>
      </w:r>
      <w:r w:rsidRPr="003A1671">
        <w:rPr>
          <w:b/>
        </w:rPr>
        <w:t>nou Estat haurà de desplegar una política pròpia en matèria de foment de la pau, cooperació al desenvolupament i solidaritat internacional.</w:t>
      </w:r>
      <w:r>
        <w:t xml:space="preserve"> Adoptarem una estratègia d'Estat, singularitzada i coherent amb la política d’afers exteriors, que alineï els recursos, iniciatives i institucions al voltant de les institucions en matèria de pau i cooperació existents (Agència Catalana de Cooperació al Desenvolupament, Fons Català de Cooperació al Desenvolupament, Institut Català internacional per la Pau), o d'altres que es considerin necessàries.</w:t>
      </w:r>
    </w:p>
    <w:p w:rsidR="00C66526" w:rsidRPr="004E6C5F" w:rsidRDefault="00C66526">
      <w:pPr>
        <w:rPr>
          <w:b/>
          <w:color w:val="F79646" w:themeColor="accent6"/>
          <w:sz w:val="32"/>
          <w:szCs w:val="32"/>
        </w:rPr>
      </w:pPr>
      <w:r w:rsidRPr="004E6C5F">
        <w:rPr>
          <w:b/>
          <w:color w:val="F79646" w:themeColor="accent6"/>
          <w:sz w:val="32"/>
          <w:szCs w:val="32"/>
        </w:rPr>
        <w:t>Fiscalitat</w:t>
      </w:r>
      <w:r w:rsidR="00B761EB" w:rsidRPr="004E6C5F">
        <w:rPr>
          <w:b/>
          <w:color w:val="F79646" w:themeColor="accent6"/>
          <w:sz w:val="32"/>
          <w:szCs w:val="32"/>
        </w:rPr>
        <w:t xml:space="preserve"> (pàg. </w:t>
      </w:r>
      <w:r w:rsidR="007F6088" w:rsidRPr="004E6C5F">
        <w:rPr>
          <w:b/>
          <w:color w:val="F79646" w:themeColor="accent6"/>
          <w:sz w:val="32"/>
          <w:szCs w:val="32"/>
        </w:rPr>
        <w:t xml:space="preserve">25 i </w:t>
      </w:r>
      <w:r w:rsidR="00B80222" w:rsidRPr="004E6C5F">
        <w:rPr>
          <w:b/>
          <w:color w:val="F79646" w:themeColor="accent6"/>
          <w:sz w:val="32"/>
          <w:szCs w:val="32"/>
        </w:rPr>
        <w:t>2</w:t>
      </w:r>
      <w:r w:rsidR="007F6088" w:rsidRPr="004E6C5F">
        <w:rPr>
          <w:b/>
          <w:color w:val="F79646" w:themeColor="accent6"/>
          <w:sz w:val="32"/>
          <w:szCs w:val="32"/>
        </w:rPr>
        <w:t>7</w:t>
      </w:r>
      <w:r w:rsidR="00B761EB" w:rsidRPr="004E6C5F">
        <w:rPr>
          <w:b/>
          <w:color w:val="F79646" w:themeColor="accent6"/>
          <w:sz w:val="32"/>
          <w:szCs w:val="32"/>
        </w:rPr>
        <w:t>)</w:t>
      </w:r>
      <w:r w:rsidRPr="004E6C5F">
        <w:rPr>
          <w:b/>
          <w:color w:val="F79646" w:themeColor="accent6"/>
          <w:sz w:val="32"/>
          <w:szCs w:val="32"/>
        </w:rPr>
        <w:t xml:space="preserve">: </w:t>
      </w:r>
    </w:p>
    <w:p w:rsidR="007F6088" w:rsidRDefault="007F6088">
      <w:r w:rsidRPr="007F6088">
        <w:rPr>
          <w:b/>
        </w:rPr>
        <w:t>Frau fiscal zero</w:t>
      </w:r>
      <w:r>
        <w:t xml:space="preserve">: </w:t>
      </w:r>
    </w:p>
    <w:p w:rsidR="007F6088" w:rsidRPr="007F6088" w:rsidRDefault="007F6088">
      <w:pPr>
        <w:rPr>
          <w:lang w:val="fr-FR"/>
        </w:rPr>
      </w:pPr>
      <w:r>
        <w:t xml:space="preserve">L'èxit del procés constituent i del país es fonamenta en la capacitat de bastir la hisenda pròpia. Tanmateix, ERC advoca per una hisenda de tots i per a tothom, que es proposi com a fita l'assoliment d'un nivell de frau fiscal el més pròxim a zero possible. Tal repte només serà possible si som capaços de canviar radicalment el propòsit de l'agència tributària, en el marc d'un canvi cultural, cap al nou paradigma de l'ajuda i el suport al contribuent, facilitant-li al màxim el compliment de les seves obligacions, abans de qualsevol sanció, fins i tot quan aquest presenta </w:t>
      </w:r>
      <w:r>
        <w:lastRenderedPageBreak/>
        <w:t xml:space="preserve">irregularitats. </w:t>
      </w:r>
      <w:r w:rsidRPr="007F6088">
        <w:rPr>
          <w:lang w:val="fr-FR"/>
        </w:rPr>
        <w:t>L'objectiu és el d'ampliar les bosses de contribuents i augmentar els rendiments fiscals per evitar que gairebé una quarta part del PIB eludeixi les obligacions fiscals</w:t>
      </w:r>
    </w:p>
    <w:p w:rsidR="00B80222" w:rsidRPr="007F6088" w:rsidRDefault="00B80222">
      <w:pPr>
        <w:rPr>
          <w:b/>
        </w:rPr>
      </w:pPr>
      <w:r w:rsidRPr="007F6088">
        <w:rPr>
          <w:b/>
        </w:rPr>
        <w:t xml:space="preserve">Nova Fiscalitat Justa per a les classes treballadores i classes mitjanes: </w:t>
      </w:r>
    </w:p>
    <w:p w:rsidR="00B80222" w:rsidRDefault="00B80222">
      <w:pPr>
        <w:rPr>
          <w:lang w:val="pt-PT"/>
        </w:rPr>
      </w:pPr>
      <w:r w:rsidRPr="00B80222">
        <w:rPr>
          <w:lang w:val="pt-PT"/>
        </w:rPr>
        <w:t xml:space="preserve">ERC defensa un sistema fiscal redistribuïdor i incentivador de l'ocupació i l'emprenedoria, que afavoreixi les classes treballadores i les classes mitjanes. Les </w:t>
      </w:r>
      <w:proofErr w:type="gramStart"/>
      <w:r w:rsidRPr="00B80222">
        <w:rPr>
          <w:lang w:val="pt-PT"/>
        </w:rPr>
        <w:t>mesures</w:t>
      </w:r>
      <w:proofErr w:type="gramEnd"/>
      <w:r w:rsidRPr="00B80222">
        <w:rPr>
          <w:lang w:val="pt-PT"/>
        </w:rPr>
        <w:t xml:space="preserve"> concretes es basen en</w:t>
      </w:r>
      <w:r>
        <w:rPr>
          <w:lang w:val="pt-PT"/>
        </w:rPr>
        <w:t>:</w:t>
      </w:r>
    </w:p>
    <w:p w:rsidR="00B80222" w:rsidRPr="00B80222" w:rsidRDefault="00B80222" w:rsidP="00B80222">
      <w:pPr>
        <w:pStyle w:val="Prrafodelista"/>
        <w:numPr>
          <w:ilvl w:val="0"/>
          <w:numId w:val="6"/>
        </w:numPr>
        <w:rPr>
          <w:lang w:val="pt-PT"/>
        </w:rPr>
      </w:pPr>
      <w:r w:rsidRPr="00B80222">
        <w:rPr>
          <w:lang w:val="pt-PT"/>
        </w:rPr>
        <w:t>L'establiment d'un IVA cultural superreduït al 4 %.</w:t>
      </w:r>
    </w:p>
    <w:p w:rsidR="00B80222" w:rsidRPr="00B80222" w:rsidRDefault="00B80222" w:rsidP="00B80222">
      <w:pPr>
        <w:pStyle w:val="Prrafodelista"/>
        <w:numPr>
          <w:ilvl w:val="0"/>
          <w:numId w:val="6"/>
        </w:numPr>
        <w:rPr>
          <w:lang w:val="pt-PT"/>
        </w:rPr>
      </w:pPr>
      <w:r w:rsidRPr="00B80222">
        <w:rPr>
          <w:lang w:val="pt-PT"/>
        </w:rPr>
        <w:t xml:space="preserve">Reinstaurar l'impost a la banca. </w:t>
      </w:r>
    </w:p>
    <w:p w:rsidR="00B80222" w:rsidRPr="00B80222" w:rsidRDefault="00B80222" w:rsidP="00B80222">
      <w:pPr>
        <w:pStyle w:val="Prrafodelista"/>
        <w:numPr>
          <w:ilvl w:val="0"/>
          <w:numId w:val="6"/>
        </w:numPr>
        <w:rPr>
          <w:lang w:val="pt-PT"/>
        </w:rPr>
      </w:pPr>
      <w:r w:rsidRPr="00B80222">
        <w:rPr>
          <w:lang w:val="pt-PT"/>
        </w:rPr>
        <w:t xml:space="preserve">Exempció fiscal a la reinversió per a les petites i mitjanes empreses. </w:t>
      </w:r>
    </w:p>
    <w:p w:rsidR="00B80222" w:rsidRPr="00B80222" w:rsidRDefault="00B80222" w:rsidP="00B80222">
      <w:pPr>
        <w:pStyle w:val="Prrafodelista"/>
        <w:numPr>
          <w:ilvl w:val="0"/>
          <w:numId w:val="6"/>
        </w:numPr>
        <w:rPr>
          <w:lang w:val="pt-PT"/>
        </w:rPr>
      </w:pPr>
      <w:r w:rsidRPr="00B80222">
        <w:rPr>
          <w:lang w:val="pt-PT"/>
        </w:rPr>
        <w:t xml:space="preserve">Reduir càrregues inicials, tarifa plana i vacances fiscals per als emprenedors i autònoms. </w:t>
      </w:r>
    </w:p>
    <w:p w:rsidR="00B80222" w:rsidRPr="00B80222" w:rsidRDefault="00B80222" w:rsidP="00B80222">
      <w:pPr>
        <w:pStyle w:val="Prrafodelista"/>
        <w:numPr>
          <w:ilvl w:val="0"/>
          <w:numId w:val="6"/>
        </w:numPr>
        <w:rPr>
          <w:lang w:val="pt-PT"/>
        </w:rPr>
      </w:pPr>
      <w:r w:rsidRPr="00B80222">
        <w:rPr>
          <w:lang w:val="pt-PT"/>
        </w:rPr>
        <w:t xml:space="preserve">Reinstaurar l'impost a l'energia nuclear i les emissions contaminants. </w:t>
      </w:r>
    </w:p>
    <w:p w:rsidR="00B80222" w:rsidRPr="00B80222" w:rsidRDefault="00B80222" w:rsidP="00B80222">
      <w:pPr>
        <w:pStyle w:val="Prrafodelista"/>
        <w:numPr>
          <w:ilvl w:val="0"/>
          <w:numId w:val="6"/>
        </w:numPr>
        <w:rPr>
          <w:lang w:val="pt-PT"/>
        </w:rPr>
      </w:pPr>
      <w:r w:rsidRPr="00B80222">
        <w:rPr>
          <w:lang w:val="pt-PT"/>
        </w:rPr>
        <w:t xml:space="preserve">Reinstaurar l'impost a les operadores de telefonia mòbil per a la creació cultural. </w:t>
      </w:r>
    </w:p>
    <w:p w:rsidR="00B80222" w:rsidRDefault="00B80222" w:rsidP="007F6088">
      <w:pPr>
        <w:pStyle w:val="Prrafodelista"/>
        <w:numPr>
          <w:ilvl w:val="0"/>
          <w:numId w:val="6"/>
        </w:numPr>
        <w:rPr>
          <w:lang w:val="pt-PT"/>
        </w:rPr>
      </w:pPr>
      <w:r w:rsidRPr="00B80222">
        <w:rPr>
          <w:lang w:val="pt-PT"/>
        </w:rPr>
        <w:t xml:space="preserve">Millorar el tractament fiscal de les empreses socials i entitats no lucratives amb bonificacions a les quotes de la seguretat social. </w:t>
      </w:r>
    </w:p>
    <w:p w:rsidR="007F6088" w:rsidRPr="007F6088" w:rsidRDefault="007F6088" w:rsidP="007F6088">
      <w:pPr>
        <w:pStyle w:val="Prrafodelista"/>
        <w:rPr>
          <w:lang w:val="pt-PT"/>
        </w:rPr>
      </w:pPr>
    </w:p>
    <w:p w:rsidR="00C66526" w:rsidRPr="004E6C5F" w:rsidRDefault="00C66526">
      <w:pPr>
        <w:rPr>
          <w:b/>
          <w:color w:val="F79646" w:themeColor="accent6"/>
          <w:sz w:val="32"/>
          <w:szCs w:val="32"/>
        </w:rPr>
      </w:pPr>
      <w:r w:rsidRPr="004E6C5F">
        <w:rPr>
          <w:b/>
          <w:color w:val="F79646" w:themeColor="accent6"/>
          <w:sz w:val="32"/>
          <w:szCs w:val="32"/>
        </w:rPr>
        <w:t>Educació</w:t>
      </w:r>
      <w:r w:rsidR="007149FD" w:rsidRPr="004E6C5F">
        <w:rPr>
          <w:b/>
          <w:color w:val="F79646" w:themeColor="accent6"/>
          <w:sz w:val="32"/>
          <w:szCs w:val="32"/>
        </w:rPr>
        <w:t xml:space="preserve"> (pàg.</w:t>
      </w:r>
      <w:r w:rsidR="00135EF7" w:rsidRPr="004E6C5F">
        <w:rPr>
          <w:b/>
          <w:color w:val="F79646" w:themeColor="accent6"/>
          <w:sz w:val="32"/>
          <w:szCs w:val="32"/>
        </w:rPr>
        <w:t xml:space="preserve"> 20</w:t>
      </w:r>
      <w:r w:rsidR="007149FD" w:rsidRPr="004E6C5F">
        <w:rPr>
          <w:b/>
          <w:color w:val="F79646" w:themeColor="accent6"/>
          <w:sz w:val="32"/>
          <w:szCs w:val="32"/>
        </w:rPr>
        <w:t>)</w:t>
      </w:r>
      <w:r w:rsidRPr="004E6C5F">
        <w:rPr>
          <w:b/>
          <w:color w:val="F79646" w:themeColor="accent6"/>
          <w:sz w:val="32"/>
          <w:szCs w:val="32"/>
        </w:rPr>
        <w:t xml:space="preserve">: </w:t>
      </w:r>
    </w:p>
    <w:p w:rsidR="00135EF7" w:rsidRDefault="00135EF7">
      <w:r>
        <w:t>El sistema educatiu de la República catalana:</w:t>
      </w:r>
    </w:p>
    <w:p w:rsidR="007149FD" w:rsidRPr="007149FD" w:rsidRDefault="00135EF7">
      <w:pPr>
        <w:rPr>
          <w:b/>
          <w:color w:val="0070C0"/>
          <w:sz w:val="32"/>
          <w:szCs w:val="32"/>
        </w:rPr>
      </w:pPr>
      <w:r>
        <w:t xml:space="preserve"> Prioritzarem la inversió en les estructures d'Estat de l'educació per assolir el 6 % del PIB. Partint de la realitat actual d’escola pública i escola concertada, l'acció dels poders públics s'ha de basar en la igualtat de drets i de deures, tendint a la unificació del sistema educatiu com un veritable servei públic de país, amb independència de la titularitat i del projecte educatiu de cada centre. El nou sistema educatiu català haurà de tenir com a objectiu garantir que tota la població escolar pugui assolir l’èxit, tant en les etapes obligatòries com en els estudis postobligatoris. Es tracta de fixar les prioritats a curt termini que permetin bastir un sistema inclusiu i no segregador, que recuperi el prestigi i condueixi a l'excel·lència els centres públics. Es prioritzarà la inversió en centres d'alta complexitat social i en zones socials i econòmiques més desafavorides a partir de projectes educatius d'entorn, facilitant els recursos educatius, els serveis i els mitjans que permetin fer una diagnosi precoç de l’alumnat amb dificultats, assegurar l’equitat per a tot l’alumnat, compensant les desigualtats inicials, comptant amb un professorat ben considerat socialment, ben format i, també, comptant amb la participació de les famílies i l’entorn escolar com a principals aliats.</w:t>
      </w:r>
    </w:p>
    <w:p w:rsidR="00C66526" w:rsidRPr="004E6C5F" w:rsidRDefault="00C66526">
      <w:pPr>
        <w:rPr>
          <w:b/>
          <w:color w:val="F79646" w:themeColor="accent6"/>
          <w:sz w:val="32"/>
          <w:szCs w:val="32"/>
        </w:rPr>
      </w:pPr>
      <w:r w:rsidRPr="004E6C5F">
        <w:rPr>
          <w:b/>
          <w:color w:val="F79646" w:themeColor="accent6"/>
          <w:sz w:val="32"/>
          <w:szCs w:val="32"/>
        </w:rPr>
        <w:t>Sanitat</w:t>
      </w:r>
      <w:r w:rsidR="00103408" w:rsidRPr="004E6C5F">
        <w:rPr>
          <w:b/>
          <w:color w:val="F79646" w:themeColor="accent6"/>
          <w:sz w:val="32"/>
          <w:szCs w:val="32"/>
        </w:rPr>
        <w:t xml:space="preserve"> (</w:t>
      </w:r>
      <w:r w:rsidR="00135EF7" w:rsidRPr="004E6C5F">
        <w:rPr>
          <w:b/>
          <w:color w:val="F79646" w:themeColor="accent6"/>
          <w:sz w:val="32"/>
          <w:szCs w:val="32"/>
        </w:rPr>
        <w:t>pàg. 20</w:t>
      </w:r>
      <w:r w:rsidR="00103408" w:rsidRPr="004E6C5F">
        <w:rPr>
          <w:b/>
          <w:color w:val="F79646" w:themeColor="accent6"/>
          <w:sz w:val="32"/>
          <w:szCs w:val="32"/>
        </w:rPr>
        <w:t>)</w:t>
      </w:r>
      <w:r w:rsidRPr="004E6C5F">
        <w:rPr>
          <w:b/>
          <w:color w:val="F79646" w:themeColor="accent6"/>
          <w:sz w:val="32"/>
          <w:szCs w:val="32"/>
        </w:rPr>
        <w:t xml:space="preserve">: </w:t>
      </w:r>
    </w:p>
    <w:p w:rsidR="00135EF7" w:rsidRDefault="00135EF7">
      <w:r>
        <w:t>L'acció integrada del sistema de salut i social:</w:t>
      </w:r>
    </w:p>
    <w:p w:rsidR="00135EF7" w:rsidRPr="005E6860" w:rsidRDefault="00135EF7">
      <w:pPr>
        <w:rPr>
          <w:b/>
          <w:color w:val="0070C0"/>
          <w:sz w:val="32"/>
          <w:szCs w:val="32"/>
        </w:rPr>
      </w:pPr>
      <w:r>
        <w:t xml:space="preserve"> En la línia dels països innovadors del nostre entorn, es planteja la millora en l'atenció a les persones integrant cada cop més els serveis de salut amb els serveis socials, mitjançant una nova llei de salut i serveis socials. </w:t>
      </w:r>
      <w:r w:rsidRPr="00135EF7">
        <w:rPr>
          <w:lang w:val="fr-FR"/>
        </w:rPr>
        <w:t xml:space="preserve">L'objectiu és focalitzar l'atenció a l'usuari, amb un més bon ús dels recursos públics disponibles. </w:t>
      </w:r>
      <w:r>
        <w:t>Cal una intervenció agosarada i definitiva per materialitzar l'anomenat «historial social compartit» de cada ciutadà, que permeti una intervenció assistencial universal basant-se en una cartera integrada de serveis sociosanitaris focalitzada en l'atenció integral a la persona. Les prioritats se centren en l'atenció a la infància, les polítiques familiars i la gent gran. En l'ànim de desplegar una política integral d'atenció a la gent gran es proposa impulsar una llei d'autonomia personal, que compti amb l’agència única de la dependència, que cohesioni els itineraris bàsics i l'atenció domiciliària, i que desenvolupi una gestió integrada amb una cartera de recursos única social i sanitària, amb el suport de la concertació necessària amb el tercer sector social.</w:t>
      </w:r>
    </w:p>
    <w:p w:rsidR="004929E3" w:rsidRDefault="004929E3">
      <w:pPr>
        <w:rPr>
          <w:b/>
          <w:color w:val="0070C0"/>
          <w:sz w:val="32"/>
          <w:szCs w:val="32"/>
          <w:lang w:val="pt-PT"/>
        </w:rPr>
      </w:pPr>
    </w:p>
    <w:p w:rsidR="00C66526" w:rsidRPr="004E6C5F" w:rsidRDefault="00C66526">
      <w:pPr>
        <w:rPr>
          <w:b/>
          <w:color w:val="F79646" w:themeColor="accent6"/>
          <w:sz w:val="32"/>
          <w:szCs w:val="32"/>
          <w:lang w:val="pt-PT"/>
        </w:rPr>
      </w:pPr>
      <w:r w:rsidRPr="004E6C5F">
        <w:rPr>
          <w:b/>
          <w:color w:val="F79646" w:themeColor="accent6"/>
          <w:sz w:val="32"/>
          <w:szCs w:val="32"/>
          <w:lang w:val="pt-PT"/>
        </w:rPr>
        <w:lastRenderedPageBreak/>
        <w:t>Protecció Social</w:t>
      </w:r>
      <w:r w:rsidR="001A0235" w:rsidRPr="004E6C5F">
        <w:rPr>
          <w:b/>
          <w:color w:val="F79646" w:themeColor="accent6"/>
          <w:sz w:val="32"/>
          <w:szCs w:val="32"/>
          <w:lang w:val="pt-PT"/>
        </w:rPr>
        <w:t xml:space="preserve"> (</w:t>
      </w:r>
      <w:r w:rsidR="00127698" w:rsidRPr="004E6C5F">
        <w:rPr>
          <w:b/>
          <w:color w:val="F79646" w:themeColor="accent6"/>
          <w:sz w:val="32"/>
          <w:szCs w:val="32"/>
          <w:lang w:val="pt-PT"/>
        </w:rPr>
        <w:t>pàg. 13</w:t>
      </w:r>
      <w:r w:rsidR="00135EF7" w:rsidRPr="004E6C5F">
        <w:rPr>
          <w:b/>
          <w:color w:val="F79646" w:themeColor="accent6"/>
          <w:sz w:val="32"/>
          <w:szCs w:val="32"/>
          <w:lang w:val="pt-PT"/>
        </w:rPr>
        <w:t xml:space="preserve"> i 19</w:t>
      </w:r>
      <w:r w:rsidR="007F6088" w:rsidRPr="004E6C5F">
        <w:rPr>
          <w:b/>
          <w:color w:val="F79646" w:themeColor="accent6"/>
          <w:sz w:val="32"/>
          <w:szCs w:val="32"/>
          <w:lang w:val="pt-PT"/>
        </w:rPr>
        <w:t xml:space="preserve"> i 26</w:t>
      </w:r>
      <w:r w:rsidR="001A0235" w:rsidRPr="004E6C5F">
        <w:rPr>
          <w:b/>
          <w:color w:val="F79646" w:themeColor="accent6"/>
          <w:sz w:val="32"/>
          <w:szCs w:val="32"/>
          <w:lang w:val="pt-PT"/>
        </w:rPr>
        <w:t>)</w:t>
      </w:r>
      <w:r w:rsidRPr="004E6C5F">
        <w:rPr>
          <w:b/>
          <w:color w:val="F79646" w:themeColor="accent6"/>
          <w:sz w:val="32"/>
          <w:szCs w:val="32"/>
          <w:lang w:val="pt-PT"/>
        </w:rPr>
        <w:t xml:space="preserve">: </w:t>
      </w:r>
    </w:p>
    <w:p w:rsidR="00127698" w:rsidRPr="00127698" w:rsidRDefault="00127698" w:rsidP="00127698">
      <w:r>
        <w:sym w:font="Symbol" w:char="F0B7"/>
      </w:r>
      <w:r w:rsidRPr="00127698">
        <w:t xml:space="preserve"> La igualtat d'oportunitats, la garantia de condicions de vida dignes a tota la població, amb estàndards més elevats de protecció social i objectius compartits de benestar i qualitat de vida. </w:t>
      </w:r>
    </w:p>
    <w:p w:rsidR="00127698" w:rsidRDefault="00127698">
      <w:r>
        <w:sym w:font="Symbol" w:char="F0B7"/>
      </w:r>
      <w:r w:rsidRPr="00127698">
        <w:t xml:space="preserve"> La justícia social, la lluita contra les desigualtats, l'acció redistributiva, l'accés universal i de qualitat a la salut, l'educació, els serveis socials, la cultura i la informació. </w:t>
      </w:r>
    </w:p>
    <w:p w:rsidR="00135EF7" w:rsidRPr="00135EF7" w:rsidRDefault="00135EF7">
      <w:pPr>
        <w:rPr>
          <w:b/>
        </w:rPr>
      </w:pPr>
      <w:r w:rsidRPr="00135EF7">
        <w:rPr>
          <w:b/>
        </w:rPr>
        <w:t>Un contracte social per a un nou estat del benestar:</w:t>
      </w:r>
    </w:p>
    <w:p w:rsidR="00135EF7" w:rsidRDefault="00135EF7">
      <w:r w:rsidRPr="00135EF7">
        <w:rPr>
          <w:lang w:val="fr-FR"/>
        </w:rPr>
        <w:t xml:space="preserve">Catalunya s'ha de plantejar un nou contracte social que senti les bases d'un nou estat del benestar. </w:t>
      </w:r>
      <w:r>
        <w:t xml:space="preserve">En aquest sentit, cal establir un gran pacte nacional amb tots els agents socials que estableixi un contracte programa amb l'objectiu de recuperar els serveis i les prestacions públiques perdudes, així com l'establiment de les estructures d'estat del benestar que han d'impulsar l'assoliment de la justícia social, la definició d'estàndards de flexibilitat i protecció social i la provisió efectiva de la igualtat d'oportunitats. Per això, com a garantia de l’impuls del nou contracte social, amb el nou Estat: </w:t>
      </w:r>
    </w:p>
    <w:p w:rsidR="00135EF7" w:rsidRDefault="00135EF7">
      <w:r>
        <w:sym w:font="Symbol" w:char="F0B7"/>
      </w:r>
      <w:r>
        <w:t xml:space="preserve"> S'incrementarà progressivament la inversió en polítiques socials des del 22,8 % actual fins al 30 % del PIB, d’acord amb la mitjana UE17. </w:t>
      </w:r>
    </w:p>
    <w:p w:rsidR="00135EF7" w:rsidRDefault="00135EF7">
      <w:r>
        <w:sym w:font="Symbol" w:char="F0B7"/>
      </w:r>
      <w:r>
        <w:t xml:space="preserve"> Es millorarà la democràcia en el treball amb l’impuls de formes de participació de les persones treballadores que garanteixin els principis de coparticipació i coresponsabilitat, tot garantint un model sindical que ho afavoreixi. </w:t>
      </w:r>
    </w:p>
    <w:p w:rsidR="00135EF7" w:rsidRDefault="00135EF7">
      <w:r>
        <w:sym w:font="Symbol" w:char="F0B7"/>
      </w:r>
      <w:r>
        <w:t xml:space="preserve"> S’impulsarà un model de fiscalitat progressiva efectiva per reduir les desigualtats, promoure la creació d’ocupació i afavorir les classes treballadores i les classes mitjanes.</w:t>
      </w:r>
    </w:p>
    <w:p w:rsidR="007F6088" w:rsidRDefault="007F6088">
      <w:r w:rsidRPr="007F6088">
        <w:rPr>
          <w:b/>
        </w:rPr>
        <w:t>Una nova política</w:t>
      </w:r>
      <w:r>
        <w:rPr>
          <w:b/>
        </w:rPr>
        <w:t xml:space="preserve"> d'habitatge, una llei de s</w:t>
      </w:r>
      <w:r w:rsidRPr="007F6088">
        <w:rPr>
          <w:b/>
        </w:rPr>
        <w:t>egona oportunitat i la instauració de la dació en pagament</w:t>
      </w:r>
      <w:r>
        <w:t xml:space="preserve">: </w:t>
      </w:r>
    </w:p>
    <w:p w:rsidR="007F6088" w:rsidRPr="00127698" w:rsidRDefault="007F6088">
      <w:r>
        <w:t>El drama dels desnonaments de famílies són incompatibles amb l'existència d'un país decent. Partint de la base que Catalunya es troba a anys llum d'Europa en política d'habitatge, com ho demostra el fet que el parc d'habitatge públic tan sols representa el 3 % del total mentre la mitjana de la UE s'apropa al 15 %, és urgent instaurar una política ambiciosa de lloguer social, així com la dació en pagament, complementada per l'establiment d'una veritable llei de segona oportunitat, en què l'acció dels poders públics actuï en el sentit de rescabalament social, i en nom de la responsabilitat social de les entitats financeres rescatades públicament, facilitin i donin una veritable segona oportunitat a les famílies amb fallida econòmica.</w:t>
      </w:r>
    </w:p>
    <w:p w:rsidR="00C66526" w:rsidRPr="004E6C5F" w:rsidRDefault="00C66526" w:rsidP="00425CCF">
      <w:pPr>
        <w:rPr>
          <w:b/>
          <w:color w:val="F79646" w:themeColor="accent6"/>
          <w:sz w:val="32"/>
          <w:szCs w:val="32"/>
        </w:rPr>
      </w:pPr>
      <w:r w:rsidRPr="004E6C5F">
        <w:rPr>
          <w:b/>
          <w:color w:val="F79646" w:themeColor="accent6"/>
          <w:sz w:val="32"/>
          <w:szCs w:val="32"/>
        </w:rPr>
        <w:t>Salaris</w:t>
      </w:r>
      <w:r w:rsidR="00425CCF" w:rsidRPr="004E6C5F">
        <w:rPr>
          <w:b/>
          <w:color w:val="F79646" w:themeColor="accent6"/>
          <w:sz w:val="32"/>
          <w:szCs w:val="32"/>
        </w:rPr>
        <w:t xml:space="preserve"> </w:t>
      </w:r>
      <w:r w:rsidR="003A1671" w:rsidRPr="004E6C5F">
        <w:rPr>
          <w:b/>
          <w:color w:val="F79646" w:themeColor="accent6"/>
          <w:sz w:val="32"/>
          <w:szCs w:val="32"/>
        </w:rPr>
        <w:t xml:space="preserve">i Ocupació </w:t>
      </w:r>
      <w:r w:rsidR="00425CCF" w:rsidRPr="004E6C5F">
        <w:rPr>
          <w:b/>
          <w:color w:val="F79646" w:themeColor="accent6"/>
          <w:sz w:val="32"/>
          <w:szCs w:val="32"/>
        </w:rPr>
        <w:t>(pàg.</w:t>
      </w:r>
      <w:r w:rsidR="004929E3" w:rsidRPr="004E6C5F">
        <w:rPr>
          <w:b/>
          <w:color w:val="F79646" w:themeColor="accent6"/>
          <w:sz w:val="32"/>
          <w:szCs w:val="32"/>
        </w:rPr>
        <w:t xml:space="preserve"> 28- 29, </w:t>
      </w:r>
      <w:r w:rsidR="00371C95" w:rsidRPr="004E6C5F">
        <w:rPr>
          <w:b/>
          <w:color w:val="F79646" w:themeColor="accent6"/>
          <w:sz w:val="32"/>
          <w:szCs w:val="32"/>
        </w:rPr>
        <w:t>30-31</w:t>
      </w:r>
      <w:r w:rsidR="00425CCF" w:rsidRPr="004E6C5F">
        <w:rPr>
          <w:b/>
          <w:color w:val="F79646" w:themeColor="accent6"/>
          <w:sz w:val="32"/>
          <w:szCs w:val="32"/>
        </w:rPr>
        <w:t>)</w:t>
      </w:r>
    </w:p>
    <w:p w:rsidR="00371C95" w:rsidRDefault="00B80222" w:rsidP="00425CCF">
      <w:r>
        <w:t xml:space="preserve">Un </w:t>
      </w:r>
      <w:r w:rsidRPr="00371C95">
        <w:rPr>
          <w:b/>
        </w:rPr>
        <w:t>augment progressiu del salari mínim fins a 1.000 euros</w:t>
      </w:r>
      <w:r>
        <w:t xml:space="preserve">: </w:t>
      </w:r>
    </w:p>
    <w:p w:rsidR="00B80222" w:rsidRPr="00425CCF" w:rsidRDefault="00B80222" w:rsidP="00425CCF">
      <w:pPr>
        <w:rPr>
          <w:b/>
          <w:color w:val="0070C0"/>
          <w:sz w:val="32"/>
          <w:szCs w:val="32"/>
        </w:rPr>
      </w:pPr>
      <w:r>
        <w:t>Els estàndards de vida a Catalunya són incompatibles amb un salari mínim mensual de 745 euros mensuals (12 pagues), certament allunyat de la realitat dels nostre entorn europeu més immediat. Amb l'objectiu d'impulsar una sortida catalana de la crisi, ERC assumeix el compromís d'actualitzar un nou salari mínim en una quantitat equivalent al 60 % del salari mitjà, tal com preveu la Carta Social Europea, que el situaria a l'entorn dels 1.000 euros mensuals.</w:t>
      </w:r>
    </w:p>
    <w:p w:rsidR="00371C95" w:rsidRDefault="00371C95">
      <w:r w:rsidRPr="00371C95">
        <w:rPr>
          <w:b/>
        </w:rPr>
        <w:t>Recuperació de drets laborals per tenir empreses de qualitat i treball digne</w:t>
      </w:r>
      <w:r>
        <w:t xml:space="preserve">: </w:t>
      </w:r>
    </w:p>
    <w:p w:rsidR="00371C95" w:rsidRPr="00371C95" w:rsidRDefault="00371C95">
      <w:pPr>
        <w:rPr>
          <w:b/>
          <w:color w:val="0070C0"/>
          <w:sz w:val="32"/>
          <w:szCs w:val="32"/>
          <w:lang w:val="pt-PT"/>
        </w:rPr>
      </w:pPr>
      <w:r>
        <w:t xml:space="preserve">Impuls d’un procés de concertació laboral i de relacions laborals per a un nou model productiu a Catalunya entre Govern i agents socials. Superació de l’actual model normatiu, amb un procés transitori per regular i pactar unes condicions de treball equiparables a les dels països de la UE. </w:t>
      </w:r>
      <w:r w:rsidRPr="00371C95">
        <w:rPr>
          <w:lang w:val="pt-PT"/>
        </w:rPr>
        <w:t xml:space="preserve">Establiment d’un nou sistema de relacions laborals i de subsistemes de relacions sindicals i ocupacionals, actual i adequat a la nova realitat de Catalunya i de la diversitat i especificitat del teixit productiu català. Establiment d’una revisió administrativa de les decisions empresarials per part de l’Autoritat laboral en matèria d’acomiadaments col·lectius, modificacions de condicions de treball i </w:t>
      </w:r>
      <w:r w:rsidRPr="00371C95">
        <w:rPr>
          <w:lang w:val="pt-PT"/>
        </w:rPr>
        <w:lastRenderedPageBreak/>
        <w:t>mobilitats geogràfiques, que respecti l’autonomia de negociació i el pacte col·lectiu de les parts. Reformular les modalitats de contractació laboral adequada a l’entorn competitiu de la UE.</w:t>
      </w:r>
    </w:p>
    <w:p w:rsidR="00371C95" w:rsidRDefault="00371C95">
      <w:pPr>
        <w:rPr>
          <w:lang w:val="pt-PT"/>
        </w:rPr>
      </w:pPr>
      <w:r w:rsidRPr="00371C95">
        <w:rPr>
          <w:b/>
          <w:lang w:val="pt-PT"/>
        </w:rPr>
        <w:t>Noves polítiques d'ocupació</w:t>
      </w:r>
      <w:r w:rsidRPr="00371C95">
        <w:rPr>
          <w:lang w:val="pt-PT"/>
        </w:rPr>
        <w:t>: Impuls als serveis d’ocupació i les polítiques actives per resoldre el desajustos que encara hi ha entre oferta i demanda d’ocupació. Redefinir el model del servei d’ocupació de Catalunya, creant un veritable sistema en xarxa que coordini totes les administracions i entitats que fan polítiques d’ocupació, amb l'objectiu que els aturats estiguin el mínim temps possible en tal situació, mitjançant la millora de l’ocupabilitat de totes les persones aturades amb atenció personalitzada.</w:t>
      </w:r>
    </w:p>
    <w:p w:rsidR="007F6088" w:rsidRPr="007F6088" w:rsidRDefault="00302D33">
      <w:pPr>
        <w:rPr>
          <w:b/>
          <w:lang w:val="pt-PT"/>
        </w:rPr>
      </w:pPr>
      <w:r w:rsidRPr="007F6088">
        <w:rPr>
          <w:b/>
          <w:lang w:val="pt-PT"/>
        </w:rPr>
        <w:t xml:space="preserve">Cap a un nou model de relacions laborals, d'estructures al servei de l'ocupació, la formació professional i el treball digne </w:t>
      </w:r>
    </w:p>
    <w:p w:rsidR="007F6088" w:rsidRDefault="00302D33">
      <w:pPr>
        <w:rPr>
          <w:lang w:val="fr-FR"/>
        </w:rPr>
      </w:pPr>
      <w:r w:rsidRPr="007F6088">
        <w:t xml:space="preserve">El primer objectiu de la política econòmica de la República haurà de ser la lluita contra l'atur i per l’ocupabilitat de les persones. </w:t>
      </w:r>
      <w:r>
        <w:t xml:space="preserve">La formació continuada, el foment de l’emprenedoria, la participació dels treballadors en la marxa de l’empresa, el foment de l’economia social i la concertació seran instruments prioritaris. La construcció del nou Estat és una oportunitat única per construir un model català de relacions laborals transparent, de col·laboració i concertació. Un model que garanteixi la participació de tothom en els beneficis socials i l’eradicació de l’exclusió social en la distribució de la riquesa. La construcció del nou Estat és també una ocasió per replantejar els models tradicionals d’organització del treball i les empreses. Catalunya té un problema en la poca grandària de les empreses i un pes molt marcat del caràcter empresarial familiar. Sense posar en dubte les virtuts d’aquest model, convé, igualment, no desconèixer les seves dificultats per assolir economies d’escala, incorporar innovació, més concertació social, accés al finançament, a més de les nombroses pèrdues de teixit productiu que ocasionen els buits successoris en aquest model d’empresa. En l'ànim d'estructurar el model català de relacions laborals del nou país, Catalunya s'haurà de dotar d'un nou marc normatiu laboral. Esquerra Republicana vol impulsar una proposta pròpia per sortir de la crisi, sustentada en generar treball digne i empreses de qualitat. </w:t>
      </w:r>
      <w:r w:rsidRPr="00302D33">
        <w:rPr>
          <w:lang w:val="fr-FR"/>
        </w:rPr>
        <w:t xml:space="preserve">La construcció d’estructures d’Estat són, així, la nostra proposta per sortir de la crisi, eixamplant els drets, les llibertats i les oportunitats de les classes treballadores. En aquest sentit, es proposen un seguit d'actuacions imprescindibles durant la transició nacional: </w:t>
      </w:r>
    </w:p>
    <w:p w:rsidR="007F6088" w:rsidRDefault="00302D33">
      <w:r w:rsidRPr="00302D33">
        <w:rPr>
          <w:lang w:val="fr-FR"/>
        </w:rPr>
        <w:t xml:space="preserve">◦ Derogar les reformes laborals impulsades pels governs del PP i del PSOE. </w:t>
      </w:r>
      <w:r>
        <w:t xml:space="preserve">Retornar la capacitat negociadora als treballadors. Retrobar la cultura laboral del diàleg i el respecte als drets adquirits i garantir la negociació col·lectiva per a tothom. </w:t>
      </w:r>
    </w:p>
    <w:p w:rsidR="007F6088" w:rsidRDefault="00302D33">
      <w:r>
        <w:t xml:space="preserve">◦ Impulsar veritables polítiques actives de treball, a partir de la refundació del Servei Públic d'Ocupació de Catalunya que impulsi el seu rol en l'orientació i la formació. </w:t>
      </w:r>
    </w:p>
    <w:p w:rsidR="007F6088" w:rsidRDefault="00302D33">
      <w:r>
        <w:t xml:space="preserve">◦ Impulsar un veritable model de professional dual propi d'un Estat que superi els marcs competencials actuals, s'orienti decididament a la realitat empresarial del país i a les necessitats de l'economia productiva. </w:t>
      </w:r>
    </w:p>
    <w:p w:rsidR="007F6088" w:rsidRDefault="00302D33">
      <w:r>
        <w:t xml:space="preserve">◦ L’acció preferent a les persones en situació d'atur de més de 55 anys per garantir-ne la jubilació digna. </w:t>
      </w:r>
    </w:p>
    <w:p w:rsidR="007F6088" w:rsidRDefault="00302D33">
      <w:r>
        <w:t xml:space="preserve">◦ Un pacte social per la igualtat en el treball que avanci en la igualtat salarial i de responsabilitat entre gèneres superant la diferència del 20 % en els salaris entre homes i dones. </w:t>
      </w:r>
    </w:p>
    <w:p w:rsidR="007F6088" w:rsidRDefault="00302D33">
      <w:r>
        <w:t xml:space="preserve">◦ Impulsar un model salarial, lligat a la negociació col·lectiva, en què els sous han d’estar referenciats al cost de la vida, al creixement del PIB i a la situació dels sectors i les empreses. </w:t>
      </w:r>
    </w:p>
    <w:p w:rsidR="007F6088" w:rsidRDefault="00302D33">
      <w:r>
        <w:t>◦ Establiment d’una revisió administrativa de les decisions empresarials per part de l’Autoritat laboral en matèria d’acomiadaments col·lectius, modificacions de condicions de treball i mobilitats geogràfiques, que respecti l’autonomia de negociació i el pacte col·lectiu de les parts.</w:t>
      </w:r>
    </w:p>
    <w:p w:rsidR="007F6088" w:rsidRDefault="00302D33">
      <w:r>
        <w:t xml:space="preserve"> ◦ Reformulació de les modalitats de contractació laboral establint una nova sistemàtica de tipologies contractuals adequada a l’entorn competitiu de la UE. </w:t>
      </w:r>
    </w:p>
    <w:p w:rsidR="00371C95" w:rsidRPr="00302D33" w:rsidRDefault="00302D33">
      <w:pPr>
        <w:rPr>
          <w:b/>
          <w:color w:val="0070C0"/>
          <w:sz w:val="32"/>
          <w:szCs w:val="32"/>
          <w:lang w:val="fr-FR"/>
        </w:rPr>
      </w:pPr>
      <w:r w:rsidRPr="00302D33">
        <w:rPr>
          <w:lang w:val="fr-FR"/>
        </w:rPr>
        <w:lastRenderedPageBreak/>
        <w:t>◦ Enfortir l’espai català de diàleg social, on s’avanci en un gran acord de tots els agents que tingui en compte el futur marc laboral català, cerqui les millors eines de coresponsabilitat i cogestió dels treballadors a les empreses i treballi contra les desigualtats socials.</w:t>
      </w:r>
    </w:p>
    <w:p w:rsidR="00C56E9B" w:rsidRPr="004E6C5F" w:rsidRDefault="00C66526">
      <w:pPr>
        <w:rPr>
          <w:b/>
          <w:color w:val="F79646" w:themeColor="accent6"/>
          <w:sz w:val="32"/>
          <w:szCs w:val="32"/>
          <w:lang w:val="pt-PT"/>
        </w:rPr>
      </w:pPr>
      <w:r w:rsidRPr="004E6C5F">
        <w:rPr>
          <w:b/>
          <w:color w:val="F79646" w:themeColor="accent6"/>
          <w:sz w:val="32"/>
          <w:szCs w:val="32"/>
          <w:lang w:val="pt-PT"/>
        </w:rPr>
        <w:t>Participació</w:t>
      </w:r>
      <w:r w:rsidR="00C56E9B" w:rsidRPr="004E6C5F">
        <w:rPr>
          <w:b/>
          <w:color w:val="F79646" w:themeColor="accent6"/>
          <w:sz w:val="32"/>
          <w:szCs w:val="32"/>
          <w:lang w:val="pt-PT"/>
        </w:rPr>
        <w:t xml:space="preserve"> (pàg.</w:t>
      </w:r>
      <w:r w:rsidR="007F6088" w:rsidRPr="004E6C5F">
        <w:rPr>
          <w:b/>
          <w:color w:val="F79646" w:themeColor="accent6"/>
          <w:sz w:val="32"/>
          <w:szCs w:val="32"/>
          <w:lang w:val="pt-PT"/>
        </w:rPr>
        <w:t>30</w:t>
      </w:r>
      <w:r w:rsidR="00C56E9B" w:rsidRPr="004E6C5F">
        <w:rPr>
          <w:b/>
          <w:color w:val="F79646" w:themeColor="accent6"/>
          <w:sz w:val="32"/>
          <w:szCs w:val="32"/>
          <w:lang w:val="pt-PT"/>
        </w:rPr>
        <w:t>)</w:t>
      </w:r>
      <w:r w:rsidRPr="004E6C5F">
        <w:rPr>
          <w:b/>
          <w:color w:val="F79646" w:themeColor="accent6"/>
          <w:sz w:val="32"/>
          <w:szCs w:val="32"/>
          <w:lang w:val="pt-PT"/>
        </w:rPr>
        <w:t>:</w:t>
      </w:r>
    </w:p>
    <w:p w:rsidR="003A1671" w:rsidRDefault="003A1671">
      <w:pPr>
        <w:rPr>
          <w:lang w:val="pt-PT"/>
        </w:rPr>
      </w:pPr>
      <w:r w:rsidRPr="003A1671">
        <w:rPr>
          <w:b/>
          <w:lang w:val="pt-PT"/>
        </w:rPr>
        <w:t>L'apoderament ciutadà en la participació política</w:t>
      </w:r>
      <w:r w:rsidRPr="003A1671">
        <w:rPr>
          <w:lang w:val="pt-PT"/>
        </w:rPr>
        <w:t xml:space="preserve">: </w:t>
      </w:r>
    </w:p>
    <w:p w:rsidR="00C56E9B" w:rsidRPr="003A1671" w:rsidRDefault="003A1671">
      <w:pPr>
        <w:rPr>
          <w:b/>
          <w:color w:val="0070C0"/>
          <w:sz w:val="32"/>
          <w:szCs w:val="32"/>
          <w:lang w:val="pt-PT"/>
        </w:rPr>
      </w:pPr>
      <w:r w:rsidRPr="003A1671">
        <w:rPr>
          <w:lang w:val="pt-PT"/>
        </w:rPr>
        <w:t>L'exercici del dret a decidir serà un tret distintiu de la República catalana, de forma que la ciutadania podrà fer i revocar lleis i mandats. Els processos participatius i deliberatius, les consultes, les iniciatives legislatives i els referèndums vinculants seran mecanismes forts de participació per apoderar la ciutadania i generar un model de ciutadania lliure i responsable amb el bé comú.</w:t>
      </w:r>
    </w:p>
    <w:p w:rsidR="003A1671" w:rsidRPr="004E6C5F" w:rsidRDefault="00C66526" w:rsidP="003A1671">
      <w:pPr>
        <w:rPr>
          <w:b/>
          <w:color w:val="F79646" w:themeColor="accent6"/>
          <w:sz w:val="32"/>
          <w:szCs w:val="32"/>
          <w:lang w:val="pt-PT"/>
        </w:rPr>
      </w:pPr>
      <w:r w:rsidRPr="004E6C5F">
        <w:rPr>
          <w:b/>
          <w:color w:val="F79646" w:themeColor="accent6"/>
          <w:sz w:val="32"/>
          <w:szCs w:val="32"/>
          <w:lang w:val="pt-PT"/>
        </w:rPr>
        <w:t>Canvi Climàtic</w:t>
      </w:r>
      <w:r w:rsidR="002C15A8" w:rsidRPr="004E6C5F">
        <w:rPr>
          <w:b/>
          <w:color w:val="F79646" w:themeColor="accent6"/>
          <w:sz w:val="32"/>
          <w:szCs w:val="32"/>
          <w:lang w:val="pt-PT"/>
        </w:rPr>
        <w:t xml:space="preserve"> (pàg. </w:t>
      </w:r>
      <w:r w:rsidR="007F6088" w:rsidRPr="004E6C5F">
        <w:rPr>
          <w:b/>
          <w:color w:val="F79646" w:themeColor="accent6"/>
          <w:sz w:val="32"/>
          <w:szCs w:val="32"/>
          <w:lang w:val="pt-PT"/>
        </w:rPr>
        <w:t>11</w:t>
      </w:r>
      <w:r w:rsidR="002C15A8" w:rsidRPr="004E6C5F">
        <w:rPr>
          <w:b/>
          <w:color w:val="F79646" w:themeColor="accent6"/>
          <w:sz w:val="32"/>
          <w:szCs w:val="32"/>
          <w:lang w:val="pt-PT"/>
        </w:rPr>
        <w:t>)</w:t>
      </w:r>
      <w:r w:rsidRPr="004E6C5F">
        <w:rPr>
          <w:b/>
          <w:color w:val="F79646" w:themeColor="accent6"/>
          <w:sz w:val="32"/>
          <w:szCs w:val="32"/>
          <w:lang w:val="pt-PT"/>
        </w:rPr>
        <w:t xml:space="preserve">: </w:t>
      </w:r>
    </w:p>
    <w:p w:rsidR="003A1671" w:rsidRPr="00127698" w:rsidRDefault="00127698" w:rsidP="003A1671">
      <w:pPr>
        <w:rPr>
          <w:b/>
          <w:color w:val="0070C0"/>
          <w:sz w:val="32"/>
          <w:szCs w:val="32"/>
          <w:lang w:val="pt-PT"/>
        </w:rPr>
      </w:pPr>
      <w:r>
        <w:sym w:font="Symbol" w:char="F0B7"/>
      </w:r>
      <w:r w:rsidRPr="00127698">
        <w:rPr>
          <w:lang w:val="pt-PT"/>
        </w:rPr>
        <w:t xml:space="preserve"> La defensa de la terra i del medi ambient, el respecte al territori i la cura del patrimoni històric, cultural i natural, material i immaterial.</w:t>
      </w:r>
    </w:p>
    <w:p w:rsidR="003A1671" w:rsidRPr="004E6C5F" w:rsidRDefault="003A1671" w:rsidP="003A1671">
      <w:pPr>
        <w:rPr>
          <w:b/>
          <w:color w:val="F79646" w:themeColor="accent6"/>
          <w:sz w:val="32"/>
          <w:szCs w:val="32"/>
          <w:lang w:val="pt-PT"/>
        </w:rPr>
      </w:pPr>
      <w:r w:rsidRPr="004E6C5F">
        <w:rPr>
          <w:b/>
          <w:color w:val="F79646" w:themeColor="accent6"/>
          <w:sz w:val="32"/>
          <w:szCs w:val="32"/>
          <w:lang w:val="pt-PT"/>
        </w:rPr>
        <w:t xml:space="preserve">Igualtat de Gènere </w:t>
      </w:r>
      <w:r w:rsidR="005E6860" w:rsidRPr="004E6C5F">
        <w:rPr>
          <w:b/>
          <w:color w:val="F79646" w:themeColor="accent6"/>
          <w:sz w:val="32"/>
          <w:szCs w:val="32"/>
          <w:lang w:val="pt-PT"/>
        </w:rPr>
        <w:t>(pàg.</w:t>
      </w:r>
      <w:r w:rsidR="00135EF7" w:rsidRPr="004E6C5F">
        <w:rPr>
          <w:b/>
          <w:color w:val="F79646" w:themeColor="accent6"/>
          <w:sz w:val="32"/>
          <w:szCs w:val="32"/>
          <w:lang w:val="pt-PT"/>
        </w:rPr>
        <w:t xml:space="preserve"> 19 i </w:t>
      </w:r>
      <w:r w:rsidRPr="004E6C5F">
        <w:rPr>
          <w:b/>
          <w:color w:val="F79646" w:themeColor="accent6"/>
          <w:sz w:val="32"/>
          <w:szCs w:val="32"/>
          <w:lang w:val="pt-PT"/>
        </w:rPr>
        <w:t>3</w:t>
      </w:r>
      <w:r w:rsidR="007F6088" w:rsidRPr="004E6C5F">
        <w:rPr>
          <w:b/>
          <w:color w:val="F79646" w:themeColor="accent6"/>
          <w:sz w:val="32"/>
          <w:szCs w:val="32"/>
          <w:lang w:val="pt-PT"/>
        </w:rPr>
        <w:t>1</w:t>
      </w:r>
      <w:r w:rsidR="005E6860" w:rsidRPr="004E6C5F">
        <w:rPr>
          <w:b/>
          <w:color w:val="F79646" w:themeColor="accent6"/>
          <w:sz w:val="32"/>
          <w:szCs w:val="32"/>
          <w:lang w:val="pt-PT"/>
        </w:rPr>
        <w:t>):</w:t>
      </w:r>
    </w:p>
    <w:p w:rsidR="00135EF7" w:rsidRPr="00135EF7" w:rsidRDefault="00135EF7" w:rsidP="00135EF7">
      <w:pPr>
        <w:rPr>
          <w:b/>
          <w:lang w:val="pt-PT"/>
        </w:rPr>
      </w:pPr>
      <w:r w:rsidRPr="00135EF7">
        <w:rPr>
          <w:b/>
          <w:lang w:val="pt-PT"/>
        </w:rPr>
        <w:t>Polítiques d'igualtat efectiva home i dona</w:t>
      </w:r>
    </w:p>
    <w:p w:rsidR="00135EF7" w:rsidRPr="00135EF7" w:rsidRDefault="00135EF7" w:rsidP="00135EF7">
      <w:pPr>
        <w:rPr>
          <w:b/>
          <w:color w:val="0070C0"/>
          <w:sz w:val="32"/>
          <w:szCs w:val="32"/>
          <w:lang w:val="pt-PT"/>
        </w:rPr>
      </w:pPr>
      <w:r w:rsidRPr="00135EF7">
        <w:rPr>
          <w:lang w:val="pt-PT"/>
        </w:rPr>
        <w:t>Més enllà de la igualtat formal de gènere recollit en els textos legals, la realitat ens aboca a la persistència de desigualtats de gènere que han de ser combatudes amb la introducció d'incentius, l’establiment de noves polítiques i una persecució implacable a la discriminació. ER es proposa garantir en tots els àmbits de la vida pública les condicions de participació paritària i promoure la visibilitat de les dones. Cal impulsar noves polítiques, com la coresponsabilitat activa en matèria de conciliació de vida laboral i familiar com a instrument per remoure desigualtats.</w:t>
      </w:r>
    </w:p>
    <w:p w:rsidR="003A1671" w:rsidRDefault="003A1671" w:rsidP="003A1671">
      <w:pPr>
        <w:rPr>
          <w:b/>
          <w:color w:val="0070C0"/>
          <w:sz w:val="32"/>
          <w:szCs w:val="32"/>
          <w:lang w:val="pt-PT"/>
        </w:rPr>
      </w:pPr>
      <w:r w:rsidRPr="003A1671">
        <w:rPr>
          <w:b/>
        </w:rPr>
        <w:t>Desigualtat de gènere zero i conciliació de vida laboral i familiar</w:t>
      </w:r>
      <w:r>
        <w:t xml:space="preserve">: </w:t>
      </w:r>
    </w:p>
    <w:p w:rsidR="00135EF7" w:rsidRDefault="003A1671" w:rsidP="00135EF7">
      <w:pPr>
        <w:rPr>
          <w:b/>
          <w:color w:val="0070C0"/>
          <w:sz w:val="32"/>
          <w:szCs w:val="32"/>
          <w:lang w:val="pt-PT"/>
        </w:rPr>
      </w:pPr>
      <w:r w:rsidRPr="003A1671">
        <w:rPr>
          <w:lang w:val="pt-PT"/>
        </w:rPr>
        <w:t xml:space="preserve">Provisió de places d'escola bressol gestionades per institucions públiques i de concertació a preus públics, per cobrir el 100 % de la demanda insatisfeta. </w:t>
      </w:r>
      <w:r>
        <w:t xml:space="preserve">Ampliació de dels drets parentals, intransferibles i iguals tant per a dones com per a homes. Lluita efectiva contra la precarització i la pobresa femenines. Garantia d’accés de les dones en tots els àmbits de representació i presa de decisions. </w:t>
      </w:r>
      <w:r w:rsidRPr="00135EF7">
        <w:rPr>
          <w:lang w:val="pt-PT"/>
        </w:rPr>
        <w:t>Igualtat salarial i garantia professional.</w:t>
      </w:r>
    </w:p>
    <w:p w:rsidR="00135EF7" w:rsidRPr="00135EF7" w:rsidRDefault="00135EF7">
      <w:pPr>
        <w:rPr>
          <w:b/>
          <w:color w:val="0070C0"/>
          <w:sz w:val="32"/>
          <w:szCs w:val="32"/>
          <w:lang w:val="pt-PT"/>
        </w:rPr>
      </w:pPr>
    </w:p>
    <w:sectPr w:rsidR="00135EF7" w:rsidRPr="00135EF7" w:rsidSect="00C6652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85B2E"/>
    <w:multiLevelType w:val="hybridMultilevel"/>
    <w:tmpl w:val="CC267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E672D9"/>
    <w:multiLevelType w:val="hybridMultilevel"/>
    <w:tmpl w:val="76EE1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EF3064"/>
    <w:multiLevelType w:val="hybridMultilevel"/>
    <w:tmpl w:val="6ABC14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32FB0E9F"/>
    <w:multiLevelType w:val="hybridMultilevel"/>
    <w:tmpl w:val="9DB841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A6E77AF"/>
    <w:multiLevelType w:val="hybridMultilevel"/>
    <w:tmpl w:val="7340E138"/>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7DE47935"/>
    <w:multiLevelType w:val="hybridMultilevel"/>
    <w:tmpl w:val="77F0B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drawingGridHorizontalSpacing w:val="110"/>
  <w:displayHorizontalDrawingGridEvery w:val="2"/>
  <w:characterSpacingControl w:val="doNotCompress"/>
  <w:compat/>
  <w:rsids>
    <w:rsidRoot w:val="00C66526"/>
    <w:rsid w:val="000111EC"/>
    <w:rsid w:val="000532F0"/>
    <w:rsid w:val="00103408"/>
    <w:rsid w:val="00127698"/>
    <w:rsid w:val="00135EF7"/>
    <w:rsid w:val="001A0235"/>
    <w:rsid w:val="002C15A8"/>
    <w:rsid w:val="002F0BE7"/>
    <w:rsid w:val="00302D33"/>
    <w:rsid w:val="00334F37"/>
    <w:rsid w:val="003716D6"/>
    <w:rsid w:val="00371C95"/>
    <w:rsid w:val="003A1671"/>
    <w:rsid w:val="00425CCF"/>
    <w:rsid w:val="00490B16"/>
    <w:rsid w:val="004929E3"/>
    <w:rsid w:val="00492E6F"/>
    <w:rsid w:val="004E6C5F"/>
    <w:rsid w:val="00535E49"/>
    <w:rsid w:val="005B1A3C"/>
    <w:rsid w:val="005E6860"/>
    <w:rsid w:val="00697425"/>
    <w:rsid w:val="007149FD"/>
    <w:rsid w:val="007C556C"/>
    <w:rsid w:val="007F6088"/>
    <w:rsid w:val="008F461A"/>
    <w:rsid w:val="00941E9E"/>
    <w:rsid w:val="009447EE"/>
    <w:rsid w:val="0098632F"/>
    <w:rsid w:val="009B2080"/>
    <w:rsid w:val="00A51D21"/>
    <w:rsid w:val="00B761EB"/>
    <w:rsid w:val="00B80222"/>
    <w:rsid w:val="00BC5233"/>
    <w:rsid w:val="00C445D9"/>
    <w:rsid w:val="00C56E9B"/>
    <w:rsid w:val="00C66526"/>
    <w:rsid w:val="00CF557C"/>
    <w:rsid w:val="00D753DA"/>
    <w:rsid w:val="00E32B3B"/>
    <w:rsid w:val="00E82EF6"/>
    <w:rsid w:val="00F077E4"/>
    <w:rsid w:val="00F74E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A3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6526"/>
    <w:rPr>
      <w:color w:val="0000FF"/>
      <w:u w:val="single"/>
    </w:rPr>
  </w:style>
  <w:style w:type="paragraph" w:styleId="Prrafodelista">
    <w:name w:val="List Paragraph"/>
    <w:basedOn w:val="Normal"/>
    <w:uiPriority w:val="34"/>
    <w:qFormat/>
    <w:rsid w:val="009447EE"/>
    <w:pPr>
      <w:ind w:left="720"/>
      <w:contextualSpacing/>
    </w:pPr>
  </w:style>
  <w:style w:type="character" w:styleId="Hipervnculovisitado">
    <w:name w:val="FollowedHyperlink"/>
    <w:basedOn w:val="Fuentedeprrafopredeter"/>
    <w:uiPriority w:val="99"/>
    <w:semiHidden/>
    <w:unhideWhenUsed/>
    <w:rsid w:val="009863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squerra.cat/documents/e2015-programa.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5</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Intermon Oxfam</Company>
  <LinksUpToDate>false</LinksUpToDate>
  <CharactersWithSpaces>16659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vvaquera</dc:creator>
  <cp:lastModifiedBy>vvaquera</cp:lastModifiedBy>
  <cp:revision>18</cp:revision>
  <dcterms:created xsi:type="dcterms:W3CDTF">2015-11-30T10:26:00Z</dcterms:created>
  <dcterms:modified xsi:type="dcterms:W3CDTF">2015-12-01T11:45:00Z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-244560452</vt:i4>
  </property>
  <property fmtid="{D5CDD505-2E9C-101B-9397-08002B2CF9AE}" pid="3" name="_NewReviewCycle">
    <vt:lpwstr/>
  </property>
  <property fmtid="{D5CDD505-2E9C-101B-9397-08002B2CF9AE}" pid="4" name="_EmailSubject">
    <vt:lpwstr>Programa ERC</vt:lpwstr>
  </property>
  <property fmtid="{D5CDD505-2E9C-101B-9397-08002B2CF9AE}" pid="5" name="_AuthorEmail">
    <vt:lpwstr>vvaquera@OxfamIntermon.org</vt:lpwstr>
  </property>
  <property fmtid="{D5CDD505-2E9C-101B-9397-08002B2CF9AE}" pid="6" name="_AuthorEmailDisplayName">
    <vt:lpwstr>Virginia Vaquera Barragan</vt:lpwstr>
  </property>
</Properties>
</file>