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k2tx65mukce7" w:id="0"/>
      <w:bookmarkEnd w:id="0"/>
      <w:r w:rsidDel="00000000" w:rsidR="00000000" w:rsidRPr="00000000">
        <w:rPr>
          <w:b w:val="1"/>
          <w:bCs w:val="1"/>
          <w:sz w:val="34"/>
          <w:szCs w:val="34"/>
          <w:rtl w:val="0"/>
        </w:rPr>
        <w:t xml:space="preserve">Fase 1. Entender qué son las redes sociales dentro del negocio</w:t>
      </w:r>
    </w:p>
    <w:p w:rsidR="00000000" w:rsidDel="00000000" w:rsidP="00000000" w:rsidRDefault="00000000" w:rsidRPr="00000000" w14:paraId="00000002">
      <w:pPr>
        <w:spacing w:after="240" w:before="240" w:lineRule="auto"/>
        <w:rPr/>
      </w:pPr>
      <w:r w:rsidDel="00000000" w:rsidR="00000000" w:rsidRPr="00000000">
        <w:rPr>
          <w:rtl w:val="0"/>
        </w:rPr>
        <w:t xml:space="preserve">El punto de partida del curso es que las redes sociales no se presentan como un simple canal de comunicación, sino como un </w:t>
      </w:r>
      <w:r w:rsidDel="00000000" w:rsidR="00000000" w:rsidRPr="00000000">
        <w:rPr>
          <w:b w:val="1"/>
          <w:bCs w:val="1"/>
          <w:rtl w:val="0"/>
        </w:rPr>
        <w:t xml:space="preserve">ecosistema donde se construyen relaciones, se fortalecen marcas y se generan oportunidades de negocio</w:t>
      </w:r>
      <w:r w:rsidDel="00000000" w:rsidR="00000000" w:rsidRPr="00000000">
        <w:rPr>
          <w:rtl w:val="0"/>
        </w:rPr>
        <w:t xml:space="preserve">. La lógica central es que una empresa necesita ingresos, pero esos ingresos sostenibles nacen de una conexión genuina con el público. Por eso el temario insiste en la comunicación bidireccional, la cercanía y la continuidad como base de una estrategia útil. También subraya que las redes permiten una </w:t>
      </w:r>
      <w:r w:rsidDel="00000000" w:rsidR="00000000" w:rsidRPr="00000000">
        <w:rPr>
          <w:b w:val="1"/>
          <w:bCs w:val="1"/>
          <w:rtl w:val="0"/>
        </w:rPr>
        <w:t xml:space="preserve">segmentación muy precisa</w:t>
      </w:r>
      <w:r w:rsidDel="00000000" w:rsidR="00000000" w:rsidRPr="00000000">
        <w:rPr>
          <w:rtl w:val="0"/>
        </w:rPr>
        <w:t xml:space="preserve">, usando datos demográficos, intereses, comportamiento y ubicación, lo que mejora la inversión publicitaria porque permite mostrar el mensaje correcto a la persona adecuada.</w:t>
      </w:r>
    </w:p>
    <w:p w:rsidR="00000000" w:rsidDel="00000000" w:rsidP="00000000" w:rsidRDefault="00000000" w:rsidRPr="00000000" w14:paraId="00000003">
      <w:pPr>
        <w:spacing w:after="240" w:before="240" w:lineRule="auto"/>
        <w:rPr/>
      </w:pPr>
      <w:r w:rsidDel="00000000" w:rsidR="00000000" w:rsidRPr="00000000">
        <w:rPr>
          <w:rtl w:val="0"/>
        </w:rPr>
        <w:t xml:space="preserve">Después, el curso distingue entre crecimiento pagado y </w:t>
      </w:r>
      <w:r w:rsidDel="00000000" w:rsidR="00000000" w:rsidRPr="00000000">
        <w:rPr>
          <w:b w:val="1"/>
          <w:bCs w:val="1"/>
          <w:rtl w:val="0"/>
        </w:rPr>
        <w:t xml:space="preserve">crecimiento orgánico</w:t>
      </w:r>
      <w:r w:rsidDel="00000000" w:rsidR="00000000" w:rsidRPr="00000000">
        <w:rPr>
          <w:rtl w:val="0"/>
        </w:rPr>
        <w:t xml:space="preserve">. El orgánico se apoya en marketing de contenidos: ofrecer valor antes de vender, ya sea educando, entreteniendo o inspirando. La idea es construir una comunidad comprometida y una imagen de marca sólida. Para hacerlo, la documentación recomienda tres hábitos: usar calendarios de contenido, revisar métricas de alcance, engagement y clics, y aprovechar tendencias de formato o audio cuando tenga sentido.</w:t>
      </w:r>
    </w:p>
    <w:p w:rsidR="00000000" w:rsidDel="00000000" w:rsidP="00000000" w:rsidRDefault="00000000" w:rsidRPr="00000000" w14:paraId="00000004">
      <w:pPr>
        <w:spacing w:after="240" w:before="240" w:lineRule="auto"/>
        <w:rPr/>
      </w:pPr>
      <w:r w:rsidDel="00000000" w:rsidR="00000000" w:rsidRPr="00000000">
        <w:rPr>
          <w:rtl w:val="0"/>
        </w:rPr>
        <w:t xml:space="preserve">Aquí aparece también la lógica de plataformas. YouTube se plantea como la red ideal para contenido extenso, educativo o narrativo; TikTok como la plataforma de viralidad rápida, donde los primeros segundos son decisivos; e Instagram como la red más visual y versátil, que combina Stories, Reels y coherencia estética del feed. La enseñanza no es “estar en todas por igual”, sino </w:t>
      </w:r>
      <w:r w:rsidDel="00000000" w:rsidR="00000000" w:rsidRPr="00000000">
        <w:rPr>
          <w:b w:val="1"/>
          <w:bCs w:val="1"/>
          <w:rtl w:val="0"/>
        </w:rPr>
        <w:t xml:space="preserve">elegir según objetivo y audiencia</w:t>
      </w:r>
      <w:r w:rsidDel="00000000" w:rsidR="00000000" w:rsidRPr="00000000">
        <w:rPr>
          <w:rtl w:val="0"/>
        </w:rPr>
        <w:t xml:space="preserve">, manteniendo una estrategia multicanal coherente.</w:t>
      </w:r>
    </w:p>
    <w:p w:rsidR="00000000" w:rsidDel="00000000" w:rsidP="00000000" w:rsidRDefault="00000000" w:rsidRPr="00000000" w14:paraId="00000005">
      <w:pPr>
        <w:spacing w:after="240" w:before="240" w:lineRule="auto"/>
        <w:rPr/>
      </w:pPr>
      <w:r w:rsidDel="00000000" w:rsidR="00000000" w:rsidRPr="00000000">
        <w:rPr>
          <w:rtl w:val="0"/>
        </w:rPr>
        <w:t xml:space="preserve">Un concepto muy importante de esta fase es la </w:t>
      </w:r>
      <w:r w:rsidDel="00000000" w:rsidR="00000000" w:rsidRPr="00000000">
        <w:rPr>
          <w:b w:val="1"/>
          <w:bCs w:val="1"/>
          <w:rtl w:val="0"/>
        </w:rPr>
        <w:t xml:space="preserve">regla del 7-11-4</w:t>
      </w:r>
      <w:r w:rsidDel="00000000" w:rsidR="00000000" w:rsidRPr="00000000">
        <w:rPr>
          <w:rtl w:val="0"/>
        </w:rPr>
        <w:t xml:space="preserve">. Según el temario, para que una persona confíe y termine comprando, necesita 7 horas de exposición a tu contenido, 11 interacciones distintas con la marca y 4 impactos directos sobre sus puntos de dolor. Esto significa que una sola pieza no convierte por sí sola: hay que construir una experiencia repetida y variada, con contenido largo, piezas cortas y mensajes que demuestren que entiendes el problema del cliente.</w:t>
      </w:r>
    </w:p>
    <w:p w:rsidR="00000000" w:rsidDel="00000000" w:rsidP="00000000" w:rsidRDefault="00000000" w:rsidRPr="00000000" w14:paraId="00000006">
      <w:pPr>
        <w:spacing w:after="240" w:before="240" w:lineRule="auto"/>
        <w:rPr/>
      </w:pPr>
      <w:r w:rsidDel="00000000" w:rsidR="00000000" w:rsidRPr="00000000">
        <w:rPr>
          <w:rtl w:val="0"/>
        </w:rPr>
        <w:t xml:space="preserve">Y aquí entra la </w:t>
      </w:r>
      <w:r w:rsidDel="00000000" w:rsidR="00000000" w:rsidRPr="00000000">
        <w:rPr>
          <w:b w:val="1"/>
          <w:bCs w:val="1"/>
          <w:rtl w:val="0"/>
        </w:rPr>
        <w:t xml:space="preserve">IA en redes sociales</w:t>
      </w:r>
      <w:r w:rsidDel="00000000" w:rsidR="00000000" w:rsidRPr="00000000">
        <w:rPr>
          <w:rtl w:val="0"/>
        </w:rPr>
        <w:t xml:space="preserve">: el curso la presenta como una ventaja estratégica para producir contenido, automatizar la gestión de clientes y analizar datos en tiempo real. La idea base no es usar IA por moda, sino para trabajar más rápido, personalizar mejor y tomar decisiones con datos en lugar de intuiciones.</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8bk3pk5bsrvz" w:id="1"/>
      <w:bookmarkEnd w:id="1"/>
      <w:r w:rsidDel="00000000" w:rsidR="00000000" w:rsidRPr="00000000">
        <w:rPr>
          <w:b w:val="1"/>
          <w:bCs w:val="1"/>
          <w:sz w:val="34"/>
          <w:szCs w:val="34"/>
          <w:rtl w:val="0"/>
        </w:rPr>
        <w:t xml:space="preserve">Fase 2. Construir las bases de la marca antes de publicar</w:t>
      </w:r>
    </w:p>
    <w:p w:rsidR="00000000" w:rsidDel="00000000" w:rsidP="00000000" w:rsidRDefault="00000000" w:rsidRPr="00000000" w14:paraId="00000008">
      <w:pPr>
        <w:spacing w:after="240" w:before="240" w:lineRule="auto"/>
        <w:rPr/>
      </w:pPr>
      <w:r w:rsidDel="00000000" w:rsidR="00000000" w:rsidRPr="00000000">
        <w:rPr>
          <w:rtl w:val="0"/>
        </w:rPr>
        <w:t xml:space="preserve">El segundo gran bloque del workflow consiste en crear la base de la marca. El módulo de fundamentos y el de bases de marca coinciden en que </w:t>
      </w:r>
      <w:r w:rsidDel="00000000" w:rsidR="00000000" w:rsidRPr="00000000">
        <w:rPr>
          <w:b w:val="1"/>
          <w:bCs w:val="1"/>
          <w:rtl w:val="0"/>
        </w:rPr>
        <w:t xml:space="preserve">no se debe empezar publicando sin definir antes a quién hablas, qué prometes y por qué tu marca debería importar</w:t>
      </w:r>
      <w:r w:rsidDel="00000000" w:rsidR="00000000" w:rsidRPr="00000000">
        <w:rPr>
          <w:rtl w:val="0"/>
        </w:rPr>
        <w:t xml:space="preserve">.</w:t>
      </w:r>
    </w:p>
    <w:p w:rsidR="00000000" w:rsidDel="00000000" w:rsidP="00000000" w:rsidRDefault="00000000" w:rsidRPr="00000000" w14:paraId="00000009">
      <w:pPr>
        <w:spacing w:after="240" w:before="240" w:lineRule="auto"/>
        <w:rPr/>
      </w:pPr>
      <w:r w:rsidDel="00000000" w:rsidR="00000000" w:rsidRPr="00000000">
        <w:rPr>
          <w:rtl w:val="0"/>
        </w:rPr>
        <w:t xml:space="preserve">Primero se define el </w:t>
      </w:r>
      <w:r w:rsidDel="00000000" w:rsidR="00000000" w:rsidRPr="00000000">
        <w:rPr>
          <w:b w:val="1"/>
          <w:bCs w:val="1"/>
          <w:rtl w:val="0"/>
        </w:rPr>
        <w:t xml:space="preserve">nicho</w:t>
      </w:r>
      <w:r w:rsidDel="00000000" w:rsidR="00000000" w:rsidRPr="00000000">
        <w:rPr>
          <w:rtl w:val="0"/>
        </w:rPr>
        <w:t xml:space="preserve">. El nicho es el terreno específico donde la marca puede ser más relevante. Si el negocio ya existe, la documentación propone revisar clientes actuales, estudiar a la competencia y hacer encuestas o entrevistas para detectar patrones y oportunidades no exploradas. Si el negocio aún no existe, propone usar el </w:t>
      </w:r>
      <w:r w:rsidDel="00000000" w:rsidR="00000000" w:rsidRPr="00000000">
        <w:rPr>
          <w:b w:val="1"/>
          <w:bCs w:val="1"/>
          <w:rtl w:val="0"/>
        </w:rPr>
        <w:t xml:space="preserve">triángulo del Ikigai</w:t>
      </w:r>
      <w:r w:rsidDel="00000000" w:rsidR="00000000" w:rsidRPr="00000000">
        <w:rPr>
          <w:rtl w:val="0"/>
        </w:rPr>
        <w:t xml:space="preserve">, cruzando puntos fuertes, pasiones y sectores en tendencia para encontrar un espacio de mercado coherente y sostenible. El mensaje del curso es claro: especializarse no te limita, sino que aumenta valor percibido y reduce competencia directa.</w:t>
      </w:r>
    </w:p>
    <w:p w:rsidR="00000000" w:rsidDel="00000000" w:rsidP="00000000" w:rsidRDefault="00000000" w:rsidRPr="00000000" w14:paraId="0000000A">
      <w:pPr>
        <w:spacing w:after="240" w:before="240" w:lineRule="auto"/>
        <w:rPr/>
      </w:pPr>
      <w:r w:rsidDel="00000000" w:rsidR="00000000" w:rsidRPr="00000000">
        <w:rPr>
          <w:rtl w:val="0"/>
        </w:rPr>
        <w:t xml:space="preserve">Después se construye el </w:t>
      </w:r>
      <w:r w:rsidDel="00000000" w:rsidR="00000000" w:rsidRPr="00000000">
        <w:rPr>
          <w:b w:val="1"/>
          <w:bCs w:val="1"/>
          <w:rtl w:val="0"/>
        </w:rPr>
        <w:t xml:space="preserve">cliente ideal</w:t>
      </w:r>
      <w:r w:rsidDel="00000000" w:rsidR="00000000" w:rsidRPr="00000000">
        <w:rPr>
          <w:rtl w:val="0"/>
        </w:rPr>
        <w:t xml:space="preserve"> o buyer persona. Aquí el curso pide bajar al detalle: datos demográficos, psicográficos, comportamiento digital, dolores, necesidades y motivaciones. Y para afinarlo usa el </w:t>
      </w:r>
      <w:r w:rsidDel="00000000" w:rsidR="00000000" w:rsidRPr="00000000">
        <w:rPr>
          <w:b w:val="1"/>
          <w:bCs w:val="1"/>
          <w:rtl w:val="0"/>
        </w:rPr>
        <w:t xml:space="preserve">método PCR</w:t>
      </w:r>
      <w:r w:rsidDel="00000000" w:rsidR="00000000" w:rsidRPr="00000000">
        <w:rPr>
          <w:rtl w:val="0"/>
        </w:rPr>
        <w:t xml:space="preserve">: Público, Contexto y Reto. Es decir, quién es, en qué situación vive y qué obstáculo quiere superar. Esta parte es importante porque toda la comunicación posterior debe salir de aquí. El contenido eficaz, según el temario, no se basa en hablar de lo que tú vendes, sino de lo que el cliente siente, desea y necesita resolver.</w:t>
      </w:r>
    </w:p>
    <w:p w:rsidR="00000000" w:rsidDel="00000000" w:rsidP="00000000" w:rsidRDefault="00000000" w:rsidRPr="00000000" w14:paraId="0000000B">
      <w:pPr>
        <w:spacing w:after="240" w:before="240" w:lineRule="auto"/>
        <w:rPr/>
      </w:pPr>
      <w:r w:rsidDel="00000000" w:rsidR="00000000" w:rsidRPr="00000000">
        <w:rPr>
          <w:rtl w:val="0"/>
        </w:rPr>
        <w:t xml:space="preserve">Luego se define la </w:t>
      </w:r>
      <w:r w:rsidDel="00000000" w:rsidR="00000000" w:rsidRPr="00000000">
        <w:rPr>
          <w:b w:val="1"/>
          <w:bCs w:val="1"/>
          <w:rtl w:val="0"/>
        </w:rPr>
        <w:t xml:space="preserve">misión</w:t>
      </w:r>
      <w:r w:rsidDel="00000000" w:rsidR="00000000" w:rsidRPr="00000000">
        <w:rPr>
          <w:rtl w:val="0"/>
        </w:rPr>
        <w:t xml:space="preserve">, la </w:t>
      </w:r>
      <w:r w:rsidDel="00000000" w:rsidR="00000000" w:rsidRPr="00000000">
        <w:rPr>
          <w:b w:val="1"/>
          <w:bCs w:val="1"/>
          <w:rtl w:val="0"/>
        </w:rPr>
        <w:t xml:space="preserve">visión</w:t>
      </w:r>
      <w:r w:rsidDel="00000000" w:rsidR="00000000" w:rsidRPr="00000000">
        <w:rPr>
          <w:rtl w:val="0"/>
        </w:rPr>
        <w:t xml:space="preserve"> y la </w:t>
      </w:r>
      <w:r w:rsidDel="00000000" w:rsidR="00000000" w:rsidRPr="00000000">
        <w:rPr>
          <w:b w:val="1"/>
          <w:bCs w:val="1"/>
          <w:rtl w:val="0"/>
        </w:rPr>
        <w:t xml:space="preserve">PUV</w:t>
      </w:r>
      <w:r w:rsidDel="00000000" w:rsidR="00000000" w:rsidRPr="00000000">
        <w:rPr>
          <w:rtl w:val="0"/>
        </w:rPr>
        <w:t xml:space="preserve"> o Propuesta Única de Valor. La misión explica qué haces y para quién; la visión, qué impacto quieres tener a largo plazo; y la PUV responde a por qué alguien debería seguirte o comprarte a ti en vez de a otro. El curso propone descubrir la PUV preguntándote qué haces mejor que otros, qué valor ofreces que otros no comunican bien y qué tipo de experiencia prometes.</w:t>
      </w:r>
    </w:p>
    <w:p w:rsidR="00000000" w:rsidDel="00000000" w:rsidP="00000000" w:rsidRDefault="00000000" w:rsidRPr="00000000" w14:paraId="0000000C">
      <w:pPr>
        <w:spacing w:after="240" w:before="240" w:lineRule="auto"/>
        <w:rPr/>
      </w:pPr>
      <w:r w:rsidDel="00000000" w:rsidR="00000000" w:rsidRPr="00000000">
        <w:rPr>
          <w:rtl w:val="0"/>
        </w:rPr>
        <w:t xml:space="preserve">Finalmente, el temario entra en “definir la necesidad” y en la </w:t>
      </w:r>
      <w:r w:rsidDel="00000000" w:rsidR="00000000" w:rsidRPr="00000000">
        <w:rPr>
          <w:b w:val="1"/>
          <w:bCs w:val="1"/>
          <w:rtl w:val="0"/>
        </w:rPr>
        <w:t xml:space="preserve">Promesa de Marca (CPM)</w:t>
      </w:r>
      <w:r w:rsidDel="00000000" w:rsidR="00000000" w:rsidRPr="00000000">
        <w:rPr>
          <w:rtl w:val="0"/>
        </w:rPr>
        <w:t xml:space="preserve">. Aquí insiste en que el cliente no compra características, sino transformación. Por eso la narrativa debe comunicar no el “qué”, sino el “para qué”. La fórmula práctica que da la escuela para la CPM es: “Ayudo a [cliente ideal] a [logro deseado] a través de [método/servicio/producto] sin [dolor o miedo principal]”. Esa frase sirve como eje para branding, contenido y producto.</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acbpxnatpit" w:id="2"/>
      <w:bookmarkEnd w:id="2"/>
      <w:r w:rsidDel="00000000" w:rsidR="00000000" w:rsidRPr="00000000">
        <w:rPr>
          <w:b w:val="1"/>
          <w:bCs w:val="1"/>
          <w:sz w:val="34"/>
          <w:szCs w:val="34"/>
          <w:rtl w:val="0"/>
        </w:rPr>
        <w:t xml:space="preserve">Fase 3. Analizar la competencia sin empezar de cero</w:t>
      </w:r>
    </w:p>
    <w:p w:rsidR="00000000" w:rsidDel="00000000" w:rsidP="00000000" w:rsidRDefault="00000000" w:rsidRPr="00000000" w14:paraId="0000000E">
      <w:pPr>
        <w:spacing w:after="240" w:before="240" w:lineRule="auto"/>
        <w:rPr/>
      </w:pPr>
      <w:r w:rsidDel="00000000" w:rsidR="00000000" w:rsidRPr="00000000">
        <w:rPr>
          <w:rtl w:val="0"/>
        </w:rPr>
        <w:t xml:space="preserve">Una vez construida la base de marca, el workflow pasa al </w:t>
      </w:r>
      <w:r w:rsidDel="00000000" w:rsidR="00000000" w:rsidRPr="00000000">
        <w:rPr>
          <w:b w:val="1"/>
          <w:bCs w:val="1"/>
          <w:rtl w:val="0"/>
        </w:rPr>
        <w:t xml:space="preserve">análisis de competencia</w:t>
      </w:r>
      <w:r w:rsidDel="00000000" w:rsidR="00000000" w:rsidRPr="00000000">
        <w:rPr>
          <w:rtl w:val="0"/>
        </w:rPr>
        <w:t xml:space="preserve">. El mensaje principal del temario es que en redes sociales todos compiten por el mismo recurso: la atención. Por eso no se recomienda empezar desde cero, sino observar qué está funcionando ya en el mercado y tomar referencias para construir una propuesta mejorada y diferenciada.</w:t>
      </w:r>
    </w:p>
    <w:p w:rsidR="00000000" w:rsidDel="00000000" w:rsidP="00000000" w:rsidRDefault="00000000" w:rsidRPr="00000000" w14:paraId="0000000F">
      <w:pPr>
        <w:spacing w:after="240" w:before="240" w:lineRule="auto"/>
        <w:rPr/>
      </w:pPr>
      <w:r w:rsidDel="00000000" w:rsidR="00000000" w:rsidRPr="00000000">
        <w:rPr>
          <w:rtl w:val="0"/>
        </w:rPr>
        <w:t xml:space="preserve">El curso propone estudiar entre 5 y 10 cuentas que se dirijan a una audiencia parecida a la tuya. Hay que observar qué tipo de contenido publican, cuál tiene más interacción, en qué plataforma son más fuertes y qué tono de voz usan. Después toca detectar fortalezas y debilidades: si tienen un estilo visual claro, si su comunidad comenta, si su contenido es educativo o aspiracional, si responden o no responden, si repiten demasiado formatos, si desaprovechan reels o lives. El objetivo no es copiar, sino encontrar vacíos y entrar con una propuesta fresca.</w:t>
      </w:r>
    </w:p>
    <w:p w:rsidR="00000000" w:rsidDel="00000000" w:rsidP="00000000" w:rsidRDefault="00000000" w:rsidRPr="00000000" w14:paraId="00000010">
      <w:pPr>
        <w:spacing w:after="240" w:before="240" w:lineRule="auto"/>
        <w:rPr/>
      </w:pPr>
      <w:r w:rsidDel="00000000" w:rsidR="00000000" w:rsidRPr="00000000">
        <w:rPr>
          <w:rtl w:val="0"/>
        </w:rPr>
        <w:t xml:space="preserve">El módulo específico de competencia también recomienda usar </w:t>
      </w:r>
      <w:r w:rsidDel="00000000" w:rsidR="00000000" w:rsidRPr="00000000">
        <w:rPr>
          <w:b w:val="1"/>
          <w:bCs w:val="1"/>
          <w:rtl w:val="0"/>
        </w:rPr>
        <w:t xml:space="preserve">TikTok como herramienta de análisis</w:t>
      </w:r>
      <w:r w:rsidDel="00000000" w:rsidR="00000000" w:rsidRPr="00000000">
        <w:rPr>
          <w:rtl w:val="0"/>
        </w:rPr>
        <w:t xml:space="preserve">, por su buscador y por la rapidez con la que su algoritmo aprende según tus interacciones. El flujo propuesto es buscar keywords del nicho, consumir ese contenido e interactuar con él para que el algoritmo te siga mostrando cuentas y vídeos relacionados. Además, el material remarca que conviene mirar distintos tipos de competencia para obtener una visión completa del mercado.</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pmjm378na702" w:id="3"/>
      <w:bookmarkEnd w:id="3"/>
      <w:r w:rsidDel="00000000" w:rsidR="00000000" w:rsidRPr="00000000">
        <w:rPr>
          <w:b w:val="1"/>
          <w:bCs w:val="1"/>
          <w:sz w:val="34"/>
          <w:szCs w:val="34"/>
          <w:rtl w:val="0"/>
        </w:rPr>
        <w:t xml:space="preserve">Fase 4. Diseñar la estrategia de contenido</w:t>
      </w:r>
    </w:p>
    <w:p w:rsidR="00000000" w:rsidDel="00000000" w:rsidP="00000000" w:rsidRDefault="00000000" w:rsidRPr="00000000" w14:paraId="00000012">
      <w:pPr>
        <w:spacing w:after="240" w:before="240" w:lineRule="auto"/>
        <w:rPr/>
      </w:pPr>
      <w:r w:rsidDel="00000000" w:rsidR="00000000" w:rsidRPr="00000000">
        <w:rPr>
          <w:rtl w:val="0"/>
        </w:rPr>
        <w:t xml:space="preserve">Con la marca definida y la competencia analizada, llega la estrategia de contenido. Aquí el curso explica primero cómo funcionan los algoritmos: analizan tiempo de visualización, tasa de finalización, interacciones, seguimientos posteriores y feedback negativo. En especial, se insiste en que el </w:t>
      </w:r>
      <w:r w:rsidDel="00000000" w:rsidR="00000000" w:rsidRPr="00000000">
        <w:rPr>
          <w:b w:val="1"/>
          <w:bCs w:val="1"/>
          <w:rtl w:val="0"/>
        </w:rPr>
        <w:t xml:space="preserve">tiempo de visualización</w:t>
      </w:r>
      <w:r w:rsidDel="00000000" w:rsidR="00000000" w:rsidRPr="00000000">
        <w:rPr>
          <w:rtl w:val="0"/>
        </w:rPr>
        <w:t xml:space="preserve"> es una de las métricas más determinantes, porque indica si el contenido mantiene retenida a la audiencia.</w:t>
      </w:r>
    </w:p>
    <w:p w:rsidR="00000000" w:rsidDel="00000000" w:rsidP="00000000" w:rsidRDefault="00000000" w:rsidRPr="00000000" w14:paraId="00000013">
      <w:pPr>
        <w:spacing w:after="240" w:before="240" w:lineRule="auto"/>
        <w:rPr/>
      </w:pPr>
      <w:r w:rsidDel="00000000" w:rsidR="00000000" w:rsidRPr="00000000">
        <w:rPr>
          <w:rtl w:val="0"/>
        </w:rPr>
        <w:t xml:space="preserve">A partir de esto, el workflow pide definir </w:t>
      </w:r>
      <w:r w:rsidDel="00000000" w:rsidR="00000000" w:rsidRPr="00000000">
        <w:rPr>
          <w:b w:val="1"/>
          <w:bCs w:val="1"/>
          <w:rtl w:val="0"/>
        </w:rPr>
        <w:t xml:space="preserve">objetivos concretos</w:t>
      </w:r>
      <w:r w:rsidDel="00000000" w:rsidR="00000000" w:rsidRPr="00000000">
        <w:rPr>
          <w:rtl w:val="0"/>
        </w:rPr>
        <w:t xml:space="preserve">: visibilidad, ventas, autoridad o fidelización. Luego, asociar KPIs: seguidores, tasa de interacción, mensajes directos, clics o conversiones. Después, organizar el contenido por tipos: educativo, inspiracional, entretenimiento y conversacional. El temario recomienda montar un calendario semanal o mensual, mantener congruencia visual y de tono, y revisar estadísticas al menos cada 15 días para adaptar la estrategia con base en datos.</w:t>
      </w:r>
    </w:p>
    <w:p w:rsidR="00000000" w:rsidDel="00000000" w:rsidP="00000000" w:rsidRDefault="00000000" w:rsidRPr="00000000" w14:paraId="00000014">
      <w:pPr>
        <w:spacing w:after="240" w:before="240" w:lineRule="auto"/>
        <w:rPr/>
      </w:pPr>
      <w:r w:rsidDel="00000000" w:rsidR="00000000" w:rsidRPr="00000000">
        <w:rPr>
          <w:rtl w:val="0"/>
        </w:rPr>
        <w:t xml:space="preserve">La IA aparece aquí como apoyo transversal. Según la documentación, puede ayudarte a detectar temas en auge, redactar borradores, titulares y CTAs, automatizar publicaciones y respuestas, y personalizar mensajes según comportamiento. La idea es que la IA optimiza cada etapa de la estrategia digital.</w:t>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8pw1ox9jnr62" w:id="4"/>
      <w:bookmarkEnd w:id="4"/>
      <w:r w:rsidDel="00000000" w:rsidR="00000000" w:rsidRPr="00000000">
        <w:rPr>
          <w:b w:val="1"/>
          <w:bCs w:val="1"/>
          <w:sz w:val="34"/>
          <w:szCs w:val="34"/>
          <w:rtl w:val="0"/>
        </w:rPr>
        <w:t xml:space="preserve">Fase 5. Crear guiones virales con IA</w:t>
      </w:r>
    </w:p>
    <w:p w:rsidR="00000000" w:rsidDel="00000000" w:rsidP="00000000" w:rsidRDefault="00000000" w:rsidRPr="00000000" w14:paraId="00000016">
      <w:pPr>
        <w:spacing w:after="240" w:before="240" w:lineRule="auto"/>
        <w:rPr/>
      </w:pPr>
      <w:r w:rsidDel="00000000" w:rsidR="00000000" w:rsidRPr="00000000">
        <w:rPr>
          <w:rtl w:val="0"/>
        </w:rPr>
        <w:t xml:space="preserve">Una vez definida la estrategia, el curso entra en creación de vídeos con IA. Primero enseña a crear </w:t>
      </w:r>
      <w:r w:rsidDel="00000000" w:rsidR="00000000" w:rsidRPr="00000000">
        <w:rPr>
          <w:b w:val="1"/>
          <w:bCs w:val="1"/>
          <w:rtl w:val="0"/>
        </w:rPr>
        <w:t xml:space="preserve">guiones propios</w:t>
      </w:r>
      <w:r w:rsidDel="00000000" w:rsidR="00000000" w:rsidRPr="00000000">
        <w:rPr>
          <w:rtl w:val="0"/>
        </w:rPr>
        <w:t xml:space="preserve">. El proceso recomendado arranca con análisis del tema, detección de potencial viral y aplicación del </w:t>
      </w:r>
      <w:r w:rsidDel="00000000" w:rsidR="00000000" w:rsidRPr="00000000">
        <w:rPr>
          <w:b w:val="1"/>
          <w:bCs w:val="1"/>
          <w:rtl w:val="0"/>
        </w:rPr>
        <w:t xml:space="preserve">método ADAS</w:t>
      </w:r>
      <w:r w:rsidDel="00000000" w:rsidR="00000000" w:rsidRPr="00000000">
        <w:rPr>
          <w:rtl w:val="0"/>
        </w:rPr>
        <w:t xml:space="preserve">, que conecta el contenido con cuatro pilares emocionales: Amor, Dinero, Ayuda y Salud. La IA puede proponer enfoques narrativos vinculados a esos pilares para hacer el mensaje más atractivo.</w:t>
      </w:r>
    </w:p>
    <w:p w:rsidR="00000000" w:rsidDel="00000000" w:rsidP="00000000" w:rsidRDefault="00000000" w:rsidRPr="00000000" w14:paraId="00000017">
      <w:pPr>
        <w:spacing w:after="240" w:before="240" w:lineRule="auto"/>
        <w:rPr/>
      </w:pPr>
      <w:r w:rsidDel="00000000" w:rsidR="00000000" w:rsidRPr="00000000">
        <w:rPr>
          <w:rtl w:val="0"/>
        </w:rPr>
        <w:t xml:space="preserve">Luego se habla de encontrar el </w:t>
      </w:r>
      <w:r w:rsidDel="00000000" w:rsidR="00000000" w:rsidRPr="00000000">
        <w:rPr>
          <w:b w:val="1"/>
          <w:bCs w:val="1"/>
          <w:rtl w:val="0"/>
        </w:rPr>
        <w:t xml:space="preserve">punto óptimo viral</w:t>
      </w:r>
      <w:r w:rsidDel="00000000" w:rsidR="00000000" w:rsidRPr="00000000">
        <w:rPr>
          <w:rtl w:val="0"/>
        </w:rPr>
        <w:t xml:space="preserve">: estudiar estructuras narrativas exitosas, elementos retóricos comunes y formatos visuales recurrentes. El objetivo es reconocer patrones que ya funcionan para luego personalizarlos al contexto de tu marca.</w:t>
      </w:r>
    </w:p>
    <w:p w:rsidR="00000000" w:rsidDel="00000000" w:rsidP="00000000" w:rsidRDefault="00000000" w:rsidRPr="00000000" w14:paraId="00000018">
      <w:pPr>
        <w:spacing w:after="240" w:before="240" w:lineRule="auto"/>
        <w:rPr/>
      </w:pPr>
      <w:r w:rsidDel="00000000" w:rsidR="00000000" w:rsidRPr="00000000">
        <w:rPr>
          <w:rtl w:val="0"/>
        </w:rPr>
        <w:t xml:space="preserve">La estructura del guion viral que propone la formación es muy concreta. Primero, un </w:t>
      </w:r>
      <w:r w:rsidDel="00000000" w:rsidR="00000000" w:rsidRPr="00000000">
        <w:rPr>
          <w:b w:val="1"/>
          <w:bCs w:val="1"/>
          <w:rtl w:val="0"/>
        </w:rPr>
        <w:t xml:space="preserve">gancho inicial</w:t>
      </w:r>
      <w:r w:rsidDel="00000000" w:rsidR="00000000" w:rsidRPr="00000000">
        <w:rPr>
          <w:rtl w:val="0"/>
        </w:rPr>
        <w:t xml:space="preserve"> de 3 a 5 segundos, con frase provocadora, promesa de valor, intriga o impacto visual. Después, un </w:t>
      </w:r>
      <w:r w:rsidDel="00000000" w:rsidR="00000000" w:rsidRPr="00000000">
        <w:rPr>
          <w:b w:val="1"/>
          <w:bCs w:val="1"/>
          <w:rtl w:val="0"/>
        </w:rPr>
        <w:t xml:space="preserve">cuerpo</w:t>
      </w:r>
      <w:r w:rsidDel="00000000" w:rsidR="00000000" w:rsidRPr="00000000">
        <w:rPr>
          <w:rtl w:val="0"/>
        </w:rPr>
        <w:t xml:space="preserve"> de 15 a 45 segundos, usando lenguaje simple, temas universales y micro-ganchos cada 5 a 7 segundos. Y finalmente, un </w:t>
      </w:r>
      <w:r w:rsidDel="00000000" w:rsidR="00000000" w:rsidRPr="00000000">
        <w:rPr>
          <w:b w:val="1"/>
          <w:bCs w:val="1"/>
          <w:rtl w:val="0"/>
        </w:rPr>
        <w:t xml:space="preserve">cierre efectivo</w:t>
      </w:r>
      <w:r w:rsidDel="00000000" w:rsidR="00000000" w:rsidRPr="00000000">
        <w:rPr>
          <w:rtl w:val="0"/>
        </w:rPr>
        <w:t xml:space="preserve"> de 4 a 6 segundos con CTA o incentivo emocional/práctico.</w:t>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wweko91vzzwu" w:id="5"/>
      <w:bookmarkEnd w:id="5"/>
      <w:r w:rsidDel="00000000" w:rsidR="00000000" w:rsidRPr="00000000">
        <w:rPr>
          <w:b w:val="1"/>
          <w:bCs w:val="1"/>
          <w:sz w:val="34"/>
          <w:szCs w:val="34"/>
          <w:rtl w:val="0"/>
        </w:rPr>
        <w:t xml:space="preserve">Fase 6. Transformar guiones de la competencia en nuevos guiones propios</w:t>
      </w:r>
    </w:p>
    <w:p w:rsidR="00000000" w:rsidDel="00000000" w:rsidP="00000000" w:rsidRDefault="00000000" w:rsidRPr="00000000" w14:paraId="0000001A">
      <w:pPr>
        <w:spacing w:after="240" w:before="240" w:lineRule="auto"/>
        <w:rPr/>
      </w:pPr>
      <w:r w:rsidDel="00000000" w:rsidR="00000000" w:rsidRPr="00000000">
        <w:rPr>
          <w:rtl w:val="0"/>
        </w:rPr>
        <w:t xml:space="preserve">Aquí el curso enseña una de las partes más importantes del workflow: el </w:t>
      </w:r>
      <w:r w:rsidDel="00000000" w:rsidR="00000000" w:rsidRPr="00000000">
        <w:rPr>
          <w:b w:val="1"/>
          <w:bCs w:val="1"/>
          <w:rtl w:val="0"/>
        </w:rPr>
        <w:t xml:space="preserve">benchmarking creativo</w:t>
      </w:r>
      <w:r w:rsidDel="00000000" w:rsidR="00000000" w:rsidRPr="00000000">
        <w:rPr>
          <w:rtl w:val="0"/>
        </w:rPr>
        <w:t xml:space="preserve">. Consiste en observar contenido que ya funciona y transformarlo con IA para otra audiencia o desde otro enfoque. El material insiste en que esto no es plagio si se hace mediante análisis, personalización y aportación de valor.</w:t>
      </w:r>
    </w:p>
    <w:p w:rsidR="00000000" w:rsidDel="00000000" w:rsidP="00000000" w:rsidRDefault="00000000" w:rsidRPr="00000000" w14:paraId="0000001B">
      <w:pPr>
        <w:spacing w:after="240" w:before="240" w:lineRule="auto"/>
        <w:rPr/>
      </w:pPr>
      <w:r w:rsidDel="00000000" w:rsidR="00000000" w:rsidRPr="00000000">
        <w:rPr>
          <w:rtl w:val="0"/>
        </w:rPr>
        <w:t xml:space="preserve">La metodología propuesta es: analizar vídeos con más vistas e interacción, extraer el guion mediante transcripción o resumen, adaptarlo cambiando tono, orden, ejemplos culturales, duración o plataforma, generar un nuevo guion con valor añadido y, por último, integrarlo con las bases de marca: misión, visión, cliente potencial y compromiso principal. Esta última parte es decisiva, porque evita que la IA te haga contenido “correcto” pero ajeno a tu identidad.</w:t>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dcjfq1sp8zeg" w:id="6"/>
      <w:bookmarkEnd w:id="6"/>
      <w:r w:rsidDel="00000000" w:rsidR="00000000" w:rsidRPr="00000000">
        <w:rPr>
          <w:b w:val="1"/>
          <w:bCs w:val="1"/>
          <w:sz w:val="34"/>
          <w:szCs w:val="34"/>
          <w:rtl w:val="0"/>
        </w:rPr>
        <w:t xml:space="preserve">Fase 7. Hacer scraping y extracción de datos para detectar lo que funciona</w:t>
      </w:r>
    </w:p>
    <w:p w:rsidR="00000000" w:rsidDel="00000000" w:rsidP="00000000" w:rsidRDefault="00000000" w:rsidRPr="00000000" w14:paraId="0000001D">
      <w:pPr>
        <w:spacing w:after="240" w:before="240" w:lineRule="auto"/>
        <w:rPr/>
      </w:pPr>
      <w:r w:rsidDel="00000000" w:rsidR="00000000" w:rsidRPr="00000000">
        <w:rPr>
          <w:rtl w:val="0"/>
        </w:rPr>
        <w:t xml:space="preserve">El siguiente nivel del workflow es dejar de analizar manualmente y empezar a usar automatización. El módulo de scraping explica que el objetivo es recopilar </w:t>
      </w:r>
      <w:r w:rsidDel="00000000" w:rsidR="00000000" w:rsidRPr="00000000">
        <w:rPr>
          <w:b w:val="1"/>
          <w:bCs w:val="1"/>
          <w:rtl w:val="0"/>
        </w:rPr>
        <w:t xml:space="preserve">datos públicos</w:t>
      </w:r>
      <w:r w:rsidDel="00000000" w:rsidR="00000000" w:rsidRPr="00000000">
        <w:rPr>
          <w:rtl w:val="0"/>
        </w:rPr>
        <w:t xml:space="preserve"> de la competencia para entender qué formatos, temas e interacciones generan más engagement.</w:t>
      </w:r>
    </w:p>
    <w:p w:rsidR="00000000" w:rsidDel="00000000" w:rsidP="00000000" w:rsidRDefault="00000000" w:rsidRPr="00000000" w14:paraId="0000001E">
      <w:pPr>
        <w:spacing w:after="240" w:before="240" w:lineRule="auto"/>
        <w:rPr/>
      </w:pPr>
      <w:r w:rsidDel="00000000" w:rsidR="00000000" w:rsidRPr="00000000">
        <w:rPr>
          <w:rtl w:val="0"/>
        </w:rPr>
        <w:t xml:space="preserve">La herramienta central aquí es </w:t>
      </w:r>
      <w:r w:rsidDel="00000000" w:rsidR="00000000" w:rsidRPr="00000000">
        <w:rPr>
          <w:b w:val="1"/>
          <w:bCs w:val="1"/>
          <w:rtl w:val="0"/>
        </w:rPr>
        <w:t xml:space="preserve">Apify</w:t>
      </w:r>
      <w:r w:rsidDel="00000000" w:rsidR="00000000" w:rsidRPr="00000000">
        <w:rPr>
          <w:rtl w:val="0"/>
        </w:rPr>
        <w:t xml:space="preserve">. El curso explica su lógica con tres conceptos: Apify Store, actores y API Key. Los actores son scrapers ya preparados para plataformas concretas; por ejemplo, un actor de TikTok puede extraer descripciones, hashtags, likes o datos de vídeos. La API Key sirve para conectarlo con Make.com y automatizar el flujo.</w:t>
      </w:r>
    </w:p>
    <w:p w:rsidR="00000000" w:rsidDel="00000000" w:rsidP="00000000" w:rsidRDefault="00000000" w:rsidRPr="00000000" w14:paraId="0000001F">
      <w:pPr>
        <w:spacing w:after="240" w:before="240" w:lineRule="auto"/>
        <w:rPr/>
      </w:pPr>
      <w:r w:rsidDel="00000000" w:rsidR="00000000" w:rsidRPr="00000000">
        <w:rPr>
          <w:rtl w:val="0"/>
        </w:rPr>
        <w:t xml:space="preserve">En Make.com, el flujo base consiste en ejecutar el actor, recuperar dataset items, descargar vídeos si hace falta, transcribirlos con IA y almacenar el resultado en Google Sheets. El objetivo final no es coleccionar datos por coleccionarlos, sino convertirlos en </w:t>
      </w:r>
      <w:r w:rsidDel="00000000" w:rsidR="00000000" w:rsidRPr="00000000">
        <w:rPr>
          <w:b w:val="1"/>
          <w:bCs w:val="1"/>
          <w:rtl w:val="0"/>
        </w:rPr>
        <w:t xml:space="preserve">insumo para crear nuevos vídeos con alto potencial de viralización</w:t>
      </w:r>
      <w:r w:rsidDel="00000000" w:rsidR="00000000" w:rsidRPr="00000000">
        <w:rPr>
          <w:rtl w:val="0"/>
        </w:rPr>
        <w:t xml:space="preserve">.</w:t>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8ec1drbjh3u1" w:id="7"/>
      <w:bookmarkEnd w:id="7"/>
      <w:r w:rsidDel="00000000" w:rsidR="00000000" w:rsidRPr="00000000">
        <w:rPr>
          <w:b w:val="1"/>
          <w:bCs w:val="1"/>
          <w:sz w:val="34"/>
          <w:szCs w:val="34"/>
          <w:rtl w:val="0"/>
        </w:rPr>
        <w:t xml:space="preserve">Fase 8. Convertir guiones en vídeos con IA</w:t>
      </w:r>
    </w:p>
    <w:p w:rsidR="00000000" w:rsidDel="00000000" w:rsidP="00000000" w:rsidRDefault="00000000" w:rsidRPr="00000000" w14:paraId="00000021">
      <w:pPr>
        <w:spacing w:after="240" w:before="240" w:lineRule="auto"/>
        <w:rPr/>
      </w:pPr>
      <w:r w:rsidDel="00000000" w:rsidR="00000000" w:rsidRPr="00000000">
        <w:rPr>
          <w:rtl w:val="0"/>
        </w:rPr>
        <w:t xml:space="preserve">Una vez tienes el guion, toca producir el vídeo. El módulo de automatización de creación de contenido propone este flujo: seleccionar un script desde una hoja de cálculo o base de datos, revisarlo y modificarlo, convertirlo en vídeo con </w:t>
      </w:r>
      <w:r w:rsidDel="00000000" w:rsidR="00000000" w:rsidRPr="00000000">
        <w:rPr>
          <w:b w:val="1"/>
          <w:bCs w:val="1"/>
          <w:rtl w:val="0"/>
        </w:rPr>
        <w:t xml:space="preserve">Pictory</w:t>
      </w:r>
      <w:r w:rsidDel="00000000" w:rsidR="00000000" w:rsidRPr="00000000">
        <w:rPr>
          <w:rtl w:val="0"/>
        </w:rPr>
        <w:t xml:space="preserve">, generar o usar audio con </w:t>
      </w:r>
      <w:r w:rsidDel="00000000" w:rsidR="00000000" w:rsidRPr="00000000">
        <w:rPr>
          <w:b w:val="1"/>
          <w:bCs w:val="1"/>
          <w:rtl w:val="0"/>
        </w:rPr>
        <w:t xml:space="preserve">HeyGen</w:t>
      </w:r>
      <w:r w:rsidDel="00000000" w:rsidR="00000000" w:rsidRPr="00000000">
        <w:rPr>
          <w:rtl w:val="0"/>
        </w:rPr>
        <w:t xml:space="preserve">, y terminar la edición en </w:t>
      </w:r>
      <w:r w:rsidDel="00000000" w:rsidR="00000000" w:rsidRPr="00000000">
        <w:rPr>
          <w:b w:val="1"/>
          <w:bCs w:val="1"/>
          <w:rtl w:val="0"/>
        </w:rPr>
        <w:t xml:space="preserve">CapCut</w:t>
      </w:r>
      <w:r w:rsidDel="00000000" w:rsidR="00000000" w:rsidRPr="00000000">
        <w:rPr>
          <w:rtl w:val="0"/>
        </w:rPr>
        <w:t xml:space="preserve">.</w:t>
      </w:r>
    </w:p>
    <w:p w:rsidR="00000000" w:rsidDel="00000000" w:rsidP="00000000" w:rsidRDefault="00000000" w:rsidRPr="00000000" w14:paraId="00000022">
      <w:pPr>
        <w:spacing w:after="240" w:before="240" w:lineRule="auto"/>
        <w:rPr/>
      </w:pPr>
      <w:r w:rsidDel="00000000" w:rsidR="00000000" w:rsidRPr="00000000">
        <w:rPr>
          <w:rtl w:val="0"/>
        </w:rPr>
        <w:t xml:space="preserve">La modificación del script incluye eliminar redundancias, reorganizar ideas, dividir en bloques pequeños y ajustar el tono al formato audiovisual. Después, Pictory convierte cada bloque de texto en escenas visuales. El curso insiste en elegir el formato correcto desde el inicio: vertical 9:16 para TikTok, Reels y Stories; horizontal 16:9 para YouTube; cuadrado 1:1 para feed.</w:t>
      </w:r>
    </w:p>
    <w:p w:rsidR="00000000" w:rsidDel="00000000" w:rsidP="00000000" w:rsidRDefault="00000000" w:rsidRPr="00000000" w14:paraId="00000023">
      <w:pPr>
        <w:spacing w:after="240" w:before="240" w:lineRule="auto"/>
        <w:rPr/>
      </w:pPr>
      <w:r w:rsidDel="00000000" w:rsidR="00000000" w:rsidRPr="00000000">
        <w:rPr>
          <w:rtl w:val="0"/>
        </w:rPr>
        <w:t xml:space="preserve">Luego, en CapCut, se importan clips y audio, se silencia el sonido original del vídeo si hace falta, se alinea el audio de IA con la línea de tiempo, se ajusta la duración de clips y se añaden subtítulos automáticos personalizados en tipografía, color y tamaño. El material recomienda subtítulos grandes y claros porque mucho contenido se consume sin sonido.</w:t>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q1o3rm34ee16" w:id="8"/>
      <w:bookmarkEnd w:id="8"/>
      <w:r w:rsidDel="00000000" w:rsidR="00000000" w:rsidRPr="00000000">
        <w:rPr>
          <w:b w:val="1"/>
          <w:bCs w:val="1"/>
          <w:sz w:val="34"/>
          <w:szCs w:val="34"/>
          <w:rtl w:val="0"/>
        </w:rPr>
        <w:t xml:space="preserve">Fase 9. Integrar el contenido dentro de un funnel</w:t>
      </w:r>
    </w:p>
    <w:p w:rsidR="00000000" w:rsidDel="00000000" w:rsidP="00000000" w:rsidRDefault="00000000" w:rsidRPr="00000000" w14:paraId="00000025">
      <w:pPr>
        <w:spacing w:after="240" w:before="240" w:lineRule="auto"/>
        <w:rPr/>
      </w:pPr>
      <w:r w:rsidDel="00000000" w:rsidR="00000000" w:rsidRPr="00000000">
        <w:rPr>
          <w:rtl w:val="0"/>
        </w:rPr>
        <w:t xml:space="preserve">El curso no entiende el vídeo como una pieza aislada, sino como </w:t>
      </w:r>
      <w:r w:rsidDel="00000000" w:rsidR="00000000" w:rsidRPr="00000000">
        <w:rPr>
          <w:b w:val="1"/>
          <w:bCs w:val="1"/>
          <w:rtl w:val="0"/>
        </w:rPr>
        <w:t xml:space="preserve">punto de entrada a un embudo de ventas</w:t>
      </w:r>
      <w:r w:rsidDel="00000000" w:rsidR="00000000" w:rsidRPr="00000000">
        <w:rPr>
          <w:rtl w:val="0"/>
        </w:rPr>
        <w:t xml:space="preserve">. Por eso, después de crear el vídeo, se recomienda usarlo para atraer usuarios a una landing, recurso gratuito o formulario. El temario sugiere responder comentarios, dejar CTAs en comentarios fijados e incluso incluir QR o enlaces en la descripción. La idea es convertir el contenido en puerta de entrada hacia el funnel.</w:t>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lq39m4d5q7yb" w:id="9"/>
      <w:bookmarkEnd w:id="9"/>
      <w:r w:rsidDel="00000000" w:rsidR="00000000" w:rsidRPr="00000000">
        <w:rPr>
          <w:b w:val="1"/>
          <w:bCs w:val="1"/>
          <w:sz w:val="34"/>
          <w:szCs w:val="34"/>
          <w:rtl w:val="0"/>
        </w:rPr>
        <w:t xml:space="preserve">Fase 10. Automatizar el funnel con ManyChat en Instagram</w:t>
      </w:r>
    </w:p>
    <w:p w:rsidR="00000000" w:rsidDel="00000000" w:rsidP="00000000" w:rsidRDefault="00000000" w:rsidRPr="00000000" w14:paraId="00000027">
      <w:pPr>
        <w:spacing w:after="240" w:before="240" w:lineRule="auto"/>
        <w:rPr/>
      </w:pPr>
      <w:r w:rsidDel="00000000" w:rsidR="00000000" w:rsidRPr="00000000">
        <w:rPr>
          <w:rtl w:val="0"/>
        </w:rPr>
        <w:t xml:space="preserve">Aquí el workflow se vuelve operacional. El módulo de funnel con IA plantea usar </w:t>
      </w:r>
      <w:r w:rsidDel="00000000" w:rsidR="00000000" w:rsidRPr="00000000">
        <w:rPr>
          <w:b w:val="1"/>
          <w:bCs w:val="1"/>
          <w:rtl w:val="0"/>
        </w:rPr>
        <w:t xml:space="preserve">ManyChat</w:t>
      </w:r>
      <w:r w:rsidDel="00000000" w:rsidR="00000000" w:rsidRPr="00000000">
        <w:rPr>
          <w:rtl w:val="0"/>
        </w:rPr>
        <w:t xml:space="preserve"> con Instagram para que los comentarios activen mensajes directos automáticos. El razonamiento es que un comentario no es solo engagement: puede convertirse en el inicio del recorrido del cliente, en fase de awareness, ofreciendo un ebook, clase gratuita o webinar a cambio del contacto.</w:t>
      </w:r>
    </w:p>
    <w:p w:rsidR="00000000" w:rsidDel="00000000" w:rsidP="00000000" w:rsidRDefault="00000000" w:rsidRPr="00000000" w14:paraId="00000028">
      <w:pPr>
        <w:spacing w:after="240" w:before="240" w:lineRule="auto"/>
        <w:rPr/>
      </w:pPr>
      <w:r w:rsidDel="00000000" w:rsidR="00000000" w:rsidRPr="00000000">
        <w:rPr>
          <w:rtl w:val="0"/>
        </w:rPr>
        <w:t xml:space="preserve">ManyChat se describe como una plataforma visual de automatización con lógica condicional, botones, enlaces y variables personalizadas. El concepto clave es el </w:t>
      </w:r>
      <w:r w:rsidDel="00000000" w:rsidR="00000000" w:rsidRPr="00000000">
        <w:rPr>
          <w:b w:val="1"/>
          <w:bCs w:val="1"/>
          <w:rtl w:val="0"/>
        </w:rPr>
        <w:t xml:space="preserve">comment trigger</w:t>
      </w:r>
      <w:r w:rsidDel="00000000" w:rsidR="00000000" w:rsidRPr="00000000">
        <w:rPr>
          <w:rtl w:val="0"/>
        </w:rPr>
        <w:t xml:space="preserve">: cuando alguien comenta una palabra concreta en una publicación o reel, se dispara una secuencia automática. El flujo de implementación que enseña la escuela es: subir el vídeo a Instagram, entrar en “Automatizaciones”, crear una “Instagram Comment Automation”, elegir si afecta a todas las publicaciones o a una, definir palabra clave, diseñar el DM con CTA y personalizarlo con nombre, emojis o elementos visuales.</w:t>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t3047ywkf5l8" w:id="10"/>
      <w:bookmarkEnd w:id="10"/>
      <w:r w:rsidDel="00000000" w:rsidR="00000000" w:rsidRPr="00000000">
        <w:rPr>
          <w:b w:val="1"/>
          <w:bCs w:val="1"/>
          <w:sz w:val="34"/>
          <w:szCs w:val="34"/>
          <w:rtl w:val="0"/>
        </w:rPr>
        <w:t xml:space="preserve">Fase 11. Automatizar comentarios con IA desde Make.com</w:t>
      </w:r>
    </w:p>
    <w:p w:rsidR="00000000" w:rsidDel="00000000" w:rsidP="00000000" w:rsidRDefault="00000000" w:rsidRPr="00000000" w14:paraId="0000002A">
      <w:pPr>
        <w:spacing w:after="240" w:before="240" w:lineRule="auto"/>
        <w:rPr/>
      </w:pPr>
      <w:r w:rsidDel="00000000" w:rsidR="00000000" w:rsidRPr="00000000">
        <w:rPr>
          <w:rtl w:val="0"/>
        </w:rPr>
        <w:t xml:space="preserve">El siguiente paso del curso es automatizar respuestas públicas en Instagram. Para esto, la cuenta debe ser </w:t>
      </w:r>
      <w:r w:rsidDel="00000000" w:rsidR="00000000" w:rsidRPr="00000000">
        <w:rPr>
          <w:b w:val="1"/>
          <w:bCs w:val="1"/>
          <w:rtl w:val="0"/>
        </w:rPr>
        <w:t xml:space="preserve">Instagram Business</w:t>
      </w:r>
      <w:r w:rsidDel="00000000" w:rsidR="00000000" w:rsidRPr="00000000">
        <w:rPr>
          <w:rtl w:val="0"/>
        </w:rPr>
        <w:t xml:space="preserve"> y estar conectada a una página de Facebook, porque esa vinculación habilita las APIs necesarias para operar desde Make.com. El material explica incluso la ruta dentro de Facebook para conectar la cuenta.</w:t>
      </w:r>
    </w:p>
    <w:p w:rsidR="00000000" w:rsidDel="00000000" w:rsidP="00000000" w:rsidRDefault="00000000" w:rsidRPr="00000000" w14:paraId="0000002B">
      <w:pPr>
        <w:spacing w:after="240" w:before="240" w:lineRule="auto"/>
        <w:rPr/>
      </w:pPr>
      <w:r w:rsidDel="00000000" w:rsidR="00000000" w:rsidRPr="00000000">
        <w:rPr>
          <w:rtl w:val="0"/>
        </w:rPr>
        <w:t xml:space="preserve">El workflow tiene cinco módulos. Primero, recuperar publicaciones del perfil. Segundo, recuperar comentarios según el ID de cada publicación. Tercero, generar la respuesta con IA, definiendo tono, contexto, longitud y mensaje de redirección. Cuarto, introducir un retraso de 5 a 10 segundos para humanizar el flujo y evitar detección automática. Quinto, publicar la respuesta y dejar registro de lo respondido. También se recomienda filtrar comentarios ya atendidos y mantener prompts enfocados para evitar alucinaciones.</w:t>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efmrk14pj2a6" w:id="11"/>
      <w:bookmarkEnd w:id="11"/>
      <w:r w:rsidDel="00000000" w:rsidR="00000000" w:rsidRPr="00000000">
        <w:rPr>
          <w:b w:val="1"/>
          <w:bCs w:val="1"/>
          <w:sz w:val="34"/>
          <w:szCs w:val="34"/>
          <w:rtl w:val="0"/>
        </w:rPr>
        <w:t xml:space="preserve">Fase 12. Automatizar el análisis de la competencia</w:t>
      </w:r>
    </w:p>
    <w:p w:rsidR="00000000" w:rsidDel="00000000" w:rsidP="00000000" w:rsidRDefault="00000000" w:rsidRPr="00000000" w14:paraId="0000002D">
      <w:pPr>
        <w:spacing w:after="240" w:before="240" w:lineRule="auto"/>
        <w:rPr/>
      </w:pPr>
      <w:r w:rsidDel="00000000" w:rsidR="00000000" w:rsidRPr="00000000">
        <w:rPr>
          <w:rtl w:val="0"/>
        </w:rPr>
        <w:t xml:space="preserve">En esta parte del curso, la idea ya no es analizar competidores manualmente, sino construir un sistema que recoja información, la ordene y la interprete con IA para tomar decisiones más rápido. La lógica que se enseña es: </w:t>
      </w:r>
      <w:r w:rsidDel="00000000" w:rsidR="00000000" w:rsidRPr="00000000">
        <w:rPr>
          <w:b w:val="1"/>
          <w:bCs w:val="1"/>
          <w:rtl w:val="0"/>
        </w:rPr>
        <w:t xml:space="preserve">extraer datos de competidores, estructurarlos, pasarlos por IA y convertirlos en insights accionables</w:t>
      </w:r>
      <w:r w:rsidDel="00000000" w:rsidR="00000000" w:rsidRPr="00000000">
        <w:rPr>
          <w:rtl w:val="0"/>
        </w:rPr>
        <w:t xml:space="preserve">.</w:t>
      </w:r>
    </w:p>
    <w:p w:rsidR="00000000" w:rsidDel="00000000" w:rsidP="00000000" w:rsidRDefault="00000000" w:rsidRPr="00000000" w14:paraId="0000002E">
      <w:pPr>
        <w:spacing w:after="240" w:before="240" w:lineRule="auto"/>
        <w:rPr/>
      </w:pPr>
      <w:r w:rsidDel="00000000" w:rsidR="00000000" w:rsidRPr="00000000">
        <w:rPr>
          <w:rtl w:val="0"/>
        </w:rPr>
        <w:t xml:space="preserve">El proceso empieza con una base donde centralizar todo, normalmente </w:t>
      </w:r>
      <w:r w:rsidDel="00000000" w:rsidR="00000000" w:rsidRPr="00000000">
        <w:rPr>
          <w:b w:val="1"/>
          <w:bCs w:val="1"/>
          <w:rtl w:val="0"/>
        </w:rPr>
        <w:t xml:space="preserve">Google Sheets</w:t>
      </w:r>
      <w:r w:rsidDel="00000000" w:rsidR="00000000" w:rsidRPr="00000000">
        <w:rPr>
          <w:rtl w:val="0"/>
        </w:rPr>
        <w:t xml:space="preserve">, porque funciona como repositorio de cuentas, publicaciones, métricas y resultados del análisis. Después se conecta </w:t>
      </w:r>
      <w:r w:rsidDel="00000000" w:rsidR="00000000" w:rsidRPr="00000000">
        <w:rPr>
          <w:b w:val="1"/>
          <w:bCs w:val="1"/>
          <w:rtl w:val="0"/>
        </w:rPr>
        <w:t xml:space="preserve">Make.com</w:t>
      </w:r>
      <w:r w:rsidDel="00000000" w:rsidR="00000000" w:rsidRPr="00000000">
        <w:rPr>
          <w:rtl w:val="0"/>
        </w:rPr>
        <w:t xml:space="preserve"> con herramientas de scraping como </w:t>
      </w:r>
      <w:r w:rsidDel="00000000" w:rsidR="00000000" w:rsidRPr="00000000">
        <w:rPr>
          <w:b w:val="1"/>
          <w:bCs w:val="1"/>
          <w:rtl w:val="0"/>
        </w:rPr>
        <w:t xml:space="preserve">Apify</w:t>
      </w:r>
      <w:r w:rsidDel="00000000" w:rsidR="00000000" w:rsidRPr="00000000">
        <w:rPr>
          <w:rtl w:val="0"/>
        </w:rPr>
        <w:t xml:space="preserve">, que permiten capturar información de perfiles y contenidos. En la clase se trabaja con la idea de configurar actores, lanzar la extracción, recibir el JSON y transformar ese output en datos utilizables.</w:t>
      </w:r>
    </w:p>
    <w:p w:rsidR="00000000" w:rsidDel="00000000" w:rsidP="00000000" w:rsidRDefault="00000000" w:rsidRPr="00000000" w14:paraId="0000002F">
      <w:pPr>
        <w:spacing w:after="240" w:before="240" w:lineRule="auto"/>
        <w:rPr/>
      </w:pPr>
      <w:r w:rsidDel="00000000" w:rsidR="00000000" w:rsidRPr="00000000">
        <w:rPr>
          <w:rtl w:val="0"/>
        </w:rPr>
        <w:t xml:space="preserve">Lo que se busca recoger no es solo el contenido en sí, sino también señales de rendimiento: frecuencia de publicación, formatos, engagement, temas repetidos, hooks, estructura del mensaje y patrones que expliquen por qué ciertas piezas funcionan mejor que otras. Es decir, no se trata solo de “copiar competidores”, sino de </w:t>
      </w:r>
      <w:r w:rsidDel="00000000" w:rsidR="00000000" w:rsidRPr="00000000">
        <w:rPr>
          <w:b w:val="1"/>
          <w:bCs w:val="1"/>
          <w:rtl w:val="0"/>
        </w:rPr>
        <w:t xml:space="preserve">detectar qué están validando en el mercado con resultados reales</w:t>
      </w:r>
      <w:r w:rsidDel="00000000" w:rsidR="00000000" w:rsidRPr="00000000">
        <w:rPr>
          <w:rtl w:val="0"/>
        </w:rPr>
        <w:t xml:space="preserve">.</w:t>
      </w:r>
    </w:p>
    <w:p w:rsidR="00000000" w:rsidDel="00000000" w:rsidP="00000000" w:rsidRDefault="00000000" w:rsidRPr="00000000" w14:paraId="00000030">
      <w:pPr>
        <w:spacing w:after="240" w:before="240" w:lineRule="auto"/>
        <w:rPr/>
      </w:pPr>
      <w:r w:rsidDel="00000000" w:rsidR="00000000" w:rsidRPr="00000000">
        <w:rPr>
          <w:rtl w:val="0"/>
        </w:rPr>
        <w:t xml:space="preserve">Operativamente, el flujo explicado en el material sigue esta lógica:</w:t>
      </w:r>
    </w:p>
    <w:p w:rsidR="00000000" w:rsidDel="00000000" w:rsidP="00000000" w:rsidRDefault="00000000" w:rsidRPr="00000000" w14:paraId="00000031">
      <w:pPr>
        <w:numPr>
          <w:ilvl w:val="0"/>
          <w:numId w:val="1"/>
        </w:numPr>
        <w:spacing w:after="0" w:afterAutospacing="0" w:before="240" w:lineRule="auto"/>
        <w:ind w:left="720" w:hanging="360"/>
      </w:pPr>
      <w:r w:rsidDel="00000000" w:rsidR="00000000" w:rsidRPr="00000000">
        <w:rPr>
          <w:b w:val="1"/>
          <w:bCs w:val="1"/>
          <w:rtl w:val="0"/>
        </w:rPr>
        <w:t xml:space="preserve">Definir qué competidores analizar</w:t>
      </w:r>
      <w:r w:rsidDel="00000000" w:rsidR="00000000" w:rsidRPr="00000000">
        <w:rPr>
          <w:rtl w:val="0"/>
        </w:rPr>
        <w:t xml:space="preserve">.</w:t>
        <w:br w:type="textWrapping"/>
        <w:t xml:space="preserve"> Primero eliges perfiles de referencia. El curso propone mirar competencia local, internacional, de nicho y también cuentas que, aunque no compitan directamente, sí dominen la atención del público que te interesa.</w:t>
      </w:r>
    </w:p>
    <w:p w:rsidR="00000000" w:rsidDel="00000000" w:rsidP="00000000" w:rsidRDefault="00000000" w:rsidRPr="00000000" w14:paraId="00000032">
      <w:pPr>
        <w:numPr>
          <w:ilvl w:val="0"/>
          <w:numId w:val="1"/>
        </w:numPr>
        <w:spacing w:after="0" w:afterAutospacing="0" w:before="0" w:beforeAutospacing="0" w:lineRule="auto"/>
        <w:ind w:left="720" w:hanging="360"/>
      </w:pPr>
      <w:r w:rsidDel="00000000" w:rsidR="00000000" w:rsidRPr="00000000">
        <w:rPr>
          <w:b w:val="1"/>
          <w:bCs w:val="1"/>
          <w:rtl w:val="0"/>
        </w:rPr>
        <w:t xml:space="preserve">Extraer datos automáticamente</w:t>
      </w:r>
      <w:r w:rsidDel="00000000" w:rsidR="00000000" w:rsidRPr="00000000">
        <w:rPr>
          <w:rtl w:val="0"/>
        </w:rPr>
        <w:t xml:space="preserve">.</w:t>
        <w:br w:type="textWrapping"/>
        <w:t xml:space="preserve"> Con Apify o actores equivalentes, recoges publicaciones, copies, métricas y metadatos. Esa información se manda a Make.com para procesarla.</w:t>
      </w:r>
    </w:p>
    <w:p w:rsidR="00000000" w:rsidDel="00000000" w:rsidP="00000000" w:rsidRDefault="00000000" w:rsidRPr="00000000" w14:paraId="00000033">
      <w:pPr>
        <w:numPr>
          <w:ilvl w:val="0"/>
          <w:numId w:val="1"/>
        </w:numPr>
        <w:spacing w:after="0" w:afterAutospacing="0" w:before="0" w:beforeAutospacing="0" w:lineRule="auto"/>
        <w:ind w:left="720" w:hanging="360"/>
      </w:pPr>
      <w:r w:rsidDel="00000000" w:rsidR="00000000" w:rsidRPr="00000000">
        <w:rPr>
          <w:b w:val="1"/>
          <w:bCs w:val="1"/>
          <w:rtl w:val="0"/>
        </w:rPr>
        <w:t xml:space="preserve">Limpiar y estructurar la información</w:t>
      </w:r>
      <w:r w:rsidDel="00000000" w:rsidR="00000000" w:rsidRPr="00000000">
        <w:rPr>
          <w:rtl w:val="0"/>
        </w:rPr>
        <w:t xml:space="preserve">.</w:t>
        <w:br w:type="textWrapping"/>
        <w:t xml:space="preserve"> Aquí conviertes el output bruto en algo legible: columnas por autor, fecha, views, likes, comentarios, guion, tema, CTA, tipo de contenido o formato. Esta parte es importante porque la IA analiza mucho mejor datos bien organizados que bloques de texto caóticos.</w:t>
      </w:r>
    </w:p>
    <w:p w:rsidR="00000000" w:rsidDel="00000000" w:rsidP="00000000" w:rsidRDefault="00000000" w:rsidRPr="00000000" w14:paraId="00000034">
      <w:pPr>
        <w:numPr>
          <w:ilvl w:val="0"/>
          <w:numId w:val="1"/>
        </w:numPr>
        <w:spacing w:after="0" w:afterAutospacing="0" w:before="0" w:beforeAutospacing="0" w:lineRule="auto"/>
        <w:ind w:left="720" w:hanging="360"/>
      </w:pPr>
      <w:r w:rsidDel="00000000" w:rsidR="00000000" w:rsidRPr="00000000">
        <w:rPr>
          <w:b w:val="1"/>
          <w:bCs w:val="1"/>
          <w:rtl w:val="0"/>
        </w:rPr>
        <w:t xml:space="preserve">Agrupar y resumir el contenido</w:t>
      </w:r>
      <w:r w:rsidDel="00000000" w:rsidR="00000000" w:rsidRPr="00000000">
        <w:rPr>
          <w:rtl w:val="0"/>
        </w:rPr>
        <w:t xml:space="preserve">.</w:t>
        <w:br w:type="textWrapping"/>
        <w:t xml:space="preserve"> El material menciona el uso de módulos como </w:t>
      </w:r>
      <w:r w:rsidDel="00000000" w:rsidR="00000000" w:rsidRPr="00000000">
        <w:rPr>
          <w:b w:val="1"/>
          <w:bCs w:val="1"/>
          <w:rtl w:val="0"/>
        </w:rPr>
        <w:t xml:space="preserve">Text Aggregator</w:t>
      </w:r>
      <w:r w:rsidDel="00000000" w:rsidR="00000000" w:rsidRPr="00000000">
        <w:rPr>
          <w:rtl w:val="0"/>
        </w:rPr>
        <w:t xml:space="preserve"> para juntar textos y preparar lotes que luego se pasan a una IA. Esto permite analizar varias piezas de un competidor en una sola llamada.</w:t>
      </w:r>
    </w:p>
    <w:p w:rsidR="00000000" w:rsidDel="00000000" w:rsidP="00000000" w:rsidRDefault="00000000" w:rsidRPr="00000000" w14:paraId="00000035">
      <w:pPr>
        <w:numPr>
          <w:ilvl w:val="0"/>
          <w:numId w:val="1"/>
        </w:numPr>
        <w:spacing w:after="0" w:afterAutospacing="0" w:before="0" w:beforeAutospacing="0" w:lineRule="auto"/>
        <w:ind w:left="720" w:hanging="360"/>
      </w:pPr>
      <w:r w:rsidDel="00000000" w:rsidR="00000000" w:rsidRPr="00000000">
        <w:rPr>
          <w:b w:val="1"/>
          <w:bCs w:val="1"/>
          <w:rtl w:val="0"/>
        </w:rPr>
        <w:t xml:space="preserve">Interpretar con IA</w:t>
      </w:r>
      <w:r w:rsidDel="00000000" w:rsidR="00000000" w:rsidRPr="00000000">
        <w:rPr>
          <w:rtl w:val="0"/>
        </w:rPr>
        <w:t xml:space="preserve">.</w:t>
        <w:br w:type="textWrapping"/>
        <w:t xml:space="preserve"> Después se usa IA para extraer conclusiones: qué temas se repiten, qué formatos parecen más virales, qué hooks aparecen con más frecuencia, qué tono usan, qué dolores trabajan, qué promesa hacen y qué CTA utilizan. La IA aquí no reemplaza el criterio, pero sí acelera muchísimo la lectura estratégica.</w:t>
      </w:r>
    </w:p>
    <w:p w:rsidR="00000000" w:rsidDel="00000000" w:rsidP="00000000" w:rsidRDefault="00000000" w:rsidRPr="00000000" w14:paraId="00000036">
      <w:pPr>
        <w:numPr>
          <w:ilvl w:val="0"/>
          <w:numId w:val="1"/>
        </w:numPr>
        <w:spacing w:after="240" w:before="0" w:beforeAutospacing="0" w:lineRule="auto"/>
        <w:ind w:left="720" w:hanging="360"/>
      </w:pPr>
      <w:r w:rsidDel="00000000" w:rsidR="00000000" w:rsidRPr="00000000">
        <w:rPr>
          <w:b w:val="1"/>
          <w:bCs w:val="1"/>
          <w:rtl w:val="0"/>
        </w:rPr>
        <w:t xml:space="preserve">Convertir el análisis en decisiones</w:t>
      </w:r>
      <w:r w:rsidDel="00000000" w:rsidR="00000000" w:rsidRPr="00000000">
        <w:rPr>
          <w:rtl w:val="0"/>
        </w:rPr>
        <w:t xml:space="preserve">.</w:t>
        <w:br w:type="textWrapping"/>
        <w:t xml:space="preserve"> El paso final no es “tener datos”, sino decidir: qué tipo de contenido adoptar, qué ángulos probar, qué hooks adaptar, qué formatos priorizar y qué huecos de mercado no están cubriendo los competidores. Esa es la verdadera utilidad del sistema.</w:t>
      </w:r>
    </w:p>
    <w:p w:rsidR="00000000" w:rsidDel="00000000" w:rsidP="00000000" w:rsidRDefault="00000000" w:rsidRPr="00000000" w14:paraId="00000037">
      <w:pPr>
        <w:spacing w:after="240" w:before="240" w:lineRule="auto"/>
        <w:rPr/>
      </w:pPr>
      <w:r w:rsidDel="00000000" w:rsidR="00000000" w:rsidRPr="00000000">
        <w:rPr>
          <w:rtl w:val="0"/>
        </w:rPr>
        <w:t xml:space="preserve">Cómo deberías hacerlo tú, siguiendo la lógica del curso: crea una lista de 10 a 20 cuentas de referencia, automatiza la extracción de sus contenidos, guarda sus datos en una hoja, usa IA para detectar patrones y termina siempre con una conclusión práctica: “voy a probar este formato, este hook y este tema porque en mis competidores se repiten con resultado”. Ese es el paso que convierte el análisis en ventaja competitiva.</w:t>
      </w:r>
    </w:p>
    <w:p w:rsidR="00000000" w:rsidDel="00000000" w:rsidP="00000000" w:rsidRDefault="00000000" w:rsidRPr="00000000" w14:paraId="000000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91og2xeim50c" w:id="12"/>
      <w:bookmarkEnd w:id="12"/>
      <w:r w:rsidDel="00000000" w:rsidR="00000000" w:rsidRPr="00000000">
        <w:rPr>
          <w:b w:val="1"/>
          <w:bCs w:val="1"/>
          <w:sz w:val="34"/>
          <w:szCs w:val="34"/>
          <w:rtl w:val="0"/>
        </w:rPr>
        <w:t xml:space="preserve">Fase 13. Automatización de scripts a partir de videos de YouTube</w:t>
      </w:r>
    </w:p>
    <w:p w:rsidR="00000000" w:rsidDel="00000000" w:rsidP="00000000" w:rsidRDefault="00000000" w:rsidRPr="00000000" w14:paraId="0000003A">
      <w:pPr>
        <w:spacing w:after="240" w:before="240" w:lineRule="auto"/>
        <w:rPr/>
      </w:pPr>
      <w:r w:rsidDel="00000000" w:rsidR="00000000" w:rsidRPr="00000000">
        <w:rPr>
          <w:rtl w:val="0"/>
        </w:rPr>
        <w:t xml:space="preserve">Esta es la última gran fase del workflow y sirve para convertir videos de YouTube en materia prima reutilizable para contenido. La idea central de la clase es que </w:t>
      </w:r>
      <w:r w:rsidDel="00000000" w:rsidR="00000000" w:rsidRPr="00000000">
        <w:rPr>
          <w:b w:val="1"/>
          <w:bCs w:val="1"/>
          <w:rtl w:val="0"/>
        </w:rPr>
        <w:t xml:space="preserve">un video largo ya contiene estructura, narrativa, ideas, ejemplos y ángulos</w:t>
      </w:r>
      <w:r w:rsidDel="00000000" w:rsidR="00000000" w:rsidRPr="00000000">
        <w:rPr>
          <w:rtl w:val="0"/>
        </w:rPr>
        <w:t xml:space="preserve">, así que si automatizas la extracción del transcript y su transformación con IA, puedes generar nuevos scripts de forma muy rápida.</w:t>
      </w:r>
    </w:p>
    <w:p w:rsidR="00000000" w:rsidDel="00000000" w:rsidP="00000000" w:rsidRDefault="00000000" w:rsidRPr="00000000" w14:paraId="0000003B">
      <w:pPr>
        <w:spacing w:after="240" w:before="240" w:lineRule="auto"/>
        <w:rPr/>
      </w:pPr>
      <w:r w:rsidDel="00000000" w:rsidR="00000000" w:rsidRPr="00000000">
        <w:rPr>
          <w:rtl w:val="0"/>
        </w:rPr>
        <w:t xml:space="preserve">El flujo comienza con </w:t>
      </w:r>
      <w:r w:rsidDel="00000000" w:rsidR="00000000" w:rsidRPr="00000000">
        <w:rPr>
          <w:b w:val="1"/>
          <w:bCs w:val="1"/>
          <w:rtl w:val="0"/>
        </w:rPr>
        <w:t xml:space="preserve">Make.com</w:t>
      </w:r>
      <w:r w:rsidDel="00000000" w:rsidR="00000000" w:rsidRPr="00000000">
        <w:rPr>
          <w:rtl w:val="0"/>
        </w:rPr>
        <w:t xml:space="preserve"> y una búsqueda automática de videos. El material menciona el uso de </w:t>
      </w:r>
      <w:r w:rsidDel="00000000" w:rsidR="00000000" w:rsidRPr="00000000">
        <w:rPr>
          <w:b w:val="1"/>
          <w:bCs w:val="1"/>
          <w:rtl w:val="0"/>
        </w:rPr>
        <w:t xml:space="preserve">SearchApi.io</w:t>
      </w:r>
      <w:r w:rsidDel="00000000" w:rsidR="00000000" w:rsidRPr="00000000">
        <w:rPr>
          <w:rtl w:val="0"/>
        </w:rPr>
        <w:t xml:space="preserve"> para localizar contenidos en YouTube, recuperar datos del video y acceder a su información. A partir de ahí, el sistema obtiene el transcript y lo prepara para ser trabajado.</w:t>
      </w:r>
    </w:p>
    <w:p w:rsidR="00000000" w:rsidDel="00000000" w:rsidP="00000000" w:rsidRDefault="00000000" w:rsidRPr="00000000" w14:paraId="0000003C">
      <w:pPr>
        <w:spacing w:after="240" w:before="240" w:lineRule="auto"/>
        <w:rPr/>
      </w:pPr>
      <w:r w:rsidDel="00000000" w:rsidR="00000000" w:rsidRPr="00000000">
        <w:rPr>
          <w:rtl w:val="0"/>
        </w:rPr>
        <w:t xml:space="preserve">Aquí aparece un concepto clave de esta clase: la </w:t>
      </w:r>
      <w:r w:rsidDel="00000000" w:rsidR="00000000" w:rsidRPr="00000000">
        <w:rPr>
          <w:b w:val="1"/>
          <w:bCs w:val="1"/>
          <w:rtl w:val="0"/>
        </w:rPr>
        <w:t xml:space="preserve">iteración y acumulación del transcript</w:t>
      </w:r>
      <w:r w:rsidDel="00000000" w:rsidR="00000000" w:rsidRPr="00000000">
        <w:rPr>
          <w:rtl w:val="0"/>
        </w:rPr>
        <w:t xml:space="preserve">. Esto significa que el texto del video no siempre se procesa de una vez, sino por bloques o fragmentos. Esa división permite manejar mejor contenidos largos y evita perder contexto. Luego esos fragmentos se acumulan para reconstruir la lógica completa del video y poder reinterpretarla con IA.</w:t>
      </w:r>
    </w:p>
    <w:p w:rsidR="00000000" w:rsidDel="00000000" w:rsidP="00000000" w:rsidRDefault="00000000" w:rsidRPr="00000000" w14:paraId="0000003D">
      <w:pPr>
        <w:spacing w:after="240" w:before="240" w:lineRule="auto"/>
        <w:rPr/>
      </w:pPr>
      <w:r w:rsidDel="00000000" w:rsidR="00000000" w:rsidRPr="00000000">
        <w:rPr>
          <w:rtl w:val="0"/>
        </w:rPr>
        <w:t xml:space="preserve">El workflow explicado sigue esta secuencia:</w:t>
      </w:r>
    </w:p>
    <w:p w:rsidR="00000000" w:rsidDel="00000000" w:rsidP="00000000" w:rsidRDefault="00000000" w:rsidRPr="00000000" w14:paraId="0000003E">
      <w:pPr>
        <w:numPr>
          <w:ilvl w:val="0"/>
          <w:numId w:val="2"/>
        </w:numPr>
        <w:spacing w:after="0" w:afterAutospacing="0" w:before="240" w:lineRule="auto"/>
        <w:ind w:left="720" w:hanging="360"/>
      </w:pPr>
      <w:r w:rsidDel="00000000" w:rsidR="00000000" w:rsidRPr="00000000">
        <w:rPr>
          <w:b w:val="1"/>
          <w:bCs w:val="1"/>
          <w:rtl w:val="0"/>
        </w:rPr>
        <w:t xml:space="preserve">Buscar videos relevantes</w:t>
      </w:r>
      <w:r w:rsidDel="00000000" w:rsidR="00000000" w:rsidRPr="00000000">
        <w:rPr>
          <w:rtl w:val="0"/>
        </w:rPr>
        <w:t xml:space="preserve">.</w:t>
        <w:br w:type="textWrapping"/>
        <w:t xml:space="preserve"> Se identifican videos útiles por tema, nicho o palabra clave. La intención no es bajar cualquier video, sino seleccionar material alineado con la estrategia de contenido.</w:t>
      </w:r>
    </w:p>
    <w:p w:rsidR="00000000" w:rsidDel="00000000" w:rsidP="00000000" w:rsidRDefault="00000000" w:rsidRPr="00000000" w14:paraId="0000003F">
      <w:pPr>
        <w:numPr>
          <w:ilvl w:val="0"/>
          <w:numId w:val="2"/>
        </w:numPr>
        <w:spacing w:after="0" w:afterAutospacing="0" w:before="0" w:beforeAutospacing="0" w:lineRule="auto"/>
        <w:ind w:left="720" w:hanging="360"/>
      </w:pPr>
      <w:r w:rsidDel="00000000" w:rsidR="00000000" w:rsidRPr="00000000">
        <w:rPr>
          <w:b w:val="1"/>
          <w:bCs w:val="1"/>
          <w:rtl w:val="0"/>
        </w:rPr>
        <w:t xml:space="preserve">Extraer transcript y metadatos</w:t>
      </w:r>
      <w:r w:rsidDel="00000000" w:rsidR="00000000" w:rsidRPr="00000000">
        <w:rPr>
          <w:rtl w:val="0"/>
        </w:rPr>
        <w:t xml:space="preserve">.</w:t>
        <w:br w:type="textWrapping"/>
        <w:t xml:space="preserve"> Una vez localizado el video, se recupera el texto. Ese transcript es la materia prima principal del proceso.</w:t>
      </w:r>
    </w:p>
    <w:p w:rsidR="00000000" w:rsidDel="00000000" w:rsidP="00000000" w:rsidRDefault="00000000" w:rsidRPr="00000000" w14:paraId="00000040">
      <w:pPr>
        <w:numPr>
          <w:ilvl w:val="0"/>
          <w:numId w:val="2"/>
        </w:numPr>
        <w:spacing w:after="0" w:afterAutospacing="0" w:before="0" w:beforeAutospacing="0" w:lineRule="auto"/>
        <w:ind w:left="720" w:hanging="360"/>
      </w:pPr>
      <w:r w:rsidDel="00000000" w:rsidR="00000000" w:rsidRPr="00000000">
        <w:rPr>
          <w:b w:val="1"/>
          <w:bCs w:val="1"/>
          <w:rtl w:val="0"/>
        </w:rPr>
        <w:t xml:space="preserve">Dividir el transcript en bloques</w:t>
      </w:r>
      <w:r w:rsidDel="00000000" w:rsidR="00000000" w:rsidRPr="00000000">
        <w:rPr>
          <w:rtl w:val="0"/>
        </w:rPr>
        <w:t xml:space="preserve">.</w:t>
        <w:br w:type="textWrapping"/>
        <w:t xml:space="preserve"> Cuando el video es largo, el contenido se trocea para poder procesarlo correctamente. Esto facilita el análisis y la posterior transformación.</w:t>
      </w:r>
    </w:p>
    <w:p w:rsidR="00000000" w:rsidDel="00000000" w:rsidP="00000000" w:rsidRDefault="00000000" w:rsidRPr="00000000" w14:paraId="00000041">
      <w:pPr>
        <w:numPr>
          <w:ilvl w:val="0"/>
          <w:numId w:val="2"/>
        </w:numPr>
        <w:spacing w:after="0" w:afterAutospacing="0" w:before="0" w:beforeAutospacing="0" w:lineRule="auto"/>
        <w:ind w:left="720" w:hanging="360"/>
      </w:pPr>
      <w:r w:rsidDel="00000000" w:rsidR="00000000" w:rsidRPr="00000000">
        <w:rPr>
          <w:b w:val="1"/>
          <w:bCs w:val="1"/>
          <w:rtl w:val="0"/>
        </w:rPr>
        <w:t xml:space="preserve">Acumular e interpretar</w:t>
      </w:r>
      <w:r w:rsidDel="00000000" w:rsidR="00000000" w:rsidRPr="00000000">
        <w:rPr>
          <w:rtl w:val="0"/>
        </w:rPr>
        <w:t xml:space="preserve">.</w:t>
        <w:br w:type="textWrapping"/>
        <w:t xml:space="preserve"> Los bloques se vuelven a combinar con una lógica secuencial para que la IA entienda el sentido global del contenido, no solo frases sueltas.</w:t>
      </w:r>
    </w:p>
    <w:p w:rsidR="00000000" w:rsidDel="00000000" w:rsidP="00000000" w:rsidRDefault="00000000" w:rsidRPr="00000000" w14:paraId="00000042">
      <w:pPr>
        <w:numPr>
          <w:ilvl w:val="0"/>
          <w:numId w:val="2"/>
        </w:numPr>
        <w:spacing w:after="0" w:afterAutospacing="0" w:before="0" w:beforeAutospacing="0" w:lineRule="auto"/>
        <w:ind w:left="720" w:hanging="360"/>
      </w:pPr>
      <w:r w:rsidDel="00000000" w:rsidR="00000000" w:rsidRPr="00000000">
        <w:rPr>
          <w:b w:val="1"/>
          <w:bCs w:val="1"/>
          <w:rtl w:val="0"/>
        </w:rPr>
        <w:t xml:space="preserve">Transformar el contenido en nuevo script</w:t>
      </w:r>
      <w:r w:rsidDel="00000000" w:rsidR="00000000" w:rsidRPr="00000000">
        <w:rPr>
          <w:rtl w:val="0"/>
        </w:rPr>
        <w:t xml:space="preserve">.</w:t>
        <w:br w:type="textWrapping"/>
        <w:t xml:space="preserve"> La IA recibe el transcript y lo convierte en un guion nuevo: más corto, más adaptado a TikTok, Instagram Reels o Shorts, con un hook mejor definido y una estructura más pensada para retención. La idea no es copiar literalmente, sino </w:t>
      </w:r>
      <w:r w:rsidDel="00000000" w:rsidR="00000000" w:rsidRPr="00000000">
        <w:rPr>
          <w:b w:val="1"/>
          <w:bCs w:val="1"/>
          <w:rtl w:val="0"/>
        </w:rPr>
        <w:t xml:space="preserve">reformular estratégicamente</w:t>
      </w:r>
      <w:r w:rsidDel="00000000" w:rsidR="00000000" w:rsidRPr="00000000">
        <w:rPr>
          <w:rtl w:val="0"/>
        </w:rPr>
        <w:t xml:space="preserve">.</w:t>
      </w:r>
    </w:p>
    <w:p w:rsidR="00000000" w:rsidDel="00000000" w:rsidP="00000000" w:rsidRDefault="00000000" w:rsidRPr="00000000" w14:paraId="00000043">
      <w:pPr>
        <w:numPr>
          <w:ilvl w:val="0"/>
          <w:numId w:val="2"/>
        </w:numPr>
        <w:spacing w:after="240" w:before="0" w:beforeAutospacing="0" w:lineRule="auto"/>
        <w:ind w:left="720" w:hanging="360"/>
      </w:pPr>
      <w:r w:rsidDel="00000000" w:rsidR="00000000" w:rsidRPr="00000000">
        <w:rPr>
          <w:b w:val="1"/>
          <w:bCs w:val="1"/>
          <w:rtl w:val="0"/>
        </w:rPr>
        <w:t xml:space="preserve">Entregar el resultado en un canal operativo</w:t>
      </w:r>
      <w:r w:rsidDel="00000000" w:rsidR="00000000" w:rsidRPr="00000000">
        <w:rPr>
          <w:rtl w:val="0"/>
        </w:rPr>
        <w:t xml:space="preserve">.</w:t>
        <w:br w:type="textWrapping"/>
        <w:t xml:space="preserve"> El material también muestra cómo enviar la salida a herramientas como Telegram u otros puntos del flujo para revisión humana, archivo o uso inmediato.</w:t>
      </w:r>
    </w:p>
    <w:p w:rsidR="00000000" w:rsidDel="00000000" w:rsidP="00000000" w:rsidRDefault="00000000" w:rsidRPr="00000000" w14:paraId="00000044">
      <w:pPr>
        <w:spacing w:after="240" w:before="240" w:lineRule="auto"/>
        <w:rPr/>
      </w:pPr>
      <w:r w:rsidDel="00000000" w:rsidR="00000000" w:rsidRPr="00000000">
        <w:rPr>
          <w:rtl w:val="0"/>
        </w:rPr>
        <w:t xml:space="preserve">Lo importante de esta fase es entender que aquí la IA se usa como un </w:t>
      </w:r>
      <w:r w:rsidDel="00000000" w:rsidR="00000000" w:rsidRPr="00000000">
        <w:rPr>
          <w:b w:val="1"/>
          <w:bCs w:val="1"/>
          <w:rtl w:val="0"/>
        </w:rPr>
        <w:t xml:space="preserve">traductor de formatos</w:t>
      </w:r>
      <w:r w:rsidDel="00000000" w:rsidR="00000000" w:rsidRPr="00000000">
        <w:rPr>
          <w:rtl w:val="0"/>
        </w:rPr>
        <w:t xml:space="preserve">: de video largo a guion corto, de contenido extenso a piezas condensadas, de una fuente validada a múltiples activos reutilizables. Esto conecta muy bien con todo lo anterior: análisis de competencia, estrategia, creación de guiones, producción de video y distribución.</w:t>
      </w:r>
    </w:p>
    <w:p w:rsidR="00000000" w:rsidDel="00000000" w:rsidP="00000000" w:rsidRDefault="00000000" w:rsidRPr="00000000" w14:paraId="0000004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g58g5kehq6a4" w:id="13"/>
      <w:bookmarkEnd w:id="13"/>
      <w:r w:rsidDel="00000000" w:rsidR="00000000" w:rsidRPr="00000000">
        <w:rPr>
          <w:b w:val="1"/>
          <w:bCs w:val="1"/>
          <w:sz w:val="34"/>
          <w:szCs w:val="34"/>
          <w:rtl w:val="0"/>
        </w:rPr>
        <w:t xml:space="preserve">Cierre del workflow completo</w:t>
      </w:r>
    </w:p>
    <w:p w:rsidR="00000000" w:rsidDel="00000000" w:rsidP="00000000" w:rsidRDefault="00000000" w:rsidRPr="00000000" w14:paraId="00000047">
      <w:pPr>
        <w:spacing w:after="240" w:before="240" w:lineRule="auto"/>
        <w:rPr/>
      </w:pPr>
      <w:r w:rsidDel="00000000" w:rsidR="00000000" w:rsidRPr="00000000">
        <w:rPr>
          <w:rtl w:val="0"/>
        </w:rPr>
        <w:t xml:space="preserve">Si unes todo el curso en una sola visión, el workflow completo de </w:t>
      </w:r>
      <w:r w:rsidDel="00000000" w:rsidR="00000000" w:rsidRPr="00000000">
        <w:rPr>
          <w:b w:val="1"/>
          <w:bCs w:val="1"/>
          <w:rtl w:val="0"/>
        </w:rPr>
        <w:t xml:space="preserve">Redes Sociales con IA</w:t>
      </w:r>
      <w:r w:rsidDel="00000000" w:rsidR="00000000" w:rsidRPr="00000000">
        <w:rPr>
          <w:rtl w:val="0"/>
        </w:rPr>
        <w:t xml:space="preserve"> queda así:</w:t>
      </w:r>
    </w:p>
    <w:p w:rsidR="00000000" w:rsidDel="00000000" w:rsidP="00000000" w:rsidRDefault="00000000" w:rsidRPr="00000000" w14:paraId="00000048">
      <w:pPr>
        <w:spacing w:after="240" w:before="240" w:lineRule="auto"/>
        <w:rPr/>
      </w:pPr>
      <w:r w:rsidDel="00000000" w:rsidR="00000000" w:rsidRPr="00000000">
        <w:rPr>
          <w:rtl w:val="0"/>
        </w:rPr>
        <w:t xml:space="preserve">Primero entiendes que las redes no son solo para publicar, sino para captar atención, generar confianza y convertir esa atención en negocio. Después construyes tus bases de marca: nicho, cliente ideal, propuesta de valor, narrativa y mensaje. Luego analizas competidores para detectar qué funciona. Con eso diseñas una estrategia de contenido. Más tarde automatizas la investigación y el scraping para obtener ideas y referencias. Después conviertes esas ideas en guiones con IA, los transformas en videos, conectas esos videos con funnels automáticos, automatizas comentarios para aumentar interacción y finalmente montas sistemas que analizan competidores y reutilizan contenido de YouTube como motor continuo de nuevos scripts.</w:t>
      </w:r>
    </w:p>
    <w:p w:rsidR="00000000" w:rsidDel="00000000" w:rsidP="00000000" w:rsidRDefault="00000000" w:rsidRPr="00000000" w14:paraId="00000049">
      <w:pPr>
        <w:spacing w:after="240" w:before="240" w:lineRule="auto"/>
        <w:rPr/>
      </w:pPr>
      <w:r w:rsidDel="00000000" w:rsidR="00000000" w:rsidRPr="00000000">
        <w:rPr>
          <w:rtl w:val="0"/>
        </w:rPr>
        <w:t xml:space="preserve">La lógica global del temario es esta:</w:t>
        <w:br w:type="textWrapping"/>
        <w:t xml:space="preserve"> </w:t>
      </w:r>
      <w:r w:rsidDel="00000000" w:rsidR="00000000" w:rsidRPr="00000000">
        <w:rPr>
          <w:b w:val="1"/>
          <w:bCs w:val="1"/>
          <w:rtl w:val="0"/>
        </w:rPr>
        <w:t xml:space="preserve">IA + estrategia + automatización + distribución = sistema de marketing en redes más rápido, más escalable y mejor orientado a resultados</w:t>
      </w:r>
      <w:r w:rsidDel="00000000" w:rsidR="00000000" w:rsidRPr="00000000">
        <w:rPr>
          <w:rtl w:val="0"/>
        </w:rPr>
        <w:t xml:space="preserve">.</w:t>
      </w:r>
    </w:p>
    <w:p w:rsidR="00000000" w:rsidDel="00000000" w:rsidP="00000000" w:rsidRDefault="00000000" w:rsidRPr="00000000" w14:paraId="0000004A">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