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9A2" w:rsidRPr="00740D35" w:rsidRDefault="006719A2" w:rsidP="00740D35">
      <w:pPr>
        <w:shd w:val="clear" w:color="auto" w:fill="FFFFFF"/>
        <w:spacing w:after="150" w:line="240" w:lineRule="auto"/>
        <w:jc w:val="both"/>
        <w:outlineLvl w:val="1"/>
        <w:rPr>
          <w:rFonts w:ascii="Arial" w:eastAsia="Times New Roman" w:hAnsi="Arial" w:cs="Arial"/>
          <w:b/>
          <w:color w:val="000000"/>
          <w:sz w:val="37"/>
          <w:szCs w:val="37"/>
        </w:rPr>
      </w:pPr>
      <w:r w:rsidRPr="00740D35">
        <w:rPr>
          <w:rFonts w:ascii="Arial" w:eastAsia="Times New Roman" w:hAnsi="Arial" w:cs="Arial"/>
          <w:b/>
          <w:color w:val="000000"/>
          <w:sz w:val="37"/>
          <w:szCs w:val="37"/>
        </w:rPr>
        <w:t>Project title : COVID-19 CASES ANALYSIS</w:t>
      </w:r>
    </w:p>
    <w:p w:rsidR="006719A2" w:rsidRDefault="006719A2" w:rsidP="00740D35">
      <w:pPr>
        <w:shd w:val="clear" w:color="auto" w:fill="FFFFFF"/>
        <w:spacing w:after="150" w:line="240" w:lineRule="auto"/>
        <w:jc w:val="both"/>
        <w:outlineLvl w:val="1"/>
        <w:rPr>
          <w:rFonts w:ascii="Arial" w:eastAsia="Times New Roman" w:hAnsi="Arial" w:cs="Arial"/>
          <w:b/>
          <w:color w:val="000000"/>
          <w:sz w:val="37"/>
          <w:szCs w:val="37"/>
        </w:rPr>
      </w:pPr>
      <w:r w:rsidRPr="00740D35">
        <w:rPr>
          <w:rFonts w:ascii="Arial" w:eastAsia="Times New Roman" w:hAnsi="Arial" w:cs="Arial"/>
          <w:b/>
          <w:color w:val="000000"/>
          <w:sz w:val="37"/>
          <w:szCs w:val="37"/>
        </w:rPr>
        <w:t>DAC_PHASE 3 Submission document</w:t>
      </w:r>
    </w:p>
    <w:p w:rsidR="00740D35" w:rsidRPr="00740D35" w:rsidRDefault="00740D35" w:rsidP="00740D35">
      <w:pPr>
        <w:shd w:val="clear" w:color="auto" w:fill="FFFFFF"/>
        <w:spacing w:after="150" w:line="240" w:lineRule="auto"/>
        <w:jc w:val="both"/>
        <w:outlineLvl w:val="1"/>
        <w:rPr>
          <w:rFonts w:ascii="Arial" w:eastAsia="Times New Roman" w:hAnsi="Arial" w:cs="Arial"/>
          <w:b/>
          <w:color w:val="000000"/>
          <w:sz w:val="37"/>
          <w:szCs w:val="37"/>
        </w:rPr>
      </w:pPr>
    </w:p>
    <w:p w:rsidR="006719A2" w:rsidRPr="00740D35" w:rsidRDefault="00641287" w:rsidP="00740D35">
      <w:pPr>
        <w:shd w:val="clear" w:color="auto" w:fill="FFFFFF"/>
        <w:spacing w:after="150" w:line="240" w:lineRule="auto"/>
        <w:jc w:val="both"/>
        <w:outlineLvl w:val="1"/>
        <w:rPr>
          <w:rFonts w:ascii="Arial" w:eastAsia="Times New Roman" w:hAnsi="Arial" w:cs="Arial"/>
          <w:color w:val="000000"/>
          <w:sz w:val="24"/>
          <w:szCs w:val="37"/>
        </w:rPr>
      </w:pPr>
      <w:r>
        <w:rPr>
          <w:rFonts w:ascii="Arial" w:eastAsia="Times New Roman" w:hAnsi="Arial" w:cs="Arial"/>
          <w:color w:val="000000"/>
          <w:sz w:val="24"/>
          <w:szCs w:val="37"/>
        </w:rPr>
        <w:t>Team Member:</w:t>
      </w:r>
      <w:r w:rsidR="009A069A">
        <w:rPr>
          <w:rFonts w:ascii="Arial" w:eastAsia="Times New Roman" w:hAnsi="Arial" w:cs="Arial"/>
          <w:color w:val="000000"/>
          <w:sz w:val="24"/>
          <w:szCs w:val="37"/>
        </w:rPr>
        <w:t xml:space="preserve"> K.PREM CHANDRU</w:t>
      </w:r>
      <w:r w:rsidR="007D2532">
        <w:rPr>
          <w:rFonts w:ascii="Arial" w:eastAsia="Times New Roman" w:hAnsi="Arial" w:cs="Arial"/>
          <w:color w:val="000000"/>
          <w:sz w:val="24"/>
          <w:szCs w:val="37"/>
        </w:rPr>
        <w:t>\au812121106024</w:t>
      </w:r>
    </w:p>
    <w:p w:rsidR="008A33CC" w:rsidRPr="00740D35" w:rsidRDefault="008A33CC" w:rsidP="00740D35">
      <w:pPr>
        <w:shd w:val="clear" w:color="auto" w:fill="FFFFFF"/>
        <w:spacing w:after="150" w:line="240" w:lineRule="auto"/>
        <w:jc w:val="both"/>
        <w:outlineLvl w:val="1"/>
        <w:rPr>
          <w:rFonts w:ascii="Arial" w:eastAsia="Times New Roman" w:hAnsi="Arial" w:cs="Arial"/>
          <w:color w:val="000000"/>
          <w:sz w:val="28"/>
          <w:szCs w:val="37"/>
        </w:rPr>
      </w:pPr>
      <w:r w:rsidRPr="00740D35">
        <w:rPr>
          <w:rFonts w:ascii="Arial" w:eastAsia="Times New Roman" w:hAnsi="Arial" w:cs="Arial"/>
          <w:color w:val="000000"/>
          <w:sz w:val="28"/>
          <w:szCs w:val="37"/>
        </w:rPr>
        <w:t xml:space="preserve"> Introduction</w:t>
      </w:r>
    </w:p>
    <w:p w:rsidR="008A33CC" w:rsidRPr="008A33CC" w:rsidRDefault="008A33CC" w:rsidP="00740D35">
      <w:pPr>
        <w:shd w:val="clear" w:color="auto" w:fill="FFFFFF"/>
        <w:spacing w:after="299" w:line="240" w:lineRule="auto"/>
        <w:jc w:val="both"/>
        <w:rPr>
          <w:rFonts w:ascii="Arial" w:eastAsia="Times New Roman" w:hAnsi="Arial" w:cs="Arial"/>
          <w:sz w:val="26"/>
          <w:szCs w:val="26"/>
        </w:rPr>
      </w:pPr>
      <w:r w:rsidRPr="008A33CC">
        <w:rPr>
          <w:rFonts w:ascii="Arial" w:eastAsia="Times New Roman" w:hAnsi="Arial" w:cs="Arial"/>
          <w:sz w:val="26"/>
          <w:szCs w:val="26"/>
        </w:rPr>
        <w:t>The goal of this project is the loading, preprocessing and exploratory data analysis of SARS-Cov-2 data on a global scale using </w:t>
      </w:r>
      <w:hyperlink r:id="rId7" w:history="1">
        <w:r w:rsidRPr="008A33CC">
          <w:rPr>
            <w:rFonts w:ascii="Arial" w:eastAsia="Times New Roman" w:hAnsi="Arial" w:cs="Arial"/>
            <w:color w:val="008ABC"/>
            <w:sz w:val="26"/>
          </w:rPr>
          <w:t>PySpark</w:t>
        </w:r>
      </w:hyperlink>
      <w:r w:rsidRPr="008A33CC">
        <w:rPr>
          <w:rFonts w:ascii="Arial" w:eastAsia="Times New Roman" w:hAnsi="Arial" w:cs="Arial"/>
          <w:sz w:val="26"/>
          <w:szCs w:val="26"/>
        </w:rPr>
        <w:t>, Apache Spark's Python API. The </w:t>
      </w:r>
      <w:hyperlink r:id="rId8" w:history="1">
        <w:r w:rsidRPr="008A33CC">
          <w:rPr>
            <w:rFonts w:ascii="Arial" w:eastAsia="Times New Roman" w:hAnsi="Arial" w:cs="Arial"/>
            <w:color w:val="008ABC"/>
            <w:sz w:val="26"/>
          </w:rPr>
          <w:t>dataset</w:t>
        </w:r>
      </w:hyperlink>
      <w:r w:rsidRPr="008A33CC">
        <w:rPr>
          <w:rFonts w:ascii="Arial" w:eastAsia="Times New Roman" w:hAnsi="Arial" w:cs="Arial"/>
          <w:sz w:val="26"/>
          <w:szCs w:val="26"/>
        </w:rPr>
        <w:t> was curated and is maintained by </w:t>
      </w:r>
      <w:hyperlink r:id="rId9" w:history="1">
        <w:r w:rsidRPr="008A33CC">
          <w:rPr>
            <w:rFonts w:ascii="Arial" w:eastAsia="Times New Roman" w:hAnsi="Arial" w:cs="Arial"/>
            <w:color w:val="008ABC"/>
            <w:sz w:val="26"/>
          </w:rPr>
          <w:t>Our World in Data</w:t>
        </w:r>
      </w:hyperlink>
      <w:r w:rsidRPr="008A33CC">
        <w:rPr>
          <w:rFonts w:ascii="Arial" w:eastAsia="Times New Roman" w:hAnsi="Arial" w:cs="Arial"/>
          <w:sz w:val="26"/>
          <w:szCs w:val="26"/>
        </w:rPr>
        <w:t> (OWiD). Typically, Spark is utilized when dealing with much larger datasets than the one seen here. In fact, all the tasks performed below could be performed using Pandas, in a somewhat cleaner and more familiar fashion. Nonetheless, the purpose of this notebook is not the analysis itself (especially since Covid-19 data have been extensively analyzed before), but the introduction of the reader to PySpark. In this sense, the dataset is more of a workhorse serving an educational purpose, so Pandas will be used only when absolutely necessary.</w:t>
      </w:r>
    </w:p>
    <w:p w:rsidR="008A33CC" w:rsidRPr="008A33CC" w:rsidRDefault="008A33CC" w:rsidP="00740D35">
      <w:pPr>
        <w:shd w:val="clear" w:color="auto" w:fill="FFFFFF"/>
        <w:spacing w:after="0" w:line="240" w:lineRule="auto"/>
        <w:jc w:val="both"/>
        <w:rPr>
          <w:rFonts w:ascii="Arial" w:eastAsia="Times New Roman" w:hAnsi="Arial" w:cs="Arial"/>
          <w:color w:val="202124"/>
          <w:sz w:val="26"/>
          <w:szCs w:val="26"/>
        </w:rPr>
      </w:pPr>
      <w:r w:rsidRPr="008A33CC">
        <w:rPr>
          <w:rFonts w:ascii="Arial" w:eastAsia="Times New Roman" w:hAnsi="Arial" w:cs="Arial"/>
          <w:color w:val="202124"/>
          <w:sz w:val="26"/>
          <w:szCs w:val="26"/>
        </w:rPr>
        <w:t>linkcode</w:t>
      </w:r>
    </w:p>
    <w:p w:rsidR="008A33CC" w:rsidRPr="008A33CC" w:rsidRDefault="008A33CC" w:rsidP="00740D35">
      <w:pPr>
        <w:shd w:val="clear" w:color="auto" w:fill="FFFFFF"/>
        <w:spacing w:before="598" w:after="150" w:line="240" w:lineRule="auto"/>
        <w:jc w:val="both"/>
        <w:outlineLvl w:val="1"/>
        <w:rPr>
          <w:rFonts w:ascii="Arial" w:eastAsia="Times New Roman" w:hAnsi="Arial" w:cs="Arial"/>
          <w:color w:val="000000"/>
          <w:sz w:val="37"/>
          <w:szCs w:val="37"/>
        </w:rPr>
      </w:pPr>
      <w:r w:rsidRPr="008A33CC">
        <w:rPr>
          <w:rFonts w:ascii="Arial" w:eastAsia="Times New Roman" w:hAnsi="Arial" w:cs="Arial"/>
          <w:color w:val="000000"/>
          <w:sz w:val="37"/>
          <w:szCs w:val="37"/>
        </w:rPr>
        <w:t>1. Data Loading &amp; Overview</w:t>
      </w:r>
    </w:p>
    <w:p w:rsidR="00805C13" w:rsidRDefault="008A33CC" w:rsidP="00740D35">
      <w:pPr>
        <w:shd w:val="clear" w:color="auto" w:fill="FFFFFF"/>
        <w:spacing w:after="299" w:line="240" w:lineRule="auto"/>
        <w:jc w:val="both"/>
        <w:rPr>
          <w:rFonts w:ascii="Arial" w:eastAsia="Times New Roman" w:hAnsi="Arial" w:cs="Arial"/>
          <w:sz w:val="26"/>
          <w:szCs w:val="26"/>
        </w:rPr>
      </w:pPr>
      <w:r w:rsidRPr="008A33CC">
        <w:rPr>
          <w:rFonts w:ascii="Arial" w:eastAsia="Times New Roman" w:hAnsi="Arial" w:cs="Arial"/>
          <w:sz w:val="26"/>
          <w:szCs w:val="26"/>
        </w:rPr>
        <w:t>The present notebook was written in a local environment using Jupyter Lab. As always, in case any of the libraries used in the present notebook is not installed in the environment where the reader intends to run it, please ensure their proper installation beforehand. The following command downloads the dataset from the corresponding GitHub repository.</w:t>
      </w:r>
    </w:p>
    <w:p w:rsidR="008A33CC" w:rsidRDefault="008A33CC" w:rsidP="00740D35">
      <w:pPr>
        <w:shd w:val="clear" w:color="auto" w:fill="FFFFFF"/>
        <w:spacing w:after="299" w:line="240" w:lineRule="auto"/>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148333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1483337"/>
                    </a:xfrm>
                    <a:prstGeom prst="rect">
                      <a:avLst/>
                    </a:prstGeom>
                    <a:noFill/>
                    <a:ln w="9525">
                      <a:noFill/>
                      <a:miter lim="800000"/>
                      <a:headEnd/>
                      <a:tailEnd/>
                    </a:ln>
                  </pic:spPr>
                </pic:pic>
              </a:graphicData>
            </a:graphic>
          </wp:inline>
        </w:drawing>
      </w:r>
    </w:p>
    <w:p w:rsidR="008A33CC" w:rsidRDefault="008A33CC" w:rsidP="00740D35">
      <w:pPr>
        <w:shd w:val="clear" w:color="auto" w:fill="FFFFFF"/>
        <w:spacing w:after="299" w:line="240" w:lineRule="auto"/>
        <w:jc w:val="both"/>
        <w:rPr>
          <w:rFonts w:ascii="Arial" w:hAnsi="Arial" w:cs="Arial"/>
          <w:sz w:val="26"/>
          <w:szCs w:val="26"/>
          <w:shd w:val="clear" w:color="auto" w:fill="FFFFFF"/>
        </w:rPr>
      </w:pPr>
      <w:r>
        <w:rPr>
          <w:rFonts w:ascii="Arial" w:hAnsi="Arial" w:cs="Arial"/>
          <w:sz w:val="26"/>
          <w:szCs w:val="26"/>
          <w:shd w:val="clear" w:color="auto" w:fill="FFFFFF"/>
        </w:rPr>
        <w:t>After initializing a PySpark session, the data are transformed into a PySpark DataFrame</w:t>
      </w:r>
    </w:p>
    <w:p w:rsidR="008A33CC" w:rsidRDefault="008A33CC" w:rsidP="00740D35">
      <w:pPr>
        <w:shd w:val="clear" w:color="auto" w:fill="FFFFFF"/>
        <w:spacing w:after="299" w:line="240" w:lineRule="auto"/>
        <w:jc w:val="both"/>
        <w:rPr>
          <w:rFonts w:ascii="Arial" w:eastAsia="Times New Roman" w:hAnsi="Arial" w:cs="Arial"/>
          <w:sz w:val="26"/>
          <w:szCs w:val="26"/>
        </w:rPr>
      </w:pPr>
      <w:r>
        <w:rPr>
          <w:rFonts w:ascii="Arial" w:eastAsia="Times New Roman" w:hAnsi="Arial" w:cs="Arial"/>
          <w:noProof/>
          <w:sz w:val="26"/>
          <w:szCs w:val="26"/>
        </w:rPr>
        <w:lastRenderedPageBreak/>
        <w:drawing>
          <wp:inline distT="0" distB="0" distL="0" distR="0">
            <wp:extent cx="5943600" cy="14116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43600" cy="1411625"/>
                    </a:xfrm>
                    <a:prstGeom prst="rect">
                      <a:avLst/>
                    </a:prstGeom>
                    <a:noFill/>
                    <a:ln w="9525">
                      <a:noFill/>
                      <a:miter lim="800000"/>
                      <a:headEnd/>
                      <a:tailEnd/>
                    </a:ln>
                  </pic:spPr>
                </pic:pic>
              </a:graphicData>
            </a:graphic>
          </wp:inline>
        </w:drawing>
      </w:r>
    </w:p>
    <w:p w:rsidR="008A33CC" w:rsidRDefault="008A33CC" w:rsidP="00740D35">
      <w:pPr>
        <w:shd w:val="clear" w:color="auto" w:fill="FFFFFF"/>
        <w:spacing w:after="299" w:line="240" w:lineRule="auto"/>
        <w:jc w:val="both"/>
        <w:rPr>
          <w:rFonts w:ascii="Arial" w:hAnsi="Arial" w:cs="Arial"/>
          <w:sz w:val="26"/>
          <w:szCs w:val="26"/>
          <w:shd w:val="clear" w:color="auto" w:fill="FFFFFF"/>
        </w:rPr>
      </w:pPr>
      <w:r>
        <w:rPr>
          <w:rFonts w:ascii="Arial" w:hAnsi="Arial" w:cs="Arial"/>
          <w:sz w:val="26"/>
          <w:szCs w:val="26"/>
          <w:shd w:val="clear" w:color="auto" w:fill="FFFFFF"/>
        </w:rPr>
        <w:t>Let's first identify the total number of samples, as well as the number of each sample's features.</w:t>
      </w:r>
    </w:p>
    <w:p w:rsidR="008A33CC" w:rsidRDefault="008A33CC" w:rsidP="00740D35">
      <w:pPr>
        <w:shd w:val="clear" w:color="auto" w:fill="FFFFFF"/>
        <w:spacing w:after="299" w:line="240" w:lineRule="auto"/>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92500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943600" cy="925004"/>
                    </a:xfrm>
                    <a:prstGeom prst="rect">
                      <a:avLst/>
                    </a:prstGeom>
                    <a:noFill/>
                    <a:ln w="9525">
                      <a:noFill/>
                      <a:miter lim="800000"/>
                      <a:headEnd/>
                      <a:tailEnd/>
                    </a:ln>
                  </pic:spPr>
                </pic:pic>
              </a:graphicData>
            </a:graphic>
          </wp:inline>
        </w:drawing>
      </w:r>
    </w:p>
    <w:p w:rsidR="008A33CC" w:rsidRPr="008A33CC" w:rsidRDefault="008A33CC"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8A33CC">
        <w:rPr>
          <w:rFonts w:ascii="Consolas" w:eastAsia="Times New Roman" w:hAnsi="Consolas" w:cs="Consolas"/>
          <w:color w:val="3C4043"/>
          <w:sz w:val="26"/>
          <w:szCs w:val="26"/>
        </w:rPr>
        <w:t>The total number of samples is 176224, with each sample corresponding to 67 features.</w:t>
      </w:r>
    </w:p>
    <w:p w:rsidR="008A33CC" w:rsidRPr="008A33CC" w:rsidRDefault="008A33CC" w:rsidP="00740D35">
      <w:pPr>
        <w:shd w:val="clear" w:color="auto" w:fill="FFFFFF"/>
        <w:spacing w:after="0" w:line="240" w:lineRule="auto"/>
        <w:jc w:val="both"/>
        <w:rPr>
          <w:rFonts w:ascii="Arial" w:eastAsia="Times New Roman" w:hAnsi="Arial" w:cs="Arial"/>
          <w:color w:val="202124"/>
          <w:sz w:val="26"/>
          <w:szCs w:val="26"/>
        </w:rPr>
      </w:pPr>
    </w:p>
    <w:p w:rsidR="008A33CC" w:rsidRPr="008A33CC" w:rsidRDefault="008A33CC" w:rsidP="00740D35">
      <w:pPr>
        <w:shd w:val="clear" w:color="auto" w:fill="FFFFFF"/>
        <w:spacing w:after="224" w:line="240" w:lineRule="auto"/>
        <w:jc w:val="both"/>
        <w:rPr>
          <w:rFonts w:ascii="Arial" w:eastAsia="Times New Roman" w:hAnsi="Arial" w:cs="Arial"/>
          <w:sz w:val="26"/>
          <w:szCs w:val="26"/>
        </w:rPr>
      </w:pPr>
      <w:r w:rsidRPr="008A33CC">
        <w:rPr>
          <w:rFonts w:ascii="Arial" w:eastAsia="Times New Roman" w:hAnsi="Arial" w:cs="Arial"/>
          <w:sz w:val="26"/>
          <w:szCs w:val="26"/>
        </w:rPr>
        <w:t>In order to identify each feature, as well as its type, </w:t>
      </w:r>
      <w:r w:rsidRPr="008A33CC">
        <w:rPr>
          <w:rFonts w:ascii="Consolas" w:eastAsia="Times New Roman" w:hAnsi="Consolas" w:cs="Consolas"/>
          <w:sz w:val="26"/>
        </w:rPr>
        <w:t>full_df.dtypes</w:t>
      </w:r>
      <w:r w:rsidRPr="008A33CC">
        <w:rPr>
          <w:rFonts w:ascii="Arial" w:eastAsia="Times New Roman" w:hAnsi="Arial" w:cs="Arial"/>
          <w:sz w:val="26"/>
          <w:szCs w:val="26"/>
        </w:rPr>
        <w:t> can be used. Alternatively, they are available as part of the Schema's information via the following:</w:t>
      </w:r>
    </w:p>
    <w:p w:rsidR="008A33CC" w:rsidRDefault="008A33CC" w:rsidP="00740D35">
      <w:pPr>
        <w:shd w:val="clear" w:color="auto" w:fill="FFFFFF"/>
        <w:spacing w:after="299" w:line="240" w:lineRule="auto"/>
        <w:jc w:val="both"/>
        <w:rPr>
          <w:rFonts w:ascii="Arial" w:eastAsia="Times New Roman" w:hAnsi="Arial" w:cs="Arial"/>
          <w:noProof/>
          <w:sz w:val="26"/>
          <w:szCs w:val="26"/>
        </w:rPr>
      </w:pPr>
      <w:r>
        <w:rPr>
          <w:rFonts w:ascii="Arial" w:eastAsia="Times New Roman" w:hAnsi="Arial" w:cs="Arial"/>
          <w:noProof/>
          <w:sz w:val="26"/>
          <w:szCs w:val="26"/>
        </w:rPr>
        <w:drawing>
          <wp:inline distT="0" distB="0" distL="0" distR="0">
            <wp:extent cx="5943600" cy="514133"/>
            <wp:effectExtent l="19050" t="0" r="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943600" cy="514133"/>
                    </a:xfrm>
                    <a:prstGeom prst="rect">
                      <a:avLst/>
                    </a:prstGeom>
                    <a:noFill/>
                    <a:ln w="9525">
                      <a:noFill/>
                      <a:miter lim="800000"/>
                      <a:headEnd/>
                      <a:tailEnd/>
                    </a:ln>
                  </pic:spPr>
                </pic:pic>
              </a:graphicData>
            </a:graphic>
          </wp:inline>
        </w:drawing>
      </w:r>
    </w:p>
    <w:p w:rsidR="008A33CC" w:rsidRPr="008A33CC" w:rsidRDefault="008A33CC" w:rsidP="00740D35">
      <w:pPr>
        <w:spacing w:after="224" w:line="240" w:lineRule="auto"/>
        <w:jc w:val="both"/>
        <w:rPr>
          <w:rFonts w:ascii="Arial" w:eastAsia="Times New Roman" w:hAnsi="Arial" w:cs="Arial"/>
          <w:sz w:val="26"/>
          <w:szCs w:val="26"/>
        </w:rPr>
      </w:pPr>
      <w:r w:rsidRPr="008A33CC">
        <w:rPr>
          <w:rFonts w:ascii="Arial" w:eastAsia="Times New Roman" w:hAnsi="Arial" w:cs="Arial"/>
          <w:sz w:val="26"/>
          <w:szCs w:val="26"/>
        </w:rPr>
        <w:t>Most of the features are </w:t>
      </w:r>
      <w:r w:rsidRPr="008A33CC">
        <w:rPr>
          <w:rFonts w:ascii="Consolas" w:eastAsia="Times New Roman" w:hAnsi="Consolas" w:cs="Consolas"/>
          <w:sz w:val="26"/>
        </w:rPr>
        <w:t>double</w:t>
      </w:r>
      <w:r w:rsidRPr="008A33CC">
        <w:rPr>
          <w:rFonts w:ascii="Arial" w:eastAsia="Times New Roman" w:hAnsi="Arial" w:cs="Arial"/>
          <w:sz w:val="26"/>
          <w:szCs w:val="26"/>
        </w:rPr>
        <w:t> types, i.e. numerical data. However, nominal features are also present:</w:t>
      </w:r>
    </w:p>
    <w:p w:rsidR="008A33CC" w:rsidRPr="008A33CC" w:rsidRDefault="008A33CC" w:rsidP="00740D35">
      <w:pPr>
        <w:numPr>
          <w:ilvl w:val="0"/>
          <w:numId w:val="1"/>
        </w:numPr>
        <w:spacing w:before="100" w:beforeAutospacing="1" w:after="75" w:line="240" w:lineRule="auto"/>
        <w:jc w:val="both"/>
        <w:rPr>
          <w:rFonts w:ascii="Arial" w:eastAsia="Times New Roman" w:hAnsi="Arial" w:cs="Arial"/>
          <w:sz w:val="26"/>
          <w:szCs w:val="26"/>
        </w:rPr>
      </w:pPr>
      <w:r w:rsidRPr="008A33CC">
        <w:rPr>
          <w:rFonts w:ascii="Consolas" w:eastAsia="Times New Roman" w:hAnsi="Consolas" w:cs="Consolas"/>
          <w:sz w:val="26"/>
        </w:rPr>
        <w:t>iso_code</w:t>
      </w:r>
      <w:r w:rsidRPr="008A33CC">
        <w:rPr>
          <w:rFonts w:ascii="Arial" w:eastAsia="Times New Roman" w:hAnsi="Arial" w:cs="Arial"/>
          <w:sz w:val="26"/>
          <w:szCs w:val="26"/>
        </w:rPr>
        <w:t>: a string corresponding to each country's code.</w:t>
      </w:r>
    </w:p>
    <w:p w:rsidR="008A33CC" w:rsidRPr="008A33CC" w:rsidRDefault="008A33CC" w:rsidP="00740D35">
      <w:pPr>
        <w:numPr>
          <w:ilvl w:val="0"/>
          <w:numId w:val="1"/>
        </w:numPr>
        <w:spacing w:before="100" w:beforeAutospacing="1" w:after="75" w:line="240" w:lineRule="auto"/>
        <w:jc w:val="both"/>
        <w:rPr>
          <w:rFonts w:ascii="Arial" w:eastAsia="Times New Roman" w:hAnsi="Arial" w:cs="Arial"/>
          <w:sz w:val="26"/>
          <w:szCs w:val="26"/>
        </w:rPr>
      </w:pPr>
      <w:r w:rsidRPr="008A33CC">
        <w:rPr>
          <w:rFonts w:ascii="Consolas" w:eastAsia="Times New Roman" w:hAnsi="Consolas" w:cs="Consolas"/>
          <w:sz w:val="26"/>
        </w:rPr>
        <w:t>location</w:t>
      </w:r>
      <w:r w:rsidRPr="008A33CC">
        <w:rPr>
          <w:rFonts w:ascii="Arial" w:eastAsia="Times New Roman" w:hAnsi="Arial" w:cs="Arial"/>
          <w:sz w:val="26"/>
          <w:szCs w:val="26"/>
        </w:rPr>
        <w:t>: a string corresponding to each location's name.</w:t>
      </w:r>
    </w:p>
    <w:p w:rsidR="008A33CC" w:rsidRPr="008A33CC" w:rsidRDefault="008A33CC" w:rsidP="00740D35">
      <w:pPr>
        <w:numPr>
          <w:ilvl w:val="0"/>
          <w:numId w:val="1"/>
        </w:numPr>
        <w:spacing w:before="100" w:beforeAutospacing="1" w:after="75" w:line="240" w:lineRule="auto"/>
        <w:jc w:val="both"/>
        <w:rPr>
          <w:rFonts w:ascii="Arial" w:eastAsia="Times New Roman" w:hAnsi="Arial" w:cs="Arial"/>
          <w:sz w:val="26"/>
          <w:szCs w:val="26"/>
        </w:rPr>
      </w:pPr>
      <w:r w:rsidRPr="008A33CC">
        <w:rPr>
          <w:rFonts w:ascii="Consolas" w:eastAsia="Times New Roman" w:hAnsi="Consolas" w:cs="Consolas"/>
          <w:sz w:val="26"/>
        </w:rPr>
        <w:t>continent</w:t>
      </w:r>
      <w:r w:rsidRPr="008A33CC">
        <w:rPr>
          <w:rFonts w:ascii="Arial" w:eastAsia="Times New Roman" w:hAnsi="Arial" w:cs="Arial"/>
          <w:sz w:val="26"/>
          <w:szCs w:val="26"/>
        </w:rPr>
        <w:t>: a string corresponding to the continent where the location belongs.</w:t>
      </w:r>
    </w:p>
    <w:p w:rsidR="008A33CC" w:rsidRPr="008A33CC" w:rsidRDefault="008A33CC" w:rsidP="00740D35">
      <w:pPr>
        <w:numPr>
          <w:ilvl w:val="0"/>
          <w:numId w:val="1"/>
        </w:numPr>
        <w:spacing w:before="100" w:beforeAutospacing="1" w:after="75" w:line="240" w:lineRule="auto"/>
        <w:jc w:val="both"/>
        <w:rPr>
          <w:rFonts w:ascii="Arial" w:eastAsia="Times New Roman" w:hAnsi="Arial" w:cs="Arial"/>
          <w:sz w:val="26"/>
          <w:szCs w:val="26"/>
        </w:rPr>
      </w:pPr>
      <w:r w:rsidRPr="008A33CC">
        <w:rPr>
          <w:rFonts w:ascii="Consolas" w:eastAsia="Times New Roman" w:hAnsi="Consolas" w:cs="Consolas"/>
          <w:sz w:val="26"/>
        </w:rPr>
        <w:t>tests_units</w:t>
      </w:r>
      <w:r w:rsidRPr="008A33CC">
        <w:rPr>
          <w:rFonts w:ascii="Arial" w:eastAsia="Times New Roman" w:hAnsi="Arial" w:cs="Arial"/>
          <w:sz w:val="26"/>
          <w:szCs w:val="26"/>
        </w:rPr>
        <w:t>: a string corresponding to the units used in each location in order to count the number of tests (more details below).</w:t>
      </w:r>
    </w:p>
    <w:p w:rsidR="008A33CC" w:rsidRPr="008A33CC" w:rsidRDefault="008A33CC" w:rsidP="00740D35">
      <w:pPr>
        <w:spacing w:after="299" w:line="240" w:lineRule="auto"/>
        <w:jc w:val="both"/>
        <w:rPr>
          <w:rFonts w:ascii="Arial" w:eastAsia="Times New Roman" w:hAnsi="Arial" w:cs="Arial"/>
          <w:sz w:val="26"/>
          <w:szCs w:val="26"/>
        </w:rPr>
      </w:pPr>
      <w:r w:rsidRPr="008A33CC">
        <w:rPr>
          <w:rFonts w:ascii="Arial" w:eastAsia="Times New Roman" w:hAnsi="Arial" w:cs="Arial"/>
          <w:sz w:val="26"/>
          <w:szCs w:val="26"/>
        </w:rPr>
        <w:t>There's also the </w:t>
      </w:r>
      <w:r w:rsidRPr="008A33CC">
        <w:rPr>
          <w:rFonts w:ascii="Consolas" w:eastAsia="Times New Roman" w:hAnsi="Consolas" w:cs="Consolas"/>
          <w:sz w:val="26"/>
        </w:rPr>
        <w:t>date</w:t>
      </w:r>
      <w:r w:rsidRPr="008A33CC">
        <w:rPr>
          <w:rFonts w:ascii="Arial" w:eastAsia="Times New Roman" w:hAnsi="Arial" w:cs="Arial"/>
          <w:sz w:val="26"/>
          <w:szCs w:val="26"/>
        </w:rPr>
        <w:t> feature, the type of which is </w:t>
      </w:r>
      <w:r w:rsidRPr="008A33CC">
        <w:rPr>
          <w:rFonts w:ascii="Consolas" w:eastAsia="Times New Roman" w:hAnsi="Consolas" w:cs="Consolas"/>
          <w:sz w:val="26"/>
        </w:rPr>
        <w:t>string</w:t>
      </w:r>
      <w:r w:rsidRPr="008A33CC">
        <w:rPr>
          <w:rFonts w:ascii="Arial" w:eastAsia="Times New Roman" w:hAnsi="Arial" w:cs="Arial"/>
          <w:sz w:val="26"/>
          <w:szCs w:val="26"/>
        </w:rPr>
        <w:t>, however it will be properly transformed into a datetime object in what follows. The following command gives some examples for each of these features.</w:t>
      </w:r>
    </w:p>
    <w:p w:rsidR="007A10CD" w:rsidRDefault="007A10CD" w:rsidP="00740D35">
      <w:pPr>
        <w:shd w:val="clear" w:color="auto" w:fill="FFFFFF"/>
        <w:spacing w:after="299" w:line="240" w:lineRule="auto"/>
        <w:jc w:val="both"/>
        <w:rPr>
          <w:rFonts w:ascii="Arial" w:eastAsia="Times New Roman" w:hAnsi="Arial" w:cs="Arial"/>
          <w:sz w:val="26"/>
          <w:szCs w:val="26"/>
        </w:rPr>
      </w:pPr>
      <w:r>
        <w:rPr>
          <w:rFonts w:ascii="Arial" w:eastAsia="Times New Roman" w:hAnsi="Arial" w:cs="Arial"/>
          <w:noProof/>
          <w:sz w:val="26"/>
          <w:szCs w:val="26"/>
        </w:rPr>
        <w:lastRenderedPageBreak/>
        <w:drawing>
          <wp:inline distT="0" distB="0" distL="0" distR="0">
            <wp:extent cx="5943600" cy="59235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943600" cy="592354"/>
                    </a:xfrm>
                    <a:prstGeom prst="rect">
                      <a:avLst/>
                    </a:prstGeom>
                    <a:noFill/>
                    <a:ln w="9525">
                      <a:noFill/>
                      <a:miter lim="800000"/>
                      <a:headEnd/>
                      <a:tailEnd/>
                    </a:ln>
                  </pic:spPr>
                </pic:pic>
              </a:graphicData>
            </a:graphic>
          </wp:inline>
        </w:drawing>
      </w:r>
    </w:p>
    <w:p w:rsidR="007A10CD" w:rsidRDefault="007A10CD" w:rsidP="00740D35">
      <w:pPr>
        <w:jc w:val="both"/>
        <w:rPr>
          <w:rFonts w:ascii="Arial" w:eastAsia="Times New Roman" w:hAnsi="Arial" w:cs="Arial"/>
          <w:sz w:val="26"/>
          <w:szCs w:val="26"/>
        </w:rPr>
      </w:pPr>
    </w:p>
    <w:p w:rsidR="008A33CC" w:rsidRDefault="007A10CD" w:rsidP="00740D35">
      <w:pPr>
        <w:jc w:val="both"/>
        <w:rPr>
          <w:rFonts w:ascii="Arial" w:hAnsi="Arial" w:cs="Arial"/>
          <w:sz w:val="26"/>
          <w:szCs w:val="26"/>
          <w:shd w:val="clear" w:color="auto" w:fill="FFFFFF"/>
        </w:rPr>
      </w:pPr>
      <w:r>
        <w:rPr>
          <w:rFonts w:ascii="Arial" w:hAnsi="Arial" w:cs="Arial"/>
          <w:sz w:val="26"/>
          <w:szCs w:val="26"/>
          <w:shd w:val="clear" w:color="auto" w:fill="FFFFFF"/>
        </w:rPr>
        <w:t>Note that the </w:t>
      </w:r>
      <w:r>
        <w:rPr>
          <w:rStyle w:val="HTMLCode"/>
          <w:rFonts w:ascii="Consolas" w:eastAsiaTheme="minorHAnsi" w:hAnsi="Consolas" w:cs="Consolas"/>
          <w:sz w:val="26"/>
          <w:szCs w:val="26"/>
        </w:rPr>
        <w:t>tests_units</w:t>
      </w:r>
      <w:r>
        <w:rPr>
          <w:rFonts w:ascii="Arial" w:hAnsi="Arial" w:cs="Arial"/>
          <w:sz w:val="26"/>
          <w:szCs w:val="26"/>
          <w:shd w:val="clear" w:color="auto" w:fill="FFFFFF"/>
        </w:rPr>
        <w:t> column in the above command contains several null values, indicating that many of them may appear in the present dataset. We may import </w:t>
      </w:r>
      <w:r>
        <w:rPr>
          <w:rStyle w:val="HTMLCode"/>
          <w:rFonts w:ascii="Consolas" w:eastAsiaTheme="minorHAnsi" w:hAnsi="Consolas" w:cs="Consolas"/>
          <w:sz w:val="26"/>
          <w:szCs w:val="26"/>
        </w:rPr>
        <w:t>functions</w:t>
      </w:r>
      <w:r>
        <w:rPr>
          <w:rFonts w:ascii="Arial" w:hAnsi="Arial" w:cs="Arial"/>
          <w:sz w:val="26"/>
          <w:szCs w:val="26"/>
          <w:shd w:val="clear" w:color="auto" w:fill="FFFFFF"/>
        </w:rPr>
        <w:t> from </w:t>
      </w:r>
      <w:r>
        <w:rPr>
          <w:rStyle w:val="HTMLCode"/>
          <w:rFonts w:ascii="Consolas" w:eastAsiaTheme="minorHAnsi" w:hAnsi="Consolas" w:cs="Consolas"/>
          <w:sz w:val="26"/>
          <w:szCs w:val="26"/>
        </w:rPr>
        <w:t>pyspark.sql</w:t>
      </w:r>
      <w:r>
        <w:rPr>
          <w:rFonts w:ascii="Arial" w:hAnsi="Arial" w:cs="Arial"/>
          <w:sz w:val="26"/>
          <w:szCs w:val="26"/>
          <w:shd w:val="clear" w:color="auto" w:fill="FFFFFF"/>
        </w:rPr>
        <w:t>, which allows us to perform aggregations (among other things) and count the exact number of </w:t>
      </w:r>
      <w:r>
        <w:rPr>
          <w:rStyle w:val="HTMLCode"/>
          <w:rFonts w:ascii="Consolas" w:eastAsiaTheme="minorHAnsi" w:hAnsi="Consolas" w:cs="Consolas"/>
          <w:sz w:val="26"/>
          <w:szCs w:val="26"/>
        </w:rPr>
        <w:t>null</w:t>
      </w:r>
      <w:r>
        <w:rPr>
          <w:rFonts w:ascii="Arial" w:hAnsi="Arial" w:cs="Arial"/>
          <w:sz w:val="26"/>
          <w:szCs w:val="26"/>
          <w:shd w:val="clear" w:color="auto" w:fill="FFFFFF"/>
        </w:rPr>
        <w:t> values for each feature. The results can be stored in a dictionary, which can then be sorted to present the results in an orderly fashion.</w:t>
      </w:r>
    </w:p>
    <w:p w:rsidR="007A10CD" w:rsidRDefault="007A10CD" w:rsidP="00740D35">
      <w:pPr>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1672008"/>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943600" cy="1672008"/>
                    </a:xfrm>
                    <a:prstGeom prst="rect">
                      <a:avLst/>
                    </a:prstGeom>
                    <a:noFill/>
                    <a:ln w="9525">
                      <a:noFill/>
                      <a:miter lim="800000"/>
                      <a:headEnd/>
                      <a:tailEnd/>
                    </a:ln>
                  </pic:spPr>
                </pic:pic>
              </a:graphicData>
            </a:graphic>
          </wp:inline>
        </w:drawing>
      </w:r>
    </w:p>
    <w:p w:rsidR="007A10CD" w:rsidRDefault="007A10CD" w:rsidP="00740D35">
      <w:pPr>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38539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5943600" cy="385398"/>
                    </a:xfrm>
                    <a:prstGeom prst="rect">
                      <a:avLst/>
                    </a:prstGeom>
                    <a:noFill/>
                    <a:ln w="9525">
                      <a:noFill/>
                      <a:miter lim="800000"/>
                      <a:headEnd/>
                      <a:tailEnd/>
                    </a:ln>
                  </pic:spPr>
                </pic:pic>
              </a:graphicData>
            </a:graphic>
          </wp:inline>
        </w:drawing>
      </w:r>
    </w:p>
    <w:p w:rsidR="007A10CD" w:rsidRDefault="007A10CD" w:rsidP="00740D35">
      <w:pPr>
        <w:pStyle w:val="Heading2"/>
        <w:spacing w:before="598" w:beforeAutospacing="0" w:after="150" w:afterAutospacing="0"/>
        <w:jc w:val="both"/>
        <w:rPr>
          <w:rFonts w:ascii="Arial" w:hAnsi="Arial" w:cs="Arial"/>
          <w:b w:val="0"/>
          <w:bCs w:val="0"/>
          <w:color w:val="000000"/>
          <w:sz w:val="37"/>
          <w:szCs w:val="37"/>
        </w:rPr>
      </w:pPr>
      <w:r>
        <w:rPr>
          <w:rFonts w:ascii="Arial" w:hAnsi="Arial" w:cs="Arial"/>
          <w:b w:val="0"/>
          <w:bCs w:val="0"/>
          <w:color w:val="000000"/>
          <w:sz w:val="37"/>
          <w:szCs w:val="37"/>
        </w:rPr>
        <w:t>2. Data Preprocessing</w:t>
      </w:r>
    </w:p>
    <w:p w:rsidR="007A10CD" w:rsidRDefault="007A10CD" w:rsidP="00740D35">
      <w:pPr>
        <w:pStyle w:val="NormalWeb"/>
        <w:spacing w:before="0" w:beforeAutospacing="0" w:after="299" w:afterAutospacing="0"/>
        <w:jc w:val="both"/>
        <w:rPr>
          <w:rFonts w:ascii="Arial" w:hAnsi="Arial" w:cs="Arial"/>
          <w:sz w:val="26"/>
          <w:szCs w:val="26"/>
        </w:rPr>
      </w:pPr>
      <w:r>
        <w:rPr>
          <w:rFonts w:ascii="Arial" w:hAnsi="Arial" w:cs="Arial"/>
          <w:sz w:val="26"/>
          <w:szCs w:val="26"/>
        </w:rPr>
        <w:t>Taking the above into consideration, the next step is the construction of a filtered version of the full DataFrame, which includes only the January - February 2021 time period. The reason for this is that - up to the day that this notebook is written - the OWiD dataset on Covid-19 is still being expanded. Consequently, any conclusions that may be drawn as part of the present analysis on the full dataset may be altered in the future, when more data become available and a reader attempts to run the notebook as it is. Before doing that, we make sure that the </w:t>
      </w:r>
      <w:r>
        <w:rPr>
          <w:rStyle w:val="HTMLCode"/>
          <w:rFonts w:ascii="Consolas" w:hAnsi="Consolas" w:cs="Consolas"/>
          <w:sz w:val="26"/>
          <w:szCs w:val="26"/>
        </w:rPr>
        <w:t>date</w:t>
      </w:r>
      <w:r>
        <w:rPr>
          <w:rFonts w:ascii="Arial" w:hAnsi="Arial" w:cs="Arial"/>
          <w:sz w:val="26"/>
          <w:szCs w:val="26"/>
        </w:rPr>
        <w:t> feature is transformed into a </w:t>
      </w:r>
      <w:r>
        <w:rPr>
          <w:rStyle w:val="HTMLCode"/>
          <w:rFonts w:ascii="Consolas" w:hAnsi="Consolas" w:cs="Consolas"/>
          <w:sz w:val="26"/>
          <w:szCs w:val="26"/>
        </w:rPr>
        <w:t>date</w:t>
      </w:r>
      <w:r>
        <w:rPr>
          <w:rFonts w:ascii="Arial" w:hAnsi="Arial" w:cs="Arial"/>
          <w:sz w:val="26"/>
          <w:szCs w:val="26"/>
        </w:rPr>
        <w:t> type object.</w:t>
      </w:r>
    </w:p>
    <w:p w:rsidR="007A10CD" w:rsidRDefault="007A10CD" w:rsidP="00740D35">
      <w:pPr>
        <w:jc w:val="both"/>
        <w:rPr>
          <w:rFonts w:ascii="Arial" w:eastAsia="Times New Roman" w:hAnsi="Arial" w:cs="Arial"/>
          <w:sz w:val="26"/>
          <w:szCs w:val="26"/>
        </w:rPr>
      </w:pPr>
      <w:r>
        <w:rPr>
          <w:rFonts w:ascii="Arial" w:eastAsia="Times New Roman" w:hAnsi="Arial" w:cs="Arial"/>
          <w:noProof/>
          <w:sz w:val="26"/>
          <w:szCs w:val="26"/>
        </w:rPr>
        <w:lastRenderedPageBreak/>
        <w:drawing>
          <wp:inline distT="0" distB="0" distL="0" distR="0">
            <wp:extent cx="5943600" cy="1958399"/>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5943600" cy="1958399"/>
                    </a:xfrm>
                    <a:prstGeom prst="rect">
                      <a:avLst/>
                    </a:prstGeom>
                    <a:noFill/>
                    <a:ln w="9525">
                      <a:noFill/>
                      <a:miter lim="800000"/>
                      <a:headEnd/>
                      <a:tailEnd/>
                    </a:ln>
                  </pic:spPr>
                </pic:pic>
              </a:graphicData>
            </a:graphic>
          </wp:inline>
        </w:drawing>
      </w:r>
    </w:p>
    <w:p w:rsidR="007A10CD" w:rsidRDefault="007A10CD" w:rsidP="00740D35">
      <w:pPr>
        <w:pStyle w:val="Heading3"/>
        <w:shd w:val="clear" w:color="auto" w:fill="FFFFFF"/>
        <w:spacing w:before="598" w:after="150"/>
        <w:jc w:val="both"/>
        <w:rPr>
          <w:rFonts w:ascii="Arial" w:hAnsi="Arial" w:cs="Arial"/>
          <w:b w:val="0"/>
          <w:bCs w:val="0"/>
          <w:color w:val="000000"/>
          <w:sz w:val="30"/>
          <w:szCs w:val="30"/>
        </w:rPr>
      </w:pPr>
      <w:r>
        <w:rPr>
          <w:rFonts w:ascii="Arial" w:hAnsi="Arial" w:cs="Arial"/>
          <w:b w:val="0"/>
          <w:bCs w:val="0"/>
          <w:color w:val="000000"/>
          <w:sz w:val="30"/>
          <w:szCs w:val="30"/>
        </w:rPr>
        <w:t>2.1. Handling Missing Values</w:t>
      </w:r>
    </w:p>
    <w:p w:rsidR="007A10CD" w:rsidRDefault="007A10CD" w:rsidP="00740D35">
      <w:pPr>
        <w:shd w:val="clear" w:color="auto" w:fill="FFFFFF"/>
        <w:jc w:val="both"/>
        <w:rPr>
          <w:rFonts w:ascii="Arial" w:hAnsi="Arial" w:cs="Arial"/>
          <w:color w:val="202124"/>
          <w:sz w:val="26"/>
          <w:szCs w:val="26"/>
        </w:rPr>
      </w:pPr>
    </w:p>
    <w:p w:rsidR="007A10CD" w:rsidRDefault="007A10CD" w:rsidP="00740D35">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Even in this filtered version, there's a sizeable number of null values present. Before investigating how to deal with them, it's important that we understand the reason why they're missing. As far as the </w:t>
      </w:r>
      <w:r>
        <w:rPr>
          <w:rStyle w:val="HTMLCode"/>
          <w:rFonts w:ascii="Consolas" w:hAnsi="Consolas" w:cs="Consolas"/>
          <w:sz w:val="26"/>
          <w:szCs w:val="26"/>
        </w:rPr>
        <w:t>continent</w:t>
      </w:r>
      <w:r>
        <w:rPr>
          <w:rFonts w:ascii="Arial" w:hAnsi="Arial" w:cs="Arial"/>
          <w:sz w:val="26"/>
          <w:szCs w:val="26"/>
        </w:rPr>
        <w:t> feature is concerned, the following command sheds light into the reason why it contains null values.</w:t>
      </w:r>
    </w:p>
    <w:p w:rsidR="007A10CD" w:rsidRDefault="007A10CD" w:rsidP="00740D35">
      <w:pPr>
        <w:jc w:val="both"/>
        <w:rPr>
          <w:rFonts w:ascii="Arial" w:eastAsia="Times New Roman" w:hAnsi="Arial" w:cs="Arial"/>
          <w:sz w:val="26"/>
          <w:szCs w:val="26"/>
        </w:rPr>
      </w:pPr>
    </w:p>
    <w:p w:rsidR="007A10CD" w:rsidRDefault="007A10CD" w:rsidP="00740D35">
      <w:pPr>
        <w:jc w:val="both"/>
        <w:rPr>
          <w:rFonts w:ascii="Arial" w:eastAsia="Times New Roman" w:hAnsi="Arial" w:cs="Arial"/>
          <w:sz w:val="26"/>
          <w:szCs w:val="26"/>
        </w:rPr>
      </w:pPr>
      <w:r>
        <w:rPr>
          <w:rFonts w:ascii="Arial" w:hAnsi="Arial" w:cs="Arial"/>
          <w:sz w:val="26"/>
          <w:szCs w:val="26"/>
          <w:shd w:val="clear" w:color="auto" w:fill="FFFFFF"/>
        </w:rPr>
        <w:t>Clearly, OWiD have performed a series of aggregations based on criteria such as income, or general aggregations (for example on the continent level). Since they may prove to be useful later on, there is no reason to discard them. The null values can simply be set equal to the </w:t>
      </w:r>
      <w:r>
        <w:rPr>
          <w:rStyle w:val="HTMLCode"/>
          <w:rFonts w:ascii="Consolas" w:eastAsiaTheme="minorHAnsi" w:hAnsi="Consolas" w:cs="Consolas"/>
          <w:sz w:val="26"/>
          <w:szCs w:val="26"/>
        </w:rPr>
        <w:t>'OWID'</w:t>
      </w:r>
      <w:r>
        <w:rPr>
          <w:rFonts w:ascii="Arial" w:hAnsi="Arial" w:cs="Arial"/>
          <w:sz w:val="26"/>
          <w:szCs w:val="26"/>
          <w:shd w:val="clear" w:color="auto" w:fill="FFFFFF"/>
        </w:rPr>
        <w:t> value, in order to be able to invoke them later on if we need to.</w:t>
      </w:r>
    </w:p>
    <w:p w:rsidR="007A10CD" w:rsidRDefault="007A10CD" w:rsidP="00740D35">
      <w:pPr>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2201529"/>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5943600" cy="2201529"/>
                    </a:xfrm>
                    <a:prstGeom prst="rect">
                      <a:avLst/>
                    </a:prstGeom>
                    <a:noFill/>
                    <a:ln w="9525">
                      <a:noFill/>
                      <a:miter lim="800000"/>
                      <a:headEnd/>
                      <a:tailEnd/>
                    </a:ln>
                  </pic:spPr>
                </pic:pic>
              </a:graphicData>
            </a:graphic>
          </wp:inline>
        </w:drawing>
      </w:r>
    </w:p>
    <w:p w:rsidR="007A10CD" w:rsidRPr="007A10CD" w:rsidRDefault="007A10CD" w:rsidP="00740D35">
      <w:pPr>
        <w:shd w:val="clear" w:color="auto" w:fill="FFFFFF"/>
        <w:spacing w:after="224" w:line="240" w:lineRule="auto"/>
        <w:jc w:val="both"/>
        <w:rPr>
          <w:rFonts w:ascii="Arial" w:eastAsia="Times New Roman" w:hAnsi="Arial" w:cs="Arial"/>
          <w:sz w:val="26"/>
          <w:szCs w:val="26"/>
        </w:rPr>
      </w:pPr>
      <w:r w:rsidRPr="007A10CD">
        <w:rPr>
          <w:rFonts w:ascii="Arial" w:eastAsia="Times New Roman" w:hAnsi="Arial" w:cs="Arial"/>
          <w:sz w:val="26"/>
          <w:szCs w:val="26"/>
        </w:rPr>
        <w:lastRenderedPageBreak/>
        <w:t>In other words, </w:t>
      </w:r>
      <w:r w:rsidRPr="007A10CD">
        <w:rPr>
          <w:rFonts w:ascii="Consolas" w:eastAsia="Times New Roman" w:hAnsi="Consolas" w:cs="Consolas"/>
          <w:sz w:val="26"/>
        </w:rPr>
        <w:t>tests_units</w:t>
      </w:r>
      <w:r w:rsidRPr="007A10CD">
        <w:rPr>
          <w:rFonts w:ascii="Arial" w:eastAsia="Times New Roman" w:hAnsi="Arial" w:cs="Arial"/>
          <w:sz w:val="26"/>
          <w:szCs w:val="26"/>
        </w:rPr>
        <w:t> is simply a variable that indicates how each country/location reports on the performed tests. For example, in the case of </w:t>
      </w:r>
      <w:r w:rsidRPr="007A10CD">
        <w:rPr>
          <w:rFonts w:ascii="Consolas" w:eastAsia="Times New Roman" w:hAnsi="Consolas" w:cs="Consolas"/>
          <w:sz w:val="26"/>
        </w:rPr>
        <w:t>people tested</w:t>
      </w:r>
      <w:r w:rsidRPr="007A10CD">
        <w:rPr>
          <w:rFonts w:ascii="Arial" w:eastAsia="Times New Roman" w:hAnsi="Arial" w:cs="Arial"/>
          <w:sz w:val="26"/>
          <w:szCs w:val="26"/>
        </w:rPr>
        <w:t>, the reported number of total tests is expected to be lower compared to the same report in the case of </w:t>
      </w:r>
      <w:r w:rsidRPr="007A10CD">
        <w:rPr>
          <w:rFonts w:ascii="Consolas" w:eastAsia="Times New Roman" w:hAnsi="Consolas" w:cs="Consolas"/>
          <w:sz w:val="26"/>
        </w:rPr>
        <w:t>tests performed</w:t>
      </w:r>
      <w:r w:rsidRPr="007A10CD">
        <w:rPr>
          <w:rFonts w:ascii="Arial" w:eastAsia="Times New Roman" w:hAnsi="Arial" w:cs="Arial"/>
          <w:sz w:val="26"/>
          <w:szCs w:val="26"/>
        </w:rPr>
        <w:t>, since one person can be tested more than once during the same day. This implies that the missing values are due to some countries/locations not providing the relevant information on how they count the total number of daily tests. Of course, this is not a reason to discard the relevant data, therefore the missing values will be replaced by the string </w:t>
      </w:r>
      <w:r w:rsidRPr="007A10CD">
        <w:rPr>
          <w:rFonts w:ascii="Consolas" w:eastAsia="Times New Roman" w:hAnsi="Consolas" w:cs="Consolas"/>
          <w:sz w:val="26"/>
        </w:rPr>
        <w:t>'no info'</w:t>
      </w:r>
      <w:r w:rsidRPr="007A10CD">
        <w:rPr>
          <w:rFonts w:ascii="Arial" w:eastAsia="Times New Roman" w:hAnsi="Arial" w:cs="Arial"/>
          <w:sz w:val="26"/>
          <w:szCs w:val="26"/>
        </w:rPr>
        <w:t>.</w:t>
      </w:r>
    </w:p>
    <w:p w:rsidR="007A10CD" w:rsidRPr="007A10CD" w:rsidRDefault="007A10CD" w:rsidP="00740D35">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[13]:</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df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fillna({</w:t>
      </w:r>
      <w:r w:rsidRPr="007A10CD">
        <w:rPr>
          <w:rFonts w:ascii="Consolas" w:eastAsia="Times New Roman" w:hAnsi="Consolas" w:cs="Consolas"/>
          <w:color w:val="BB2323"/>
          <w:sz w:val="20"/>
          <w:szCs w:val="20"/>
        </w:rPr>
        <w:t>'tests_units'</w:t>
      </w:r>
      <w:r w:rsidRPr="007A10CD">
        <w:rPr>
          <w:rFonts w:ascii="Consolas" w:eastAsia="Times New Roman" w:hAnsi="Consolas" w:cs="Consolas"/>
          <w:sz w:val="20"/>
          <w:szCs w:val="20"/>
        </w:rPr>
        <w:t>:</w:t>
      </w:r>
      <w:r w:rsidRPr="007A10CD">
        <w:rPr>
          <w:rFonts w:ascii="Consolas" w:eastAsia="Times New Roman" w:hAnsi="Consolas" w:cs="Consolas"/>
          <w:color w:val="BB2323"/>
          <w:sz w:val="20"/>
          <w:szCs w:val="20"/>
        </w:rPr>
        <w:t>'no info'</w:t>
      </w:r>
      <w:r w:rsidRPr="007A10CD">
        <w:rPr>
          <w:rFonts w:ascii="Consolas" w:eastAsia="Times New Roman" w:hAnsi="Consolas" w:cs="Consolas"/>
          <w:sz w:val="20"/>
          <w:szCs w:val="20"/>
        </w:rPr>
        <w:t>})</w:t>
      </w:r>
    </w:p>
    <w:p w:rsidR="007A10CD" w:rsidRPr="007A10CD" w:rsidRDefault="007A10CD" w:rsidP="00740D35">
      <w:pPr>
        <w:shd w:val="clear" w:color="auto" w:fill="FFFFFF"/>
        <w:spacing w:after="224" w:line="240" w:lineRule="auto"/>
        <w:jc w:val="both"/>
        <w:rPr>
          <w:rFonts w:ascii="Arial" w:eastAsia="Times New Roman" w:hAnsi="Arial" w:cs="Arial"/>
          <w:sz w:val="26"/>
          <w:szCs w:val="26"/>
        </w:rPr>
      </w:pPr>
      <w:r w:rsidRPr="007A10CD">
        <w:rPr>
          <w:rFonts w:ascii="Arial" w:eastAsia="Times New Roman" w:hAnsi="Arial" w:cs="Arial"/>
          <w:sz w:val="26"/>
          <w:szCs w:val="26"/>
        </w:rPr>
        <w:t>Moving on to the quantitative features, most missing values are due to the fact that the relevant data were either not available during the studied time period for some locations, or were simply equal to zero. For example, there are 10272 missing values in the </w:t>
      </w:r>
      <w:r w:rsidRPr="007A10CD">
        <w:rPr>
          <w:rFonts w:ascii="Consolas" w:eastAsia="Times New Roman" w:hAnsi="Consolas" w:cs="Consolas"/>
          <w:sz w:val="26"/>
        </w:rPr>
        <w:t>new_vaccinations</w:t>
      </w:r>
      <w:r w:rsidRPr="007A10CD">
        <w:rPr>
          <w:rFonts w:ascii="Arial" w:eastAsia="Times New Roman" w:hAnsi="Arial" w:cs="Arial"/>
          <w:sz w:val="26"/>
          <w:szCs w:val="26"/>
        </w:rPr>
        <w:t> column, which are either due to the fact that vaccines were not available in some locations, or due to the fact that these locations reported no vaccinations for specific dates. The best approach in this case is replacing all these values with 0. In the few cases where the missing values are not due to any of these two reasons, but due to wrong reports, bugs, or other reasons, we expect to find it out during their analysis and especially their visualization. In this case, we will be able to re-handle them or discard them completely.</w:t>
      </w:r>
    </w:p>
    <w:p w:rsidR="007A10CD" w:rsidRPr="007A10CD" w:rsidRDefault="007A10CD" w:rsidP="00740D35">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[14]:</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df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fillna(</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w:t>
      </w:r>
    </w:p>
    <w:p w:rsidR="007A10CD" w:rsidRPr="007A10CD" w:rsidRDefault="007A10CD" w:rsidP="00740D35">
      <w:pPr>
        <w:shd w:val="clear" w:color="auto" w:fill="FFFFFF"/>
        <w:spacing w:after="224" w:line="240" w:lineRule="auto"/>
        <w:jc w:val="both"/>
        <w:rPr>
          <w:rFonts w:ascii="Arial" w:eastAsia="Times New Roman" w:hAnsi="Arial" w:cs="Arial"/>
          <w:sz w:val="26"/>
          <w:szCs w:val="26"/>
        </w:rPr>
      </w:pPr>
      <w:r w:rsidRPr="007A10CD">
        <w:rPr>
          <w:rFonts w:ascii="Arial" w:eastAsia="Times New Roman" w:hAnsi="Arial" w:cs="Arial"/>
          <w:sz w:val="26"/>
          <w:szCs w:val="26"/>
        </w:rPr>
        <w:t>The following confirms that there are no missing values left in the dataset.</w:t>
      </w:r>
    </w:p>
    <w:p w:rsidR="007A10CD" w:rsidRPr="007A10CD" w:rsidRDefault="007A10CD" w:rsidP="00740D35">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[15]:</w:t>
      </w:r>
    </w:p>
    <w:p w:rsidR="007A10CD" w:rsidRPr="007A10CD" w:rsidRDefault="007A10CD" w:rsidP="00740D35">
      <w:pPr>
        <w:shd w:val="clear" w:color="auto" w:fill="FFFFFF"/>
        <w:spacing w:after="0" w:line="240" w:lineRule="auto"/>
        <w:jc w:val="both"/>
        <w:rPr>
          <w:rFonts w:ascii="Consolas" w:eastAsia="Times New Roman" w:hAnsi="Consolas" w:cs="Consolas"/>
          <w:color w:val="202124"/>
          <w:sz w:val="26"/>
          <w:szCs w:val="26"/>
        </w:rPr>
      </w:pPr>
    </w:p>
    <w:p w:rsid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miss_vals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select([F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count(F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when(F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isnull(c), c))</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alias(c)</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Pr>
          <w:rFonts w:ascii="Consolas" w:eastAsia="Times New Roman" w:hAnsi="Consolas" w:cs="Consolas"/>
          <w:sz w:val="20"/>
          <w:szCs w:val="20"/>
        </w:rPr>
        <w:t xml:space="preserve">   </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c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columns])</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collect()[</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asDict()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color w:val="007B00"/>
          <w:sz w:val="20"/>
          <w:szCs w:val="20"/>
        </w:rPr>
        <w:t>if</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any</w:t>
      </w:r>
      <w:r w:rsidRPr="007A10CD">
        <w:rPr>
          <w:rFonts w:ascii="Consolas" w:eastAsia="Times New Roman" w:hAnsi="Consolas" w:cs="Consolas"/>
          <w:sz w:val="20"/>
          <w:szCs w:val="20"/>
        </w:rPr>
        <w:t>(</w:t>
      </w:r>
      <w:r w:rsidRPr="007A10CD">
        <w:rPr>
          <w:rFonts w:ascii="Consolas" w:eastAsia="Times New Roman" w:hAnsi="Consolas" w:cs="Consolas"/>
          <w:color w:val="008000"/>
          <w:sz w:val="20"/>
          <w:szCs w:val="20"/>
        </w:rPr>
        <w:t>list</w:t>
      </w:r>
      <w:r w:rsidRPr="007A10CD">
        <w:rPr>
          <w:rFonts w:ascii="Consolas" w:eastAsia="Times New Roman" w:hAnsi="Consolas" w:cs="Consolas"/>
          <w:sz w:val="20"/>
          <w:szCs w:val="20"/>
        </w:rPr>
        <w:t>(miss_vals</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values()))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"There are still missing values in the DataFrame."</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color w:val="007B00"/>
          <w:sz w:val="20"/>
          <w:szCs w:val="20"/>
        </w:rPr>
        <w:t>else</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"All missing values have been taken care of."</w:t>
      </w:r>
      <w:r w:rsidRPr="007A10CD">
        <w:rPr>
          <w:rFonts w:ascii="Consolas" w:eastAsia="Times New Roman" w:hAnsi="Consolas" w:cs="Consolas"/>
          <w:sz w:val="20"/>
          <w:szCs w:val="20"/>
        </w:rPr>
        <w:t>)</w:t>
      </w:r>
    </w:p>
    <w:p w:rsidR="007A10CD" w:rsidRDefault="007A10CD" w:rsidP="00740D35">
      <w:pPr>
        <w:jc w:val="both"/>
        <w:rPr>
          <w:rFonts w:ascii="Arial" w:eastAsia="Times New Roman" w:hAnsi="Arial" w:cs="Arial"/>
          <w:sz w:val="26"/>
          <w:szCs w:val="26"/>
        </w:rPr>
      </w:pPr>
    </w:p>
    <w:p w:rsidR="007A10CD" w:rsidRDefault="007A10CD" w:rsidP="00740D35">
      <w:pPr>
        <w:pStyle w:val="Heading3"/>
        <w:spacing w:before="598" w:after="150"/>
        <w:jc w:val="both"/>
        <w:rPr>
          <w:rFonts w:ascii="Arial" w:hAnsi="Arial" w:cs="Arial"/>
          <w:b w:val="0"/>
          <w:bCs w:val="0"/>
          <w:color w:val="000000"/>
          <w:sz w:val="30"/>
          <w:szCs w:val="30"/>
        </w:rPr>
      </w:pPr>
      <w:r>
        <w:rPr>
          <w:rFonts w:ascii="Arial" w:hAnsi="Arial" w:cs="Arial"/>
          <w:b w:val="0"/>
          <w:bCs w:val="0"/>
          <w:color w:val="000000"/>
          <w:sz w:val="30"/>
          <w:szCs w:val="30"/>
        </w:rPr>
        <w:t>2.2. Outlier Detection</w:t>
      </w:r>
    </w:p>
    <w:p w:rsidR="007A10CD" w:rsidRDefault="007A10CD" w:rsidP="00740D35">
      <w:pPr>
        <w:pStyle w:val="NormalWeb"/>
        <w:spacing w:before="0" w:beforeAutospacing="0" w:after="0" w:afterAutospacing="0"/>
        <w:jc w:val="both"/>
        <w:rPr>
          <w:rFonts w:ascii="Arial" w:hAnsi="Arial" w:cs="Arial"/>
          <w:sz w:val="26"/>
          <w:szCs w:val="26"/>
        </w:rPr>
      </w:pPr>
      <w:r>
        <w:rPr>
          <w:rFonts w:ascii="Arial" w:hAnsi="Arial" w:cs="Arial"/>
          <w:sz w:val="26"/>
          <w:szCs w:val="26"/>
        </w:rPr>
        <w:t xml:space="preserve">Having discussed the case of missing values, perhaps it's a good idea to also discuss the case of outliers. Typically, the identification of outliers requires further </w:t>
      </w:r>
      <w:r>
        <w:rPr>
          <w:rFonts w:ascii="Arial" w:hAnsi="Arial" w:cs="Arial"/>
          <w:sz w:val="26"/>
          <w:szCs w:val="26"/>
        </w:rPr>
        <w:lastRenderedPageBreak/>
        <w:t>analysis, such as visualizations, since it is not a trivial matter (in fact, more often than not it's a case of a supervised learning problem on its own). Furthermore, there are several types of outliers, such as global outliers or context-based outliers (i.e. points that are outliers only given a specific condition or context), which means that dealing with outliers in a universal manner is ill-advised. Nonetheless, if one chooses to do so, a systematic way to deal with outliers is based on </w:t>
      </w:r>
      <w:hyperlink r:id="rId19" w:history="1">
        <w:r>
          <w:rPr>
            <w:rStyle w:val="Hyperlink"/>
            <w:rFonts w:ascii="Arial" w:hAnsi="Arial" w:cs="Arial"/>
            <w:color w:val="008ABC"/>
            <w:sz w:val="26"/>
            <w:szCs w:val="26"/>
            <w:u w:val="none"/>
          </w:rPr>
          <w:t>interquartile range methods</w:t>
        </w:r>
      </w:hyperlink>
      <w:r>
        <w:rPr>
          <w:rFonts w:ascii="Arial" w:hAnsi="Arial" w:cs="Arial"/>
          <w:sz w:val="26"/>
          <w:szCs w:val="26"/>
        </w:rPr>
        <w:t>. The interquartile range, </w:t>
      </w:r>
      <w:r>
        <w:rPr>
          <w:rStyle w:val="mjx-char"/>
          <w:rFonts w:ascii="MJXc-TeX-math-Iw" w:hAnsi="MJXc-TeX-math-Iw" w:cs="Arial"/>
          <w:sz w:val="32"/>
          <w:szCs w:val="32"/>
          <w:bdr w:val="none" w:sz="0" w:space="0" w:color="auto" w:frame="1"/>
        </w:rPr>
        <w:t>R</w:t>
      </w:r>
      <w:r>
        <w:rPr>
          <w:rStyle w:val="mjxassistivemathml"/>
          <w:rFonts w:ascii="Tahoma" w:hAnsi="Tahoma" w:cs="Tahoma"/>
          <w:sz w:val="32"/>
          <w:szCs w:val="32"/>
          <w:bdr w:val="none" w:sz="0" w:space="0" w:color="auto" w:frame="1"/>
        </w:rPr>
        <w:t>�</w:t>
      </w:r>
      <w:r>
        <w:rPr>
          <w:rFonts w:ascii="Arial" w:hAnsi="Arial" w:cs="Arial"/>
          <w:sz w:val="26"/>
          <w:szCs w:val="26"/>
        </w:rPr>
        <w:t>, is defined as</w:t>
      </w:r>
    </w:p>
    <w:p w:rsidR="007A10CD" w:rsidRDefault="007A10CD" w:rsidP="00740D35">
      <w:pPr>
        <w:jc w:val="both"/>
        <w:rPr>
          <w:rFonts w:ascii="Times New Roman" w:hAnsi="Times New Roman" w:cs="Times New Roman"/>
          <w:sz w:val="24"/>
          <w:szCs w:val="24"/>
        </w:rPr>
      </w:pPr>
      <w:r>
        <w:rPr>
          <w:rStyle w:val="mjx-char"/>
          <w:rFonts w:ascii="MJXc-TeX-math-Iw" w:hAnsi="MJXc-TeX-math-Iw" w:cs="Arial"/>
          <w:sz w:val="32"/>
          <w:szCs w:val="32"/>
          <w:bdr w:val="none" w:sz="0" w:space="0" w:color="auto" w:frame="1"/>
        </w:rPr>
        <w:t>R</w:t>
      </w:r>
      <w:r>
        <w:rPr>
          <w:rStyle w:val="mjx-char"/>
          <w:rFonts w:ascii="MJXc-TeX-main-Rw" w:hAnsi="MJXc-TeX-main-Rw" w:cs="Arial"/>
          <w:sz w:val="32"/>
          <w:szCs w:val="32"/>
          <w:bdr w:val="none" w:sz="0" w:space="0" w:color="auto" w:frame="1"/>
        </w:rPr>
        <w:t>=</w:t>
      </w:r>
      <w:r>
        <w:rPr>
          <w:rStyle w:val="mjx-char"/>
          <w:rFonts w:ascii="MJXc-TeX-math-Iw" w:hAnsi="MJXc-TeX-math-Iw" w:cs="Arial"/>
          <w:sz w:val="32"/>
          <w:szCs w:val="32"/>
          <w:bdr w:val="none" w:sz="0" w:space="0" w:color="auto" w:frame="1"/>
        </w:rPr>
        <w:t>Q</w:t>
      </w:r>
      <w:r>
        <w:rPr>
          <w:rStyle w:val="mjx-char"/>
          <w:rFonts w:ascii="MJXc-TeX-main-Rw" w:hAnsi="MJXc-TeX-main-Rw" w:cs="Arial"/>
          <w:sz w:val="23"/>
          <w:szCs w:val="23"/>
          <w:bdr w:val="none" w:sz="0" w:space="0" w:color="auto" w:frame="1"/>
        </w:rPr>
        <w:t>3</w:t>
      </w:r>
      <w:r>
        <w:rPr>
          <w:rStyle w:val="mjx-char"/>
          <w:rFonts w:ascii="MJXc-TeX-main-Rw" w:hAnsi="MJXc-TeX-main-Rw" w:cs="Arial"/>
          <w:sz w:val="32"/>
          <w:szCs w:val="32"/>
          <w:bdr w:val="none" w:sz="0" w:space="0" w:color="auto" w:frame="1"/>
        </w:rPr>
        <w:t>−</w:t>
      </w:r>
      <w:r>
        <w:rPr>
          <w:rStyle w:val="mjx-char"/>
          <w:rFonts w:ascii="MJXc-TeX-math-Iw" w:hAnsi="MJXc-TeX-math-Iw" w:cs="Arial"/>
          <w:sz w:val="32"/>
          <w:szCs w:val="32"/>
          <w:bdr w:val="none" w:sz="0" w:space="0" w:color="auto" w:frame="1"/>
        </w:rPr>
        <w:t>Q</w:t>
      </w:r>
      <w:r>
        <w:rPr>
          <w:rStyle w:val="mjx-char"/>
          <w:rFonts w:ascii="MJXc-TeX-main-Rw" w:hAnsi="MJXc-TeX-main-Rw" w:cs="Arial"/>
          <w:sz w:val="23"/>
          <w:szCs w:val="23"/>
          <w:bdr w:val="none" w:sz="0" w:space="0" w:color="auto" w:frame="1"/>
        </w:rPr>
        <w:t>1</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3−</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1</w:t>
      </w:r>
    </w:p>
    <w:p w:rsidR="007A10CD" w:rsidRDefault="007A10CD" w:rsidP="00740D35">
      <w:pPr>
        <w:pStyle w:val="NormalWeb"/>
        <w:spacing w:before="0" w:beforeAutospacing="0" w:after="0" w:afterAutospacing="0"/>
        <w:jc w:val="both"/>
        <w:rPr>
          <w:rFonts w:ascii="Arial" w:hAnsi="Arial" w:cs="Arial"/>
          <w:sz w:val="26"/>
          <w:szCs w:val="26"/>
        </w:rPr>
      </w:pPr>
      <w:r>
        <w:rPr>
          <w:rFonts w:ascii="Arial" w:hAnsi="Arial" w:cs="Arial"/>
          <w:sz w:val="26"/>
          <w:szCs w:val="26"/>
        </w:rPr>
        <w:t>where </w:t>
      </w:r>
      <w:r>
        <w:rPr>
          <w:rStyle w:val="mjx-char"/>
          <w:rFonts w:ascii="MJXc-TeX-math-Iw" w:hAnsi="MJXc-TeX-math-Iw" w:cs="Arial"/>
          <w:sz w:val="32"/>
          <w:szCs w:val="32"/>
          <w:bdr w:val="none" w:sz="0" w:space="0" w:color="auto" w:frame="1"/>
        </w:rPr>
        <w:t>Q</w:t>
      </w:r>
      <w:r>
        <w:rPr>
          <w:rStyle w:val="mjx-char"/>
          <w:rFonts w:ascii="MJXc-TeX-math-Iw" w:hAnsi="MJXc-TeX-math-Iw" w:cs="Arial"/>
          <w:sz w:val="23"/>
          <w:szCs w:val="23"/>
          <w:bdr w:val="none" w:sz="0" w:space="0" w:color="auto" w:frame="1"/>
        </w:rPr>
        <w:t>i</w:t>
      </w:r>
      <w:r>
        <w:rPr>
          <w:rStyle w:val="mjxassistivemathml"/>
          <w:rFonts w:ascii="Tahoma" w:hAnsi="Tahoma" w:cs="Tahoma"/>
          <w:sz w:val="32"/>
          <w:szCs w:val="32"/>
          <w:bdr w:val="none" w:sz="0" w:space="0" w:color="auto" w:frame="1"/>
        </w:rPr>
        <w:t>��</w:t>
      </w:r>
      <w:r>
        <w:rPr>
          <w:rFonts w:ascii="Arial" w:hAnsi="Arial" w:cs="Arial"/>
          <w:sz w:val="26"/>
          <w:szCs w:val="26"/>
        </w:rPr>
        <w:t> is the </w:t>
      </w:r>
      <w:r>
        <w:rPr>
          <w:rStyle w:val="mjx-char"/>
          <w:rFonts w:ascii="MJXc-TeX-math-Iw" w:hAnsi="MJXc-TeX-math-Iw" w:cs="Arial"/>
          <w:sz w:val="32"/>
          <w:szCs w:val="32"/>
          <w:bdr w:val="none" w:sz="0" w:space="0" w:color="auto" w:frame="1"/>
        </w:rPr>
        <w:t>i</w:t>
      </w:r>
      <w:r>
        <w:rPr>
          <w:rStyle w:val="mjxassistivemathml"/>
          <w:rFonts w:ascii="Tahoma" w:hAnsi="Tahoma" w:cs="Tahoma"/>
          <w:sz w:val="32"/>
          <w:szCs w:val="32"/>
          <w:bdr w:val="none" w:sz="0" w:space="0" w:color="auto" w:frame="1"/>
        </w:rPr>
        <w:t>�</w:t>
      </w:r>
      <w:r>
        <w:rPr>
          <w:rFonts w:ascii="Arial" w:hAnsi="Arial" w:cs="Arial"/>
          <w:sz w:val="26"/>
          <w:szCs w:val="26"/>
        </w:rPr>
        <w:t>-th quartile. Every point for which the studied feature has a value higher than </w:t>
      </w:r>
      <w:r>
        <w:rPr>
          <w:rStyle w:val="mjx-char"/>
          <w:rFonts w:ascii="MJXc-TeX-math-Iw" w:hAnsi="MJXc-TeX-math-Iw" w:cs="Arial"/>
          <w:sz w:val="32"/>
          <w:szCs w:val="32"/>
          <w:bdr w:val="none" w:sz="0" w:space="0" w:color="auto" w:frame="1"/>
        </w:rPr>
        <w:t>Q</w:t>
      </w:r>
      <w:r>
        <w:rPr>
          <w:rStyle w:val="mjx-char"/>
          <w:rFonts w:ascii="MJXc-TeX-main-Rw" w:hAnsi="MJXc-TeX-main-Rw" w:cs="Arial"/>
          <w:sz w:val="23"/>
          <w:szCs w:val="23"/>
          <w:bdr w:val="none" w:sz="0" w:space="0" w:color="auto" w:frame="1"/>
        </w:rPr>
        <w:t>3</w:t>
      </w:r>
      <w:r>
        <w:rPr>
          <w:rStyle w:val="mjx-char"/>
          <w:rFonts w:ascii="MJXc-TeX-main-Rw" w:hAnsi="MJXc-TeX-main-Rw" w:cs="Arial"/>
          <w:sz w:val="32"/>
          <w:szCs w:val="32"/>
          <w:bdr w:val="none" w:sz="0" w:space="0" w:color="auto" w:frame="1"/>
        </w:rPr>
        <w:t>+</w:t>
      </w:r>
      <w:r>
        <w:rPr>
          <w:rStyle w:val="mjx-char"/>
          <w:rFonts w:ascii="MJXc-TeX-math-Iw" w:hAnsi="MJXc-TeX-math-Iw" w:cs="Arial"/>
          <w:sz w:val="32"/>
          <w:szCs w:val="32"/>
          <w:bdr w:val="none" w:sz="0" w:space="0" w:color="auto" w:frame="1"/>
        </w:rPr>
        <w:t>αR</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3+</w:t>
      </w:r>
      <w:r>
        <w:rPr>
          <w:rStyle w:val="mjxassistivemathml"/>
          <w:rFonts w:ascii="Tahoma" w:hAnsi="Tahoma" w:cs="Tahoma"/>
          <w:sz w:val="32"/>
          <w:szCs w:val="32"/>
          <w:bdr w:val="none" w:sz="0" w:space="0" w:color="auto" w:frame="1"/>
        </w:rPr>
        <w:t>��</w:t>
      </w:r>
      <w:r>
        <w:rPr>
          <w:rFonts w:ascii="Arial" w:hAnsi="Arial" w:cs="Arial"/>
          <w:sz w:val="26"/>
          <w:szCs w:val="26"/>
        </w:rPr>
        <w:t> or lower than </w:t>
      </w:r>
      <w:r>
        <w:rPr>
          <w:rStyle w:val="mjx-char"/>
          <w:rFonts w:ascii="MJXc-TeX-math-Iw" w:hAnsi="MJXc-TeX-math-Iw" w:cs="Arial"/>
          <w:sz w:val="32"/>
          <w:szCs w:val="32"/>
          <w:bdr w:val="none" w:sz="0" w:space="0" w:color="auto" w:frame="1"/>
        </w:rPr>
        <w:t>Q</w:t>
      </w:r>
      <w:r>
        <w:rPr>
          <w:rStyle w:val="mjx-char"/>
          <w:rFonts w:ascii="MJXc-TeX-main-Rw" w:hAnsi="MJXc-TeX-main-Rw" w:cs="Arial"/>
          <w:sz w:val="23"/>
          <w:szCs w:val="23"/>
          <w:bdr w:val="none" w:sz="0" w:space="0" w:color="auto" w:frame="1"/>
        </w:rPr>
        <w:t>1</w:t>
      </w:r>
      <w:r>
        <w:rPr>
          <w:rStyle w:val="mjx-char"/>
          <w:rFonts w:ascii="MJXc-TeX-main-Rw" w:hAnsi="MJXc-TeX-main-Rw" w:cs="Arial"/>
          <w:sz w:val="32"/>
          <w:szCs w:val="32"/>
          <w:bdr w:val="none" w:sz="0" w:space="0" w:color="auto" w:frame="1"/>
        </w:rPr>
        <w:t>−</w:t>
      </w:r>
      <w:r>
        <w:rPr>
          <w:rStyle w:val="mjx-char"/>
          <w:rFonts w:ascii="MJXc-TeX-math-Iw" w:hAnsi="MJXc-TeX-math-Iw" w:cs="Arial"/>
          <w:sz w:val="32"/>
          <w:szCs w:val="32"/>
          <w:bdr w:val="none" w:sz="0" w:space="0" w:color="auto" w:frame="1"/>
        </w:rPr>
        <w:t>αR</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1−</w:t>
      </w:r>
      <w:r>
        <w:rPr>
          <w:rStyle w:val="mjxassistivemathml"/>
          <w:rFonts w:ascii="Tahoma" w:hAnsi="Tahoma" w:cs="Tahoma"/>
          <w:sz w:val="32"/>
          <w:szCs w:val="32"/>
          <w:bdr w:val="none" w:sz="0" w:space="0" w:color="auto" w:frame="1"/>
        </w:rPr>
        <w:t>��</w:t>
      </w:r>
      <w:r>
        <w:rPr>
          <w:rFonts w:ascii="Arial" w:hAnsi="Arial" w:cs="Arial"/>
          <w:sz w:val="26"/>
          <w:szCs w:val="26"/>
        </w:rPr>
        <w:t> is classified as an outlier for this specific feature, where </w:t>
      </w:r>
      <w:r>
        <w:rPr>
          <w:rStyle w:val="mjx-char"/>
          <w:rFonts w:ascii="MJXc-TeX-math-Iw" w:hAnsi="MJXc-TeX-math-Iw" w:cs="Arial"/>
          <w:sz w:val="32"/>
          <w:szCs w:val="32"/>
          <w:bdr w:val="none" w:sz="0" w:space="0" w:color="auto" w:frame="1"/>
        </w:rPr>
        <w:t>α</w:t>
      </w:r>
      <w:r>
        <w:rPr>
          <w:rStyle w:val="mjxassistivemathml"/>
          <w:rFonts w:ascii="Tahoma" w:hAnsi="Tahoma" w:cs="Tahoma"/>
          <w:sz w:val="32"/>
          <w:szCs w:val="32"/>
          <w:bdr w:val="none" w:sz="0" w:space="0" w:color="auto" w:frame="1"/>
        </w:rPr>
        <w:t>�</w:t>
      </w:r>
      <w:r>
        <w:rPr>
          <w:rFonts w:ascii="Arial" w:hAnsi="Arial" w:cs="Arial"/>
          <w:sz w:val="26"/>
          <w:szCs w:val="26"/>
        </w:rPr>
        <w:t> is a scalar that defines a "decision boundary" in units of </w:t>
      </w:r>
      <w:r>
        <w:rPr>
          <w:rStyle w:val="mjx-char"/>
          <w:rFonts w:ascii="MJXc-TeX-math-Iw" w:hAnsi="MJXc-TeX-math-Iw" w:cs="Arial"/>
          <w:sz w:val="32"/>
          <w:szCs w:val="32"/>
          <w:bdr w:val="none" w:sz="0" w:space="0" w:color="auto" w:frame="1"/>
        </w:rPr>
        <w:t>R</w:t>
      </w:r>
      <w:r>
        <w:rPr>
          <w:rStyle w:val="mjxassistivemathml"/>
          <w:rFonts w:ascii="Tahoma" w:hAnsi="Tahoma" w:cs="Tahoma"/>
          <w:sz w:val="32"/>
          <w:szCs w:val="32"/>
          <w:bdr w:val="none" w:sz="0" w:space="0" w:color="auto" w:frame="1"/>
        </w:rPr>
        <w:t>�</w:t>
      </w:r>
      <w:r>
        <w:rPr>
          <w:rFonts w:ascii="Arial" w:hAnsi="Arial" w:cs="Arial"/>
          <w:sz w:val="26"/>
          <w:szCs w:val="26"/>
        </w:rPr>
        <w:t>. This is essentially how </w:t>
      </w:r>
      <w:hyperlink r:id="rId20" w:history="1">
        <w:r>
          <w:rPr>
            <w:rStyle w:val="Hyperlink"/>
            <w:rFonts w:ascii="Arial" w:hAnsi="Arial" w:cs="Arial"/>
            <w:color w:val="008ABC"/>
            <w:sz w:val="26"/>
            <w:szCs w:val="26"/>
            <w:u w:val="none"/>
          </w:rPr>
          <w:t>Box plots</w:t>
        </w:r>
      </w:hyperlink>
      <w:r>
        <w:rPr>
          <w:rFonts w:ascii="Arial" w:hAnsi="Arial" w:cs="Arial"/>
          <w:sz w:val="26"/>
          <w:szCs w:val="26"/>
        </w:rPr>
        <w:t> are constructed, where </w:t>
      </w:r>
      <w:r>
        <w:rPr>
          <w:rStyle w:val="mjx-char"/>
          <w:rFonts w:ascii="MJXc-TeX-math-Iw" w:hAnsi="MJXc-TeX-math-Iw" w:cs="Arial"/>
          <w:sz w:val="32"/>
          <w:szCs w:val="32"/>
          <w:bdr w:val="none" w:sz="0" w:space="0" w:color="auto" w:frame="1"/>
        </w:rPr>
        <w:t>R</w:t>
      </w:r>
      <w:r>
        <w:rPr>
          <w:rStyle w:val="mjxassistivemathml"/>
          <w:rFonts w:ascii="Tahoma" w:hAnsi="Tahoma" w:cs="Tahoma"/>
          <w:sz w:val="32"/>
          <w:szCs w:val="32"/>
          <w:bdr w:val="none" w:sz="0" w:space="0" w:color="auto" w:frame="1"/>
        </w:rPr>
        <w:t>�</w:t>
      </w:r>
      <w:r>
        <w:rPr>
          <w:rFonts w:ascii="Arial" w:hAnsi="Arial" w:cs="Arial"/>
          <w:sz w:val="26"/>
          <w:szCs w:val="26"/>
        </w:rPr>
        <w:t> corresponds to the Box's height and </w:t>
      </w:r>
      <w:r>
        <w:rPr>
          <w:rStyle w:val="mjx-char"/>
          <w:rFonts w:ascii="MJXc-TeX-math-Iw" w:hAnsi="MJXc-TeX-math-Iw" w:cs="Arial"/>
          <w:sz w:val="32"/>
          <w:szCs w:val="32"/>
          <w:bdr w:val="none" w:sz="0" w:space="0" w:color="auto" w:frame="1"/>
        </w:rPr>
        <w:t>αR</w:t>
      </w:r>
      <w:r>
        <w:rPr>
          <w:rStyle w:val="mjxassistivemathml"/>
          <w:rFonts w:ascii="Tahoma" w:hAnsi="Tahoma" w:cs="Tahoma"/>
          <w:sz w:val="32"/>
          <w:szCs w:val="32"/>
          <w:bdr w:val="none" w:sz="0" w:space="0" w:color="auto" w:frame="1"/>
        </w:rPr>
        <w:t>��</w:t>
      </w:r>
      <w:r>
        <w:rPr>
          <w:rFonts w:ascii="Arial" w:hAnsi="Arial" w:cs="Arial"/>
          <w:sz w:val="26"/>
          <w:szCs w:val="26"/>
        </w:rPr>
        <w:t> is equal to the whiskers' length. One very common choice for </w:t>
      </w:r>
      <w:r>
        <w:rPr>
          <w:rStyle w:val="mjx-char"/>
          <w:rFonts w:ascii="MJXc-TeX-math-Iw" w:hAnsi="MJXc-TeX-math-Iw" w:cs="Arial"/>
          <w:sz w:val="32"/>
          <w:szCs w:val="32"/>
          <w:bdr w:val="none" w:sz="0" w:space="0" w:color="auto" w:frame="1"/>
        </w:rPr>
        <w:t>α</w:t>
      </w:r>
      <w:r>
        <w:rPr>
          <w:rStyle w:val="mjxassistivemathml"/>
          <w:rFonts w:ascii="Tahoma" w:hAnsi="Tahoma" w:cs="Tahoma"/>
          <w:sz w:val="32"/>
          <w:szCs w:val="32"/>
          <w:bdr w:val="none" w:sz="0" w:space="0" w:color="auto" w:frame="1"/>
        </w:rPr>
        <w:t>�</w:t>
      </w:r>
      <w:r>
        <w:rPr>
          <w:rFonts w:ascii="Arial" w:hAnsi="Arial" w:cs="Arial"/>
          <w:sz w:val="26"/>
          <w:szCs w:val="26"/>
        </w:rPr>
        <w:t> is </w:t>
      </w:r>
      <w:r>
        <w:rPr>
          <w:rStyle w:val="mjx-char"/>
          <w:rFonts w:ascii="MJXc-TeX-math-Iw" w:hAnsi="MJXc-TeX-math-Iw" w:cs="Arial"/>
          <w:sz w:val="32"/>
          <w:szCs w:val="32"/>
          <w:bdr w:val="none" w:sz="0" w:space="0" w:color="auto" w:frame="1"/>
        </w:rPr>
        <w:t>α</w:t>
      </w:r>
      <w:r>
        <w:rPr>
          <w:rStyle w:val="mjx-char"/>
          <w:rFonts w:ascii="MJXc-TeX-main-Rw" w:hAnsi="MJXc-TeX-main-Rw" w:cs="Arial"/>
          <w:sz w:val="32"/>
          <w:szCs w:val="32"/>
          <w:bdr w:val="none" w:sz="0" w:space="0" w:color="auto" w:frame="1"/>
        </w:rPr>
        <w:t>=1.5</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=1.5</w:t>
      </w:r>
      <w:r>
        <w:rPr>
          <w:rFonts w:ascii="Arial" w:hAnsi="Arial" w:cs="Arial"/>
          <w:sz w:val="26"/>
          <w:szCs w:val="26"/>
        </w:rPr>
        <w:t>.</w:t>
      </w:r>
    </w:p>
    <w:p w:rsidR="007A10CD" w:rsidRDefault="007A10CD" w:rsidP="00740D35">
      <w:pPr>
        <w:pStyle w:val="NormalWeb"/>
        <w:spacing w:before="0" w:beforeAutospacing="0" w:after="299" w:afterAutospacing="0"/>
        <w:jc w:val="both"/>
        <w:rPr>
          <w:rFonts w:ascii="Arial" w:hAnsi="Arial" w:cs="Arial"/>
          <w:sz w:val="26"/>
          <w:szCs w:val="26"/>
        </w:rPr>
      </w:pPr>
      <w:r>
        <w:rPr>
          <w:rFonts w:ascii="Arial" w:hAnsi="Arial" w:cs="Arial"/>
          <w:sz w:val="26"/>
          <w:szCs w:val="26"/>
        </w:rPr>
        <w:t>Based on these, one can define a function that identifies all outliers with respect to specific features.</w:t>
      </w:r>
    </w:p>
    <w:p w:rsidR="007A10CD" w:rsidRDefault="007A10CD" w:rsidP="00740D35">
      <w:pPr>
        <w:pStyle w:val="Heading4"/>
        <w:shd w:val="clear" w:color="auto" w:fill="FFFFFF"/>
        <w:jc w:val="both"/>
        <w:rPr>
          <w:rFonts w:ascii="Arial" w:hAnsi="Arial" w:cs="Arial"/>
          <w:b w:val="0"/>
          <w:bCs w:val="0"/>
          <w:color w:val="000000"/>
          <w:sz w:val="26"/>
          <w:szCs w:val="26"/>
        </w:rPr>
      </w:pPr>
      <w:r>
        <w:rPr>
          <w:rFonts w:ascii="Arial" w:hAnsi="Arial" w:cs="Arial"/>
          <w:b w:val="0"/>
          <w:bCs w:val="0"/>
          <w:color w:val="000000"/>
          <w:sz w:val="26"/>
          <w:szCs w:val="26"/>
        </w:rPr>
        <w:t>2.3. Duplicate Entries</w:t>
      </w:r>
    </w:p>
    <w:p w:rsidR="007A10CD" w:rsidRDefault="007A10CD" w:rsidP="00740D35">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Before proceeding to the exploratory data analysis, the final step of the preprocessing phase is to locate possible duplicate entries and discard the duplicates. When speaking of duplicates we do not actually refer to a whole row, but rather the combined entries of the </w:t>
      </w:r>
      <w:r>
        <w:rPr>
          <w:rStyle w:val="HTMLCode"/>
          <w:rFonts w:ascii="Consolas" w:hAnsi="Consolas" w:cs="Consolas"/>
          <w:sz w:val="26"/>
          <w:szCs w:val="26"/>
        </w:rPr>
        <w:t>date</w:t>
      </w:r>
      <w:r>
        <w:rPr>
          <w:rFonts w:ascii="Arial" w:hAnsi="Arial" w:cs="Arial"/>
          <w:sz w:val="26"/>
          <w:szCs w:val="26"/>
        </w:rPr>
        <w:t> </w:t>
      </w:r>
      <w:r>
        <w:rPr>
          <w:rStyle w:val="Strong"/>
          <w:rFonts w:ascii="Arial" w:hAnsi="Arial" w:cs="Arial"/>
          <w:sz w:val="26"/>
          <w:szCs w:val="26"/>
        </w:rPr>
        <w:t>and</w:t>
      </w:r>
      <w:r>
        <w:rPr>
          <w:rFonts w:ascii="Arial" w:hAnsi="Arial" w:cs="Arial"/>
          <w:sz w:val="26"/>
          <w:szCs w:val="26"/>
        </w:rPr>
        <w:t> </w:t>
      </w:r>
      <w:r>
        <w:rPr>
          <w:rStyle w:val="HTMLCode"/>
          <w:rFonts w:ascii="Consolas" w:hAnsi="Consolas" w:cs="Consolas"/>
          <w:sz w:val="26"/>
          <w:szCs w:val="26"/>
        </w:rPr>
        <w:t>location</w:t>
      </w:r>
      <w:r>
        <w:rPr>
          <w:rFonts w:ascii="Arial" w:hAnsi="Arial" w:cs="Arial"/>
          <w:sz w:val="26"/>
          <w:szCs w:val="26"/>
        </w:rPr>
        <w:t> columns. A duplicate entry on both of these features would imply that the location has provided more than one daily report on a given date. The following command shows that no duplicates exist in the filtered DataFrame, however, even if they did, they could be removed using </w:t>
      </w:r>
      <w:r>
        <w:rPr>
          <w:rStyle w:val="HTMLCode"/>
          <w:rFonts w:ascii="Consolas" w:hAnsi="Consolas" w:cs="Consolas"/>
          <w:sz w:val="26"/>
          <w:szCs w:val="26"/>
        </w:rPr>
        <w:t>df = df.dropDuplicates(['location','date'])</w:t>
      </w:r>
      <w:r>
        <w:rPr>
          <w:rFonts w:ascii="Arial" w:hAnsi="Arial" w:cs="Arial"/>
          <w:sz w:val="26"/>
          <w:szCs w:val="26"/>
        </w:rPr>
        <w:t>.</w:t>
      </w:r>
    </w:p>
    <w:p w:rsidR="007A10CD" w:rsidRDefault="007A10CD" w:rsidP="00740D35">
      <w:pPr>
        <w:spacing w:line="382" w:lineRule="atLeast"/>
        <w:jc w:val="both"/>
        <w:rPr>
          <w:rFonts w:ascii="Consolas" w:hAnsi="Consolas" w:cs="Consolas"/>
          <w:sz w:val="26"/>
          <w:szCs w:val="26"/>
        </w:rPr>
      </w:pPr>
      <w:r>
        <w:rPr>
          <w:rFonts w:ascii="Consolas" w:hAnsi="Consolas" w:cs="Consolas"/>
          <w:sz w:val="26"/>
          <w:szCs w:val="26"/>
        </w:rPr>
        <w:t>In [18]:</w:t>
      </w:r>
    </w:p>
    <w:p w:rsidR="007A10CD" w:rsidRDefault="007A10CD" w:rsidP="00740D35">
      <w:pPr>
        <w:pStyle w:val="HTMLPreformatted"/>
        <w:wordWrap w:val="0"/>
        <w:jc w:val="both"/>
        <w:rPr>
          <w:rFonts w:ascii="Consolas" w:hAnsi="Consolas" w:cs="Consolas"/>
        </w:rPr>
      </w:pPr>
      <w:r>
        <w:rPr>
          <w:rStyle w:val="k"/>
          <w:rFonts w:ascii="Consolas" w:eastAsiaTheme="majorEastAsia" w:hAnsi="Consolas" w:cs="Consolas"/>
          <w:color w:val="007B00"/>
        </w:rPr>
        <w:t>if</w:t>
      </w:r>
      <w:r>
        <w:rPr>
          <w:rFonts w:ascii="Consolas" w:hAnsi="Consolas" w:cs="Consolas"/>
        </w:rPr>
        <w:t xml:space="preserve"> </w:t>
      </w:r>
      <w:r>
        <w:rPr>
          <w:rStyle w:val="n"/>
          <w:rFonts w:ascii="Consolas" w:hAnsi="Consolas" w:cs="Consolas"/>
        </w:rPr>
        <w:t>df</w:t>
      </w:r>
      <w:r>
        <w:rPr>
          <w:rStyle w:val="o"/>
          <w:rFonts w:ascii="Consolas" w:hAnsi="Consolas" w:cs="Consolas"/>
          <w:color w:val="055BE0"/>
        </w:rPr>
        <w:t>.</w:t>
      </w:r>
      <w:r>
        <w:rPr>
          <w:rStyle w:val="n"/>
          <w:rFonts w:ascii="Consolas" w:hAnsi="Consolas" w:cs="Consolas"/>
        </w:rPr>
        <w:t>count</w:t>
      </w:r>
      <w:r>
        <w:rPr>
          <w:rStyle w:val="p"/>
          <w:rFonts w:ascii="Consolas" w:hAnsi="Consolas" w:cs="Consolas"/>
        </w:rPr>
        <w: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df</w:t>
      </w:r>
      <w:r>
        <w:rPr>
          <w:rStyle w:val="o"/>
          <w:rFonts w:ascii="Consolas" w:hAnsi="Consolas" w:cs="Consolas"/>
          <w:color w:val="055BE0"/>
        </w:rPr>
        <w:t>.</w:t>
      </w:r>
      <w:r>
        <w:rPr>
          <w:rStyle w:val="n"/>
          <w:rFonts w:ascii="Consolas" w:hAnsi="Consolas" w:cs="Consolas"/>
        </w:rPr>
        <w:t>select</w:t>
      </w:r>
      <w:r>
        <w:rPr>
          <w:rStyle w:val="p"/>
          <w:rFonts w:ascii="Consolas" w:hAnsi="Consolas" w:cs="Consolas"/>
        </w:rPr>
        <w:t>([</w:t>
      </w:r>
      <w:r>
        <w:rPr>
          <w:rStyle w:val="s1"/>
          <w:rFonts w:ascii="Consolas" w:hAnsi="Consolas" w:cs="Consolas"/>
          <w:color w:val="BB2323"/>
        </w:rPr>
        <w:t>'location'</w:t>
      </w:r>
      <w:r>
        <w:rPr>
          <w:rStyle w:val="p"/>
          <w:rFonts w:ascii="Consolas" w:hAnsi="Consolas" w:cs="Consolas"/>
        </w:rPr>
        <w:t>,</w:t>
      </w:r>
      <w:r>
        <w:rPr>
          <w:rStyle w:val="s1"/>
          <w:rFonts w:ascii="Consolas" w:hAnsi="Consolas" w:cs="Consolas"/>
          <w:color w:val="BB2323"/>
        </w:rPr>
        <w:t>'date'</w:t>
      </w:r>
      <w:r>
        <w:rPr>
          <w:rStyle w:val="p"/>
          <w:rFonts w:ascii="Consolas" w:hAnsi="Consolas" w:cs="Consolas"/>
        </w:rPr>
        <w:t>])</w:t>
      </w:r>
      <w:r>
        <w:rPr>
          <w:rStyle w:val="o"/>
          <w:rFonts w:ascii="Consolas" w:hAnsi="Consolas" w:cs="Consolas"/>
          <w:color w:val="055BE0"/>
        </w:rPr>
        <w:t>.</w:t>
      </w:r>
      <w:r>
        <w:rPr>
          <w:rStyle w:val="n"/>
          <w:rFonts w:ascii="Consolas" w:hAnsi="Consolas" w:cs="Consolas"/>
        </w:rPr>
        <w:t>distinct</w:t>
      </w:r>
      <w:r>
        <w:rPr>
          <w:rStyle w:val="p"/>
          <w:rFonts w:ascii="Consolas" w:hAnsi="Consolas" w:cs="Consolas"/>
        </w:rPr>
        <w:t>()</w:t>
      </w:r>
      <w:r>
        <w:rPr>
          <w:rStyle w:val="o"/>
          <w:rFonts w:ascii="Consolas" w:hAnsi="Consolas" w:cs="Consolas"/>
          <w:color w:val="055BE0"/>
        </w:rPr>
        <w:t>.</w:t>
      </w:r>
      <w:r>
        <w:rPr>
          <w:rStyle w:val="n"/>
          <w:rFonts w:ascii="Consolas" w:hAnsi="Consolas" w:cs="Consolas"/>
        </w:rPr>
        <w:t>count</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2"/>
          <w:rFonts w:ascii="Consolas" w:hAnsi="Consolas" w:cs="Consolas"/>
          <w:color w:val="BA2121"/>
        </w:rPr>
        <w:t>"There are duplicate entries present in the DataFrame."</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Style w:val="k"/>
          <w:rFonts w:ascii="Consolas" w:eastAsiaTheme="majorEastAsia" w:hAnsi="Consolas" w:cs="Consolas"/>
          <w:color w:val="007B00"/>
        </w:rPr>
        <w:t>else</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2"/>
          <w:rFonts w:ascii="Consolas" w:hAnsi="Consolas" w:cs="Consolas"/>
          <w:color w:val="BA2121"/>
        </w:rPr>
        <w:t>"Either there are no duplicate entries present in the DataFrame, or all of them have already been removed)."</w:t>
      </w:r>
      <w:r>
        <w:rPr>
          <w:rStyle w:val="p"/>
          <w:rFonts w:ascii="Consolas" w:hAnsi="Consolas" w:cs="Consolas"/>
        </w:rPr>
        <w:t>)</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[Stage 27:==============&gt;                                           (1 + 3) / 4]</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Either there are no duplicate entries present in the DataFrame, or all of them have already been removed).</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pStyle w:val="Heading2"/>
        <w:shd w:val="clear" w:color="auto" w:fill="FFFFFF"/>
        <w:spacing w:before="598" w:beforeAutospacing="0" w:after="150" w:afterAutospacing="0"/>
        <w:jc w:val="both"/>
        <w:rPr>
          <w:rFonts w:ascii="Arial" w:hAnsi="Arial" w:cs="Arial"/>
          <w:b w:val="0"/>
          <w:bCs w:val="0"/>
          <w:color w:val="000000"/>
          <w:sz w:val="37"/>
          <w:szCs w:val="37"/>
        </w:rPr>
      </w:pPr>
      <w:r>
        <w:rPr>
          <w:rFonts w:ascii="Arial" w:hAnsi="Arial" w:cs="Arial"/>
          <w:b w:val="0"/>
          <w:bCs w:val="0"/>
          <w:color w:val="000000"/>
          <w:sz w:val="37"/>
          <w:szCs w:val="37"/>
        </w:rPr>
        <w:lastRenderedPageBreak/>
        <w:t>3. Exploratory Data Analysis</w:t>
      </w:r>
    </w:p>
    <w:p w:rsidR="007A10CD" w:rsidRDefault="007A10CD" w:rsidP="00740D35">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Before diving into the EDA, we import some libraries and also present some helper functions and commands that will be utilized further down the road for visualizations.</w:t>
      </w:r>
    </w:p>
    <w:p w:rsidR="007A10CD" w:rsidRDefault="007A10CD" w:rsidP="00740D35">
      <w:pPr>
        <w:spacing w:line="382" w:lineRule="atLeast"/>
        <w:jc w:val="both"/>
        <w:rPr>
          <w:rFonts w:ascii="Consolas" w:hAnsi="Consolas" w:cs="Consolas"/>
          <w:sz w:val="26"/>
          <w:szCs w:val="26"/>
        </w:rPr>
      </w:pPr>
      <w:r>
        <w:rPr>
          <w:rFonts w:ascii="Consolas" w:hAnsi="Consolas" w:cs="Consolas"/>
          <w:sz w:val="26"/>
          <w:szCs w:val="26"/>
        </w:rPr>
        <w:t>In [19]:</w:t>
      </w:r>
    </w:p>
    <w:p w:rsidR="007A10CD" w:rsidRDefault="007A10CD" w:rsidP="00740D35">
      <w:pPr>
        <w:pStyle w:val="HTMLPreformatted"/>
        <w:wordWrap w:val="0"/>
        <w:jc w:val="both"/>
        <w:rPr>
          <w:rFonts w:ascii="Consolas" w:hAnsi="Consolas" w:cs="Consolas"/>
        </w:rPr>
      </w:pPr>
      <w:r>
        <w:rPr>
          <w:rStyle w:val="kn"/>
          <w:rFonts w:ascii="Consolas" w:hAnsi="Consolas" w:cs="Consolas"/>
          <w:color w:val="007B00"/>
        </w:rPr>
        <w:t>import</w:t>
      </w:r>
      <w:r>
        <w:rPr>
          <w:rFonts w:ascii="Consolas" w:hAnsi="Consolas" w:cs="Consolas"/>
        </w:rPr>
        <w:t xml:space="preserve"> </w:t>
      </w:r>
      <w:r>
        <w:rPr>
          <w:rStyle w:val="nn"/>
          <w:rFonts w:ascii="Consolas" w:hAnsi="Consolas" w:cs="Consolas"/>
        </w:rPr>
        <w:t>matplotlib</w:t>
      </w:r>
    </w:p>
    <w:p w:rsidR="007A10CD" w:rsidRDefault="007A10CD" w:rsidP="00740D35">
      <w:pPr>
        <w:pStyle w:val="HTMLPreformatted"/>
        <w:wordWrap w:val="0"/>
        <w:jc w:val="both"/>
        <w:rPr>
          <w:rFonts w:ascii="Consolas" w:hAnsi="Consolas" w:cs="Consolas"/>
        </w:rPr>
      </w:pPr>
      <w:r>
        <w:rPr>
          <w:rStyle w:val="kn"/>
          <w:rFonts w:ascii="Consolas" w:hAnsi="Consolas" w:cs="Consolas"/>
          <w:color w:val="007B00"/>
        </w:rPr>
        <w:t>import</w:t>
      </w:r>
      <w:r>
        <w:rPr>
          <w:rFonts w:ascii="Consolas" w:hAnsi="Consolas" w:cs="Consolas"/>
        </w:rPr>
        <w:t xml:space="preserve"> </w:t>
      </w:r>
      <w:r>
        <w:rPr>
          <w:rStyle w:val="nn"/>
          <w:rFonts w:ascii="Consolas" w:hAnsi="Consolas" w:cs="Consolas"/>
        </w:rPr>
        <w:t>numpy</w:t>
      </w:r>
      <w:r>
        <w:rPr>
          <w:rFonts w:ascii="Consolas" w:hAnsi="Consolas" w:cs="Consolas"/>
        </w:rPr>
        <w:t xml:space="preserve"> </w:t>
      </w:r>
      <w:r>
        <w:rPr>
          <w:rStyle w:val="k"/>
          <w:rFonts w:ascii="Consolas" w:eastAsiaTheme="majorEastAsia" w:hAnsi="Consolas" w:cs="Consolas"/>
          <w:color w:val="007B00"/>
        </w:rPr>
        <w:t>as</w:t>
      </w:r>
      <w:r>
        <w:rPr>
          <w:rFonts w:ascii="Consolas" w:hAnsi="Consolas" w:cs="Consolas"/>
        </w:rPr>
        <w:t xml:space="preserve"> </w:t>
      </w:r>
      <w:r>
        <w:rPr>
          <w:rStyle w:val="nn"/>
          <w:rFonts w:ascii="Consolas" w:hAnsi="Consolas" w:cs="Consolas"/>
        </w:rPr>
        <w:t>np</w:t>
      </w:r>
    </w:p>
    <w:p w:rsidR="007A10CD" w:rsidRDefault="007A10CD" w:rsidP="00740D35">
      <w:pPr>
        <w:pStyle w:val="HTMLPreformatted"/>
        <w:wordWrap w:val="0"/>
        <w:jc w:val="both"/>
        <w:rPr>
          <w:rFonts w:ascii="Consolas" w:hAnsi="Consolas" w:cs="Consolas"/>
        </w:rPr>
      </w:pPr>
      <w:r>
        <w:rPr>
          <w:rStyle w:val="kn"/>
          <w:rFonts w:ascii="Consolas" w:hAnsi="Consolas" w:cs="Consolas"/>
          <w:color w:val="007B00"/>
        </w:rPr>
        <w:t>import</w:t>
      </w:r>
      <w:r>
        <w:rPr>
          <w:rFonts w:ascii="Consolas" w:hAnsi="Consolas" w:cs="Consolas"/>
        </w:rPr>
        <w:t xml:space="preserve"> </w:t>
      </w:r>
      <w:r>
        <w:rPr>
          <w:rStyle w:val="nn"/>
          <w:rFonts w:ascii="Consolas" w:hAnsi="Consolas" w:cs="Consolas"/>
        </w:rPr>
        <w:t>matplotlib.pyplot</w:t>
      </w:r>
      <w:r>
        <w:rPr>
          <w:rFonts w:ascii="Consolas" w:hAnsi="Consolas" w:cs="Consolas"/>
        </w:rPr>
        <w:t xml:space="preserve"> </w:t>
      </w:r>
      <w:r>
        <w:rPr>
          <w:rStyle w:val="k"/>
          <w:rFonts w:ascii="Consolas" w:eastAsiaTheme="majorEastAsia" w:hAnsi="Consolas" w:cs="Consolas"/>
          <w:color w:val="007B00"/>
        </w:rPr>
        <w:t>as</w:t>
      </w:r>
      <w:r>
        <w:rPr>
          <w:rFonts w:ascii="Consolas" w:hAnsi="Consolas" w:cs="Consolas"/>
        </w:rPr>
        <w:t xml:space="preserve"> </w:t>
      </w:r>
      <w:r>
        <w:rPr>
          <w:rStyle w:val="nn"/>
          <w:rFonts w:ascii="Consolas" w:hAnsi="Consolas" w:cs="Consolas"/>
        </w:rPr>
        <w:t>plt</w:t>
      </w:r>
    </w:p>
    <w:p w:rsidR="007A10CD" w:rsidRDefault="007A10CD" w:rsidP="00740D35">
      <w:pPr>
        <w:pStyle w:val="HTMLPreformatted"/>
        <w:wordWrap w:val="0"/>
        <w:jc w:val="both"/>
        <w:rPr>
          <w:rFonts w:ascii="Consolas" w:hAnsi="Consolas" w:cs="Consolas"/>
        </w:rPr>
      </w:pPr>
      <w:r>
        <w:rPr>
          <w:rStyle w:val="kn"/>
          <w:rFonts w:ascii="Consolas" w:hAnsi="Consolas" w:cs="Consolas"/>
          <w:color w:val="007B00"/>
        </w:rPr>
        <w:t>import</w:t>
      </w:r>
      <w:r>
        <w:rPr>
          <w:rFonts w:ascii="Consolas" w:hAnsi="Consolas" w:cs="Consolas"/>
        </w:rPr>
        <w:t xml:space="preserve"> </w:t>
      </w:r>
      <w:r>
        <w:rPr>
          <w:rStyle w:val="nn"/>
          <w:rFonts w:ascii="Consolas" w:hAnsi="Consolas" w:cs="Consolas"/>
        </w:rPr>
        <w:t>seaborn</w:t>
      </w:r>
      <w:r>
        <w:rPr>
          <w:rFonts w:ascii="Consolas" w:hAnsi="Consolas" w:cs="Consolas"/>
        </w:rPr>
        <w:t xml:space="preserve"> </w:t>
      </w:r>
      <w:r>
        <w:rPr>
          <w:rStyle w:val="k"/>
          <w:rFonts w:ascii="Consolas" w:eastAsiaTheme="majorEastAsia" w:hAnsi="Consolas" w:cs="Consolas"/>
          <w:color w:val="007B00"/>
        </w:rPr>
        <w:t>as</w:t>
      </w:r>
      <w:r>
        <w:rPr>
          <w:rFonts w:ascii="Consolas" w:hAnsi="Consolas" w:cs="Consolas"/>
        </w:rPr>
        <w:t xml:space="preserve"> </w:t>
      </w:r>
      <w:r>
        <w:rPr>
          <w:rStyle w:val="nn"/>
          <w:rFonts w:ascii="Consolas" w:hAnsi="Consolas" w:cs="Consolas"/>
        </w:rPr>
        <w:t>sns</w:t>
      </w:r>
    </w:p>
    <w:p w:rsidR="007A10CD" w:rsidRDefault="007A10CD" w:rsidP="00740D35">
      <w:pPr>
        <w:pStyle w:val="HTMLPreformatted"/>
        <w:wordWrap w:val="0"/>
        <w:jc w:val="both"/>
        <w:rPr>
          <w:rFonts w:ascii="Consolas" w:hAnsi="Consolas" w:cs="Consolas"/>
        </w:rPr>
      </w:pPr>
    </w:p>
    <w:p w:rsidR="007A10CD" w:rsidRDefault="007A10CD" w:rsidP="00740D35">
      <w:pPr>
        <w:pStyle w:val="HTMLPreformatted"/>
        <w:wordWrap w:val="0"/>
        <w:jc w:val="both"/>
        <w:rPr>
          <w:rFonts w:ascii="Consolas" w:hAnsi="Consolas" w:cs="Consolas"/>
        </w:rPr>
      </w:pPr>
      <w:r>
        <w:rPr>
          <w:rStyle w:val="kn"/>
          <w:rFonts w:ascii="Consolas" w:hAnsi="Consolas" w:cs="Consolas"/>
          <w:color w:val="007B00"/>
        </w:rPr>
        <w:t>from</w:t>
      </w:r>
      <w:r>
        <w:rPr>
          <w:rFonts w:ascii="Consolas" w:hAnsi="Consolas" w:cs="Consolas"/>
        </w:rPr>
        <w:t xml:space="preserve"> </w:t>
      </w:r>
      <w:r>
        <w:rPr>
          <w:rStyle w:val="nn"/>
          <w:rFonts w:ascii="Consolas" w:hAnsi="Consolas" w:cs="Consolas"/>
        </w:rPr>
        <w:t>matplotlib.colors</w:t>
      </w:r>
      <w:r>
        <w:rPr>
          <w:rFonts w:ascii="Consolas" w:hAnsi="Consolas" w:cs="Consolas"/>
        </w:rPr>
        <w:t xml:space="preserve"> </w:t>
      </w:r>
      <w:r>
        <w:rPr>
          <w:rStyle w:val="kn"/>
          <w:rFonts w:ascii="Consolas" w:hAnsi="Consolas" w:cs="Consolas"/>
          <w:color w:val="007B00"/>
        </w:rPr>
        <w:t>import</w:t>
      </w:r>
      <w:r>
        <w:rPr>
          <w:rFonts w:ascii="Consolas" w:hAnsi="Consolas" w:cs="Consolas"/>
        </w:rPr>
        <w:t xml:space="preserve"> </w:t>
      </w:r>
      <w:r>
        <w:rPr>
          <w:rStyle w:val="n"/>
          <w:rFonts w:ascii="Consolas" w:hAnsi="Consolas" w:cs="Consolas"/>
        </w:rPr>
        <w:t>ListedColormap</w:t>
      </w:r>
      <w:r>
        <w:rPr>
          <w:rStyle w:val="p"/>
          <w:rFonts w:ascii="Consolas" w:hAnsi="Consolas" w:cs="Consolas"/>
        </w:rPr>
        <w:t>,</w:t>
      </w:r>
      <w:r>
        <w:rPr>
          <w:rFonts w:ascii="Consolas" w:hAnsi="Consolas" w:cs="Consolas"/>
        </w:rPr>
        <w:t xml:space="preserve"> </w:t>
      </w:r>
      <w:r>
        <w:rPr>
          <w:rStyle w:val="n"/>
          <w:rFonts w:ascii="Consolas" w:hAnsi="Consolas" w:cs="Consolas"/>
        </w:rPr>
        <w:t>LinearSegmentedColormap</w:t>
      </w:r>
      <w:r>
        <w:rPr>
          <w:rStyle w:val="p"/>
          <w:rFonts w:ascii="Consolas" w:hAnsi="Consolas" w:cs="Consolas"/>
        </w:rPr>
        <w:t>,</w:t>
      </w:r>
      <w:r>
        <w:rPr>
          <w:rFonts w:ascii="Consolas" w:hAnsi="Consolas" w:cs="Consolas"/>
        </w:rPr>
        <w:t xml:space="preserve"> </w:t>
      </w:r>
      <w:r>
        <w:rPr>
          <w:rStyle w:val="n"/>
          <w:rFonts w:ascii="Consolas" w:hAnsi="Consolas" w:cs="Consolas"/>
        </w:rPr>
        <w:t>TwoSlopeNorm</w:t>
      </w:r>
    </w:p>
    <w:p w:rsidR="007A10CD" w:rsidRDefault="007A10CD" w:rsidP="00740D35">
      <w:pPr>
        <w:pStyle w:val="HTMLPreformatted"/>
        <w:wordWrap w:val="0"/>
        <w:jc w:val="both"/>
        <w:rPr>
          <w:rFonts w:ascii="Consolas" w:hAnsi="Consolas" w:cs="Consolas"/>
        </w:rPr>
      </w:pPr>
      <w:r>
        <w:rPr>
          <w:rStyle w:val="kn"/>
          <w:rFonts w:ascii="Consolas" w:hAnsi="Consolas" w:cs="Consolas"/>
          <w:color w:val="007B00"/>
        </w:rPr>
        <w:t>from</w:t>
      </w:r>
      <w:r>
        <w:rPr>
          <w:rFonts w:ascii="Consolas" w:hAnsi="Consolas" w:cs="Consolas"/>
        </w:rPr>
        <w:t xml:space="preserve"> </w:t>
      </w:r>
      <w:r>
        <w:rPr>
          <w:rStyle w:val="nn"/>
          <w:rFonts w:ascii="Consolas" w:hAnsi="Consolas" w:cs="Consolas"/>
        </w:rPr>
        <w:t>mpl_toolkits.axes_grid1</w:t>
      </w:r>
      <w:r>
        <w:rPr>
          <w:rFonts w:ascii="Consolas" w:hAnsi="Consolas" w:cs="Consolas"/>
        </w:rPr>
        <w:t xml:space="preserve"> </w:t>
      </w:r>
      <w:r>
        <w:rPr>
          <w:rStyle w:val="kn"/>
          <w:rFonts w:ascii="Consolas" w:hAnsi="Consolas" w:cs="Consolas"/>
          <w:color w:val="007B00"/>
        </w:rPr>
        <w:t>import</w:t>
      </w:r>
      <w:r>
        <w:rPr>
          <w:rFonts w:ascii="Consolas" w:hAnsi="Consolas" w:cs="Consolas"/>
        </w:rPr>
        <w:t xml:space="preserve"> </w:t>
      </w:r>
      <w:r>
        <w:rPr>
          <w:rStyle w:val="n"/>
          <w:rFonts w:ascii="Consolas" w:hAnsi="Consolas" w:cs="Consolas"/>
        </w:rPr>
        <w:t>make_axes_locatable</w:t>
      </w:r>
    </w:p>
    <w:p w:rsidR="007A10CD" w:rsidRDefault="007A10CD" w:rsidP="00740D35">
      <w:pPr>
        <w:pStyle w:val="HTMLPreformatted"/>
        <w:wordWrap w:val="0"/>
        <w:jc w:val="both"/>
        <w:rPr>
          <w:rFonts w:ascii="Consolas" w:hAnsi="Consolas" w:cs="Consolas"/>
        </w:rPr>
      </w:pPr>
    </w:p>
    <w:p w:rsidR="007A10CD" w:rsidRDefault="007A10CD" w:rsidP="00740D35">
      <w:pPr>
        <w:pStyle w:val="HTMLPreformatted"/>
        <w:wordWrap w:val="0"/>
        <w:jc w:val="both"/>
        <w:rPr>
          <w:rFonts w:ascii="Consolas" w:hAnsi="Consolas" w:cs="Consolas"/>
        </w:rPr>
      </w:pPr>
      <w:r>
        <w:rPr>
          <w:rStyle w:val="k"/>
          <w:rFonts w:ascii="Consolas" w:eastAsiaTheme="majorEastAsia" w:hAnsi="Consolas" w:cs="Consolas"/>
          <w:color w:val="007B00"/>
        </w:rPr>
        <w:t>def</w:t>
      </w:r>
      <w:r>
        <w:rPr>
          <w:rFonts w:ascii="Consolas" w:hAnsi="Consolas" w:cs="Consolas"/>
        </w:rPr>
        <w:t xml:space="preserve"> </w:t>
      </w:r>
      <w:r>
        <w:rPr>
          <w:rStyle w:val="nf"/>
          <w:rFonts w:ascii="Consolas" w:hAnsi="Consolas" w:cs="Consolas"/>
        </w:rPr>
        <w:t>CustomCmap</w:t>
      </w:r>
      <w:r>
        <w:rPr>
          <w:rStyle w:val="p"/>
          <w:rFonts w:ascii="Consolas" w:hAnsi="Consolas" w:cs="Consolas"/>
        </w:rPr>
        <w:t>(</w:t>
      </w:r>
      <w:r>
        <w:rPr>
          <w:rStyle w:val="n"/>
          <w:rFonts w:ascii="Consolas" w:hAnsi="Consolas" w:cs="Consolas"/>
        </w:rPr>
        <w:t>from_rgb</w:t>
      </w:r>
      <w:r>
        <w:rPr>
          <w:rStyle w:val="p"/>
          <w:rFonts w:ascii="Consolas" w:hAnsi="Consolas" w:cs="Consolas"/>
        </w:rPr>
        <w:t>,</w:t>
      </w:r>
      <w:r>
        <w:rPr>
          <w:rStyle w:val="n"/>
          <w:rFonts w:ascii="Consolas" w:hAnsi="Consolas" w:cs="Consolas"/>
        </w:rPr>
        <w:t>to_rgb</w:t>
      </w:r>
      <w:r>
        <w:rPr>
          <w:rStyle w:val="p"/>
          <w:rFonts w:ascii="Consolas" w:hAnsi="Consolas" w:cs="Consolas"/>
        </w:rPr>
        <w:t>):</w:t>
      </w:r>
    </w:p>
    <w:p w:rsidR="007A10CD" w:rsidRDefault="007A10CD" w:rsidP="00740D35">
      <w:pPr>
        <w:pStyle w:val="HTMLPreformatted"/>
        <w:wordWrap w:val="0"/>
        <w:jc w:val="both"/>
        <w:rPr>
          <w:rFonts w:ascii="Consolas" w:hAnsi="Consolas" w:cs="Consolas"/>
        </w:rPr>
      </w:pP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c1"/>
          <w:rFonts w:ascii="Consolas" w:hAnsi="Consolas" w:cs="Consolas"/>
          <w:i/>
          <w:iCs/>
        </w:rPr>
        <w:t># from color r,g,b</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r1</w:t>
      </w:r>
      <w:r>
        <w:rPr>
          <w:rStyle w:val="p"/>
          <w:rFonts w:ascii="Consolas" w:hAnsi="Consolas" w:cs="Consolas"/>
        </w:rPr>
        <w:t>,</w:t>
      </w:r>
      <w:r>
        <w:rPr>
          <w:rStyle w:val="n"/>
          <w:rFonts w:ascii="Consolas" w:hAnsi="Consolas" w:cs="Consolas"/>
        </w:rPr>
        <w:t>g1</w:t>
      </w:r>
      <w:r>
        <w:rPr>
          <w:rStyle w:val="p"/>
          <w:rFonts w:ascii="Consolas" w:hAnsi="Consolas" w:cs="Consolas"/>
        </w:rPr>
        <w:t>,</w:t>
      </w:r>
      <w:r>
        <w:rPr>
          <w:rStyle w:val="n"/>
          <w:rFonts w:ascii="Consolas" w:hAnsi="Consolas" w:cs="Consolas"/>
        </w:rPr>
        <w:t>b1</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from_rgb</w:t>
      </w:r>
    </w:p>
    <w:p w:rsidR="007A10CD" w:rsidRDefault="007A10CD" w:rsidP="00740D35">
      <w:pPr>
        <w:pStyle w:val="HTMLPreformatted"/>
        <w:wordWrap w:val="0"/>
        <w:jc w:val="both"/>
        <w:rPr>
          <w:rFonts w:ascii="Consolas" w:hAnsi="Consolas" w:cs="Consolas"/>
        </w:rPr>
      </w:pP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c1"/>
          <w:rFonts w:ascii="Consolas" w:hAnsi="Consolas" w:cs="Consolas"/>
          <w:i/>
          <w:iCs/>
        </w:rPr>
        <w:t># to color r,g,b</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r2</w:t>
      </w:r>
      <w:r>
        <w:rPr>
          <w:rStyle w:val="p"/>
          <w:rFonts w:ascii="Consolas" w:hAnsi="Consolas" w:cs="Consolas"/>
        </w:rPr>
        <w:t>,</w:t>
      </w:r>
      <w:r>
        <w:rPr>
          <w:rStyle w:val="n"/>
          <w:rFonts w:ascii="Consolas" w:hAnsi="Consolas" w:cs="Consolas"/>
        </w:rPr>
        <w:t>g2</w:t>
      </w:r>
      <w:r>
        <w:rPr>
          <w:rStyle w:val="p"/>
          <w:rFonts w:ascii="Consolas" w:hAnsi="Consolas" w:cs="Consolas"/>
        </w:rPr>
        <w:t>,</w:t>
      </w:r>
      <w:r>
        <w:rPr>
          <w:rStyle w:val="n"/>
          <w:rFonts w:ascii="Consolas" w:hAnsi="Consolas" w:cs="Consolas"/>
        </w:rPr>
        <w:t>b2</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to_rgb</w:t>
      </w:r>
    </w:p>
    <w:p w:rsidR="007A10CD" w:rsidRDefault="007A10CD" w:rsidP="00740D35">
      <w:pPr>
        <w:pStyle w:val="HTMLPreformatted"/>
        <w:wordWrap w:val="0"/>
        <w:jc w:val="both"/>
        <w:rPr>
          <w:rFonts w:ascii="Consolas" w:hAnsi="Consolas" w:cs="Consolas"/>
        </w:rPr>
      </w:pP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cdict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s1"/>
          <w:rFonts w:ascii="Consolas" w:hAnsi="Consolas" w:cs="Consolas"/>
          <w:color w:val="BB2323"/>
        </w:rPr>
        <w:t>'red'</w:t>
      </w:r>
      <w:r>
        <w:rPr>
          <w:rStyle w:val="p"/>
          <w:rFonts w:ascii="Consolas" w:hAnsi="Consolas" w:cs="Consolas"/>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n"/>
          <w:rFonts w:ascii="Consolas" w:hAnsi="Consolas" w:cs="Consolas"/>
        </w:rPr>
        <w:t>r1</w:t>
      </w:r>
      <w:r>
        <w:rPr>
          <w:rStyle w:val="p"/>
          <w:rFonts w:ascii="Consolas" w:hAnsi="Consolas" w:cs="Consolas"/>
        </w:rPr>
        <w:t>,</w:t>
      </w:r>
      <w:r>
        <w:rPr>
          <w:rFonts w:ascii="Consolas" w:hAnsi="Consolas" w:cs="Consolas"/>
        </w:rPr>
        <w:t xml:space="preserve"> </w:t>
      </w:r>
      <w:r>
        <w:rPr>
          <w:rStyle w:val="n"/>
          <w:rFonts w:ascii="Consolas" w:hAnsi="Consolas" w:cs="Consolas"/>
        </w:rPr>
        <w:t>r1</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Fonts w:ascii="Consolas" w:hAnsi="Consolas" w:cs="Consolas"/>
        </w:rPr>
        <w:t xml:space="preserve"> </w:t>
      </w:r>
      <w:r>
        <w:rPr>
          <w:rStyle w:val="n"/>
          <w:rFonts w:ascii="Consolas" w:hAnsi="Consolas" w:cs="Consolas"/>
        </w:rPr>
        <w:t>r2</w:t>
      </w:r>
      <w:r>
        <w:rPr>
          <w:rStyle w:val="p"/>
          <w:rFonts w:ascii="Consolas" w:hAnsi="Consolas" w:cs="Consolas"/>
        </w:rPr>
        <w:t>,</w:t>
      </w:r>
      <w:r>
        <w:rPr>
          <w:rFonts w:ascii="Consolas" w:hAnsi="Consolas" w:cs="Consolas"/>
        </w:rPr>
        <w:t xml:space="preserve"> </w:t>
      </w:r>
      <w:r>
        <w:rPr>
          <w:rStyle w:val="n"/>
          <w:rFonts w:ascii="Consolas" w:hAnsi="Consolas" w:cs="Consolas"/>
        </w:rPr>
        <w:t>r2</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s1"/>
          <w:rFonts w:ascii="Consolas" w:hAnsi="Consolas" w:cs="Consolas"/>
          <w:color w:val="BB2323"/>
        </w:rPr>
        <w:t>'green'</w:t>
      </w:r>
      <w:r>
        <w:rPr>
          <w:rStyle w:val="p"/>
          <w:rFonts w:ascii="Consolas" w:hAnsi="Consolas" w:cs="Consolas"/>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n"/>
          <w:rFonts w:ascii="Consolas" w:hAnsi="Consolas" w:cs="Consolas"/>
        </w:rPr>
        <w:t>g1</w:t>
      </w:r>
      <w:r>
        <w:rPr>
          <w:rStyle w:val="p"/>
          <w:rFonts w:ascii="Consolas" w:hAnsi="Consolas" w:cs="Consolas"/>
        </w:rPr>
        <w:t>,</w:t>
      </w:r>
      <w:r>
        <w:rPr>
          <w:rFonts w:ascii="Consolas" w:hAnsi="Consolas" w:cs="Consolas"/>
        </w:rPr>
        <w:t xml:space="preserve"> </w:t>
      </w:r>
      <w:r>
        <w:rPr>
          <w:rStyle w:val="n"/>
          <w:rFonts w:ascii="Consolas" w:hAnsi="Consolas" w:cs="Consolas"/>
        </w:rPr>
        <w:t>g1</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Fonts w:ascii="Consolas" w:hAnsi="Consolas" w:cs="Consolas"/>
        </w:rPr>
        <w:t xml:space="preserve"> </w:t>
      </w:r>
      <w:r>
        <w:rPr>
          <w:rStyle w:val="n"/>
          <w:rFonts w:ascii="Consolas" w:hAnsi="Consolas" w:cs="Consolas"/>
        </w:rPr>
        <w:t>g2</w:t>
      </w:r>
      <w:r>
        <w:rPr>
          <w:rStyle w:val="p"/>
          <w:rFonts w:ascii="Consolas" w:hAnsi="Consolas" w:cs="Consolas"/>
        </w:rPr>
        <w:t>,</w:t>
      </w:r>
      <w:r>
        <w:rPr>
          <w:rFonts w:ascii="Consolas" w:hAnsi="Consolas" w:cs="Consolas"/>
        </w:rPr>
        <w:t xml:space="preserve"> </w:t>
      </w:r>
      <w:r>
        <w:rPr>
          <w:rStyle w:val="n"/>
          <w:rFonts w:ascii="Consolas" w:hAnsi="Consolas" w:cs="Consolas"/>
        </w:rPr>
        <w:t>g2</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s1"/>
          <w:rFonts w:ascii="Consolas" w:hAnsi="Consolas" w:cs="Consolas"/>
          <w:color w:val="BB2323"/>
        </w:rPr>
        <w:t>'blue'</w:t>
      </w:r>
      <w:r>
        <w:rPr>
          <w:rStyle w:val="p"/>
          <w:rFonts w:ascii="Consolas" w:hAnsi="Consolas" w:cs="Consolas"/>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n"/>
          <w:rFonts w:ascii="Consolas" w:hAnsi="Consolas" w:cs="Consolas"/>
        </w:rPr>
        <w:t>b1</w:t>
      </w:r>
      <w:r>
        <w:rPr>
          <w:rStyle w:val="p"/>
          <w:rFonts w:ascii="Consolas" w:hAnsi="Consolas" w:cs="Consolas"/>
        </w:rPr>
        <w:t>,</w:t>
      </w:r>
      <w:r>
        <w:rPr>
          <w:rFonts w:ascii="Consolas" w:hAnsi="Consolas" w:cs="Consolas"/>
        </w:rPr>
        <w:t xml:space="preserve"> </w:t>
      </w:r>
      <w:r>
        <w:rPr>
          <w:rStyle w:val="n"/>
          <w:rFonts w:ascii="Consolas" w:hAnsi="Consolas" w:cs="Consolas"/>
        </w:rPr>
        <w:t>b1</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Fonts w:ascii="Consolas" w:hAnsi="Consolas" w:cs="Consolas"/>
        </w:rPr>
        <w:t xml:space="preserve"> </w:t>
      </w:r>
      <w:r>
        <w:rPr>
          <w:rStyle w:val="n"/>
          <w:rFonts w:ascii="Consolas" w:hAnsi="Consolas" w:cs="Consolas"/>
        </w:rPr>
        <w:t>b2</w:t>
      </w:r>
      <w:r>
        <w:rPr>
          <w:rStyle w:val="p"/>
          <w:rFonts w:ascii="Consolas" w:hAnsi="Consolas" w:cs="Consolas"/>
        </w:rPr>
        <w:t>,</w:t>
      </w:r>
      <w:r>
        <w:rPr>
          <w:rFonts w:ascii="Consolas" w:hAnsi="Consolas" w:cs="Consolas"/>
        </w:rPr>
        <w:t xml:space="preserve"> </w:t>
      </w:r>
      <w:r>
        <w:rPr>
          <w:rStyle w:val="n"/>
          <w:rFonts w:ascii="Consolas" w:hAnsi="Consolas" w:cs="Consolas"/>
        </w:rPr>
        <w:t>b2</w:t>
      </w:r>
      <w:r>
        <w:rPr>
          <w:rStyle w:val="p"/>
          <w:rFonts w:ascii="Consolas" w:hAnsi="Consolas" w:cs="Consolas"/>
        </w:rPr>
        <w:t>))}</w:t>
      </w:r>
    </w:p>
    <w:p w:rsidR="007A10CD" w:rsidRDefault="007A10CD" w:rsidP="00740D35">
      <w:pPr>
        <w:pStyle w:val="HTMLPreformatted"/>
        <w:wordWrap w:val="0"/>
        <w:jc w:val="both"/>
        <w:rPr>
          <w:rFonts w:ascii="Consolas" w:hAnsi="Consolas" w:cs="Consolas"/>
        </w:rPr>
      </w:pP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cmap</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LinearSegmentedColormap</w:t>
      </w:r>
      <w:r>
        <w:rPr>
          <w:rStyle w:val="p"/>
          <w:rFonts w:ascii="Consolas" w:hAnsi="Consolas" w:cs="Consolas"/>
        </w:rPr>
        <w:t>(</w:t>
      </w:r>
      <w:r>
        <w:rPr>
          <w:rStyle w:val="s1"/>
          <w:rFonts w:ascii="Consolas" w:hAnsi="Consolas" w:cs="Consolas"/>
          <w:color w:val="BB2323"/>
        </w:rPr>
        <w:t>'custom_cmap'</w:t>
      </w:r>
      <w:r>
        <w:rPr>
          <w:rStyle w:val="p"/>
          <w:rFonts w:ascii="Consolas" w:hAnsi="Consolas" w:cs="Consolas"/>
        </w:rPr>
        <w:t>,</w:t>
      </w:r>
      <w:r>
        <w:rPr>
          <w:rFonts w:ascii="Consolas" w:hAnsi="Consolas" w:cs="Consolas"/>
        </w:rPr>
        <w:t xml:space="preserve"> </w:t>
      </w:r>
      <w:r>
        <w:rPr>
          <w:rStyle w:val="n"/>
          <w:rFonts w:ascii="Consolas" w:hAnsi="Consolas" w:cs="Consolas"/>
        </w:rPr>
        <w:t>cdict</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return</w:t>
      </w:r>
      <w:r>
        <w:rPr>
          <w:rFonts w:ascii="Consolas" w:hAnsi="Consolas" w:cs="Consolas"/>
        </w:rPr>
        <w:t xml:space="preserve"> </w:t>
      </w:r>
      <w:r>
        <w:rPr>
          <w:rStyle w:val="n"/>
          <w:rFonts w:ascii="Consolas" w:hAnsi="Consolas" w:cs="Consolas"/>
        </w:rPr>
        <w:t>cmap</w:t>
      </w:r>
    </w:p>
    <w:p w:rsidR="007A10CD" w:rsidRDefault="007A10CD" w:rsidP="00740D35">
      <w:pPr>
        <w:pStyle w:val="HTMLPreformatted"/>
        <w:wordWrap w:val="0"/>
        <w:jc w:val="both"/>
        <w:rPr>
          <w:rFonts w:ascii="Consolas" w:hAnsi="Consolas" w:cs="Consolas"/>
        </w:rPr>
      </w:pPr>
    </w:p>
    <w:p w:rsidR="007A10CD" w:rsidRDefault="007A10CD" w:rsidP="00740D35">
      <w:pPr>
        <w:pStyle w:val="HTMLPreformatted"/>
        <w:wordWrap w:val="0"/>
        <w:jc w:val="both"/>
        <w:rPr>
          <w:rFonts w:ascii="Consolas" w:hAnsi="Consolas" w:cs="Consolas"/>
        </w:rPr>
      </w:pPr>
      <w:r>
        <w:rPr>
          <w:rStyle w:val="n"/>
          <w:rFonts w:ascii="Consolas" w:hAnsi="Consolas" w:cs="Consolas"/>
        </w:rPr>
        <w:t>mycmap</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CustomCmap</w:t>
      </w:r>
      <w:r>
        <w:rPr>
          <w:rStyle w:val="p"/>
          <w:rFonts w:ascii="Consolas" w:hAnsi="Consolas" w:cs="Consolas"/>
        </w:rPr>
        <w:t>([</w:t>
      </w:r>
      <w:r>
        <w:rPr>
          <w:rStyle w:val="mf"/>
          <w:rFonts w:ascii="Consolas" w:hAnsi="Consolas" w:cs="Consolas"/>
          <w:color w:val="666666"/>
        </w:rPr>
        <w:t>1.0</w:t>
      </w:r>
      <w:r>
        <w:rPr>
          <w:rStyle w:val="p"/>
          <w:rFonts w:ascii="Consolas" w:hAnsi="Consolas" w:cs="Consolas"/>
        </w:rPr>
        <w:t>,</w:t>
      </w:r>
      <w:r>
        <w:rPr>
          <w:rFonts w:ascii="Consolas" w:hAnsi="Consolas" w:cs="Consolas"/>
        </w:rPr>
        <w:t xml:space="preserve"> </w:t>
      </w:r>
      <w:r>
        <w:rPr>
          <w:rStyle w:val="mf"/>
          <w:rFonts w:ascii="Consolas" w:hAnsi="Consolas" w:cs="Consolas"/>
          <w:color w:val="666666"/>
        </w:rPr>
        <w:t>1.0</w:t>
      </w:r>
      <w:r>
        <w:rPr>
          <w:rStyle w:val="p"/>
          <w:rFonts w:ascii="Consolas" w:hAnsi="Consolas" w:cs="Consolas"/>
        </w:rPr>
        <w:t>,</w:t>
      </w:r>
      <w:r>
        <w:rPr>
          <w:rFonts w:ascii="Consolas" w:hAnsi="Consolas" w:cs="Consolas"/>
        </w:rPr>
        <w:t xml:space="preserve"> </w:t>
      </w:r>
      <w:r>
        <w:rPr>
          <w:rStyle w:val="mf"/>
          <w:rFonts w:ascii="Consolas" w:hAnsi="Consolas" w:cs="Consolas"/>
          <w:color w:val="666666"/>
        </w:rPr>
        <w:t>1.0</w:t>
      </w:r>
      <w:r>
        <w:rPr>
          <w:rStyle w:val="p"/>
          <w:rFonts w:ascii="Consolas" w:hAnsi="Consolas" w:cs="Consolas"/>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72</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99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147</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Style w:val="n"/>
          <w:rFonts w:ascii="Consolas" w:hAnsi="Consolas" w:cs="Consolas"/>
        </w:rPr>
        <w:t>mycmap_r</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CustomCmap</w:t>
      </w:r>
      <w:r>
        <w:rPr>
          <w:rStyle w:val="p"/>
          <w:rFonts w:ascii="Consolas" w:hAnsi="Consolas" w:cs="Consolas"/>
        </w:rPr>
        <w:t>([</w:t>
      </w:r>
      <w:r>
        <w:rPr>
          <w:rStyle w:val="mi"/>
          <w:rFonts w:ascii="Consolas" w:eastAsiaTheme="majorEastAsia" w:hAnsi="Consolas" w:cs="Consolas"/>
          <w:color w:val="666666"/>
        </w:rPr>
        <w:t>72</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99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147</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p"/>
          <w:rFonts w:ascii="Consolas" w:hAnsi="Consolas" w:cs="Consolas"/>
        </w:rPr>
        <w:t>[</w:t>
      </w:r>
      <w:r>
        <w:rPr>
          <w:rStyle w:val="mf"/>
          <w:rFonts w:ascii="Consolas" w:hAnsi="Consolas" w:cs="Consolas"/>
          <w:color w:val="666666"/>
        </w:rPr>
        <w:t>1.0</w:t>
      </w:r>
      <w:r>
        <w:rPr>
          <w:rStyle w:val="p"/>
          <w:rFonts w:ascii="Consolas" w:hAnsi="Consolas" w:cs="Consolas"/>
        </w:rPr>
        <w:t>,</w:t>
      </w:r>
      <w:r>
        <w:rPr>
          <w:rFonts w:ascii="Consolas" w:hAnsi="Consolas" w:cs="Consolas"/>
        </w:rPr>
        <w:t xml:space="preserve"> </w:t>
      </w:r>
      <w:r>
        <w:rPr>
          <w:rStyle w:val="mf"/>
          <w:rFonts w:ascii="Consolas" w:hAnsi="Consolas" w:cs="Consolas"/>
          <w:color w:val="666666"/>
        </w:rPr>
        <w:t>1.0</w:t>
      </w:r>
      <w:r>
        <w:rPr>
          <w:rStyle w:val="p"/>
          <w:rFonts w:ascii="Consolas" w:hAnsi="Consolas" w:cs="Consolas"/>
        </w:rPr>
        <w:t>,</w:t>
      </w:r>
      <w:r>
        <w:rPr>
          <w:rFonts w:ascii="Consolas" w:hAnsi="Consolas" w:cs="Consolas"/>
        </w:rPr>
        <w:t xml:space="preserve"> </w:t>
      </w:r>
      <w:r>
        <w:rPr>
          <w:rStyle w:val="mf"/>
          <w:rFonts w:ascii="Consolas" w:hAnsi="Consolas" w:cs="Consolas"/>
          <w:color w:val="666666"/>
        </w:rPr>
        <w:t>1.0</w:t>
      </w:r>
      <w:r>
        <w:rPr>
          <w:rStyle w:val="p"/>
          <w:rFonts w:ascii="Consolas" w:hAnsi="Consolas" w:cs="Consolas"/>
        </w:rPr>
        <w:t>])</w:t>
      </w:r>
    </w:p>
    <w:p w:rsidR="007A10CD" w:rsidRDefault="007A10CD" w:rsidP="00740D35">
      <w:pPr>
        <w:pStyle w:val="HTMLPreformatted"/>
        <w:wordWrap w:val="0"/>
        <w:jc w:val="both"/>
        <w:rPr>
          <w:rFonts w:ascii="Consolas" w:hAnsi="Consolas" w:cs="Consolas"/>
        </w:rPr>
      </w:pPr>
    </w:p>
    <w:p w:rsidR="007A10CD" w:rsidRDefault="007A10CD" w:rsidP="00740D35">
      <w:pPr>
        <w:pStyle w:val="HTMLPreformatted"/>
        <w:wordWrap w:val="0"/>
        <w:jc w:val="both"/>
        <w:rPr>
          <w:rFonts w:ascii="Consolas" w:hAnsi="Consolas" w:cs="Consolas"/>
        </w:rPr>
      </w:pPr>
      <w:r>
        <w:rPr>
          <w:rStyle w:val="n"/>
          <w:rFonts w:ascii="Consolas" w:hAnsi="Consolas" w:cs="Consolas"/>
        </w:rPr>
        <w:t>mycol</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72</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99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147</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Style w:val="n"/>
          <w:rFonts w:ascii="Consolas" w:hAnsi="Consolas" w:cs="Consolas"/>
        </w:rPr>
        <w:t>mycomplcol</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129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143</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163</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Style w:val="n"/>
          <w:rFonts w:ascii="Consolas" w:hAnsi="Consolas" w:cs="Consolas"/>
        </w:rPr>
        <w:t>othercol1</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135</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121</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215</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Style w:val="n"/>
          <w:rFonts w:ascii="Consolas" w:hAnsi="Consolas" w:cs="Consolas"/>
        </w:rPr>
        <w:t>othercol2</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57</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119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171</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Style w:val="n"/>
          <w:rFonts w:ascii="Consolas" w:hAnsi="Consolas" w:cs="Consolas"/>
        </w:rPr>
        <w:t>othercol3</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68</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81</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91</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Style w:val="n"/>
          <w:rFonts w:ascii="Consolas" w:hAnsi="Consolas" w:cs="Consolas"/>
        </w:rPr>
        <w:t>othercol4</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73</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149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139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7A10CD" w:rsidRDefault="007A10CD" w:rsidP="00740D35">
      <w:pPr>
        <w:numPr>
          <w:ilvl w:val="0"/>
          <w:numId w:val="2"/>
        </w:numPr>
        <w:shd w:val="clear" w:color="auto" w:fill="FFFFFF"/>
        <w:spacing w:before="100" w:beforeAutospacing="1" w:after="100" w:afterAutospacing="1" w:line="240" w:lineRule="auto"/>
        <w:jc w:val="both"/>
        <w:rPr>
          <w:rFonts w:ascii="Arial" w:hAnsi="Arial" w:cs="Arial"/>
          <w:sz w:val="26"/>
          <w:szCs w:val="26"/>
        </w:rPr>
      </w:pPr>
      <w:r>
        <w:rPr>
          <w:rStyle w:val="Strong"/>
          <w:rFonts w:ascii="Arial" w:hAnsi="Arial" w:cs="Arial"/>
          <w:sz w:val="26"/>
          <w:szCs w:val="26"/>
        </w:rPr>
        <w:t>Evolution of top countries with respect to mortality</w:t>
      </w:r>
    </w:p>
    <w:p w:rsidR="007A10CD" w:rsidRDefault="007A10CD" w:rsidP="00740D35">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Herein, the mortality rate is calculated as the total number of deaths divided by each location's population (another common definition is the total number of deaths by Covid divided by the total number of Covid cases). For this purpose, a column named </w:t>
      </w:r>
      <w:r>
        <w:rPr>
          <w:rStyle w:val="HTMLCode"/>
          <w:rFonts w:ascii="Consolas" w:hAnsi="Consolas" w:cs="Consolas"/>
          <w:sz w:val="26"/>
          <w:szCs w:val="26"/>
        </w:rPr>
        <w:t>mortality</w:t>
      </w:r>
      <w:r>
        <w:rPr>
          <w:rFonts w:ascii="Arial" w:hAnsi="Arial" w:cs="Arial"/>
          <w:sz w:val="26"/>
          <w:szCs w:val="26"/>
        </w:rPr>
        <w:t> is constructed. Using this column, we identify the top 10 countries in terms of mortality rates, for every day of the studied time interval.</w:t>
      </w:r>
    </w:p>
    <w:p w:rsidR="007A10CD" w:rsidRDefault="007A10CD" w:rsidP="00740D35">
      <w:pPr>
        <w:spacing w:line="382" w:lineRule="atLeast"/>
        <w:jc w:val="both"/>
        <w:rPr>
          <w:rFonts w:ascii="Consolas" w:hAnsi="Consolas" w:cs="Consolas"/>
          <w:sz w:val="26"/>
          <w:szCs w:val="26"/>
        </w:rPr>
      </w:pPr>
      <w:r>
        <w:rPr>
          <w:rFonts w:ascii="Consolas" w:hAnsi="Consolas" w:cs="Consolas"/>
          <w:sz w:val="26"/>
          <w:szCs w:val="26"/>
        </w:rPr>
        <w:lastRenderedPageBreak/>
        <w:t>In [20]:</w:t>
      </w:r>
    </w:p>
    <w:p w:rsidR="007A10CD" w:rsidRDefault="007A10CD" w:rsidP="00740D35">
      <w:pPr>
        <w:pStyle w:val="HTMLPreformatted"/>
        <w:wordWrap w:val="0"/>
        <w:jc w:val="both"/>
        <w:rPr>
          <w:rFonts w:ascii="Consolas" w:hAnsi="Consolas" w:cs="Consolas"/>
        </w:rPr>
      </w:pPr>
      <w:r>
        <w:rPr>
          <w:rStyle w:val="n"/>
          <w:rFonts w:ascii="Consolas" w:hAnsi="Consolas" w:cs="Consolas"/>
        </w:rPr>
        <w:t>dates_frame</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df</w:t>
      </w:r>
      <w:r>
        <w:rPr>
          <w:rStyle w:val="o"/>
          <w:rFonts w:ascii="Consolas" w:hAnsi="Consolas" w:cs="Consolas"/>
          <w:color w:val="055BE0"/>
        </w:rPr>
        <w:t>.</w:t>
      </w:r>
      <w:r>
        <w:rPr>
          <w:rStyle w:val="n"/>
          <w:rFonts w:ascii="Consolas" w:hAnsi="Consolas" w:cs="Consolas"/>
        </w:rPr>
        <w:t>select</w:t>
      </w:r>
      <w:r>
        <w:rPr>
          <w:rStyle w:val="p"/>
          <w:rFonts w:ascii="Consolas" w:hAnsi="Consolas" w:cs="Consolas"/>
        </w:rPr>
        <w:t>(</w:t>
      </w:r>
      <w:r>
        <w:rPr>
          <w:rStyle w:val="s2"/>
          <w:rFonts w:ascii="Consolas" w:hAnsi="Consolas" w:cs="Consolas"/>
          <w:color w:val="BA2121"/>
        </w:rPr>
        <w:t>"date"</w:t>
      </w:r>
      <w:r>
        <w:rPr>
          <w:rStyle w:val="p"/>
          <w:rFonts w:ascii="Consolas" w:hAnsi="Consolas" w:cs="Consolas"/>
        </w:rPr>
        <w:t>)</w:t>
      </w:r>
      <w:r>
        <w:rPr>
          <w:rStyle w:val="o"/>
          <w:rFonts w:ascii="Consolas" w:hAnsi="Consolas" w:cs="Consolas"/>
          <w:color w:val="055BE0"/>
        </w:rPr>
        <w:t>.</w:t>
      </w:r>
      <w:r>
        <w:rPr>
          <w:rStyle w:val="n"/>
          <w:rFonts w:ascii="Consolas" w:hAnsi="Consolas" w:cs="Consolas"/>
        </w:rPr>
        <w:t>distinct</w:t>
      </w:r>
      <w:r>
        <w:rPr>
          <w:rStyle w:val="p"/>
          <w:rFonts w:ascii="Consolas" w:hAnsi="Consolas" w:cs="Consolas"/>
        </w:rPr>
        <w:t>()</w:t>
      </w:r>
      <w:r>
        <w:rPr>
          <w:rStyle w:val="o"/>
          <w:rFonts w:ascii="Consolas" w:hAnsi="Consolas" w:cs="Consolas"/>
          <w:color w:val="055BE0"/>
        </w:rPr>
        <w:t>.</w:t>
      </w:r>
      <w:r>
        <w:rPr>
          <w:rStyle w:val="n"/>
          <w:rFonts w:ascii="Consolas" w:hAnsi="Consolas" w:cs="Consolas"/>
        </w:rPr>
        <w:t>orderBy</w:t>
      </w:r>
      <w:r>
        <w:rPr>
          <w:rStyle w:val="p"/>
          <w:rFonts w:ascii="Consolas" w:hAnsi="Consolas" w:cs="Consolas"/>
        </w:rPr>
        <w:t>(</w:t>
      </w:r>
      <w:r>
        <w:rPr>
          <w:rStyle w:val="s1"/>
          <w:rFonts w:ascii="Consolas" w:hAnsi="Consolas" w:cs="Consolas"/>
          <w:color w:val="BB2323"/>
        </w:rPr>
        <w:t>'date'</w:t>
      </w:r>
      <w:r>
        <w:rPr>
          <w:rStyle w:val="p"/>
          <w:rFonts w:ascii="Consolas" w:hAnsi="Consolas" w:cs="Consolas"/>
        </w:rPr>
        <w:t>)</w:t>
      </w:r>
      <w:r>
        <w:rPr>
          <w:rStyle w:val="o"/>
          <w:rFonts w:ascii="Consolas" w:hAnsi="Consolas" w:cs="Consolas"/>
          <w:color w:val="055BE0"/>
        </w:rPr>
        <w:t>.</w:t>
      </w:r>
      <w:r>
        <w:rPr>
          <w:rStyle w:val="n"/>
          <w:rFonts w:ascii="Consolas" w:hAnsi="Consolas" w:cs="Consolas"/>
        </w:rPr>
        <w:t>collect</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Style w:val="n"/>
          <w:rFonts w:ascii="Consolas" w:hAnsi="Consolas" w:cs="Consolas"/>
        </w:rPr>
        <w:t>dates_list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nb"/>
          <w:rFonts w:ascii="Consolas" w:hAnsi="Consolas" w:cs="Consolas"/>
          <w:color w:val="008000"/>
        </w:rPr>
        <w:t>str</w:t>
      </w:r>
      <w:r>
        <w:rPr>
          <w:rStyle w:val="p"/>
          <w:rFonts w:ascii="Consolas" w:hAnsi="Consolas" w:cs="Consolas"/>
        </w:rPr>
        <w:t>(</w:t>
      </w:r>
      <w:r>
        <w:rPr>
          <w:rStyle w:val="n"/>
          <w:rFonts w:ascii="Consolas" w:hAnsi="Consolas" w:cs="Consolas"/>
        </w:rPr>
        <w:t>dates_frame</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x</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range</w:t>
      </w:r>
      <w:r>
        <w:rPr>
          <w:rStyle w:val="p"/>
          <w:rFonts w:ascii="Consolas" w:hAnsi="Consolas" w:cs="Consolas"/>
        </w:rPr>
        <w:t>(</w:t>
      </w:r>
      <w:r>
        <w:rPr>
          <w:rStyle w:val="nb"/>
          <w:rFonts w:ascii="Consolas" w:hAnsi="Consolas" w:cs="Consolas"/>
          <w:color w:val="008000"/>
        </w:rPr>
        <w:t>len</w:t>
      </w:r>
      <w:r>
        <w:rPr>
          <w:rStyle w:val="p"/>
          <w:rFonts w:ascii="Consolas" w:hAnsi="Consolas" w:cs="Consolas"/>
        </w:rPr>
        <w:t>(</w:t>
      </w:r>
      <w:r>
        <w:rPr>
          <w:rStyle w:val="n"/>
          <w:rFonts w:ascii="Consolas" w:hAnsi="Consolas" w:cs="Consolas"/>
        </w:rPr>
        <w:t>dates_frame</w:t>
      </w:r>
      <w:r>
        <w:rPr>
          <w:rStyle w:val="p"/>
          <w:rFonts w:ascii="Consolas" w:hAnsi="Consolas" w:cs="Consolas"/>
        </w:rPr>
        <w:t>))]</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spacing w:line="382" w:lineRule="atLeast"/>
        <w:jc w:val="both"/>
        <w:rPr>
          <w:rFonts w:ascii="Consolas" w:hAnsi="Consolas" w:cs="Consolas"/>
          <w:sz w:val="26"/>
          <w:szCs w:val="26"/>
        </w:rPr>
      </w:pPr>
      <w:r>
        <w:rPr>
          <w:rFonts w:ascii="Consolas" w:hAnsi="Consolas" w:cs="Consolas"/>
          <w:sz w:val="26"/>
          <w:szCs w:val="26"/>
        </w:rPr>
        <w:t>In [21]:</w:t>
      </w:r>
    </w:p>
    <w:p w:rsidR="007A10CD" w:rsidRDefault="007A10CD" w:rsidP="00740D35">
      <w:pPr>
        <w:pStyle w:val="HTMLPreformatted"/>
        <w:wordWrap w:val="0"/>
        <w:jc w:val="both"/>
        <w:rPr>
          <w:rFonts w:ascii="Consolas" w:hAnsi="Consolas" w:cs="Consolas"/>
        </w:rPr>
      </w:pPr>
      <w:r>
        <w:rPr>
          <w:rStyle w:val="n"/>
          <w:rFonts w:ascii="Consolas" w:hAnsi="Consolas" w:cs="Consolas"/>
        </w:rPr>
        <w:t>df_for_mort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df</w:t>
      </w:r>
      <w:r>
        <w:rPr>
          <w:rStyle w:val="o"/>
          <w:rFonts w:ascii="Consolas" w:hAnsi="Consolas" w:cs="Consolas"/>
          <w:color w:val="055BE0"/>
        </w:rPr>
        <w:t>.</w:t>
      </w:r>
      <w:r>
        <w:rPr>
          <w:rStyle w:val="n"/>
          <w:rFonts w:ascii="Consolas" w:hAnsi="Consolas" w:cs="Consolas"/>
        </w:rPr>
        <w:t>filter</w:t>
      </w:r>
      <w:r>
        <w:rPr>
          <w:rStyle w:val="p"/>
          <w:rFonts w:ascii="Consolas" w:hAnsi="Consolas" w:cs="Consolas"/>
        </w:rPr>
        <w:t>(</w:t>
      </w:r>
      <w:r>
        <w:rPr>
          <w:rStyle w:val="n"/>
          <w:rFonts w:ascii="Consolas" w:hAnsi="Consolas" w:cs="Consolas"/>
        </w:rPr>
        <w:t>F</w:t>
      </w:r>
      <w:r>
        <w:rPr>
          <w:rStyle w:val="o"/>
          <w:rFonts w:ascii="Consolas" w:hAnsi="Consolas" w:cs="Consolas"/>
          <w:color w:val="055BE0"/>
        </w:rPr>
        <w:t>.</w:t>
      </w:r>
      <w:r>
        <w:rPr>
          <w:rStyle w:val="n"/>
          <w:rFonts w:ascii="Consolas" w:hAnsi="Consolas" w:cs="Consolas"/>
        </w:rPr>
        <w:t>col</w:t>
      </w:r>
      <w:r>
        <w:rPr>
          <w:rStyle w:val="p"/>
          <w:rFonts w:ascii="Consolas" w:hAnsi="Consolas" w:cs="Consolas"/>
        </w:rPr>
        <w:t>(</w:t>
      </w:r>
      <w:r>
        <w:rPr>
          <w:rStyle w:val="s1"/>
          <w:rFonts w:ascii="Consolas" w:hAnsi="Consolas" w:cs="Consolas"/>
          <w:color w:val="BB2323"/>
        </w:rPr>
        <w:t>'population'</w:t>
      </w:r>
      <w:r>
        <w:rPr>
          <w:rStyle w:val="p"/>
          <w:rFonts w:ascii="Consolas" w:hAnsi="Consolas" w:cs="Consolas"/>
        </w:rPr>
        <w: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mf"/>
          <w:rFonts w:ascii="Consolas" w:hAnsi="Consolas" w:cs="Consolas"/>
          <w:color w:val="666666"/>
        </w:rPr>
        <w:t>0.0</w:t>
      </w:r>
      <w:r>
        <w:rPr>
          <w:rStyle w:val="p"/>
          <w:rFonts w:ascii="Consolas" w:hAnsi="Consolas" w:cs="Consolas"/>
        </w:rPr>
        <w:t>)</w:t>
      </w:r>
      <w:r>
        <w:rPr>
          <w:rStyle w:val="o"/>
          <w:rFonts w:ascii="Consolas" w:hAnsi="Consolas" w:cs="Consolas"/>
          <w:color w:val="055BE0"/>
        </w:rPr>
        <w:t>.</w:t>
      </w:r>
      <w:r>
        <w:rPr>
          <w:rStyle w:val="n"/>
          <w:rFonts w:ascii="Consolas" w:hAnsi="Consolas" w:cs="Consolas"/>
        </w:rPr>
        <w:t>withColumn</w:t>
      </w:r>
      <w:r>
        <w:rPr>
          <w:rStyle w:val="p"/>
          <w:rFonts w:ascii="Consolas" w:hAnsi="Consolas" w:cs="Consolas"/>
        </w:rPr>
        <w:t>(</w:t>
      </w:r>
      <w:r>
        <w:rPr>
          <w:rStyle w:val="s2"/>
          <w:rFonts w:ascii="Consolas" w:hAnsi="Consolas" w:cs="Consolas"/>
          <w:color w:val="BA2121"/>
        </w:rPr>
        <w:t>"mortality"</w:t>
      </w:r>
      <w:r>
        <w:rPr>
          <w:rStyle w:val="p"/>
          <w:rFonts w:ascii="Consolas" w:hAnsi="Consolas" w:cs="Consolas"/>
        </w:rPr>
        <w:t>,</w:t>
      </w:r>
      <w:r>
        <w:rPr>
          <w:rFonts w:ascii="Consolas" w:hAnsi="Consolas" w:cs="Consolas"/>
        </w:rPr>
        <w:t xml:space="preserve"> </w:t>
      </w:r>
      <w:r>
        <w:rPr>
          <w:rStyle w:val="n"/>
          <w:rFonts w:ascii="Consolas" w:hAnsi="Consolas" w:cs="Consolas"/>
        </w:rPr>
        <w:t>F</w:t>
      </w:r>
      <w:r>
        <w:rPr>
          <w:rStyle w:val="o"/>
          <w:rFonts w:ascii="Consolas" w:hAnsi="Consolas" w:cs="Consolas"/>
          <w:color w:val="055BE0"/>
        </w:rPr>
        <w:t>.</w:t>
      </w:r>
      <w:r>
        <w:rPr>
          <w:rStyle w:val="n"/>
          <w:rFonts w:ascii="Consolas" w:hAnsi="Consolas" w:cs="Consolas"/>
        </w:rPr>
        <w:t>col</w:t>
      </w:r>
      <w:r>
        <w:rPr>
          <w:rStyle w:val="p"/>
          <w:rFonts w:ascii="Consolas" w:hAnsi="Consolas" w:cs="Consolas"/>
        </w:rPr>
        <w:t>(</w:t>
      </w:r>
      <w:r>
        <w:rPr>
          <w:rStyle w:val="s2"/>
          <w:rFonts w:ascii="Consolas" w:hAnsi="Consolas" w:cs="Consolas"/>
          <w:color w:val="BA2121"/>
        </w:rPr>
        <w:t>"total_deaths"</w:t>
      </w:r>
      <w:r>
        <w:rPr>
          <w:rStyle w:val="p"/>
          <w:rFonts w:ascii="Consolas" w:hAnsi="Consolas" w:cs="Consolas"/>
        </w:rPr>
        <w:t>)</w:t>
      </w:r>
      <w:r>
        <w:rPr>
          <w:rStyle w:val="o"/>
          <w:rFonts w:ascii="Consolas" w:hAnsi="Consolas" w:cs="Consolas"/>
          <w:color w:val="055BE0"/>
        </w:rPr>
        <w:t>/</w:t>
      </w:r>
      <w:r>
        <w:rPr>
          <w:rStyle w:val="n"/>
          <w:rFonts w:ascii="Consolas" w:hAnsi="Consolas" w:cs="Consolas"/>
        </w:rPr>
        <w:t>F</w:t>
      </w:r>
      <w:r>
        <w:rPr>
          <w:rStyle w:val="o"/>
          <w:rFonts w:ascii="Consolas" w:hAnsi="Consolas" w:cs="Consolas"/>
          <w:color w:val="055BE0"/>
        </w:rPr>
        <w:t>.</w:t>
      </w:r>
      <w:r>
        <w:rPr>
          <w:rStyle w:val="n"/>
          <w:rFonts w:ascii="Consolas" w:hAnsi="Consolas" w:cs="Consolas"/>
        </w:rPr>
        <w:t>col</w:t>
      </w:r>
      <w:r>
        <w:rPr>
          <w:rStyle w:val="p"/>
          <w:rFonts w:ascii="Consolas" w:hAnsi="Consolas" w:cs="Consolas"/>
        </w:rPr>
        <w:t>(</w:t>
      </w:r>
      <w:r>
        <w:rPr>
          <w:rStyle w:val="s2"/>
          <w:rFonts w:ascii="Consolas" w:hAnsi="Consolas" w:cs="Consolas"/>
          <w:color w:val="BA2121"/>
        </w:rPr>
        <w:t>"population"</w:t>
      </w:r>
      <w:r>
        <w:rPr>
          <w:rStyle w:val="p"/>
          <w:rFonts w:ascii="Consolas" w:hAnsi="Consolas" w:cs="Consolas"/>
        </w:rPr>
        <w:t>))</w:t>
      </w:r>
    </w:p>
    <w:p w:rsidR="007A10CD" w:rsidRDefault="007A10CD" w:rsidP="00740D35">
      <w:pPr>
        <w:pStyle w:val="HTMLPreformatted"/>
        <w:wordWrap w:val="0"/>
        <w:jc w:val="both"/>
        <w:rPr>
          <w:rFonts w:ascii="Consolas" w:hAnsi="Consolas" w:cs="Consolas"/>
        </w:rPr>
      </w:pPr>
    </w:p>
    <w:p w:rsidR="007A10CD" w:rsidRDefault="007A10CD" w:rsidP="00740D35">
      <w:pPr>
        <w:pStyle w:val="HTMLPreformatted"/>
        <w:wordWrap w:val="0"/>
        <w:jc w:val="both"/>
        <w:rPr>
          <w:rFonts w:ascii="Consolas" w:hAnsi="Consolas" w:cs="Consolas"/>
        </w:rPr>
      </w:pP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i</w:t>
      </w:r>
      <w:r>
        <w:rPr>
          <w:rStyle w:val="p"/>
          <w:rFonts w:ascii="Consolas" w:hAnsi="Consolas" w:cs="Consolas"/>
        </w:rPr>
        <w:t>,</w:t>
      </w:r>
      <w:r>
        <w:rPr>
          <w:rFonts w:ascii="Consolas" w:hAnsi="Consolas" w:cs="Consolas"/>
        </w:rPr>
        <w:t xml:space="preserve"> </w:t>
      </w:r>
      <w:r>
        <w:rPr>
          <w:rStyle w:val="n"/>
          <w:rFonts w:ascii="Consolas" w:hAnsi="Consolas" w:cs="Consolas"/>
        </w:rPr>
        <w:t>this_day</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enumerate</w:t>
      </w:r>
      <w:r>
        <w:rPr>
          <w:rStyle w:val="p"/>
          <w:rFonts w:ascii="Consolas" w:hAnsi="Consolas" w:cs="Consolas"/>
        </w:rPr>
        <w:t>(</w:t>
      </w:r>
      <w:r>
        <w:rPr>
          <w:rStyle w:val="n"/>
          <w:rFonts w:ascii="Consolas" w:hAnsi="Consolas" w:cs="Consolas"/>
        </w:rPr>
        <w:t>dates_list</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this_day_top_10</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df_for_mort</w:t>
      </w:r>
      <w:r>
        <w:rPr>
          <w:rStyle w:val="o"/>
          <w:rFonts w:ascii="Consolas" w:hAnsi="Consolas" w:cs="Consolas"/>
          <w:color w:val="055BE0"/>
        </w:rPr>
        <w:t>.</w:t>
      </w:r>
      <w:r>
        <w:rPr>
          <w:rStyle w:val="n"/>
          <w:rFonts w:ascii="Consolas" w:hAnsi="Consolas" w:cs="Consolas"/>
        </w:rPr>
        <w:t>filter</w:t>
      </w:r>
      <w:r>
        <w:rPr>
          <w:rStyle w:val="p"/>
          <w:rFonts w:ascii="Consolas" w:hAnsi="Consolas" w:cs="Consolas"/>
        </w:rPr>
        <w:t>(</w:t>
      </w:r>
      <w:r>
        <w:rPr>
          <w:rStyle w:val="n"/>
          <w:rFonts w:ascii="Consolas" w:hAnsi="Consolas" w:cs="Consolas"/>
        </w:rPr>
        <w:t>F</w:t>
      </w:r>
      <w:r>
        <w:rPr>
          <w:rStyle w:val="o"/>
          <w:rFonts w:ascii="Consolas" w:hAnsi="Consolas" w:cs="Consolas"/>
          <w:color w:val="055BE0"/>
        </w:rPr>
        <w:t>.</w:t>
      </w:r>
      <w:r>
        <w:rPr>
          <w:rStyle w:val="n"/>
          <w:rFonts w:ascii="Consolas" w:hAnsi="Consolas" w:cs="Consolas"/>
        </w:rPr>
        <w:t>col</w:t>
      </w:r>
      <w:r>
        <w:rPr>
          <w:rStyle w:val="p"/>
          <w:rFonts w:ascii="Consolas" w:hAnsi="Consolas" w:cs="Consolas"/>
        </w:rPr>
        <w:t>(</w:t>
      </w:r>
      <w:r>
        <w:rPr>
          <w:rStyle w:val="s1"/>
          <w:rFonts w:ascii="Consolas" w:hAnsi="Consolas" w:cs="Consolas"/>
          <w:color w:val="BB2323"/>
        </w:rPr>
        <w:t>'date'</w:t>
      </w:r>
      <w:r>
        <w:rPr>
          <w:rStyle w:val="p"/>
          <w:rFonts w:ascii="Consolas" w:hAnsi="Consolas" w:cs="Consolas"/>
        </w:rPr>
        <w: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this_day</w:t>
      </w:r>
      <w:r>
        <w:rPr>
          <w:rStyle w:val="p"/>
          <w:rFonts w:ascii="Consolas" w:hAnsi="Consolas" w:cs="Consolas"/>
        </w:rPr>
        <w:t>)</w:t>
      </w:r>
      <w:r>
        <w:rPr>
          <w:rStyle w:val="o"/>
          <w:rFonts w:ascii="Consolas" w:hAnsi="Consolas" w:cs="Consolas"/>
          <w:color w:val="055BE0"/>
        </w:rPr>
        <w:t>.</w:t>
      </w:r>
      <w:r>
        <w:rPr>
          <w:rStyle w:val="n"/>
          <w:rFonts w:ascii="Consolas" w:hAnsi="Consolas" w:cs="Consolas"/>
        </w:rPr>
        <w:t>orderBy</w:t>
      </w:r>
      <w:r>
        <w:rPr>
          <w:rStyle w:val="p"/>
          <w:rFonts w:ascii="Consolas" w:hAnsi="Consolas" w:cs="Consolas"/>
        </w:rPr>
        <w:t>(</w:t>
      </w:r>
      <w:r>
        <w:rPr>
          <w:rStyle w:val="s2"/>
          <w:rFonts w:ascii="Consolas" w:hAnsi="Consolas" w:cs="Consolas"/>
          <w:color w:val="BA2121"/>
        </w:rPr>
        <w:t>"mortality"</w:t>
      </w:r>
      <w:r>
        <w:rPr>
          <w:rStyle w:val="p"/>
          <w:rFonts w:ascii="Consolas" w:hAnsi="Consolas" w:cs="Consolas"/>
        </w:rPr>
        <w:t>,</w:t>
      </w:r>
      <w:r>
        <w:rPr>
          <w:rFonts w:ascii="Consolas" w:hAnsi="Consolas" w:cs="Consolas"/>
        </w:rPr>
        <w:t xml:space="preserve"> </w:t>
      </w:r>
      <w:r>
        <w:rPr>
          <w:rStyle w:val="n"/>
          <w:rFonts w:ascii="Consolas" w:hAnsi="Consolas" w:cs="Consolas"/>
        </w:rPr>
        <w:t>ascending</w:t>
      </w:r>
      <w:r>
        <w:rPr>
          <w:rStyle w:val="o"/>
          <w:rFonts w:ascii="Consolas" w:hAnsi="Consolas" w:cs="Consolas"/>
          <w:color w:val="055BE0"/>
        </w:rPr>
        <w:t>=</w:t>
      </w:r>
      <w:r>
        <w:rPr>
          <w:rStyle w:val="kc"/>
          <w:rFonts w:ascii="Consolas" w:hAnsi="Consolas" w:cs="Consolas"/>
          <w:color w:val="3D7E7E"/>
        </w:rPr>
        <w:t>False</w:t>
      </w:r>
      <w:r>
        <w:rPr>
          <w:rStyle w:val="p"/>
          <w:rFonts w:ascii="Consolas" w:hAnsi="Consolas" w:cs="Consolas"/>
        </w:rPr>
        <w:t>)</w:t>
      </w:r>
      <w:r>
        <w:rPr>
          <w:rStyle w:val="o"/>
          <w:rFonts w:ascii="Consolas" w:hAnsi="Consolas" w:cs="Consolas"/>
          <w:color w:val="055BE0"/>
        </w:rPr>
        <w:t>.</w:t>
      </w:r>
      <w:r>
        <w:rPr>
          <w:rStyle w:val="n"/>
          <w:rFonts w:ascii="Consolas" w:hAnsi="Consolas" w:cs="Consolas"/>
        </w:rPr>
        <w:t>select</w:t>
      </w:r>
      <w:r>
        <w:rPr>
          <w:rStyle w:val="p"/>
          <w:rFonts w:ascii="Consolas" w:hAnsi="Consolas" w:cs="Consolas"/>
        </w:rPr>
        <w:t>([</w:t>
      </w:r>
      <w:r>
        <w:rPr>
          <w:rStyle w:val="s2"/>
          <w:rFonts w:ascii="Consolas" w:hAnsi="Consolas" w:cs="Consolas"/>
          <w:color w:val="BA2121"/>
        </w:rPr>
        <w:t>"location"</w:t>
      </w:r>
      <w:r>
        <w:rPr>
          <w:rStyle w:val="p"/>
          <w:rFonts w:ascii="Consolas" w:hAnsi="Consolas" w:cs="Consolas"/>
        </w:rPr>
        <w:t>,</w:t>
      </w:r>
      <w:r>
        <w:rPr>
          <w:rStyle w:val="s2"/>
          <w:rFonts w:ascii="Consolas" w:hAnsi="Consolas" w:cs="Consolas"/>
          <w:color w:val="BA2121"/>
        </w:rPr>
        <w:t>"mortality"</w:t>
      </w:r>
      <w:r>
        <w:rPr>
          <w:rStyle w:val="p"/>
          <w:rFonts w:ascii="Consolas" w:hAnsi="Consolas" w:cs="Consolas"/>
        </w:rPr>
        <w:t>])</w:t>
      </w:r>
      <w:r>
        <w:rPr>
          <w:rStyle w:val="o"/>
          <w:rFonts w:ascii="Consolas" w:hAnsi="Consolas" w:cs="Consolas"/>
          <w:color w:val="055BE0"/>
        </w:rPr>
        <w:t>.</w:t>
      </w:r>
      <w:r>
        <w:rPr>
          <w:rStyle w:val="n"/>
          <w:rFonts w:ascii="Consolas" w:hAnsi="Consolas" w:cs="Consolas"/>
        </w:rPr>
        <w:t>take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if</w:t>
      </w:r>
      <w:r>
        <w:rPr>
          <w:rFonts w:ascii="Consolas" w:hAnsi="Consolas" w:cs="Consolas"/>
        </w:rPr>
        <w:t xml:space="preserve"> </w:t>
      </w:r>
      <w:r>
        <w:rPr>
          <w:rStyle w:val="n"/>
          <w:rFonts w:ascii="Consolas" w:hAnsi="Consolas" w:cs="Consolas"/>
        </w:rPr>
        <w:t>i</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mi"/>
          <w:rFonts w:ascii="Consolas" w:eastAsiaTheme="majorEastAsia" w:hAnsi="Consolas" w:cs="Consolas"/>
          <w:color w:val="666666"/>
        </w:rPr>
        <w:t>0</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ct_list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x</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range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2"/>
          <w:rFonts w:ascii="Consolas" w:hAnsi="Consolas" w:cs="Consolas"/>
          <w:color w:val="BA2121"/>
        </w:rPr>
        <w:t>"During "</w:t>
      </w:r>
      <w:r>
        <w:rPr>
          <w:rStyle w:val="o"/>
          <w:rFonts w:ascii="Consolas" w:hAnsi="Consolas" w:cs="Consolas"/>
          <w:color w:val="055BE0"/>
        </w:rPr>
        <w:t>+</w:t>
      </w:r>
      <w:r>
        <w:rPr>
          <w:rStyle w:val="n"/>
          <w:rFonts w:ascii="Consolas" w:hAnsi="Consolas" w:cs="Consolas"/>
        </w:rPr>
        <w:t>this_day</w:t>
      </w:r>
      <w:r>
        <w:rPr>
          <w:rStyle w:val="o"/>
          <w:rFonts w:ascii="Consolas" w:hAnsi="Consolas" w:cs="Consolas"/>
          <w:color w:val="055BE0"/>
        </w:rPr>
        <w:t>+</w:t>
      </w:r>
      <w:r>
        <w:rPr>
          <w:rStyle w:val="s2"/>
          <w:rFonts w:ascii="Consolas" w:hAnsi="Consolas" w:cs="Consolas"/>
          <w:color w:val="BA2121"/>
        </w:rPr>
        <w:t>", the top 10 countries with the highest mortality rate were:"</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country</w:t>
      </w:r>
      <w:r>
        <w:rPr>
          <w:rStyle w:val="p"/>
          <w:rFonts w:ascii="Consolas" w:hAnsi="Consolas" w:cs="Consolas"/>
        </w:rPr>
        <w:t>,</w:t>
      </w:r>
      <w:r>
        <w:rPr>
          <w:rFonts w:ascii="Consolas" w:hAnsi="Consolas" w:cs="Consolas"/>
        </w:rPr>
        <w:t xml:space="preserve"> </w:t>
      </w:r>
      <w:r>
        <w:rPr>
          <w:rStyle w:val="n"/>
          <w:rFonts w:ascii="Consolas" w:hAnsi="Consolas" w:cs="Consolas"/>
        </w:rPr>
        <w:t>instance</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
          <w:rFonts w:ascii="Consolas" w:hAnsi="Consolas" w:cs="Consolas"/>
        </w:rPr>
        <w:t>ct_list</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a"/>
          <w:rFonts w:ascii="Consolas" w:hAnsi="Consolas" w:cs="Consolas"/>
          <w:color w:val="BA2121"/>
        </w:rPr>
        <w:t>f</w:t>
      </w:r>
      <w:r>
        <w:rPr>
          <w:rStyle w:val="s2"/>
          <w:rFonts w:ascii="Consolas" w:hAnsi="Consolas" w:cs="Consolas"/>
          <w:color w:val="BA2121"/>
        </w:rPr>
        <w:t>"</w:t>
      </w:r>
      <w:r>
        <w:rPr>
          <w:rStyle w:val="s2"/>
          <w:rFonts w:ascii="MS Mincho" w:eastAsia="MS Mincho" w:hAnsi="MS Mincho" w:cs="MS Mincho" w:hint="eastAsia"/>
          <w:color w:val="BA2121"/>
        </w:rPr>
        <w:t>▶</w:t>
      </w:r>
      <w:r>
        <w:rPr>
          <w:rStyle w:val="s2"/>
          <w:rFonts w:ascii="Consolas" w:hAnsi="Consolas" w:cs="Consolas"/>
          <w:color w:val="BA2121"/>
        </w:rPr>
        <w:t xml:space="preserve"> </w:t>
      </w:r>
      <w:r>
        <w:rPr>
          <w:rStyle w:val="si"/>
          <w:rFonts w:ascii="Consolas" w:hAnsi="Consolas" w:cs="Consolas"/>
          <w:b/>
          <w:bCs/>
          <w:color w:val="BB6688"/>
        </w:rPr>
        <w:t>{</w:t>
      </w:r>
      <w:r>
        <w:rPr>
          <w:rStyle w:val="n"/>
          <w:rFonts w:ascii="Consolas" w:hAnsi="Consolas" w:cs="Consolas"/>
        </w:rPr>
        <w:t>country</w:t>
      </w:r>
      <w:r>
        <w:rPr>
          <w:rStyle w:val="si"/>
          <w:rFonts w:ascii="Consolas" w:hAnsi="Consolas" w:cs="Consolas"/>
          <w:b/>
          <w:bCs/>
          <w:color w:val="BB6688"/>
        </w:rPr>
        <w:t>}</w:t>
      </w:r>
      <w:r>
        <w:rPr>
          <w:rStyle w:val="s2"/>
          <w:rFonts w:ascii="Consolas" w:hAnsi="Consolas" w:cs="Consolas"/>
          <w:color w:val="BA2121"/>
        </w:rPr>
        <w:t xml:space="preserve">, with mortality rate </w:t>
      </w:r>
      <w:r>
        <w:rPr>
          <w:rStyle w:val="si"/>
          <w:rFonts w:ascii="Consolas" w:hAnsi="Consolas" w:cs="Consolas"/>
          <w:b/>
          <w:bCs/>
          <w:color w:val="BB6688"/>
        </w:rPr>
        <w:t>{</w:t>
      </w:r>
      <w:r>
        <w:rPr>
          <w:rStyle w:val="mi"/>
          <w:rFonts w:ascii="Consolas" w:eastAsiaTheme="majorEastAsia" w:hAnsi="Consolas" w:cs="Consolas"/>
          <w:color w:val="666666"/>
        </w:rPr>
        <w:t>100</w:t>
      </w:r>
      <w:r>
        <w:rPr>
          <w:rStyle w:val="o"/>
          <w:rFonts w:ascii="Consolas" w:hAnsi="Consolas" w:cs="Consolas"/>
          <w:color w:val="055BE0"/>
        </w:rPr>
        <w:t>*</w:t>
      </w:r>
      <w:r>
        <w:rPr>
          <w:rStyle w:val="n"/>
          <w:rFonts w:ascii="Consolas" w:hAnsi="Consolas" w:cs="Consolas"/>
        </w:rPr>
        <w:t>instance</w:t>
      </w:r>
      <w:r>
        <w:rPr>
          <w:rStyle w:val="si"/>
          <w:rFonts w:ascii="Consolas" w:hAnsi="Consolas" w:cs="Consolas"/>
          <w:b/>
          <w:bCs/>
          <w:color w:val="BB6688"/>
        </w:rPr>
        <w:t>:</w:t>
      </w:r>
      <w:r>
        <w:rPr>
          <w:rStyle w:val="s2"/>
          <w:rFonts w:ascii="Consolas" w:hAnsi="Consolas" w:cs="Consolas"/>
          <w:color w:val="BA2121"/>
        </w:rPr>
        <w:t>.2f</w:t>
      </w:r>
      <w:r>
        <w:rPr>
          <w:rStyle w:val="si"/>
          <w:rFonts w:ascii="Consolas" w:hAnsi="Consolas" w:cs="Consolas"/>
          <w:b/>
          <w:bCs/>
          <w:color w:val="BB6688"/>
        </w:rPr>
        <w:t>}</w:t>
      </w:r>
      <w:r>
        <w:rPr>
          <w:rStyle w:val="s2"/>
          <w:rFonts w:ascii="Consolas" w:hAnsi="Consolas" w:cs="Consolas"/>
          <w:color w:val="BA2121"/>
        </w:rPr>
        <w:t>%."</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new_set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b"/>
          <w:rFonts w:ascii="Consolas" w:hAnsi="Consolas" w:cs="Consolas"/>
          <w:color w:val="008000"/>
        </w:rPr>
        <w:t>set</w:t>
      </w:r>
      <w:r>
        <w:rPr>
          <w:rStyle w:val="p"/>
          <w:rFonts w:ascii="Consolas" w:hAnsi="Consolas" w:cs="Consolas"/>
        </w:rPr>
        <w:t>(</w:t>
      </w:r>
      <w:r>
        <w:rPr>
          <w:rStyle w:val="n"/>
          <w:rFonts w:ascii="Consolas" w:hAnsi="Consolas" w:cs="Consolas"/>
        </w:rPr>
        <w:t>ct_list</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x</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range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elif</w:t>
      </w:r>
      <w:r>
        <w:rPr>
          <w:rFonts w:ascii="Consolas" w:hAnsi="Consolas" w:cs="Consolas"/>
        </w:rPr>
        <w:t xml:space="preserve"> </w:t>
      </w:r>
      <w:r>
        <w:rPr>
          <w:rStyle w:val="n"/>
          <w:rFonts w:ascii="Consolas" w:hAnsi="Consolas" w:cs="Consolas"/>
        </w:rPr>
        <w:t>i</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b"/>
          <w:rFonts w:ascii="Consolas" w:hAnsi="Consolas" w:cs="Consolas"/>
          <w:color w:val="008000"/>
        </w:rPr>
        <w:t>len</w:t>
      </w:r>
      <w:r>
        <w:rPr>
          <w:rStyle w:val="p"/>
          <w:rFonts w:ascii="Consolas" w:hAnsi="Consolas" w:cs="Consolas"/>
        </w:rPr>
        <w:t>(</w:t>
      </w:r>
      <w:r>
        <w:rPr>
          <w:rStyle w:val="n"/>
          <w:rFonts w:ascii="Consolas" w:hAnsi="Consolas" w:cs="Consolas"/>
        </w:rPr>
        <w:t>dates_list</w:t>
      </w:r>
      <w:r>
        <w:rPr>
          <w:rStyle w:val="p"/>
          <w:rFonts w:ascii="Consolas" w:hAnsi="Consolas" w:cs="Consolas"/>
        </w:rPr>
        <w:t>)</w:t>
      </w:r>
      <w:r>
        <w:rPr>
          <w:rStyle w:val="o"/>
          <w:rFonts w:ascii="Consolas" w:hAnsi="Consolas" w:cs="Consolas"/>
          <w:color w:val="055BE0"/>
        </w:rPr>
        <w:t>-</w:t>
      </w:r>
      <w:r>
        <w:rPr>
          <w:rStyle w:val="mi"/>
          <w:rFonts w:ascii="Consolas" w:eastAsiaTheme="majorEastAsia" w:hAnsi="Consolas" w:cs="Consolas"/>
          <w:color w:val="666666"/>
        </w:rPr>
        <w:t>1</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ct_list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x</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range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2"/>
          <w:rFonts w:ascii="Consolas" w:hAnsi="Consolas" w:cs="Consolas"/>
          <w:color w:val="BA2121"/>
        </w:rPr>
        <w:t>"During "</w:t>
      </w:r>
      <w:r>
        <w:rPr>
          <w:rStyle w:val="o"/>
          <w:rFonts w:ascii="Consolas" w:hAnsi="Consolas" w:cs="Consolas"/>
          <w:color w:val="055BE0"/>
        </w:rPr>
        <w:t>+</w:t>
      </w:r>
      <w:r>
        <w:rPr>
          <w:rStyle w:val="n"/>
          <w:rFonts w:ascii="Consolas" w:hAnsi="Consolas" w:cs="Consolas"/>
        </w:rPr>
        <w:t>this_day</w:t>
      </w:r>
      <w:r>
        <w:rPr>
          <w:rStyle w:val="o"/>
          <w:rFonts w:ascii="Consolas" w:hAnsi="Consolas" w:cs="Consolas"/>
          <w:color w:val="055BE0"/>
        </w:rPr>
        <w:t>+</w:t>
      </w:r>
      <w:r>
        <w:rPr>
          <w:rStyle w:val="s2"/>
          <w:rFonts w:ascii="Consolas" w:hAnsi="Consolas" w:cs="Consolas"/>
          <w:color w:val="BA2121"/>
        </w:rPr>
        <w:t>", the top 10 countries with the highest mortality rate were:"</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country</w:t>
      </w:r>
      <w:r>
        <w:rPr>
          <w:rStyle w:val="p"/>
          <w:rFonts w:ascii="Consolas" w:hAnsi="Consolas" w:cs="Consolas"/>
        </w:rPr>
        <w:t>,</w:t>
      </w:r>
      <w:r>
        <w:rPr>
          <w:rFonts w:ascii="Consolas" w:hAnsi="Consolas" w:cs="Consolas"/>
        </w:rPr>
        <w:t xml:space="preserve"> </w:t>
      </w:r>
      <w:r>
        <w:rPr>
          <w:rStyle w:val="n"/>
          <w:rFonts w:ascii="Consolas" w:hAnsi="Consolas" w:cs="Consolas"/>
        </w:rPr>
        <w:t>instance</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
          <w:rFonts w:ascii="Consolas" w:hAnsi="Consolas" w:cs="Consolas"/>
        </w:rPr>
        <w:t>ct_list</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a"/>
          <w:rFonts w:ascii="Consolas" w:hAnsi="Consolas" w:cs="Consolas"/>
          <w:color w:val="BA2121"/>
        </w:rPr>
        <w:t>f</w:t>
      </w:r>
      <w:r>
        <w:rPr>
          <w:rStyle w:val="s2"/>
          <w:rFonts w:ascii="Consolas" w:hAnsi="Consolas" w:cs="Consolas"/>
          <w:color w:val="BA2121"/>
        </w:rPr>
        <w:t>"</w:t>
      </w:r>
      <w:r>
        <w:rPr>
          <w:rStyle w:val="s2"/>
          <w:rFonts w:ascii="MS Mincho" w:eastAsia="MS Mincho" w:hAnsi="MS Mincho" w:cs="MS Mincho" w:hint="eastAsia"/>
          <w:color w:val="BA2121"/>
        </w:rPr>
        <w:t>▶</w:t>
      </w:r>
      <w:r>
        <w:rPr>
          <w:rStyle w:val="s2"/>
          <w:rFonts w:ascii="Consolas" w:hAnsi="Consolas" w:cs="Consolas"/>
          <w:color w:val="BA2121"/>
        </w:rPr>
        <w:t xml:space="preserve"> </w:t>
      </w:r>
      <w:r>
        <w:rPr>
          <w:rStyle w:val="si"/>
          <w:rFonts w:ascii="Consolas" w:hAnsi="Consolas" w:cs="Consolas"/>
          <w:b/>
          <w:bCs/>
          <w:color w:val="BB6688"/>
        </w:rPr>
        <w:t>{</w:t>
      </w:r>
      <w:r>
        <w:rPr>
          <w:rStyle w:val="n"/>
          <w:rFonts w:ascii="Consolas" w:hAnsi="Consolas" w:cs="Consolas"/>
        </w:rPr>
        <w:t>country</w:t>
      </w:r>
      <w:r>
        <w:rPr>
          <w:rStyle w:val="si"/>
          <w:rFonts w:ascii="Consolas" w:hAnsi="Consolas" w:cs="Consolas"/>
          <w:b/>
          <w:bCs/>
          <w:color w:val="BB6688"/>
        </w:rPr>
        <w:t>}</w:t>
      </w:r>
      <w:r>
        <w:rPr>
          <w:rStyle w:val="s2"/>
          <w:rFonts w:ascii="Consolas" w:hAnsi="Consolas" w:cs="Consolas"/>
          <w:color w:val="BA2121"/>
        </w:rPr>
        <w:t xml:space="preserve">, with mortality rate </w:t>
      </w:r>
      <w:r>
        <w:rPr>
          <w:rStyle w:val="si"/>
          <w:rFonts w:ascii="Consolas" w:hAnsi="Consolas" w:cs="Consolas"/>
          <w:b/>
          <w:bCs/>
          <w:color w:val="BB6688"/>
        </w:rPr>
        <w:t>{</w:t>
      </w:r>
      <w:r>
        <w:rPr>
          <w:rStyle w:val="mi"/>
          <w:rFonts w:ascii="Consolas" w:eastAsiaTheme="majorEastAsia" w:hAnsi="Consolas" w:cs="Consolas"/>
          <w:color w:val="666666"/>
        </w:rPr>
        <w:t>100</w:t>
      </w:r>
      <w:r>
        <w:rPr>
          <w:rStyle w:val="o"/>
          <w:rFonts w:ascii="Consolas" w:hAnsi="Consolas" w:cs="Consolas"/>
          <w:color w:val="055BE0"/>
        </w:rPr>
        <w:t>*</w:t>
      </w:r>
      <w:r>
        <w:rPr>
          <w:rStyle w:val="n"/>
          <w:rFonts w:ascii="Consolas" w:hAnsi="Consolas" w:cs="Consolas"/>
        </w:rPr>
        <w:t>instance</w:t>
      </w:r>
      <w:r>
        <w:rPr>
          <w:rStyle w:val="si"/>
          <w:rFonts w:ascii="Consolas" w:hAnsi="Consolas" w:cs="Consolas"/>
          <w:b/>
          <w:bCs/>
          <w:color w:val="BB6688"/>
        </w:rPr>
        <w:t>:</w:t>
      </w:r>
      <w:r>
        <w:rPr>
          <w:rStyle w:val="s2"/>
          <w:rFonts w:ascii="Consolas" w:hAnsi="Consolas" w:cs="Consolas"/>
          <w:color w:val="BA2121"/>
        </w:rPr>
        <w:t>.2f</w:t>
      </w:r>
      <w:r>
        <w:rPr>
          <w:rStyle w:val="si"/>
          <w:rFonts w:ascii="Consolas" w:hAnsi="Consolas" w:cs="Consolas"/>
          <w:b/>
          <w:bCs/>
          <w:color w:val="BB6688"/>
        </w:rPr>
        <w:t>}</w:t>
      </w:r>
      <w:r>
        <w:rPr>
          <w:rStyle w:val="s2"/>
          <w:rFonts w:ascii="Consolas" w:hAnsi="Consolas" w:cs="Consolas"/>
          <w:color w:val="BA2121"/>
        </w:rPr>
        <w:t>%."</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else</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new_set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b"/>
          <w:rFonts w:ascii="Consolas" w:hAnsi="Consolas" w:cs="Consolas"/>
          <w:color w:val="008000"/>
        </w:rPr>
        <w:t>set</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x</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range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if</w:t>
      </w:r>
      <w:r>
        <w:rPr>
          <w:rFonts w:ascii="Consolas" w:hAnsi="Consolas" w:cs="Consolas"/>
        </w:rPr>
        <w:t xml:space="preserve"> </w:t>
      </w:r>
      <w:r>
        <w:rPr>
          <w:rStyle w:val="n"/>
          <w:rFonts w:ascii="Consolas" w:hAnsi="Consolas" w:cs="Consolas"/>
        </w:rPr>
        <w:t>new_set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old_set</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left_out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old_set</w:t>
      </w:r>
      <w:r>
        <w:rPr>
          <w:rStyle w:val="o"/>
          <w:rFonts w:ascii="Consolas" w:hAnsi="Consolas" w:cs="Consolas"/>
          <w:color w:val="055BE0"/>
        </w:rPr>
        <w:t>-</w:t>
      </w:r>
      <w:r>
        <w:rPr>
          <w:rStyle w:val="n"/>
          <w:rFonts w:ascii="Consolas" w:hAnsi="Consolas" w:cs="Consolas"/>
        </w:rPr>
        <w:t>new_set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new_additions</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new_set</w:t>
      </w:r>
      <w:r>
        <w:rPr>
          <w:rStyle w:val="o"/>
          <w:rFonts w:ascii="Consolas" w:hAnsi="Consolas" w:cs="Consolas"/>
          <w:color w:val="055BE0"/>
        </w:rPr>
        <w:t>-</w:t>
      </w:r>
      <w:r>
        <w:rPr>
          <w:rStyle w:val="n"/>
          <w:rFonts w:ascii="Consolas" w:hAnsi="Consolas" w:cs="Consolas"/>
        </w:rPr>
        <w:t>old_set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2"/>
          <w:rFonts w:ascii="Consolas" w:hAnsi="Consolas" w:cs="Consolas"/>
          <w:color w:val="BA2121"/>
        </w:rPr>
        <w:t>"This was the top ten until "</w:t>
      </w:r>
      <w:r>
        <w:rPr>
          <w:rStyle w:val="o"/>
          <w:rFonts w:ascii="Consolas" w:hAnsi="Consolas" w:cs="Consolas"/>
          <w:color w:val="055BE0"/>
        </w:rPr>
        <w:t>+</w:t>
      </w:r>
      <w:r>
        <w:rPr>
          <w:rStyle w:val="n"/>
          <w:rFonts w:ascii="Consolas" w:hAnsi="Consolas" w:cs="Consolas"/>
        </w:rPr>
        <w:t>this_day</w:t>
      </w:r>
      <w:r>
        <w:rPr>
          <w:rStyle w:val="o"/>
          <w:rFonts w:ascii="Consolas" w:hAnsi="Consolas" w:cs="Consolas"/>
          <w:color w:val="055BE0"/>
        </w:rPr>
        <w:t>+</w:t>
      </w:r>
      <w:r>
        <w:rPr>
          <w:rStyle w:val="s2"/>
          <w:rFonts w:ascii="Consolas" w:hAnsi="Consolas" w:cs="Consolas"/>
          <w:color w:val="BA2121"/>
        </w:rPr>
        <w:t>", when "</w:t>
      </w:r>
      <w:r>
        <w:rPr>
          <w:rStyle w:val="o"/>
          <w:rFonts w:ascii="Consolas" w:hAnsi="Consolas" w:cs="Consolas"/>
          <w:color w:val="055BE0"/>
        </w:rPr>
        <w:t>+</w:t>
      </w:r>
      <w:r>
        <w:rPr>
          <w:rStyle w:val="s2"/>
          <w:rFonts w:ascii="Consolas" w:hAnsi="Consolas" w:cs="Consolas"/>
          <w:color w:val="BA2121"/>
        </w:rPr>
        <w:t>", "</w:t>
      </w:r>
      <w:r>
        <w:rPr>
          <w:rStyle w:val="o"/>
          <w:rFonts w:ascii="Consolas" w:hAnsi="Consolas" w:cs="Consolas"/>
          <w:color w:val="055BE0"/>
        </w:rPr>
        <w:t>.</w:t>
      </w:r>
      <w:r>
        <w:rPr>
          <w:rStyle w:val="n"/>
          <w:rFonts w:ascii="Consolas" w:hAnsi="Consolas" w:cs="Consolas"/>
        </w:rPr>
        <w:t>join</w:t>
      </w:r>
      <w:r>
        <w:rPr>
          <w:rStyle w:val="p"/>
          <w:rFonts w:ascii="Consolas" w:hAnsi="Consolas" w:cs="Consolas"/>
        </w:rPr>
        <w:t>(</w:t>
      </w:r>
      <w:r>
        <w:rPr>
          <w:rStyle w:val="nb"/>
          <w:rFonts w:ascii="Consolas" w:hAnsi="Consolas" w:cs="Consolas"/>
          <w:color w:val="008000"/>
        </w:rPr>
        <w:t>str</w:t>
      </w:r>
      <w:r>
        <w:rPr>
          <w:rStyle w:val="p"/>
          <w:rFonts w:ascii="Consolas" w:hAnsi="Consolas" w:cs="Consolas"/>
        </w:rPr>
        <w:t>(</w:t>
      </w:r>
      <w:r>
        <w:rPr>
          <w:rStyle w:val="n"/>
          <w:rFonts w:ascii="Consolas" w:hAnsi="Consolas" w:cs="Consolas"/>
        </w:rPr>
        <w:t>s</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s</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
          <w:rFonts w:ascii="Consolas" w:hAnsi="Consolas" w:cs="Consolas"/>
        </w:rPr>
        <w:t>new_additions</w:t>
      </w:r>
      <w:r>
        <w:rPr>
          <w:rStyle w:val="p"/>
          <w:rFonts w:ascii="Consolas" w:hAnsi="Consolas" w:cs="Consolas"/>
        </w:rPr>
        <w:t>)</w:t>
      </w:r>
      <w:r>
        <w:rPr>
          <w:rStyle w:val="o"/>
          <w:rFonts w:ascii="Consolas" w:hAnsi="Consolas" w:cs="Consolas"/>
          <w:color w:val="055BE0"/>
        </w:rPr>
        <w:t>+</w:t>
      </w:r>
      <w:r>
        <w:rPr>
          <w:rStyle w:val="s2"/>
          <w:rFonts w:ascii="Consolas" w:hAnsi="Consolas" w:cs="Consolas"/>
          <w:color w:val="BA2121"/>
        </w:rPr>
        <w:t>" joined the list, replacing "</w:t>
      </w:r>
      <w:r>
        <w:rPr>
          <w:rStyle w:val="o"/>
          <w:rFonts w:ascii="Consolas" w:hAnsi="Consolas" w:cs="Consolas"/>
          <w:color w:val="055BE0"/>
        </w:rPr>
        <w:t>+</w:t>
      </w:r>
      <w:r>
        <w:rPr>
          <w:rStyle w:val="s2"/>
          <w:rFonts w:ascii="Consolas" w:hAnsi="Consolas" w:cs="Consolas"/>
          <w:color w:val="BA2121"/>
        </w:rPr>
        <w:t>", "</w:t>
      </w:r>
      <w:r>
        <w:rPr>
          <w:rStyle w:val="o"/>
          <w:rFonts w:ascii="Consolas" w:hAnsi="Consolas" w:cs="Consolas"/>
          <w:color w:val="055BE0"/>
        </w:rPr>
        <w:t>.</w:t>
      </w:r>
      <w:r>
        <w:rPr>
          <w:rStyle w:val="n"/>
          <w:rFonts w:ascii="Consolas" w:hAnsi="Consolas" w:cs="Consolas"/>
        </w:rPr>
        <w:t>join</w:t>
      </w:r>
      <w:r>
        <w:rPr>
          <w:rStyle w:val="p"/>
          <w:rFonts w:ascii="Consolas" w:hAnsi="Consolas" w:cs="Consolas"/>
        </w:rPr>
        <w:t>(</w:t>
      </w:r>
      <w:r>
        <w:rPr>
          <w:rStyle w:val="nb"/>
          <w:rFonts w:ascii="Consolas" w:hAnsi="Consolas" w:cs="Consolas"/>
          <w:color w:val="008000"/>
        </w:rPr>
        <w:t>str</w:t>
      </w:r>
      <w:r>
        <w:rPr>
          <w:rStyle w:val="p"/>
          <w:rFonts w:ascii="Consolas" w:hAnsi="Consolas" w:cs="Consolas"/>
        </w:rPr>
        <w:t>(</w:t>
      </w:r>
      <w:r>
        <w:rPr>
          <w:rStyle w:val="n"/>
          <w:rFonts w:ascii="Consolas" w:hAnsi="Consolas" w:cs="Consolas"/>
        </w:rPr>
        <w:t>s</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s</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
          <w:rFonts w:ascii="Consolas" w:hAnsi="Consolas" w:cs="Consolas"/>
        </w:rPr>
        <w:t>left_out</w:t>
      </w:r>
      <w:r>
        <w:rPr>
          <w:rStyle w:val="p"/>
          <w:rFonts w:ascii="Consolas" w:hAnsi="Consolas" w:cs="Consolas"/>
        </w:rPr>
        <w:t>)</w:t>
      </w:r>
      <w:r>
        <w:rPr>
          <w:rStyle w:val="o"/>
          <w:rFonts w:ascii="Consolas" w:hAnsi="Consolas" w:cs="Consolas"/>
          <w:color w:val="055BE0"/>
        </w:rPr>
        <w:t>+</w:t>
      </w:r>
      <w:r>
        <w:rPr>
          <w:rStyle w:val="s2"/>
          <w:rFonts w:ascii="Consolas" w:hAnsi="Consolas" w:cs="Consolas"/>
          <w:color w:val="BA2121"/>
        </w:rPr>
        <w:t>"."</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new_set</w:t>
      </w:r>
      <w:r>
        <w:rPr>
          <w:rStyle w:val="p"/>
          <w:rFonts w:ascii="Consolas" w:hAnsi="Consolas" w:cs="Consolas"/>
        </w:rPr>
        <w:t>,</w:t>
      </w:r>
      <w:r>
        <w:rPr>
          <w:rFonts w:ascii="Consolas" w:hAnsi="Consolas" w:cs="Consolas"/>
        </w:rPr>
        <w:t xml:space="preserve"> </w:t>
      </w:r>
      <w:r>
        <w:rPr>
          <w:rStyle w:val="n"/>
          <w:rFonts w:ascii="Consolas" w:hAnsi="Consolas" w:cs="Consolas"/>
        </w:rPr>
        <w:t>old_set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b"/>
          <w:rFonts w:ascii="Consolas" w:hAnsi="Consolas" w:cs="Consolas"/>
          <w:color w:val="008000"/>
        </w:rPr>
        <w:t>set</w:t>
      </w:r>
      <w:r>
        <w:rPr>
          <w:rStyle w:val="p"/>
          <w:rFonts w:ascii="Consolas" w:hAnsi="Consolas" w:cs="Consolas"/>
        </w:rPr>
        <w:t>(),</w:t>
      </w:r>
      <w:r>
        <w:rPr>
          <w:rFonts w:ascii="Consolas" w:hAnsi="Consolas" w:cs="Consolas"/>
        </w:rPr>
        <w:t xml:space="preserve"> </w:t>
      </w:r>
      <w:r>
        <w:rPr>
          <w:rStyle w:val="n"/>
          <w:rFonts w:ascii="Consolas" w:hAnsi="Consolas" w:cs="Consolas"/>
        </w:rPr>
        <w:t>new_set</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During 2021-01-01, the top 10 countries with the highest mortality rate were:</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Peru, with mortality rate 0.28%.</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San Marino, with mortality rate 0.17%.</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Belgium, with mortality rate 0.17%.</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Slovenia, with mortality rate 0.13%.</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Bosnia and Herzegovina, with mortality rate 0.13%.</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Italy, with mortality rate 0.12%.</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North Macedonia, with mortality rate 0.12%.</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Liechtenstein, with mortality rate 0.12%.</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Bulgaria, with mortality rate 0.11%.</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lastRenderedPageBreak/>
        <w:t>▶</w:t>
      </w:r>
      <w:r>
        <w:rPr>
          <w:rFonts w:ascii="Consolas" w:hAnsi="Consolas" w:cs="Consolas"/>
          <w:color w:val="3C4043"/>
          <w:sz w:val="26"/>
          <w:szCs w:val="26"/>
        </w:rPr>
        <w:t xml:space="preserve"> Czechia, with mortality rate 0.11%.</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2021-01-08, when United Kingdom joined the list, replacing Bulgaria.</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2021-01-18, when Gibraltar joined the list, replacing North Macedonia.</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2021-02-03, when North Macedonia joined the list, replacing Liechtenstein.</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2021-02-05, when United States joined the list, replacing North Macedonia.</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2021-02-08, when North Macedonia joined the list, replacing United States.</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2021-02-09, when Portugal joined the list, replacing North Macedonia.</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2021-02-23, when Montenegro joined the list, replacing Bosnia and Herzegovina.</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During 2021-02-28, the top 10 countries with the highest mortality rate were:</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Peru, with mortality rate 0.37%.</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Gibraltar, with mortality rate 0.28%.</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San Marino, with mortality rate 0.22%.</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Belgium, with mortality rate 0.19%.</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Czechia, with mortality rate 0.19%.</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Slovenia, with mortality rate 0.18%.</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United Kingdom, with mortality rate 0.18%.</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Italy, with mortality rate 0.16%.</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Portugal, with mortality rate 0.16%.</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Montenegro, with mortality rate 0.16%.</w:t>
      </w:r>
    </w:p>
    <w:p w:rsidR="007A10CD" w:rsidRDefault="007A10CD" w:rsidP="00740D35">
      <w:pPr>
        <w:shd w:val="clear" w:color="auto" w:fill="FFFFFF"/>
        <w:jc w:val="both"/>
        <w:rPr>
          <w:rFonts w:ascii="Arial" w:hAnsi="Arial" w:cs="Arial"/>
          <w:color w:val="202124"/>
          <w:sz w:val="26"/>
          <w:szCs w:val="26"/>
        </w:rPr>
      </w:pPr>
      <w:r>
        <w:rPr>
          <w:rFonts w:ascii="Arial" w:hAnsi="Arial" w:cs="Arial"/>
          <w:color w:val="202124"/>
          <w:sz w:val="26"/>
          <w:szCs w:val="26"/>
        </w:rPr>
        <w:t>linkcode</w:t>
      </w:r>
    </w:p>
    <w:p w:rsidR="007A10CD" w:rsidRDefault="007A10CD" w:rsidP="00740D35">
      <w:pPr>
        <w:pStyle w:val="NormalWeb"/>
        <w:shd w:val="clear" w:color="auto" w:fill="FFFFFF"/>
        <w:spacing w:before="0" w:beforeAutospacing="0" w:after="224" w:afterAutospacing="0"/>
        <w:jc w:val="both"/>
        <w:rPr>
          <w:rFonts w:ascii="Arial" w:hAnsi="Arial" w:cs="Arial"/>
          <w:sz w:val="26"/>
          <w:szCs w:val="26"/>
        </w:rPr>
      </w:pPr>
      <w:r>
        <w:rPr>
          <w:rFonts w:ascii="Arial" w:hAnsi="Arial" w:cs="Arial"/>
          <w:sz w:val="26"/>
          <w:szCs w:val="26"/>
        </w:rPr>
        <w:t xml:space="preserve">A better way of approaching this is by developing a series of lollipop charts that depict the evolution of the top 10 countries with respect to the mortality rate. The python code used to extract each lollipop chart image can be found in </w:t>
      </w:r>
      <w:r>
        <w:rPr>
          <w:rFonts w:ascii="Arial" w:hAnsi="Arial" w:cs="Arial"/>
          <w:sz w:val="26"/>
          <w:szCs w:val="26"/>
        </w:rPr>
        <w:lastRenderedPageBreak/>
        <w:t>the </w:t>
      </w:r>
      <w:hyperlink r:id="rId21" w:anchor="appendix" w:tgtFrame="_self" w:history="1">
        <w:r>
          <w:rPr>
            <w:rStyle w:val="Hyperlink"/>
            <w:rFonts w:ascii="Arial" w:hAnsi="Arial" w:cs="Arial"/>
            <w:color w:val="008ABC"/>
            <w:sz w:val="26"/>
            <w:szCs w:val="26"/>
            <w:u w:val="none"/>
          </w:rPr>
          <w:t>Appendix</w:t>
        </w:r>
      </w:hyperlink>
      <w:r>
        <w:rPr>
          <w:rFonts w:ascii="Arial" w:hAnsi="Arial" w:cs="Arial"/>
          <w:sz w:val="26"/>
          <w:szCs w:val="26"/>
        </w:rPr>
        <w:t> and all images were merged into a .gif file using Adobe Photoshop. The result can be seen below:</w:t>
      </w:r>
    </w:p>
    <w:p w:rsidR="007A10CD" w:rsidRDefault="007A10CD" w:rsidP="00740D35">
      <w:pPr>
        <w:shd w:val="clear" w:color="auto" w:fill="FFFFFF"/>
        <w:jc w:val="both"/>
        <w:rPr>
          <w:rFonts w:ascii="Arial" w:hAnsi="Arial" w:cs="Arial"/>
          <w:sz w:val="26"/>
          <w:szCs w:val="26"/>
        </w:rPr>
      </w:pPr>
    </w:p>
    <w:p w:rsidR="007A10CD" w:rsidRDefault="007A10CD" w:rsidP="003B6E5C">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The lollipop chart provides the information that the code above provided. In addition to that, it presents the exact changes in ratings between the top 10 countries.</w:t>
      </w:r>
    </w:p>
    <w:p w:rsidR="007A10CD" w:rsidRPr="007A10CD" w:rsidRDefault="007A10CD" w:rsidP="00740D35">
      <w:pPr>
        <w:numPr>
          <w:ilvl w:val="0"/>
          <w:numId w:val="3"/>
        </w:numPr>
        <w:shd w:val="clear" w:color="auto" w:fill="FFFFFF"/>
        <w:spacing w:before="100" w:beforeAutospacing="1" w:after="100" w:afterAutospacing="1" w:line="240" w:lineRule="auto"/>
        <w:jc w:val="both"/>
        <w:rPr>
          <w:rFonts w:ascii="Arial" w:eastAsia="Times New Roman" w:hAnsi="Arial" w:cs="Arial"/>
          <w:sz w:val="26"/>
          <w:szCs w:val="26"/>
        </w:rPr>
      </w:pPr>
      <w:r w:rsidRPr="007A10CD">
        <w:rPr>
          <w:rFonts w:ascii="Arial" w:eastAsia="Times New Roman" w:hAnsi="Arial" w:cs="Arial"/>
          <w:b/>
          <w:bCs/>
          <w:sz w:val="26"/>
        </w:rPr>
        <w:t>Evolution of top countries with respect to total cases per million</w:t>
      </w:r>
    </w:p>
    <w:p w:rsidR="007A10CD" w:rsidRPr="007A10CD" w:rsidRDefault="007A10CD" w:rsidP="00740D35">
      <w:pPr>
        <w:shd w:val="clear" w:color="auto" w:fill="FFFFFF"/>
        <w:spacing w:after="299" w:line="240" w:lineRule="auto"/>
        <w:jc w:val="both"/>
        <w:rPr>
          <w:rFonts w:ascii="Arial" w:eastAsia="Times New Roman" w:hAnsi="Arial" w:cs="Arial"/>
          <w:sz w:val="26"/>
          <w:szCs w:val="26"/>
        </w:rPr>
      </w:pPr>
      <w:r w:rsidRPr="007A10CD">
        <w:rPr>
          <w:rFonts w:ascii="Arial" w:eastAsia="Times New Roman" w:hAnsi="Arial" w:cs="Arial"/>
          <w:sz w:val="26"/>
          <w:szCs w:val="26"/>
        </w:rPr>
        <w:t>The same procedure can be performed for the number of total cases per million. We choose to normalize the total number of cases in this way in order to be able to compare locations with different populations.</w:t>
      </w:r>
    </w:p>
    <w:p w:rsidR="007A10CD" w:rsidRPr="007A10CD" w:rsidRDefault="007A10CD" w:rsidP="00740D35">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[22]:</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i, this_day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enumerate</w:t>
      </w:r>
      <w:r w:rsidRPr="007A10CD">
        <w:rPr>
          <w:rFonts w:ascii="Consolas" w:eastAsia="Times New Roman" w:hAnsi="Consolas" w:cs="Consolas"/>
          <w:sz w:val="20"/>
          <w:szCs w:val="20"/>
        </w:rPr>
        <w:t>(dates_list):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this_day_top_10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filter(F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w:t>
      </w:r>
      <w:r w:rsidRPr="007A10CD">
        <w:rPr>
          <w:rFonts w:ascii="Consolas" w:eastAsia="Times New Roman" w:hAnsi="Consolas" w:cs="Consolas"/>
          <w:color w:val="BB2323"/>
          <w:sz w:val="20"/>
          <w:szCs w:val="20"/>
        </w:rPr>
        <w:t>'date'</w:t>
      </w:r>
      <w:r w:rsidRPr="007A10CD">
        <w:rPr>
          <w:rFonts w:ascii="Consolas" w:eastAsia="Times New Roman" w:hAnsi="Consolas" w:cs="Consolas"/>
          <w:sz w:val="20"/>
          <w:szCs w:val="20"/>
        </w:rPr>
        <w:t xml:space="preserve">)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this_day)</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orderBy(</w:t>
      </w:r>
      <w:r w:rsidRPr="007A10CD">
        <w:rPr>
          <w:rFonts w:ascii="Consolas" w:eastAsia="Times New Roman" w:hAnsi="Consolas" w:cs="Consolas"/>
          <w:color w:val="BA2121"/>
          <w:sz w:val="20"/>
          <w:szCs w:val="20"/>
        </w:rPr>
        <w:t>"total_cases_per_million"</w:t>
      </w:r>
      <w:r w:rsidRPr="007A10CD">
        <w:rPr>
          <w:rFonts w:ascii="Consolas" w:eastAsia="Times New Roman" w:hAnsi="Consolas" w:cs="Consolas"/>
          <w:sz w:val="20"/>
          <w:szCs w:val="20"/>
        </w:rPr>
        <w:t>, ascending</w:t>
      </w:r>
      <w:r w:rsidRPr="007A10CD">
        <w:rPr>
          <w:rFonts w:ascii="Consolas" w:eastAsia="Times New Roman" w:hAnsi="Consolas" w:cs="Consolas"/>
          <w:color w:val="055BE0"/>
          <w:sz w:val="20"/>
          <w:szCs w:val="20"/>
        </w:rPr>
        <w:t>=</w:t>
      </w:r>
      <w:r w:rsidRPr="007A10CD">
        <w:rPr>
          <w:rFonts w:ascii="Consolas" w:eastAsia="Times New Roman" w:hAnsi="Consolas" w:cs="Consolas"/>
          <w:color w:val="3D7E7E"/>
          <w:sz w:val="20"/>
          <w:szCs w:val="20"/>
        </w:rPr>
        <w:t>False</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select([</w:t>
      </w:r>
      <w:r w:rsidRPr="007A10CD">
        <w:rPr>
          <w:rFonts w:ascii="Consolas" w:eastAsia="Times New Roman" w:hAnsi="Consolas" w:cs="Consolas"/>
          <w:color w:val="BA2121"/>
          <w:sz w:val="20"/>
          <w:szCs w:val="20"/>
        </w:rPr>
        <w:t>"location"</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"total_cases_per_million"</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take(</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if</w:t>
      </w:r>
      <w:r w:rsidRPr="007A10CD">
        <w:rPr>
          <w:rFonts w:ascii="Consolas" w:eastAsia="Times New Roman" w:hAnsi="Consolas" w:cs="Consolas"/>
          <w:sz w:val="20"/>
          <w:szCs w:val="20"/>
        </w:rPr>
        <w:t xml:space="preserve"> i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ct_list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[(this_day_top_10[x][</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],this_day_top_10[x][</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x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"During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this_day</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the top 10 countries with the highest number of total cases per million were:"</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country, instance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ct_list: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f"</w:t>
      </w:r>
      <w:r w:rsidRPr="007A10CD">
        <w:rPr>
          <w:rFonts w:ascii="MS Mincho" w:eastAsia="MS Mincho" w:hAnsi="MS Mincho" w:cs="MS Mincho" w:hint="eastAsia"/>
          <w:color w:val="BA2121"/>
          <w:sz w:val="20"/>
          <w:szCs w:val="20"/>
        </w:rPr>
        <w:t>▶</w:t>
      </w:r>
      <w:r w:rsidRPr="007A10CD">
        <w:rPr>
          <w:rFonts w:ascii="Consolas" w:eastAsia="Times New Roman" w:hAnsi="Consolas" w:cs="Consolas"/>
          <w:color w:val="BA2121"/>
          <w:sz w:val="20"/>
          <w:szCs w:val="20"/>
        </w:rPr>
        <w:t xml:space="preserve">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country</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 xml:space="preserve">, with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instance</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 xml:space="preserve"> total cases per million."</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new_set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set</w:t>
      </w:r>
      <w:r w:rsidRPr="007A10CD">
        <w:rPr>
          <w:rFonts w:ascii="Consolas" w:eastAsia="Times New Roman" w:hAnsi="Consolas" w:cs="Consolas"/>
          <w:sz w:val="20"/>
          <w:szCs w:val="20"/>
        </w:rPr>
        <w:t>(ct_list[x][</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x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elif</w:t>
      </w:r>
      <w:r w:rsidRPr="007A10CD">
        <w:rPr>
          <w:rFonts w:ascii="Consolas" w:eastAsia="Times New Roman" w:hAnsi="Consolas" w:cs="Consolas"/>
          <w:sz w:val="20"/>
          <w:szCs w:val="20"/>
        </w:rPr>
        <w:t xml:space="preserve"> i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len</w:t>
      </w:r>
      <w:r w:rsidRPr="007A10CD">
        <w:rPr>
          <w:rFonts w:ascii="Consolas" w:eastAsia="Times New Roman" w:hAnsi="Consolas" w:cs="Consolas"/>
          <w:sz w:val="20"/>
          <w:szCs w:val="20"/>
        </w:rPr>
        <w:t>(dates_list)</w:t>
      </w:r>
      <w:r w:rsidRPr="007A10CD">
        <w:rPr>
          <w:rFonts w:ascii="Consolas" w:eastAsia="Times New Roman" w:hAnsi="Consolas" w:cs="Consolas"/>
          <w:color w:val="055BE0"/>
          <w:sz w:val="20"/>
          <w:szCs w:val="20"/>
        </w:rPr>
        <w:t>-</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ct_list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[(this_day_top_10[x][</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],this_day_top_10[x][</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x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"During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this_day</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the top 10 countries with the highest number of total cases per million were:"</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country, instance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ct_list: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f"</w:t>
      </w:r>
      <w:r w:rsidRPr="007A10CD">
        <w:rPr>
          <w:rFonts w:ascii="MS Mincho" w:eastAsia="MS Mincho" w:hAnsi="MS Mincho" w:cs="MS Mincho" w:hint="eastAsia"/>
          <w:color w:val="BA2121"/>
          <w:sz w:val="20"/>
          <w:szCs w:val="20"/>
        </w:rPr>
        <w:t>▶</w:t>
      </w:r>
      <w:r w:rsidRPr="007A10CD">
        <w:rPr>
          <w:rFonts w:ascii="Consolas" w:eastAsia="Times New Roman" w:hAnsi="Consolas" w:cs="Consolas"/>
          <w:color w:val="BA2121"/>
          <w:sz w:val="20"/>
          <w:szCs w:val="20"/>
        </w:rPr>
        <w:t xml:space="preserve">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country</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 xml:space="preserve">, with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instance</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 xml:space="preserve"> total cases per million."</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else</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new_set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set</w:t>
      </w:r>
      <w:r w:rsidRPr="007A10CD">
        <w:rPr>
          <w:rFonts w:ascii="Consolas" w:eastAsia="Times New Roman" w:hAnsi="Consolas" w:cs="Consolas"/>
          <w:sz w:val="20"/>
          <w:szCs w:val="20"/>
        </w:rPr>
        <w:t>(this_day_top_10[x][</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x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if</w:t>
      </w:r>
      <w:r w:rsidRPr="007A10CD">
        <w:rPr>
          <w:rFonts w:ascii="Consolas" w:eastAsia="Times New Roman" w:hAnsi="Consolas" w:cs="Consolas"/>
          <w:sz w:val="20"/>
          <w:szCs w:val="20"/>
        </w:rPr>
        <w:t xml:space="preserve"> new_set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old_set: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left_out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old_set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new_set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new_additions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new_set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old_set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"This was the top ten until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this_day</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when "</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join(</w:t>
      </w:r>
      <w:r w:rsidRPr="007A10CD">
        <w:rPr>
          <w:rFonts w:ascii="Consolas" w:eastAsia="Times New Roman" w:hAnsi="Consolas" w:cs="Consolas"/>
          <w:color w:val="008000"/>
          <w:sz w:val="20"/>
          <w:szCs w:val="20"/>
        </w:rPr>
        <w:t>str</w:t>
      </w:r>
      <w:r w:rsidRPr="007A10CD">
        <w:rPr>
          <w:rFonts w:ascii="Consolas" w:eastAsia="Times New Roman" w:hAnsi="Consolas" w:cs="Consolas"/>
          <w:sz w:val="20"/>
          <w:szCs w:val="20"/>
        </w:rPr>
        <w:t xml:space="preserve">(s)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s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new_additions)</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joined the list, replacing "</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join(</w:t>
      </w:r>
      <w:r w:rsidRPr="007A10CD">
        <w:rPr>
          <w:rFonts w:ascii="Consolas" w:eastAsia="Times New Roman" w:hAnsi="Consolas" w:cs="Consolas"/>
          <w:color w:val="008000"/>
          <w:sz w:val="20"/>
          <w:szCs w:val="20"/>
        </w:rPr>
        <w:t>str</w:t>
      </w:r>
      <w:r w:rsidRPr="007A10CD">
        <w:rPr>
          <w:rFonts w:ascii="Consolas" w:eastAsia="Times New Roman" w:hAnsi="Consolas" w:cs="Consolas"/>
          <w:sz w:val="20"/>
          <w:szCs w:val="20"/>
        </w:rPr>
        <w:t xml:space="preserve">(s)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s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left_out)</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new_set, old_set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set</w:t>
      </w:r>
      <w:r w:rsidRPr="007A10CD">
        <w:rPr>
          <w:rFonts w:ascii="Consolas" w:eastAsia="Times New Roman" w:hAnsi="Consolas" w:cs="Consolas"/>
          <w:sz w:val="20"/>
          <w:szCs w:val="20"/>
        </w:rPr>
        <w:t>(), new_set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During 2021-01-01, the top 10 countries with the highest number of total cases per million were:</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Andorra, with 104933.164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Montenegro, with 77364.736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Luxembourg, with 73115.905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lastRenderedPageBreak/>
        <w:t>▶</w:t>
      </w:r>
      <w:r w:rsidRPr="007A10CD">
        <w:rPr>
          <w:rFonts w:ascii="Consolas" w:eastAsia="Times New Roman" w:hAnsi="Consolas" w:cs="Consolas"/>
          <w:color w:val="3C4043"/>
          <w:sz w:val="26"/>
          <w:szCs w:val="26"/>
        </w:rPr>
        <w:t xml:space="preserve"> San Marino, with 70097.03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Czechia, with 68256.644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Gibraltar, with 65655.516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United States, with 61189.671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French Polynesia, with 59907.834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Slovenia, with 59627.954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Liechtenstein, with 58686.673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This was the top ten until 2021-01-07, when Panama joined the list, replacing French Polynesia.</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This was the top ten until 2021-01-13, when Slovakia joined the list, replacing Liechtenstein.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This was the top ten until 2021-02-05, when Portugal joined the list, replacing Panama.</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This was the top ten until 2021-02-10, when Israel joined the list, replacing Portugal.</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During 2021-02-28, the top 10 countries with the highest number of total cases per million were:</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Andorra, with 140471.081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Gibraltar, with 125819.952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Montenegro, with 120744.971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Czechia, with 115201.072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San Marino, with 109261.982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Slovakia, with 108027.497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Slovenia, with 91441.236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Luxembourg, with 86812.83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United States, with 86351.972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Israel, with 83500.915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7A10CD" w:rsidRPr="007A10CD" w:rsidRDefault="007A10CD" w:rsidP="00740D35">
      <w:pPr>
        <w:shd w:val="clear" w:color="auto" w:fill="FFFFFF"/>
        <w:spacing w:after="224" w:line="240" w:lineRule="auto"/>
        <w:jc w:val="both"/>
        <w:rPr>
          <w:rFonts w:ascii="Arial" w:eastAsia="Times New Roman" w:hAnsi="Arial" w:cs="Arial"/>
          <w:sz w:val="26"/>
          <w:szCs w:val="26"/>
        </w:rPr>
      </w:pPr>
      <w:r w:rsidRPr="007A10CD">
        <w:rPr>
          <w:rFonts w:ascii="Arial" w:eastAsia="Times New Roman" w:hAnsi="Arial" w:cs="Arial"/>
          <w:sz w:val="26"/>
          <w:szCs w:val="26"/>
        </w:rPr>
        <w:t>The corresponding .gif image can be seen below.</w:t>
      </w:r>
    </w:p>
    <w:p w:rsidR="007A10CD" w:rsidRPr="007A10CD" w:rsidRDefault="007A10CD" w:rsidP="00740D35">
      <w:pPr>
        <w:shd w:val="clear" w:color="auto" w:fill="FFFFFF"/>
        <w:spacing w:after="0" w:line="240" w:lineRule="auto"/>
        <w:jc w:val="both"/>
        <w:rPr>
          <w:rFonts w:ascii="Arial" w:eastAsia="Times New Roman" w:hAnsi="Arial" w:cs="Arial"/>
          <w:sz w:val="26"/>
          <w:szCs w:val="26"/>
        </w:rPr>
      </w:pPr>
    </w:p>
    <w:p w:rsidR="007A10CD" w:rsidRPr="007A10CD" w:rsidRDefault="007A10CD" w:rsidP="00740D35">
      <w:pPr>
        <w:numPr>
          <w:ilvl w:val="0"/>
          <w:numId w:val="4"/>
        </w:numPr>
        <w:shd w:val="clear" w:color="auto" w:fill="FFFFFF"/>
        <w:spacing w:before="100" w:beforeAutospacing="1" w:after="100" w:afterAutospacing="1" w:line="240" w:lineRule="auto"/>
        <w:jc w:val="both"/>
        <w:rPr>
          <w:rFonts w:ascii="Arial" w:eastAsia="Times New Roman" w:hAnsi="Arial" w:cs="Arial"/>
          <w:sz w:val="26"/>
          <w:szCs w:val="26"/>
        </w:rPr>
      </w:pPr>
      <w:r w:rsidRPr="007A10CD">
        <w:rPr>
          <w:rFonts w:ascii="Arial" w:eastAsia="Times New Roman" w:hAnsi="Arial" w:cs="Arial"/>
          <w:b/>
          <w:bCs/>
          <w:sz w:val="26"/>
        </w:rPr>
        <w:t>Hospitalized Patients and ICU Admissions</w:t>
      </w:r>
    </w:p>
    <w:p w:rsidR="007A10CD" w:rsidRPr="007A10CD" w:rsidRDefault="007A10CD" w:rsidP="00740D35">
      <w:pPr>
        <w:shd w:val="clear" w:color="auto" w:fill="FFFFFF"/>
        <w:spacing w:after="299" w:line="240" w:lineRule="auto"/>
        <w:jc w:val="both"/>
        <w:rPr>
          <w:rFonts w:ascii="Arial" w:eastAsia="Times New Roman" w:hAnsi="Arial" w:cs="Arial"/>
          <w:sz w:val="26"/>
          <w:szCs w:val="26"/>
        </w:rPr>
      </w:pPr>
      <w:r w:rsidRPr="007A10CD">
        <w:rPr>
          <w:rFonts w:ascii="Arial" w:eastAsia="Times New Roman" w:hAnsi="Arial" w:cs="Arial"/>
          <w:sz w:val="26"/>
          <w:szCs w:val="26"/>
        </w:rPr>
        <w:lastRenderedPageBreak/>
        <w:t>Moving on, we study the </w:t>
      </w:r>
      <w:r w:rsidRPr="007A10CD">
        <w:rPr>
          <w:rFonts w:ascii="Consolas" w:eastAsia="Times New Roman" w:hAnsi="Consolas" w:cs="Consolas"/>
          <w:sz w:val="26"/>
        </w:rPr>
        <w:t>hosp_patients</w:t>
      </w:r>
      <w:r w:rsidRPr="007A10CD">
        <w:rPr>
          <w:rFonts w:ascii="Arial" w:eastAsia="Times New Roman" w:hAnsi="Arial" w:cs="Arial"/>
          <w:sz w:val="26"/>
          <w:szCs w:val="26"/>
        </w:rPr>
        <w:t> and </w:t>
      </w:r>
      <w:r w:rsidRPr="007A10CD">
        <w:rPr>
          <w:rFonts w:ascii="Consolas" w:eastAsia="Times New Roman" w:hAnsi="Consolas" w:cs="Consolas"/>
          <w:sz w:val="26"/>
        </w:rPr>
        <w:t>icu_patients</w:t>
      </w:r>
      <w:r w:rsidRPr="007A10CD">
        <w:rPr>
          <w:rFonts w:ascii="Arial" w:eastAsia="Times New Roman" w:hAnsi="Arial" w:cs="Arial"/>
          <w:sz w:val="26"/>
          <w:szCs w:val="26"/>
        </w:rPr>
        <w:t> features by visualizing the corresponding timeseries for the total number of hospitalized and ICU patients on a global scale.</w:t>
      </w:r>
    </w:p>
    <w:p w:rsidR="007A10CD" w:rsidRPr="007A10CD" w:rsidRDefault="007A10CD" w:rsidP="00740D35">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[23]:</w:t>
      </w:r>
    </w:p>
    <w:p w:rsidR="007A10CD" w:rsidRPr="007A10CD" w:rsidRDefault="007A10CD" w:rsidP="00740D35">
      <w:pPr>
        <w:shd w:val="clear" w:color="auto" w:fill="FFFFFF"/>
        <w:spacing w:after="0" w:line="240" w:lineRule="auto"/>
        <w:jc w:val="both"/>
        <w:rPr>
          <w:rFonts w:ascii="Consolas" w:eastAsia="Times New Roman" w:hAnsi="Consolas" w:cs="Consolas"/>
          <w:color w:val="202124"/>
          <w:sz w:val="26"/>
          <w:szCs w:val="26"/>
        </w:rPr>
      </w:pPr>
      <w:r w:rsidRPr="007A10CD">
        <w:rPr>
          <w:rFonts w:ascii="Consolas" w:eastAsia="Times New Roman" w:hAnsi="Consolas" w:cs="Consolas"/>
          <w:color w:val="202124"/>
          <w:sz w:val="26"/>
          <w:szCs w:val="26"/>
        </w:rPr>
        <w:t>linkcode</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dt_ord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orderBy(</w:t>
      </w:r>
      <w:r w:rsidRPr="007A10CD">
        <w:rPr>
          <w:rFonts w:ascii="Consolas" w:eastAsia="Times New Roman" w:hAnsi="Consolas" w:cs="Consolas"/>
          <w:color w:val="BA2121"/>
          <w:sz w:val="20"/>
          <w:szCs w:val="20"/>
        </w:rPr>
        <w:t>"date"</w:t>
      </w:r>
      <w:r w:rsidRPr="007A10CD">
        <w:rPr>
          <w:rFonts w:ascii="Consolas" w:eastAsia="Times New Roman" w:hAnsi="Consolas" w:cs="Consolas"/>
          <w:sz w:val="20"/>
          <w:szCs w:val="20"/>
        </w:rPr>
        <w:t>, ascending</w:t>
      </w:r>
      <w:r w:rsidRPr="007A10CD">
        <w:rPr>
          <w:rFonts w:ascii="Consolas" w:eastAsia="Times New Roman" w:hAnsi="Consolas" w:cs="Consolas"/>
          <w:color w:val="055BE0"/>
          <w:sz w:val="20"/>
          <w:szCs w:val="20"/>
        </w:rPr>
        <w:t>=</w:t>
      </w:r>
      <w:r w:rsidRPr="007A10CD">
        <w:rPr>
          <w:rFonts w:ascii="Consolas" w:eastAsia="Times New Roman" w:hAnsi="Consolas" w:cs="Consolas"/>
          <w:color w:val="3D7E7E"/>
          <w:sz w:val="20"/>
          <w:szCs w:val="20"/>
        </w:rPr>
        <w:t>True</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groupBy(</w:t>
      </w:r>
      <w:r w:rsidRPr="007A10CD">
        <w:rPr>
          <w:rFonts w:ascii="Consolas" w:eastAsia="Times New Roman" w:hAnsi="Consolas" w:cs="Consolas"/>
          <w:color w:val="BA2121"/>
          <w:sz w:val="20"/>
          <w:szCs w:val="20"/>
        </w:rPr>
        <w:t>"date"</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hosps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dt_ord</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agg(F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sum(</w:t>
      </w:r>
      <w:r w:rsidRPr="007A10CD">
        <w:rPr>
          <w:rFonts w:ascii="Consolas" w:eastAsia="Times New Roman" w:hAnsi="Consolas" w:cs="Consolas"/>
          <w:color w:val="BA2121"/>
          <w:sz w:val="20"/>
          <w:szCs w:val="20"/>
        </w:rPr>
        <w:t>"hosp_patients"</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collect()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hosps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[hosps[i][</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i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008000"/>
          <w:sz w:val="20"/>
          <w:szCs w:val="20"/>
        </w:rPr>
        <w:t>len</w:t>
      </w:r>
      <w:r w:rsidRPr="007A10CD">
        <w:rPr>
          <w:rFonts w:ascii="Consolas" w:eastAsia="Times New Roman" w:hAnsi="Consolas" w:cs="Consolas"/>
          <w:sz w:val="20"/>
          <w:szCs w:val="20"/>
        </w:rPr>
        <w:t>(hosps))]</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icus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dt_ord</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agg(F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sum(</w:t>
      </w:r>
      <w:r w:rsidRPr="007A10CD">
        <w:rPr>
          <w:rFonts w:ascii="Consolas" w:eastAsia="Times New Roman" w:hAnsi="Consolas" w:cs="Consolas"/>
          <w:color w:val="BA2121"/>
          <w:sz w:val="20"/>
          <w:szCs w:val="20"/>
        </w:rPr>
        <w:t>"icu_patients"</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collect()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icus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[icus[i][</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i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008000"/>
          <w:sz w:val="20"/>
          <w:szCs w:val="20"/>
        </w:rPr>
        <w:t>len</w:t>
      </w:r>
      <w:r w:rsidRPr="007A10CD">
        <w:rPr>
          <w:rFonts w:ascii="Consolas" w:eastAsia="Times New Roman" w:hAnsi="Consolas" w:cs="Consolas"/>
          <w:sz w:val="20"/>
          <w:szCs w:val="20"/>
        </w:rPr>
        <w:t>(icus))]</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sns</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set(style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BA2121"/>
          <w:sz w:val="20"/>
          <w:szCs w:val="20"/>
        </w:rPr>
        <w:t>"darkgrid"</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alt_dts_list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replace(</w:t>
      </w:r>
      <w:r w:rsidRPr="007A10CD">
        <w:rPr>
          <w:rFonts w:ascii="Consolas" w:eastAsia="Times New Roman" w:hAnsi="Consolas" w:cs="Consolas"/>
          <w:color w:val="BB2323"/>
          <w:sz w:val="20"/>
          <w:szCs w:val="20"/>
        </w:rPr>
        <w:t>'2021-'</w:t>
      </w:r>
      <w:r w:rsidRPr="007A10CD">
        <w:rPr>
          <w:rFonts w:ascii="Consolas" w:eastAsia="Times New Roman" w:hAnsi="Consolas" w:cs="Consolas"/>
          <w:sz w:val="20"/>
          <w:szCs w:val="20"/>
        </w:rPr>
        <w:t xml:space="preserve">, </w:t>
      </w:r>
      <w:r w:rsidRPr="007A10CD">
        <w:rPr>
          <w:rFonts w:ascii="Consolas" w:eastAsia="Times New Roman" w:hAnsi="Consolas" w:cs="Consolas"/>
          <w:color w:val="BB2323"/>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dt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dates_list]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tick_marks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np</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arange(</w:t>
      </w:r>
      <w:r w:rsidRPr="007A10CD">
        <w:rPr>
          <w:rFonts w:ascii="Consolas" w:eastAsia="Times New Roman" w:hAnsi="Consolas" w:cs="Consolas"/>
          <w:color w:val="008000"/>
          <w:sz w:val="20"/>
          <w:szCs w:val="20"/>
        </w:rPr>
        <w:t>len</w:t>
      </w:r>
      <w:r w:rsidRPr="007A10CD">
        <w:rPr>
          <w:rFonts w:ascii="Consolas" w:eastAsia="Times New Roman" w:hAnsi="Consolas" w:cs="Consolas"/>
          <w:sz w:val="20"/>
          <w:szCs w:val="20"/>
        </w:rPr>
        <w:t>(alt_dts_list))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fig, [ax1,ax2]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plt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subplots(</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666666"/>
          <w:sz w:val="20"/>
          <w:szCs w:val="20"/>
        </w:rPr>
        <w:t>2</w:t>
      </w:r>
      <w:r w:rsidRPr="007A10CD">
        <w:rPr>
          <w:rFonts w:ascii="Consolas" w:eastAsia="Times New Roman" w:hAnsi="Consolas" w:cs="Consolas"/>
          <w:sz w:val="20"/>
          <w:szCs w:val="20"/>
        </w:rPr>
        <w:t>, figsize</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14</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5</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pat, col, style, ax, where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zip</w:t>
      </w:r>
      <w:r w:rsidRPr="007A10CD">
        <w:rPr>
          <w:rFonts w:ascii="Consolas" w:eastAsia="Times New Roman" w:hAnsi="Consolas" w:cs="Consolas"/>
          <w:sz w:val="20"/>
          <w:szCs w:val="20"/>
        </w:rPr>
        <w:t>([hosps,icus], [mycol, mycomplcol],</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BB2323"/>
          <w:sz w:val="20"/>
          <w:szCs w:val="20"/>
        </w:rPr>
        <w:t>'solid'</w:t>
      </w:r>
      <w:r w:rsidRPr="007A10CD">
        <w:rPr>
          <w:rFonts w:ascii="Consolas" w:eastAsia="Times New Roman" w:hAnsi="Consolas" w:cs="Consolas"/>
          <w:sz w:val="20"/>
          <w:szCs w:val="20"/>
        </w:rPr>
        <w:t xml:space="preserve">, </w:t>
      </w:r>
      <w:r w:rsidRPr="007A10CD">
        <w:rPr>
          <w:rFonts w:ascii="Consolas" w:eastAsia="Times New Roman" w:hAnsi="Consolas" w:cs="Consolas"/>
          <w:color w:val="BB2323"/>
          <w:sz w:val="20"/>
          <w:szCs w:val="20"/>
        </w:rPr>
        <w:t>'dashed'</w:t>
      </w:r>
      <w:r w:rsidRPr="007A10CD">
        <w:rPr>
          <w:rFonts w:ascii="Consolas" w:eastAsia="Times New Roman" w:hAnsi="Consolas" w:cs="Consolas"/>
          <w:sz w:val="20"/>
          <w:szCs w:val="20"/>
        </w:rPr>
        <w:t>], [ax1,ax2], [</w:t>
      </w:r>
      <w:r w:rsidRPr="007A10CD">
        <w:rPr>
          <w:rFonts w:ascii="Consolas" w:eastAsia="Times New Roman" w:hAnsi="Consolas" w:cs="Consolas"/>
          <w:color w:val="BB2323"/>
          <w:sz w:val="20"/>
          <w:szCs w:val="20"/>
        </w:rPr>
        <w:t>'Normal Beds'</w:t>
      </w:r>
      <w:r w:rsidRPr="007A10CD">
        <w:rPr>
          <w:rFonts w:ascii="Consolas" w:eastAsia="Times New Roman" w:hAnsi="Consolas" w:cs="Consolas"/>
          <w:sz w:val="20"/>
          <w:szCs w:val="20"/>
        </w:rPr>
        <w:t>,</w:t>
      </w:r>
      <w:r w:rsidRPr="007A10CD">
        <w:rPr>
          <w:rFonts w:ascii="Consolas" w:eastAsia="Times New Roman" w:hAnsi="Consolas" w:cs="Consolas"/>
          <w:color w:val="BB2323"/>
          <w:sz w:val="20"/>
          <w:szCs w:val="20"/>
        </w:rPr>
        <w:t>'ICUs'</w:t>
      </w:r>
      <w:r w:rsidRPr="007A10CD">
        <w:rPr>
          <w:rFonts w:ascii="Consolas" w:eastAsia="Times New Roman" w:hAnsi="Consolas" w:cs="Consolas"/>
          <w:sz w:val="20"/>
          <w:szCs w:val="20"/>
        </w:rPr>
        <w:t xml:space="preserve">]): </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plot(alt_dts_list, pat, linestyle</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style, color</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set_xlabel(</w:t>
      </w:r>
      <w:r w:rsidRPr="007A10CD">
        <w:rPr>
          <w:rFonts w:ascii="Consolas" w:eastAsia="Times New Roman" w:hAnsi="Consolas" w:cs="Consolas"/>
          <w:color w:val="BA2121"/>
          <w:sz w:val="20"/>
          <w:szCs w:val="20"/>
        </w:rPr>
        <w:t>"Date"</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set_ylabel(</w:t>
      </w:r>
      <w:r w:rsidRPr="007A10CD">
        <w:rPr>
          <w:rFonts w:ascii="Consolas" w:eastAsia="Times New Roman" w:hAnsi="Consolas" w:cs="Consolas"/>
          <w:color w:val="BA2121"/>
          <w:sz w:val="20"/>
          <w:szCs w:val="20"/>
        </w:rPr>
        <w:t>"Number of Patients"</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set_title(</w:t>
      </w:r>
      <w:r w:rsidRPr="007A10CD">
        <w:rPr>
          <w:rFonts w:ascii="Consolas" w:eastAsia="Times New Roman" w:hAnsi="Consolas" w:cs="Consolas"/>
          <w:color w:val="BA2121"/>
          <w:sz w:val="20"/>
          <w:szCs w:val="20"/>
        </w:rPr>
        <w:t xml:space="preserve">f"Daily Number of Patients in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where</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w:t>
      </w:r>
      <w:r w:rsidRPr="007A10CD">
        <w:rPr>
          <w:rFonts w:ascii="Consolas" w:eastAsia="Times New Roman" w:hAnsi="Consolas" w:cs="Consolas"/>
          <w:sz w:val="20"/>
          <w:szCs w:val="20"/>
        </w:rPr>
        <w:t>, fontsize</w:t>
      </w:r>
      <w:r w:rsidRPr="007A10CD">
        <w:rPr>
          <w:rFonts w:ascii="Consolas" w:eastAsia="Times New Roman" w:hAnsi="Consolas" w:cs="Consolas"/>
          <w:color w:val="055BE0"/>
          <w:sz w:val="20"/>
          <w:szCs w:val="20"/>
        </w:rPr>
        <w:t>=</w:t>
      </w:r>
      <w:r w:rsidRPr="007A10CD">
        <w:rPr>
          <w:rFonts w:ascii="Consolas" w:eastAsia="Times New Roman" w:hAnsi="Consolas" w:cs="Consolas"/>
          <w:color w:val="666666"/>
          <w:sz w:val="20"/>
          <w:szCs w:val="20"/>
        </w:rPr>
        <w:t>14</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set_xticks(tick_marks[::</w:t>
      </w:r>
      <w:r w:rsidRPr="007A10CD">
        <w:rPr>
          <w:rFonts w:ascii="Consolas" w:eastAsia="Times New Roman" w:hAnsi="Consolas" w:cs="Consolas"/>
          <w:color w:val="666666"/>
          <w:sz w:val="20"/>
          <w:szCs w:val="20"/>
        </w:rPr>
        <w:t>5</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set_xticklabels(alt_dts_list[::</w:t>
      </w:r>
      <w:r w:rsidRPr="007A10CD">
        <w:rPr>
          <w:rFonts w:ascii="Consolas" w:eastAsia="Times New Roman" w:hAnsi="Consolas" w:cs="Consolas"/>
          <w:color w:val="666666"/>
          <w:sz w:val="20"/>
          <w:szCs w:val="20"/>
        </w:rPr>
        <w:t>5</w:t>
      </w:r>
      <w:r w:rsidRPr="007A10CD">
        <w:rPr>
          <w:rFonts w:ascii="Consolas" w:eastAsia="Times New Roman" w:hAnsi="Consolas" w:cs="Consolas"/>
          <w:sz w:val="20"/>
          <w:szCs w:val="20"/>
        </w:rPr>
        <w:t>], rotation</w:t>
      </w:r>
      <w:r w:rsidRPr="007A10CD">
        <w:rPr>
          <w:rFonts w:ascii="Consolas" w:eastAsia="Times New Roman" w:hAnsi="Consolas" w:cs="Consolas"/>
          <w:color w:val="055BE0"/>
          <w:sz w:val="20"/>
          <w:szCs w:val="20"/>
        </w:rPr>
        <w:t>=</w:t>
      </w:r>
      <w:r w:rsidRPr="007A10CD">
        <w:rPr>
          <w:rFonts w:ascii="Consolas" w:eastAsia="Times New Roman" w:hAnsi="Consolas" w:cs="Consolas"/>
          <w:color w:val="666666"/>
          <w:sz w:val="20"/>
          <w:szCs w:val="20"/>
        </w:rPr>
        <w:t>45</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plt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show()</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matplotlib</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rc_file_defaults()</w:t>
      </w:r>
    </w:p>
    <w:p w:rsidR="007A10CD" w:rsidRDefault="007A10CD" w:rsidP="00740D35">
      <w:pPr>
        <w:jc w:val="both"/>
        <w:rPr>
          <w:rFonts w:ascii="Arial" w:eastAsia="Times New Roman" w:hAnsi="Arial" w:cs="Arial"/>
          <w:sz w:val="26"/>
          <w:szCs w:val="26"/>
        </w:rPr>
      </w:pPr>
    </w:p>
    <w:p w:rsidR="00BA2640" w:rsidRDefault="00BA2640" w:rsidP="00740D35">
      <w:pPr>
        <w:jc w:val="both"/>
        <w:rPr>
          <w:rFonts w:ascii="Arial" w:eastAsia="Times New Roman" w:hAnsi="Arial" w:cs="Arial"/>
          <w:noProof/>
          <w:sz w:val="26"/>
          <w:szCs w:val="26"/>
          <w:highlight w:val="yellow"/>
        </w:rPr>
      </w:pPr>
    </w:p>
    <w:p w:rsidR="00BA2640" w:rsidRPr="00BA2640" w:rsidRDefault="00BA2640" w:rsidP="00740D35">
      <w:pPr>
        <w:shd w:val="clear" w:color="auto" w:fill="FFFFFF"/>
        <w:spacing w:after="224" w:line="240" w:lineRule="auto"/>
        <w:jc w:val="both"/>
        <w:rPr>
          <w:rFonts w:ascii="Arial" w:eastAsia="Times New Roman" w:hAnsi="Arial" w:cs="Arial"/>
          <w:sz w:val="26"/>
          <w:szCs w:val="26"/>
        </w:rPr>
      </w:pPr>
      <w:r w:rsidRPr="00BA2640">
        <w:rPr>
          <w:rFonts w:ascii="Arial" w:eastAsia="Times New Roman" w:hAnsi="Arial" w:cs="Arial"/>
          <w:sz w:val="26"/>
          <w:szCs w:val="26"/>
        </w:rPr>
        <w:t xml:space="preserve">It becomes evident that the overall trend is downwards for both hospital and ICU admissions, since both numbers have declined to almost half their initial value by the end of the two-month period under study. It is worth noting that an upwards trend seems to appear near the end of February in the case of ICU patients. Of course, without further information we can't know if it is the beginning of a monotonically increasing trend, or simply a momentary increase, as the one identified between February 15-20. Finally, notice that both diagrams have a similar behavior, which hints at a correlation between the number of hospital patients and the number of ICU patients (which is probably expected). An important difference is that the absolute value of the number of hospital patients is considerably higher compared to the number of ICU admissions, which is </w:t>
      </w:r>
      <w:r w:rsidRPr="00BA2640">
        <w:rPr>
          <w:rFonts w:ascii="Arial" w:eastAsia="Times New Roman" w:hAnsi="Arial" w:cs="Arial"/>
          <w:sz w:val="26"/>
          <w:szCs w:val="26"/>
        </w:rPr>
        <w:lastRenderedPageBreak/>
        <w:t>reasonable, since the number of milder cases is higher compared to the number of more severe ones.</w:t>
      </w:r>
    </w:p>
    <w:p w:rsidR="00BA2640" w:rsidRPr="00BA2640" w:rsidRDefault="00BA2640" w:rsidP="00740D35">
      <w:pPr>
        <w:shd w:val="clear" w:color="auto" w:fill="FFFFFF"/>
        <w:spacing w:after="0" w:line="240" w:lineRule="auto"/>
        <w:jc w:val="both"/>
        <w:rPr>
          <w:rFonts w:ascii="Arial" w:eastAsia="Times New Roman" w:hAnsi="Arial" w:cs="Arial"/>
          <w:color w:val="202124"/>
          <w:sz w:val="26"/>
          <w:szCs w:val="26"/>
        </w:rPr>
      </w:pPr>
      <w:r w:rsidRPr="00BA2640">
        <w:rPr>
          <w:rFonts w:ascii="Arial" w:eastAsia="Times New Roman" w:hAnsi="Arial" w:cs="Arial"/>
          <w:color w:val="202124"/>
          <w:sz w:val="26"/>
          <w:szCs w:val="26"/>
        </w:rPr>
        <w:t>linkcode</w:t>
      </w:r>
    </w:p>
    <w:p w:rsidR="00BA2640" w:rsidRPr="00BA2640" w:rsidRDefault="00BA2640" w:rsidP="00740D35">
      <w:pPr>
        <w:numPr>
          <w:ilvl w:val="0"/>
          <w:numId w:val="5"/>
        </w:numPr>
        <w:shd w:val="clear" w:color="auto" w:fill="FFFFFF"/>
        <w:spacing w:before="100" w:beforeAutospacing="1" w:after="100" w:afterAutospacing="1" w:line="240" w:lineRule="auto"/>
        <w:jc w:val="both"/>
        <w:rPr>
          <w:rFonts w:ascii="Arial" w:eastAsia="Times New Roman" w:hAnsi="Arial" w:cs="Arial"/>
          <w:sz w:val="26"/>
          <w:szCs w:val="26"/>
        </w:rPr>
      </w:pPr>
      <w:r w:rsidRPr="00BA2640">
        <w:rPr>
          <w:rFonts w:ascii="Arial" w:eastAsia="Times New Roman" w:hAnsi="Arial" w:cs="Arial"/>
          <w:b/>
          <w:bCs/>
          <w:sz w:val="26"/>
        </w:rPr>
        <w:t>Geographic Heatmap of Total Cases</w:t>
      </w:r>
    </w:p>
    <w:p w:rsidR="00BA2640" w:rsidRPr="00BA2640" w:rsidRDefault="00BA2640" w:rsidP="00740D35">
      <w:pPr>
        <w:shd w:val="clear" w:color="auto" w:fill="FFFFFF"/>
        <w:spacing w:after="299" w:line="240" w:lineRule="auto"/>
        <w:jc w:val="both"/>
        <w:rPr>
          <w:rFonts w:ascii="Arial" w:eastAsia="Times New Roman" w:hAnsi="Arial" w:cs="Arial"/>
          <w:sz w:val="26"/>
          <w:szCs w:val="26"/>
        </w:rPr>
      </w:pPr>
      <w:r w:rsidRPr="00BA2640">
        <w:rPr>
          <w:rFonts w:ascii="Arial" w:eastAsia="Times New Roman" w:hAnsi="Arial" w:cs="Arial"/>
          <w:sz w:val="26"/>
          <w:szCs w:val="26"/>
        </w:rPr>
        <w:t>An interesting visualization is the geographic heatmap, which is a 2D representation of countries world-wide which are colored depending on their intensity as far as a specific feature is concerned. Below, we construct the geographic heatmap for the number of total cases on a global scale. A heatmap image is extracted for each day and afterwards all images are merged into a .gif file. The heatmap is constructed using the geopandas library, as seen below. Note that to do this, we must first download a shapefile (.shp) which is the foundation for the construction of the heatmap and can be found </w:t>
      </w:r>
      <w:hyperlink r:id="rId22" w:history="1">
        <w:r w:rsidRPr="00BA2640">
          <w:rPr>
            <w:rFonts w:ascii="Arial" w:eastAsia="Times New Roman" w:hAnsi="Arial" w:cs="Arial"/>
            <w:color w:val="008ABC"/>
            <w:sz w:val="26"/>
          </w:rPr>
          <w:t>here</w:t>
        </w:r>
      </w:hyperlink>
      <w:r w:rsidRPr="00BA2640">
        <w:rPr>
          <w:rFonts w:ascii="Arial" w:eastAsia="Times New Roman" w:hAnsi="Arial" w:cs="Arial"/>
          <w:sz w:val="26"/>
          <w:szCs w:val="26"/>
        </w:rPr>
        <w:t>.</w:t>
      </w:r>
    </w:p>
    <w:p w:rsidR="00BA2640" w:rsidRDefault="00BA2640" w:rsidP="00740D35">
      <w:pPr>
        <w:jc w:val="both"/>
        <w:rPr>
          <w:rFonts w:ascii="Arial" w:eastAsia="Times New Roman" w:hAnsi="Arial" w:cs="Arial"/>
          <w:noProof/>
          <w:sz w:val="26"/>
          <w:szCs w:val="26"/>
          <w:highlight w:val="yellow"/>
        </w:rPr>
      </w:pPr>
    </w:p>
    <w:p w:rsidR="00BA2640" w:rsidRDefault="00BA2640" w:rsidP="00740D35">
      <w:pPr>
        <w:jc w:val="both"/>
        <w:rPr>
          <w:rFonts w:ascii="Arial" w:eastAsia="Times New Roman" w:hAnsi="Arial" w:cs="Arial"/>
          <w:noProof/>
          <w:sz w:val="26"/>
          <w:szCs w:val="26"/>
          <w:highlight w:val="yellow"/>
        </w:rPr>
      </w:pPr>
    </w:p>
    <w:p w:rsidR="00BA2640" w:rsidRDefault="00BA2640" w:rsidP="00740D35">
      <w:pPr>
        <w:jc w:val="both"/>
        <w:rPr>
          <w:rFonts w:ascii="Arial" w:eastAsia="Times New Roman" w:hAnsi="Arial" w:cs="Arial"/>
          <w:sz w:val="26"/>
          <w:szCs w:val="26"/>
        </w:rPr>
      </w:pPr>
      <w:r w:rsidRPr="00BA2640">
        <w:rPr>
          <w:rFonts w:ascii="Arial" w:eastAsia="Times New Roman" w:hAnsi="Arial" w:cs="Arial"/>
          <w:noProof/>
          <w:sz w:val="26"/>
          <w:szCs w:val="26"/>
          <w:highlight w:val="yellow"/>
        </w:rPr>
        <w:drawing>
          <wp:inline distT="0" distB="0" distL="0" distR="0">
            <wp:extent cx="5943600" cy="2463422"/>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srcRect/>
                    <a:stretch>
                      <a:fillRect/>
                    </a:stretch>
                  </pic:blipFill>
                  <pic:spPr bwMode="auto">
                    <a:xfrm>
                      <a:off x="0" y="0"/>
                      <a:ext cx="5943600" cy="2463422"/>
                    </a:xfrm>
                    <a:prstGeom prst="rect">
                      <a:avLst/>
                    </a:prstGeom>
                    <a:noFill/>
                    <a:ln w="9525">
                      <a:noFill/>
                      <a:miter lim="800000"/>
                      <a:headEnd/>
                      <a:tailEnd/>
                    </a:ln>
                  </pic:spPr>
                </pic:pic>
              </a:graphicData>
            </a:graphic>
          </wp:inline>
        </w:drawing>
      </w:r>
    </w:p>
    <w:p w:rsidR="00BA2640" w:rsidRPr="00BA2640" w:rsidRDefault="00BA2640" w:rsidP="00740D35">
      <w:pPr>
        <w:jc w:val="both"/>
        <w:rPr>
          <w:rFonts w:ascii="Arial" w:eastAsia="Times New Roman" w:hAnsi="Arial" w:cs="Arial"/>
          <w:sz w:val="26"/>
          <w:szCs w:val="26"/>
        </w:rPr>
      </w:pPr>
    </w:p>
    <w:p w:rsidR="00BA2640" w:rsidRDefault="00BA2640" w:rsidP="00740D35">
      <w:pPr>
        <w:jc w:val="both"/>
        <w:rPr>
          <w:rFonts w:ascii="Arial" w:eastAsia="Times New Roman" w:hAnsi="Arial" w:cs="Arial"/>
          <w:sz w:val="26"/>
          <w:szCs w:val="26"/>
        </w:rPr>
      </w:pPr>
    </w:p>
    <w:p w:rsidR="00BA2640" w:rsidRPr="00BA2640" w:rsidRDefault="00BA2640" w:rsidP="00740D35">
      <w:pPr>
        <w:numPr>
          <w:ilvl w:val="0"/>
          <w:numId w:val="6"/>
        </w:numPr>
        <w:spacing w:before="100" w:beforeAutospacing="1" w:after="100" w:afterAutospacing="1" w:line="240" w:lineRule="auto"/>
        <w:jc w:val="both"/>
        <w:rPr>
          <w:rFonts w:ascii="Arial" w:eastAsia="Times New Roman" w:hAnsi="Arial" w:cs="Arial"/>
          <w:sz w:val="26"/>
          <w:szCs w:val="26"/>
        </w:rPr>
      </w:pPr>
      <w:r w:rsidRPr="00BA2640">
        <w:rPr>
          <w:rFonts w:ascii="Arial" w:eastAsia="Times New Roman" w:hAnsi="Arial" w:cs="Arial"/>
          <w:b/>
          <w:bCs/>
          <w:sz w:val="26"/>
        </w:rPr>
        <w:t>Geographic Correlation of Excess Mortality</w:t>
      </w:r>
    </w:p>
    <w:p w:rsidR="00BA2640" w:rsidRPr="00BA2640" w:rsidRDefault="00BA2640" w:rsidP="00740D35">
      <w:pPr>
        <w:spacing w:after="299" w:line="240" w:lineRule="auto"/>
        <w:jc w:val="both"/>
        <w:rPr>
          <w:rFonts w:ascii="Arial" w:eastAsia="Times New Roman" w:hAnsi="Arial" w:cs="Arial"/>
          <w:sz w:val="26"/>
          <w:szCs w:val="26"/>
        </w:rPr>
      </w:pPr>
      <w:r w:rsidRPr="00BA2640">
        <w:rPr>
          <w:rFonts w:ascii="Arial" w:eastAsia="Times New Roman" w:hAnsi="Arial" w:cs="Arial"/>
          <w:sz w:val="26"/>
          <w:szCs w:val="26"/>
        </w:rPr>
        <w:t>Based on the previous visualization it appears that some neighbouring countries are correlated with respect to the total number of cases (for example France and Germany). A reasonable hypothesis is that the same may be true for other features as well, such as the excess mortality.</w:t>
      </w:r>
    </w:p>
    <w:p w:rsidR="00BA2640" w:rsidRPr="00BA2640" w:rsidRDefault="00BA2640" w:rsidP="00740D35">
      <w:pPr>
        <w:spacing w:after="299" w:line="240" w:lineRule="auto"/>
        <w:jc w:val="both"/>
        <w:rPr>
          <w:rFonts w:ascii="Arial" w:eastAsia="Times New Roman" w:hAnsi="Arial" w:cs="Arial"/>
          <w:sz w:val="26"/>
          <w:szCs w:val="26"/>
        </w:rPr>
      </w:pPr>
      <w:r w:rsidRPr="00BA2640">
        <w:rPr>
          <w:rFonts w:ascii="Arial" w:eastAsia="Times New Roman" w:hAnsi="Arial" w:cs="Arial"/>
          <w:sz w:val="26"/>
          <w:szCs w:val="26"/>
        </w:rPr>
        <w:lastRenderedPageBreak/>
        <w:t>The excess mortality is a feature for which the reports are weekly and not daily. It is equal to the total number of deaths for a specific week minus the mean number of deaths, based on reports from previous years. While it is not a feature directly connected with Covid, it's expected that during a global pandemic the excess mortality can be mainly attributed to this pandemic.</w:t>
      </w:r>
    </w:p>
    <w:p w:rsidR="00BA2640" w:rsidRPr="00BA2640" w:rsidRDefault="00BA2640" w:rsidP="00740D35">
      <w:pPr>
        <w:spacing w:after="299" w:line="240" w:lineRule="auto"/>
        <w:jc w:val="both"/>
        <w:rPr>
          <w:rFonts w:ascii="Arial" w:eastAsia="Times New Roman" w:hAnsi="Arial" w:cs="Arial"/>
          <w:sz w:val="26"/>
          <w:szCs w:val="26"/>
        </w:rPr>
      </w:pPr>
      <w:r w:rsidRPr="00BA2640">
        <w:rPr>
          <w:rFonts w:ascii="Arial" w:eastAsia="Times New Roman" w:hAnsi="Arial" w:cs="Arial"/>
          <w:sz w:val="26"/>
          <w:szCs w:val="26"/>
        </w:rPr>
        <w:t>In order to investigate the correlation between neighbouring countries, we must first develop a list of dates for which reports on excess mortality are available (for all other dates, the entries are equal to zero due to our preprocessing).</w:t>
      </w:r>
    </w:p>
    <w:p w:rsidR="00BA2640" w:rsidRDefault="00BA2640" w:rsidP="00740D35">
      <w:pPr>
        <w:ind w:firstLine="720"/>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4093505"/>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a:srcRect/>
                    <a:stretch>
                      <a:fillRect/>
                    </a:stretch>
                  </pic:blipFill>
                  <pic:spPr bwMode="auto">
                    <a:xfrm>
                      <a:off x="0" y="0"/>
                      <a:ext cx="5943600" cy="4093505"/>
                    </a:xfrm>
                    <a:prstGeom prst="rect">
                      <a:avLst/>
                    </a:prstGeom>
                    <a:noFill/>
                    <a:ln w="9525">
                      <a:noFill/>
                      <a:miter lim="800000"/>
                      <a:headEnd/>
                      <a:tailEnd/>
                    </a:ln>
                  </pic:spPr>
                </pic:pic>
              </a:graphicData>
            </a:graphic>
          </wp:inline>
        </w:drawing>
      </w:r>
    </w:p>
    <w:p w:rsidR="00BA2640" w:rsidRDefault="00BA2640" w:rsidP="00740D35">
      <w:pPr>
        <w:ind w:firstLine="720"/>
        <w:jc w:val="both"/>
        <w:rPr>
          <w:rFonts w:ascii="Arial" w:eastAsia="Times New Roman" w:hAnsi="Arial" w:cs="Arial"/>
          <w:sz w:val="26"/>
          <w:szCs w:val="26"/>
        </w:rPr>
      </w:pPr>
      <w:r>
        <w:rPr>
          <w:rFonts w:ascii="Arial" w:eastAsia="Times New Roman" w:hAnsi="Arial" w:cs="Arial"/>
          <w:noProof/>
          <w:sz w:val="26"/>
          <w:szCs w:val="26"/>
        </w:rPr>
        <w:lastRenderedPageBreak/>
        <w:drawing>
          <wp:inline distT="0" distB="0" distL="0" distR="0">
            <wp:extent cx="4761865" cy="2470150"/>
            <wp:effectExtent l="1905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a:srcRect/>
                    <a:stretch>
                      <a:fillRect/>
                    </a:stretch>
                  </pic:blipFill>
                  <pic:spPr bwMode="auto">
                    <a:xfrm>
                      <a:off x="0" y="0"/>
                      <a:ext cx="4761865" cy="2470150"/>
                    </a:xfrm>
                    <a:prstGeom prst="rect">
                      <a:avLst/>
                    </a:prstGeom>
                    <a:noFill/>
                    <a:ln w="9525">
                      <a:noFill/>
                      <a:miter lim="800000"/>
                      <a:headEnd/>
                      <a:tailEnd/>
                    </a:ln>
                  </pic:spPr>
                </pic:pic>
              </a:graphicData>
            </a:graphic>
          </wp:inline>
        </w:drawing>
      </w:r>
    </w:p>
    <w:p w:rsidR="00BA2640" w:rsidRPr="00BA2640" w:rsidRDefault="00BA2640" w:rsidP="00740D35">
      <w:pPr>
        <w:shd w:val="clear" w:color="auto" w:fill="FFFFFF"/>
        <w:spacing w:after="0" w:line="240" w:lineRule="auto"/>
        <w:ind w:firstLine="480"/>
        <w:jc w:val="both"/>
        <w:rPr>
          <w:rFonts w:ascii="Arial" w:eastAsia="Times New Roman" w:hAnsi="Arial" w:cs="Arial"/>
          <w:color w:val="222222"/>
          <w:sz w:val="25"/>
          <w:szCs w:val="25"/>
        </w:rPr>
      </w:pPr>
      <w:r w:rsidRPr="00BA2640">
        <w:rPr>
          <w:rFonts w:ascii="Arial" w:eastAsia="Times New Roman" w:hAnsi="Arial" w:cs="Arial"/>
          <w:color w:val="222222"/>
          <w:sz w:val="25"/>
          <w:szCs w:val="25"/>
        </w:rPr>
        <w:t>Due to how complicated the COVID-19 outbreak is, its uncertainty, and how many countries do not have important data because they do not have as many ways to collect data as a country like India, the main concern is not only how accurate the models are, but also how well they can be used in a wide range of situations [</w:t>
      </w:r>
      <w:hyperlink r:id="rId26" w:anchor="B12-ijerph-20-05943" w:history="1">
        <w:r w:rsidRPr="00BA2640">
          <w:rPr>
            <w:rFonts w:ascii="Arial" w:eastAsia="Times New Roman" w:hAnsi="Arial" w:cs="Arial"/>
            <w:b/>
            <w:bCs/>
            <w:color w:val="4F5671"/>
            <w:sz w:val="25"/>
          </w:rPr>
          <w:t>12</w:t>
        </w:r>
      </w:hyperlink>
      <w:r w:rsidRPr="00BA2640">
        <w:rPr>
          <w:rFonts w:ascii="Arial" w:eastAsia="Times New Roman" w:hAnsi="Arial" w:cs="Arial"/>
          <w:color w:val="222222"/>
          <w:sz w:val="25"/>
          <w:szCs w:val="25"/>
        </w:rPr>
        <w:t>]. This work attempts to solve this complex problem in this environment with the least amount of training and prediction time possible. By reusing previously developed prediction models, we also take data fusion and transfer learning into consideration. This is because; deep neural networks and deep ensemble learning training require large amounts of computational time, massive data, and computer resources. In fact, the focus of this work is data fusion, a method that integrates data to create knowledge that is more accurate, consistent, and informative, while real data could be inaccurate, unclear, inconsistent, and insufficient [</w:t>
      </w:r>
      <w:hyperlink r:id="rId27" w:anchor="B13-ijerph-20-05943" w:history="1">
        <w:r w:rsidRPr="00BA2640">
          <w:rPr>
            <w:rFonts w:ascii="Arial" w:eastAsia="Times New Roman" w:hAnsi="Arial" w:cs="Arial"/>
            <w:b/>
            <w:bCs/>
            <w:color w:val="4F5671"/>
            <w:sz w:val="25"/>
          </w:rPr>
          <w:t>13</w:t>
        </w:r>
      </w:hyperlink>
      <w:r w:rsidRPr="00BA2640">
        <w:rPr>
          <w:rFonts w:ascii="Arial" w:eastAsia="Times New Roman" w:hAnsi="Arial" w:cs="Arial"/>
          <w:color w:val="222222"/>
          <w:sz w:val="25"/>
          <w:szCs w:val="25"/>
        </w:rPr>
        <w:t>]. We can develop precise predictions that might run into problems when gathering COVID-19 data by concentrating on data fusion.</w:t>
      </w:r>
    </w:p>
    <w:p w:rsidR="00BA2640" w:rsidRPr="00BA2640" w:rsidRDefault="00BA2640" w:rsidP="00740D35">
      <w:pPr>
        <w:shd w:val="clear" w:color="auto" w:fill="FFFFFF"/>
        <w:spacing w:after="0" w:line="240" w:lineRule="auto"/>
        <w:ind w:firstLine="480"/>
        <w:jc w:val="both"/>
        <w:rPr>
          <w:rFonts w:ascii="Arial" w:eastAsia="Times New Roman" w:hAnsi="Arial" w:cs="Arial"/>
          <w:color w:val="222222"/>
          <w:sz w:val="25"/>
          <w:szCs w:val="25"/>
        </w:rPr>
      </w:pPr>
      <w:r w:rsidRPr="00BA2640">
        <w:rPr>
          <w:rFonts w:ascii="Arial" w:eastAsia="Times New Roman" w:hAnsi="Arial" w:cs="Arial"/>
          <w:color w:val="222222"/>
          <w:sz w:val="25"/>
          <w:szCs w:val="25"/>
        </w:rPr>
        <w:t>The article is organized in the following manner. </w:t>
      </w:r>
      <w:hyperlink r:id="rId28" w:anchor="sec2-ijerph-20-05943" w:history="1">
        <w:r w:rsidRPr="00BA2640">
          <w:rPr>
            <w:rFonts w:ascii="Arial" w:eastAsia="Times New Roman" w:hAnsi="Arial" w:cs="Arial"/>
            <w:b/>
            <w:bCs/>
            <w:color w:val="4F5671"/>
            <w:sz w:val="25"/>
          </w:rPr>
          <w:t>Section 2</w:t>
        </w:r>
      </w:hyperlink>
      <w:r w:rsidRPr="00BA2640">
        <w:rPr>
          <w:rFonts w:ascii="Arial" w:eastAsia="Times New Roman" w:hAnsi="Arial" w:cs="Arial"/>
          <w:color w:val="222222"/>
          <w:sz w:val="25"/>
          <w:szCs w:val="25"/>
        </w:rPr>
        <w:t> discusses the research works that employ machine learning and deep learning models for the prediction of COVID-19. The proposed state-of-the-art using multivariate data for the prediction of COVID-19 is outlined in </w:t>
      </w:r>
      <w:hyperlink r:id="rId29" w:anchor="sec3-ijerph-20-05943" w:history="1">
        <w:r w:rsidRPr="00BA2640">
          <w:rPr>
            <w:rFonts w:ascii="Arial" w:eastAsia="Times New Roman" w:hAnsi="Arial" w:cs="Arial"/>
            <w:b/>
            <w:bCs/>
            <w:color w:val="4F5671"/>
            <w:sz w:val="25"/>
          </w:rPr>
          <w:t>Section 3</w:t>
        </w:r>
      </w:hyperlink>
      <w:r w:rsidRPr="00BA2640">
        <w:rPr>
          <w:rFonts w:ascii="Arial" w:eastAsia="Times New Roman" w:hAnsi="Arial" w:cs="Arial"/>
          <w:color w:val="222222"/>
          <w:sz w:val="25"/>
          <w:szCs w:val="25"/>
        </w:rPr>
        <w:t>, which will be followed by the experimental setting used in this research. Subsequently, the results of the conducted trials are given and discussed, and the article ends with a conclusion, future work and limitation section.</w:t>
      </w:r>
    </w:p>
    <w:p w:rsidR="00BA2640" w:rsidRPr="00BA2640" w:rsidRDefault="00BA2640" w:rsidP="00740D35">
      <w:pPr>
        <w:shd w:val="clear" w:color="auto" w:fill="FFFFFF"/>
        <w:spacing w:before="561" w:after="187" w:line="240" w:lineRule="auto"/>
        <w:jc w:val="both"/>
        <w:outlineLvl w:val="1"/>
        <w:rPr>
          <w:rFonts w:ascii="Arial" w:eastAsia="Times New Roman" w:hAnsi="Arial" w:cs="Arial"/>
          <w:b/>
          <w:bCs/>
          <w:color w:val="000000"/>
          <w:sz w:val="25"/>
          <w:szCs w:val="25"/>
        </w:rPr>
      </w:pPr>
      <w:r w:rsidRPr="00BA2640">
        <w:rPr>
          <w:rFonts w:ascii="Arial" w:eastAsia="Times New Roman" w:hAnsi="Arial" w:cs="Arial"/>
          <w:b/>
          <w:bCs/>
          <w:color w:val="000000"/>
          <w:sz w:val="25"/>
          <w:szCs w:val="25"/>
        </w:rPr>
        <w:t> Literature Review</w:t>
      </w:r>
    </w:p>
    <w:p w:rsidR="00BA2640" w:rsidRPr="00BA2640" w:rsidRDefault="00BA2640" w:rsidP="00740D35">
      <w:pPr>
        <w:shd w:val="clear" w:color="auto" w:fill="FFFFFF"/>
        <w:spacing w:after="0" w:line="240" w:lineRule="auto"/>
        <w:ind w:firstLine="480"/>
        <w:jc w:val="both"/>
        <w:rPr>
          <w:rFonts w:ascii="Arial" w:eastAsia="Times New Roman" w:hAnsi="Arial" w:cs="Arial"/>
          <w:color w:val="222222"/>
          <w:sz w:val="25"/>
          <w:szCs w:val="25"/>
        </w:rPr>
      </w:pPr>
      <w:r w:rsidRPr="00BA2640">
        <w:rPr>
          <w:rFonts w:ascii="Arial" w:eastAsia="Times New Roman" w:hAnsi="Arial" w:cs="Arial"/>
          <w:color w:val="222222"/>
          <w:sz w:val="25"/>
          <w:szCs w:val="25"/>
        </w:rPr>
        <w:t>This section’s main goal is to assess some of the most significant recent relevant attempts at COVID-19 outbreak prediction utilizing machine and deep learning methods. This review of the literature focuses, in particular, on studies that forecast everyday events that are verified or positive. M. Li et al. [</w:t>
      </w:r>
      <w:hyperlink r:id="rId30" w:anchor="B14-ijerph-20-05943" w:history="1">
        <w:r w:rsidRPr="00BA2640">
          <w:rPr>
            <w:rFonts w:ascii="Arial" w:eastAsia="Times New Roman" w:hAnsi="Arial" w:cs="Arial"/>
            <w:b/>
            <w:bCs/>
            <w:color w:val="4F5671"/>
            <w:sz w:val="25"/>
          </w:rPr>
          <w:t>14</w:t>
        </w:r>
      </w:hyperlink>
      <w:r w:rsidRPr="00BA2640">
        <w:rPr>
          <w:rFonts w:ascii="Arial" w:eastAsia="Times New Roman" w:hAnsi="Arial" w:cs="Arial"/>
          <w:color w:val="222222"/>
          <w:sz w:val="25"/>
          <w:szCs w:val="25"/>
        </w:rPr>
        <w:t xml:space="preserve">] suggest a machine learning technique for estimating the daily numbers of cumulative confirmed cases, newly confirmed cases, and death cases of COVID-19 in China </w:t>
      </w:r>
      <w:r w:rsidRPr="00BA2640">
        <w:rPr>
          <w:rFonts w:ascii="Arial" w:eastAsia="Times New Roman" w:hAnsi="Arial" w:cs="Arial"/>
          <w:color w:val="222222"/>
          <w:sz w:val="25"/>
          <w:szCs w:val="25"/>
        </w:rPr>
        <w:lastRenderedPageBreak/>
        <w:t>from 20 January 2020 to 1 March 2020, using data from the National Health Committee of China. A comparison of machine learning and soft computing models for COVID-19 outbreak prediction in five counties was conducted by S.F. Ardabili et al. [</w:t>
      </w:r>
      <w:hyperlink r:id="rId31" w:anchor="B15-ijerph-20-05943" w:history="1">
        <w:r w:rsidRPr="00BA2640">
          <w:rPr>
            <w:rFonts w:ascii="Arial" w:eastAsia="Times New Roman" w:hAnsi="Arial" w:cs="Arial"/>
            <w:b/>
            <w:bCs/>
            <w:color w:val="4F5671"/>
            <w:sz w:val="25"/>
          </w:rPr>
          <w:t>15</w:t>
        </w:r>
      </w:hyperlink>
      <w:r w:rsidRPr="00BA2640">
        <w:rPr>
          <w:rFonts w:ascii="Arial" w:eastAsia="Times New Roman" w:hAnsi="Arial" w:cs="Arial"/>
          <w:color w:val="222222"/>
          <w:sz w:val="25"/>
          <w:szCs w:val="25"/>
        </w:rPr>
        <w:t>]. Two machine learning models’ results—the multi-layered perceptron and the adaptive network-based fuzzy inference system—were promising and had a high capacity for long-term prediction. S. Bandyopadhyay et al. [</w:t>
      </w:r>
      <w:hyperlink r:id="rId32" w:anchor="B16-ijerph-20-05943" w:history="1">
        <w:r w:rsidRPr="00BA2640">
          <w:rPr>
            <w:rFonts w:ascii="Arial" w:eastAsia="Times New Roman" w:hAnsi="Arial" w:cs="Arial"/>
            <w:b/>
            <w:bCs/>
            <w:color w:val="4F5671"/>
            <w:sz w:val="25"/>
          </w:rPr>
          <w:t>16</w:t>
        </w:r>
      </w:hyperlink>
      <w:r w:rsidRPr="00BA2640">
        <w:rPr>
          <w:rFonts w:ascii="Arial" w:eastAsia="Times New Roman" w:hAnsi="Arial" w:cs="Arial"/>
          <w:color w:val="222222"/>
          <w:sz w:val="25"/>
          <w:szCs w:val="25"/>
        </w:rPr>
        <w:t>] used recurrent neural networks (RNNs) to predict COVID-19 confirmed (positive), negative, released, and death cases. RNNs can represent the prediction of temporal (sequential) data. Three models—a combined LSTM-GRU model, a gated-recurrent unit (GRU) model, and a long short-term memory (LSTM) model—were presented. According to experimental findings on the COVID-19 dataset for South Korea from 20 January 2020 to 12 March 2020, the combined model achieves the highest level of accuracy. A convolutional neural network (CNN) model was proposed by C.J. Huang et al. [</w:t>
      </w:r>
      <w:hyperlink r:id="rId33" w:anchor="B17-ijerph-20-05943" w:history="1">
        <w:r w:rsidRPr="00BA2640">
          <w:rPr>
            <w:rFonts w:ascii="Arial" w:eastAsia="Times New Roman" w:hAnsi="Arial" w:cs="Arial"/>
            <w:b/>
            <w:bCs/>
            <w:color w:val="4F5671"/>
            <w:sz w:val="25"/>
          </w:rPr>
          <w:t>17</w:t>
        </w:r>
      </w:hyperlink>
      <w:r w:rsidRPr="00BA2640">
        <w:rPr>
          <w:rFonts w:ascii="Arial" w:eastAsia="Times New Roman" w:hAnsi="Arial" w:cs="Arial"/>
          <w:color w:val="222222"/>
          <w:sz w:val="25"/>
          <w:szCs w:val="25"/>
        </w:rPr>
        <w:t>] to predict the number of COVID-19 verified cases in China from 23 January 2020 to 2 March 2020, using information from Growing News Network and WHO. According to experiments, the recommended CNN model outperforms MLP (multilayer perceptron), LSTM, and GRU. For predicting the number of novel coronavirus (COVID-19)-positive reported cases for 32 Indian states and union territories, P.H. Kumar et al. [</w:t>
      </w:r>
      <w:hyperlink r:id="rId34" w:anchor="B18-ijerph-20-05943" w:history="1">
        <w:r w:rsidRPr="00BA2640">
          <w:rPr>
            <w:rFonts w:ascii="Arial" w:eastAsia="Times New Roman" w:hAnsi="Arial" w:cs="Arial"/>
            <w:b/>
            <w:bCs/>
            <w:color w:val="4F5671"/>
            <w:sz w:val="25"/>
          </w:rPr>
          <w:t>18</w:t>
        </w:r>
      </w:hyperlink>
      <w:r w:rsidRPr="00BA2640">
        <w:rPr>
          <w:rFonts w:ascii="Arial" w:eastAsia="Times New Roman" w:hAnsi="Arial" w:cs="Arial"/>
          <w:color w:val="222222"/>
          <w:sz w:val="25"/>
          <w:szCs w:val="25"/>
        </w:rPr>
        <w:t>] used deep learning-based models, specifically LSTM variants such as deep LSTM, convolutional LSTM, and bi-directional LSTM models. They found that bi-directional LSTM gave the best results, while convolutional LSTM gave the worst. For predicting the number of new and recovered cases for six countries—Italy, Spain, France, China, the United States, and Australia—A. Zeroual et al. [</w:t>
      </w:r>
      <w:hyperlink r:id="rId35" w:anchor="B19-ijerph-20-05943" w:history="1">
        <w:r w:rsidRPr="00BA2640">
          <w:rPr>
            <w:rFonts w:ascii="Arial" w:eastAsia="Times New Roman" w:hAnsi="Arial" w:cs="Arial"/>
            <w:b/>
            <w:bCs/>
            <w:color w:val="4F5671"/>
            <w:sz w:val="25"/>
          </w:rPr>
          <w:t>19</w:t>
        </w:r>
      </w:hyperlink>
      <w:r w:rsidRPr="00BA2640">
        <w:rPr>
          <w:rFonts w:ascii="Arial" w:eastAsia="Times New Roman" w:hAnsi="Arial" w:cs="Arial"/>
          <w:color w:val="222222"/>
          <w:sz w:val="25"/>
          <w:szCs w:val="25"/>
        </w:rPr>
        <w:t>] presented a comparison of five deep learning models (basic RNN, LSTM, Bidirectional-LSTM, gated recurrent units (GRUs), and VariationalAutoEncoder (VAE)). Their results demonstrated the VAE’s superior performance over the other methods and the deep learning models’ promising potential in forecasting COVID-19 cases. A. Hernandez-Matamoros, et al. [</w:t>
      </w:r>
      <w:hyperlink r:id="rId36" w:anchor="B20-ijerph-20-05943" w:history="1">
        <w:r w:rsidRPr="00BA2640">
          <w:rPr>
            <w:rFonts w:ascii="Arial" w:eastAsia="Times New Roman" w:hAnsi="Arial" w:cs="Arial"/>
            <w:b/>
            <w:bCs/>
            <w:color w:val="4F5671"/>
            <w:sz w:val="25"/>
          </w:rPr>
          <w:t>20</w:t>
        </w:r>
      </w:hyperlink>
      <w:r w:rsidRPr="00BA2640">
        <w:rPr>
          <w:rFonts w:ascii="Arial" w:eastAsia="Times New Roman" w:hAnsi="Arial" w:cs="Arial"/>
          <w:color w:val="222222"/>
          <w:sz w:val="25"/>
          <w:szCs w:val="25"/>
        </w:rPr>
        <w:t>] made a way to run and analyze the ARIMA model for 145 countries spread out over 6 continents. The goal was to link countries in the same area so that the spread of the virus could be predicted. S. Chae et al. [</w:t>
      </w:r>
      <w:hyperlink r:id="rId37" w:anchor="B21-ijerph-20-05943" w:history="1">
        <w:r w:rsidRPr="00BA2640">
          <w:rPr>
            <w:rFonts w:ascii="Arial" w:eastAsia="Times New Roman" w:hAnsi="Arial" w:cs="Arial"/>
            <w:b/>
            <w:bCs/>
            <w:color w:val="4F5671"/>
            <w:sz w:val="25"/>
          </w:rPr>
          <w:t>21</w:t>
        </w:r>
      </w:hyperlink>
      <w:r w:rsidRPr="00BA2640">
        <w:rPr>
          <w:rFonts w:ascii="Arial" w:eastAsia="Times New Roman" w:hAnsi="Arial" w:cs="Arial"/>
          <w:color w:val="222222"/>
          <w:sz w:val="25"/>
          <w:szCs w:val="25"/>
        </w:rPr>
        <w:t>] previously compared DNN and LSTM models to the auto-regressive integrated moving average (ARIMA) for the prediction of infectious diseases, and the findings showed that DNN and LSTM models outperformed ARIMA. </w:t>
      </w:r>
      <w:hyperlink r:id="rId38" w:anchor="table_body_display_ijerph-20-05943-t001" w:history="1">
        <w:r w:rsidRPr="00BA2640">
          <w:rPr>
            <w:rFonts w:ascii="Arial" w:eastAsia="Times New Roman" w:hAnsi="Arial" w:cs="Arial"/>
            <w:b/>
            <w:bCs/>
            <w:color w:val="4F5671"/>
            <w:sz w:val="25"/>
          </w:rPr>
          <w:t>Table 1</w:t>
        </w:r>
      </w:hyperlink>
      <w:r w:rsidRPr="00BA2640">
        <w:rPr>
          <w:rFonts w:ascii="Arial" w:eastAsia="Times New Roman" w:hAnsi="Arial" w:cs="Arial"/>
          <w:color w:val="222222"/>
          <w:sz w:val="25"/>
          <w:szCs w:val="25"/>
        </w:rPr>
        <w:t> summarizes a quick comparison study and review of various deep learning models. This validates our choice to use deep learning techniques, which have been shown to be precise and efficient in predicting COVID-19 outbreaks. The study’s main contribution is the creation of a standardized, data-driven, accurate, and generic COVID-19 outbreak prediction technique. In the part after this one, we will discuss the models’ historical contexts. It is discovered that machine learning is a useful method for simulating the COVID-19 epidemic due to its highly complex structure and variance in behavior from country to country.</w:t>
      </w:r>
    </w:p>
    <w:p w:rsidR="00BA2640" w:rsidRDefault="00BA2640" w:rsidP="00740D35">
      <w:pPr>
        <w:pStyle w:val="Heading2"/>
        <w:shd w:val="clear" w:color="auto" w:fill="FFFFFF"/>
        <w:spacing w:before="561" w:beforeAutospacing="0" w:after="187" w:afterAutospacing="0"/>
        <w:jc w:val="both"/>
        <w:rPr>
          <w:rFonts w:ascii="Arial" w:hAnsi="Arial" w:cs="Arial"/>
          <w:color w:val="000000"/>
          <w:sz w:val="25"/>
          <w:szCs w:val="25"/>
        </w:rPr>
      </w:pPr>
      <w:r>
        <w:rPr>
          <w:rFonts w:ascii="Arial" w:hAnsi="Arial" w:cs="Arial"/>
          <w:color w:val="000000"/>
          <w:sz w:val="25"/>
          <w:szCs w:val="25"/>
        </w:rPr>
        <w:t> Materials and Methods</w:t>
      </w:r>
    </w:p>
    <w:p w:rsidR="00BA2640" w:rsidRDefault="00BA2640" w:rsidP="00740D35">
      <w:pPr>
        <w:pStyle w:val="Heading4"/>
        <w:jc w:val="both"/>
        <w:rPr>
          <w:rFonts w:ascii="Arial" w:hAnsi="Arial" w:cs="Arial"/>
          <w:b w:val="0"/>
          <w:bCs w:val="0"/>
          <w:color w:val="000000"/>
          <w:sz w:val="25"/>
          <w:szCs w:val="25"/>
        </w:rPr>
      </w:pPr>
      <w:r>
        <w:rPr>
          <w:rFonts w:ascii="Arial" w:hAnsi="Arial" w:cs="Arial"/>
          <w:b w:val="0"/>
          <w:bCs w:val="0"/>
          <w:i w:val="0"/>
          <w:iCs w:val="0"/>
          <w:color w:val="000000"/>
          <w:sz w:val="25"/>
          <w:szCs w:val="25"/>
        </w:rPr>
        <w:lastRenderedPageBreak/>
        <w:t>3.1. Data Set Description and Data Preparation</w:t>
      </w:r>
    </w:p>
    <w:p w:rsidR="00BA2640" w:rsidRDefault="00BA2640" w:rsidP="00740D35">
      <w:pPr>
        <w:ind w:firstLine="480"/>
        <w:jc w:val="both"/>
        <w:rPr>
          <w:rFonts w:ascii="Times New Roman" w:hAnsi="Times New Roman" w:cs="Times New Roman"/>
          <w:sz w:val="24"/>
          <w:szCs w:val="24"/>
        </w:rPr>
      </w:pPr>
      <w:r>
        <w:t>In this study, real-time observations are incorporated for up-to-date analysis and for the prediction of COVID-19 results. There are 2 types of datasets used in this study: (1) The global dataset from January 2020 to August 2021, which is being gathered from covid19india.org and is available via the online source Kaggle. Three separate time series datasets were gathered, including confirmed, recovered, and death cases. It also includes information such as the name of the province, country, and the number of cases by date. (2) Second, data for COVID-19 is collected from Indiastathealth.org, which includes parameters like confirmed cases by date, confirmed deaths, vaccination, policy responses, mobility, generic, hospitalizations, discharged or migrated, and the number of Asha deaths.</w:t>
      </w:r>
    </w:p>
    <w:p w:rsidR="00BA2640" w:rsidRDefault="00BA2640" w:rsidP="00740D35">
      <w:pPr>
        <w:ind w:firstLine="480"/>
        <w:jc w:val="both"/>
      </w:pPr>
      <w:r>
        <w:t>The panda profiling feature is used for Exploratory Data Analysis, and the interaction between 3 important features is shown in </w:t>
      </w:r>
      <w:hyperlink r:id="rId39" w:anchor="fig_body_display_ijerph-20-05943-f004" w:history="1">
        <w:r>
          <w:rPr>
            <w:rStyle w:val="Hyperlink"/>
            <w:b/>
            <w:bCs/>
            <w:color w:val="4F5671"/>
          </w:rPr>
          <w:t>Figure 4</w:t>
        </w:r>
      </w:hyperlink>
      <w:r>
        <w:t>. Correlation factors like Spearman’s (ρ), Pearson’s (r), and Kendall’s (τ) are used to do the statistical analysis, which is presented in </w:t>
      </w:r>
      <w:hyperlink r:id="rId40" w:anchor="fig_body_display_ijerph-20-05943-f004" w:history="1">
        <w:r>
          <w:rPr>
            <w:rStyle w:val="Hyperlink"/>
            <w:b/>
            <w:bCs/>
            <w:color w:val="4F5671"/>
          </w:rPr>
          <w:t>Figure 4</w:t>
        </w:r>
      </w:hyperlink>
      <w:r>
        <w:t>a–c. Pearson’s correlation specifies the linear correlation while testing the similarities in the ordering of the data; when it is ranked by quantity Kendall’s correlation is used, which is highly reflected in the below variables. Also, Spearman’s correlation specifies the strength and direction of the association between ranked variables. From the above correlation factors, we can see that the variables are highly correlated linearly and in terms of quantity, they have similarities. The scatter diagrams for confirmed, active, and cured cases and deaths are depicted in </w:t>
      </w:r>
      <w:hyperlink r:id="rId41" w:anchor="fig_body_display_ijerph-20-05943-f005" w:history="1">
        <w:r>
          <w:rPr>
            <w:rStyle w:val="Hyperlink"/>
            <w:b/>
            <w:bCs/>
            <w:color w:val="4F5671"/>
          </w:rPr>
          <w:t>Figure 5</w:t>
        </w:r>
      </w:hyperlink>
      <w:r>
        <w:t>.</w:t>
      </w:r>
    </w:p>
    <w:p w:rsidR="00BA2640" w:rsidRDefault="00F4694B" w:rsidP="00740D35">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jerph 20 05943 g004 550" style="width:23.8pt;height:23.8pt"/>
        </w:pict>
      </w:r>
    </w:p>
    <w:p w:rsidR="00BA2640" w:rsidRDefault="00BA2640" w:rsidP="00740D35">
      <w:pPr>
        <w:jc w:val="both"/>
      </w:pPr>
      <w:r>
        <w:rPr>
          <w:b/>
          <w:bCs/>
        </w:rPr>
        <w:t>Figure 4.</w:t>
      </w:r>
      <w:r>
        <w:t> (</w:t>
      </w:r>
      <w:r>
        <w:rPr>
          <w:b/>
          <w:bCs/>
        </w:rPr>
        <w:t>a</w:t>
      </w:r>
      <w:r>
        <w:t>) Spearman’s, (</w:t>
      </w:r>
      <w:r>
        <w:rPr>
          <w:b/>
          <w:bCs/>
        </w:rPr>
        <w:t>b</w:t>
      </w:r>
      <w:r>
        <w:t>) Pearson’s, and (</w:t>
      </w:r>
      <w:r>
        <w:rPr>
          <w:b/>
          <w:bCs/>
        </w:rPr>
        <w:t>c</w:t>
      </w:r>
      <w:r>
        <w:t>) Kendall’s correlations.</w:t>
      </w:r>
    </w:p>
    <w:p w:rsidR="00BA2640" w:rsidRDefault="00F4694B" w:rsidP="00740D35">
      <w:pPr>
        <w:jc w:val="both"/>
      </w:pPr>
      <w:r>
        <w:pict>
          <v:shape id="_x0000_i1026" type="#_x0000_t75" alt="Ijerph 20 05943 g007 550" style="width:23.8pt;height:23.8pt"/>
        </w:pict>
      </w:r>
      <w:r>
        <w:pict>
          <v:shape id="_x0000_i1027" type="#_x0000_t75" alt="Ijerph 20 05943 g007 550" style="width:23.8pt;height:23.8pt"/>
        </w:pict>
      </w:r>
    </w:p>
    <w:p w:rsidR="00BA2640" w:rsidRDefault="00BA2640" w:rsidP="00740D35">
      <w:pPr>
        <w:jc w:val="both"/>
      </w:pPr>
      <w:r>
        <w:rPr>
          <w:b/>
          <w:bCs/>
        </w:rPr>
        <w:t>Figure 5.</w:t>
      </w:r>
      <w:r>
        <w:t> Scatter diagrams of confirmed, active, and cured cases and deaths.</w:t>
      </w:r>
    </w:p>
    <w:p w:rsidR="00BA2640" w:rsidRDefault="00BA2640" w:rsidP="00740D35">
      <w:pPr>
        <w:ind w:firstLine="480"/>
        <w:jc w:val="both"/>
      </w:pPr>
      <w:r>
        <w:t>Real-world datasets can be unreliable, and studying raw data might lead to incorrect conclusions. As a result, data must be pre-processed before being analyzed. There are a variety of pre-processing approaches available to deal with messy data in order to ensure consistency in knowledge discovery data [</w:t>
      </w:r>
      <w:hyperlink r:id="rId42" w:anchor="B34-ijerph-20-05943" w:history="1">
        <w:r>
          <w:rPr>
            <w:rStyle w:val="Hyperlink"/>
            <w:b/>
            <w:bCs/>
            <w:color w:val="4F5671"/>
          </w:rPr>
          <w:t>34</w:t>
        </w:r>
      </w:hyperlink>
      <w:r>
        <w:t>]. Multiple files’ properties can be concatenated to make a single file in a usable format [</w:t>
      </w:r>
      <w:hyperlink r:id="rId43" w:anchor="B35-ijerph-20-05943" w:history="1">
        <w:r>
          <w:rPr>
            <w:rStyle w:val="Hyperlink"/>
            <w:b/>
            <w:bCs/>
            <w:color w:val="4F5671"/>
          </w:rPr>
          <w:t>35</w:t>
        </w:r>
      </w:hyperlink>
      <w:r>
        <w:t>]. Data reduction procedures can be used to reduce the number of attributes by reducing redundancy in the dataset [</w:t>
      </w:r>
      <w:hyperlink r:id="rId44" w:anchor="B36-ijerph-20-05943" w:history="1">
        <w:r>
          <w:rPr>
            <w:rStyle w:val="Hyperlink"/>
            <w:b/>
            <w:bCs/>
            <w:color w:val="4F5671"/>
          </w:rPr>
          <w:t>36</w:t>
        </w:r>
      </w:hyperlink>
      <w:r>
        <w:t>,</w:t>
      </w:r>
      <w:hyperlink r:id="rId45" w:anchor="B37-ijerph-20-05943" w:history="1">
        <w:r>
          <w:rPr>
            <w:rStyle w:val="Hyperlink"/>
            <w:b/>
            <w:bCs/>
            <w:color w:val="4F5671"/>
          </w:rPr>
          <w:t>37</w:t>
        </w:r>
      </w:hyperlink>
      <w:r>
        <w:t>].</w:t>
      </w:r>
    </w:p>
    <w:p w:rsidR="00BA2640" w:rsidRDefault="00BA2640" w:rsidP="00740D35">
      <w:pPr>
        <w:ind w:firstLine="480"/>
        <w:jc w:val="both"/>
      </w:pPr>
      <w:r>
        <w:t>The support and resistance levels are determined by technical analysis indicators. The support level indicates when the number of cases has decreased, and the resistance level indicates when it has risen [</w:t>
      </w:r>
      <w:hyperlink r:id="rId46" w:anchor="B38-ijerph-20-05943" w:history="1">
        <w:r>
          <w:rPr>
            <w:rStyle w:val="Hyperlink"/>
            <w:b/>
            <w:bCs/>
            <w:color w:val="4F5671"/>
          </w:rPr>
          <w:t>38</w:t>
        </w:r>
      </w:hyperlink>
      <w:r>
        <w:t>]. They aid in recognizing both upward and downward trends. To extract noise-free features from the existing raw features, the TA-lib software is used to reveal significant patterns. The indications utilized to execute feature engineering are listed here [</w:t>
      </w:r>
      <w:hyperlink r:id="rId47" w:anchor="B39-ijerph-20-05943" w:history="1">
        <w:r>
          <w:rPr>
            <w:rStyle w:val="Hyperlink"/>
            <w:b/>
            <w:bCs/>
            <w:color w:val="4F5671"/>
          </w:rPr>
          <w:t>39</w:t>
        </w:r>
      </w:hyperlink>
      <w:r>
        <w:t>]:</w:t>
      </w:r>
    </w:p>
    <w:p w:rsidR="00BA2640" w:rsidRDefault="00BA2640" w:rsidP="00740D35">
      <w:pPr>
        <w:ind w:firstLine="480"/>
        <w:jc w:val="both"/>
      </w:pPr>
      <w:r>
        <w:t>SMA (simple moving average): The average of a chosen range of cases is determined by the number of periods in that range.</w:t>
      </w:r>
    </w:p>
    <w:p w:rsidR="00BA2640" w:rsidRDefault="00BA2640" w:rsidP="00740D35">
      <w:pPr>
        <w:ind w:firstLine="480"/>
        <w:jc w:val="both"/>
      </w:pPr>
      <w:r>
        <w:lastRenderedPageBreak/>
        <w:t>Weighted moving average (WMA): The formula for calculating the weighted moving average (WMA) is to multiply the current cases by the corresponding weights and then add the results.</w:t>
      </w:r>
    </w:p>
    <w:p w:rsidR="00BA2640" w:rsidRDefault="00BA2640" w:rsidP="00740D35">
      <w:pPr>
        <w:ind w:firstLine="480"/>
        <w:jc w:val="both"/>
      </w:pPr>
      <w:r>
        <w:t>The exponential moving average (EMA): It is a sort of weighted moving average that emphasizes current case data, but the rate of decline between one case and its prior case is not linear but rather exponential.</w:t>
      </w:r>
    </w:p>
    <w:p w:rsidR="00BA2640" w:rsidRDefault="00BA2640" w:rsidP="00740D35">
      <w:pPr>
        <w:jc w:val="both"/>
        <w:textAlignment w:val="center"/>
      </w:pPr>
      <w:r>
        <w:rPr>
          <w:rStyle w:val="mi"/>
          <w:rFonts w:ascii="GyrePagellaMathJax_Main" w:hAnsi="GyrePagellaMathJax_Main"/>
          <w:bdr w:val="none" w:sz="0" w:space="0" w:color="auto" w:frame="1"/>
        </w:rPr>
        <w:t>EMA</w:t>
      </w:r>
      <w:r>
        <w:rPr>
          <w:rStyle w:val="mo"/>
          <w:rFonts w:ascii="GyrePagellaMathJax_Main" w:hAnsi="GyrePagellaMathJax_Main"/>
          <w:bdr w:val="none" w:sz="0" w:space="0" w:color="auto" w:frame="1"/>
        </w:rPr>
        <w:t>=</w:t>
      </w:r>
      <w:r>
        <w:rPr>
          <w:rStyle w:val="mi"/>
          <w:rFonts w:ascii="GyrePagellaMathJax_Main" w:hAnsi="GyrePagellaMathJax_Main"/>
          <w:bdr w:val="none" w:sz="0" w:space="0" w:color="auto" w:frame="1"/>
        </w:rPr>
        <w:t>Cases</w:t>
      </w:r>
      <w:r>
        <w:rPr>
          <w:rStyle w:val="mo"/>
          <w:rFonts w:ascii="GyrePagellaMathJax_Main" w:hAnsi="GyrePagellaMathJax_Main"/>
          <w:bdr w:val="none" w:sz="0" w:space="0" w:color="auto" w:frame="1"/>
        </w:rPr>
        <w:t>(</w:t>
      </w:r>
      <w:r>
        <w:rPr>
          <w:rStyle w:val="mi"/>
          <w:rFonts w:ascii="GyrePagellaMathJax_Main" w:hAnsi="GyrePagellaMathJax_Main"/>
          <w:bdr w:val="none" w:sz="0" w:space="0" w:color="auto" w:frame="1"/>
        </w:rPr>
        <w:t>t</w:t>
      </w:r>
      <w:r>
        <w:rPr>
          <w:rStyle w:val="mo"/>
          <w:rFonts w:ascii="GyrePagellaMathJax_Main" w:hAnsi="GyrePagellaMathJax_Main"/>
          <w:bdr w:val="none" w:sz="0" w:space="0" w:color="auto" w:frame="1"/>
        </w:rPr>
        <w:t>)</w:t>
      </w:r>
      <w:r>
        <w:rPr>
          <w:rStyle w:val="mo"/>
          <w:rFonts w:ascii="Cambria Math" w:hAnsi="Cambria Math" w:cs="Cambria Math"/>
          <w:bdr w:val="none" w:sz="0" w:space="0" w:color="auto" w:frame="1"/>
        </w:rPr>
        <w:t>∗</w:t>
      </w:r>
      <w:r>
        <w:rPr>
          <w:rStyle w:val="mi"/>
          <w:rFonts w:ascii="GyrePagellaMathJax_Main" w:hAnsi="GyrePagellaMathJax_Main"/>
          <w:bdr w:val="none" w:sz="0" w:space="0" w:color="auto" w:frame="1"/>
        </w:rPr>
        <w:t>k</w:t>
      </w:r>
      <w:r>
        <w:rPr>
          <w:rStyle w:val="mo"/>
          <w:rFonts w:ascii="GyrePagellaMathJax_Main" w:hAnsi="GyrePagellaMathJax_Main"/>
          <w:bdr w:val="none" w:sz="0" w:space="0" w:color="auto" w:frame="1"/>
        </w:rPr>
        <w:t>+</w:t>
      </w:r>
      <w:r>
        <w:rPr>
          <w:rStyle w:val="mi"/>
          <w:rFonts w:ascii="GyrePagellaMathJax_Main" w:hAnsi="GyrePagellaMathJax_Main"/>
          <w:bdr w:val="none" w:sz="0" w:space="0" w:color="auto" w:frame="1"/>
        </w:rPr>
        <w:t>EMA</w:t>
      </w:r>
      <w:r>
        <w:rPr>
          <w:rStyle w:val="mo"/>
          <w:rFonts w:ascii="GyrePagellaMathJax_Size1" w:hAnsi="GyrePagellaMathJax_Size1"/>
          <w:bdr w:val="none" w:sz="0" w:space="0" w:color="auto" w:frame="1"/>
        </w:rPr>
        <w:t>(</w:t>
      </w:r>
      <w:r>
        <w:rPr>
          <w:rStyle w:val="mi"/>
          <w:rFonts w:ascii="GyrePagellaMathJax_Main" w:hAnsi="GyrePagellaMathJax_Main"/>
          <w:bdr w:val="none" w:sz="0" w:space="0" w:color="auto" w:frame="1"/>
        </w:rPr>
        <w:t>y</w:t>
      </w:r>
      <w:r>
        <w:rPr>
          <w:rStyle w:val="mo"/>
          <w:rFonts w:ascii="GyrePagellaMathJax_Size1" w:hAnsi="GyrePagellaMathJax_Size1"/>
          <w:bdr w:val="none" w:sz="0" w:space="0" w:color="auto" w:frame="1"/>
        </w:rPr>
        <w:t>)</w:t>
      </w:r>
      <w:r>
        <w:rPr>
          <w:rStyle w:val="mo"/>
          <w:rFonts w:ascii="Cambria Math" w:hAnsi="Cambria Math" w:cs="Cambria Math"/>
          <w:bdr w:val="none" w:sz="0" w:space="0" w:color="auto" w:frame="1"/>
        </w:rPr>
        <w:t>∗</w:t>
      </w:r>
      <w:r>
        <w:rPr>
          <w:rStyle w:val="mo"/>
          <w:rFonts w:ascii="GyrePagellaMathJax_Size1" w:hAnsi="GyrePagellaMathJax_Size1"/>
          <w:bdr w:val="none" w:sz="0" w:space="0" w:color="auto" w:frame="1"/>
        </w:rPr>
        <w:t>(</w:t>
      </w:r>
      <w:r>
        <w:rPr>
          <w:rStyle w:val="mn"/>
          <w:rFonts w:ascii="GyrePagellaMathJax_Main" w:hAnsi="GyrePagellaMathJax_Main"/>
          <w:bdr w:val="none" w:sz="0" w:space="0" w:color="auto" w:frame="1"/>
        </w:rPr>
        <w:t>1</w:t>
      </w:r>
      <w:r>
        <w:rPr>
          <w:rStyle w:val="mo"/>
          <w:rFonts w:ascii="GyrePagellaMathJax_Main" w:hAnsi="GyrePagellaMathJax_Main"/>
          <w:bdr w:val="none" w:sz="0" w:space="0" w:color="auto" w:frame="1"/>
        </w:rPr>
        <w:t>−</w:t>
      </w:r>
      <w:r>
        <w:rPr>
          <w:rStyle w:val="mi"/>
          <w:rFonts w:ascii="GyrePagellaMathJax_Main" w:hAnsi="GyrePagellaMathJax_Main"/>
          <w:bdr w:val="none" w:sz="0" w:space="0" w:color="auto" w:frame="1"/>
        </w:rPr>
        <w:t>k</w:t>
      </w:r>
      <w:r>
        <w:rPr>
          <w:rStyle w:val="mo"/>
          <w:rFonts w:ascii="GyrePagellaMathJax_Size1" w:hAnsi="GyrePagellaMathJax_Size1"/>
          <w:bdr w:val="none" w:sz="0" w:space="0" w:color="auto" w:frame="1"/>
        </w:rPr>
        <w:t>)</w:t>
      </w:r>
      <w:r>
        <w:rPr>
          <w:rStyle w:val="mo"/>
          <w:rFonts w:ascii="GyrePagellaMathJax_Main" w:hAnsi="GyrePagellaMathJax_Main"/>
          <w:bdr w:val="none" w:sz="0" w:space="0" w:color="auto" w:frame="1"/>
        </w:rPr>
        <w:t>,</w:t>
      </w:r>
      <w:r>
        <w:rPr>
          <w:rStyle w:val="mjxassistivemathml"/>
          <w:bdr w:val="none" w:sz="0" w:space="0" w:color="auto" w:frame="1"/>
        </w:rPr>
        <w:t>EMA=Casest</w:t>
      </w:r>
      <w:r>
        <w:rPr>
          <w:rStyle w:val="mjxassistivemathml"/>
          <w:rFonts w:ascii="Cambria Math" w:hAnsi="Cambria Math" w:cs="Cambria Math"/>
          <w:bdr w:val="none" w:sz="0" w:space="0" w:color="auto" w:frame="1"/>
        </w:rPr>
        <w:t>∗</w:t>
      </w:r>
      <w:r>
        <w:rPr>
          <w:rStyle w:val="mjxassistivemathml"/>
          <w:bdr w:val="none" w:sz="0" w:space="0" w:color="auto" w:frame="1"/>
        </w:rPr>
        <w:t>k+EMAy</w:t>
      </w:r>
      <w:r>
        <w:rPr>
          <w:rStyle w:val="mjxassistivemathml"/>
          <w:rFonts w:ascii="Cambria Math" w:hAnsi="Cambria Math" w:cs="Cambria Math"/>
          <w:bdr w:val="none" w:sz="0" w:space="0" w:color="auto" w:frame="1"/>
        </w:rPr>
        <w:t>∗</w:t>
      </w:r>
      <w:r>
        <w:rPr>
          <w:rStyle w:val="mjxassistivemathml"/>
          <w:bdr w:val="none" w:sz="0" w:space="0" w:color="auto" w:frame="1"/>
        </w:rPr>
        <w:t>1−k,</w:t>
      </w:r>
    </w:p>
    <w:p w:rsidR="00BA2640" w:rsidRDefault="00BA2640" w:rsidP="00740D35">
      <w:pPr>
        <w:ind w:firstLine="480"/>
        <w:jc w:val="both"/>
        <w:textAlignment w:val="center"/>
        <w:rPr>
          <w:sz w:val="24"/>
          <w:szCs w:val="24"/>
        </w:rPr>
      </w:pPr>
      <w:r>
        <w:t>(1)</w:t>
      </w:r>
    </w:p>
    <w:p w:rsidR="00BA2640" w:rsidRDefault="00BA2640" w:rsidP="00740D35">
      <w:pPr>
        <w:ind w:firstLine="480"/>
        <w:jc w:val="both"/>
      </w:pPr>
      <w:r>
        <w:t>where t is today, y is yesterday, N is the number of days in EMA (i.e., the smoothening range), and k = 2/(N + 1)</w:t>
      </w:r>
    </w:p>
    <w:p w:rsidR="00BA2640" w:rsidRDefault="00BA2640" w:rsidP="00740D35">
      <w:pPr>
        <w:ind w:firstLine="480"/>
        <w:jc w:val="both"/>
      </w:pPr>
      <w:r>
        <w:t>After feature engineering, certain undesirable features were deleted using linear interpolation. The feature selection method is depicted in </w:t>
      </w:r>
      <w:hyperlink r:id="rId48" w:anchor="fig_body_display_ijerph-20-05943-f006" w:history="1">
        <w:r>
          <w:rPr>
            <w:rStyle w:val="Hyperlink"/>
            <w:b/>
            <w:bCs/>
            <w:color w:val="4F5671"/>
          </w:rPr>
          <w:t>Figure 6</w:t>
        </w:r>
      </w:hyperlink>
      <w:r>
        <w:t> where missing value imputation was applied when necessary after dividing all features into blocks for each set of periods (smoothing range) and technical indicators. Then, using a random forest regressor as an estimator, each set is fitted with Recursive Feature Elimination, Cross-Validated (RFECV). The most significant characteristic is chosen by RFECV after the features are ranked. At each iteration, the step size is reduced to 0.6, removing 60% of the least significant features. From each block, the feature with the highest rank is selected. The Variance Inflation Factor (VIF) is used to leave out characteristics that are strongly linked to other independent characteristics.</w:t>
      </w:r>
    </w:p>
    <w:p w:rsidR="00BA2640" w:rsidRDefault="00F4694B" w:rsidP="00740D35">
      <w:pPr>
        <w:jc w:val="both"/>
      </w:pPr>
      <w:r>
        <w:pict>
          <v:shape id="_x0000_i1028" type="#_x0000_t75" alt="Ijerph 20 05943 g006 550" style="width:23.8pt;height:23.8pt"/>
        </w:pict>
      </w:r>
    </w:p>
    <w:p w:rsidR="00BA2640" w:rsidRDefault="00BA2640" w:rsidP="00740D35">
      <w:pPr>
        <w:jc w:val="both"/>
      </w:pPr>
      <w:r>
        <w:rPr>
          <w:b/>
          <w:bCs/>
        </w:rPr>
        <w:t>Figure 6.</w:t>
      </w:r>
      <w:r>
        <w:t> Feature Selection Process.</w:t>
      </w:r>
    </w:p>
    <w:p w:rsidR="00BA2640" w:rsidRDefault="00BA2640" w:rsidP="00740D35">
      <w:pPr>
        <w:ind w:firstLine="480"/>
        <w:jc w:val="both"/>
      </w:pPr>
      <w:r>
        <w:t>After preparing the dataset, all date columns are converted to data-time objects to group the data by ‘Date’ to find the cumulative sum of cases. The description and time series plotting of 3 variables, cases, deaths, and cured, are shown in </w:t>
      </w:r>
      <w:hyperlink r:id="rId49" w:anchor="table_body_display_ijerph-20-05943-t002" w:history="1">
        <w:r>
          <w:rPr>
            <w:rStyle w:val="Hyperlink"/>
            <w:b/>
            <w:bCs/>
            <w:color w:val="4F5671"/>
          </w:rPr>
          <w:t>Table 2</w:t>
        </w:r>
      </w:hyperlink>
      <w:r>
        <w:t> and </w:t>
      </w:r>
      <w:hyperlink r:id="rId50" w:anchor="fig_body_display_ijerph-20-05943-f007" w:history="1">
        <w:r>
          <w:rPr>
            <w:rStyle w:val="Hyperlink"/>
            <w:b/>
            <w:bCs/>
            <w:color w:val="4F5671"/>
          </w:rPr>
          <w:t>Figure 7</w:t>
        </w:r>
      </w:hyperlink>
      <w:r>
        <w:t>, respectively. Then re-sampling the number of cases is done on a monthly and weekly basis, and is shown in </w:t>
      </w:r>
      <w:hyperlink r:id="rId51" w:anchor="fig_body_display_ijerph-20-05943-f008" w:history="1">
        <w:r>
          <w:rPr>
            <w:rStyle w:val="Hyperlink"/>
            <w:b/>
            <w:bCs/>
            <w:color w:val="4F5671"/>
          </w:rPr>
          <w:t>Figure 8</w:t>
        </w:r>
      </w:hyperlink>
      <w:r>
        <w:t> and </w:t>
      </w:r>
      <w:hyperlink r:id="rId52" w:anchor="fig_body_display_ijerph-20-05943-f009" w:history="1">
        <w:r>
          <w:rPr>
            <w:rStyle w:val="Hyperlink"/>
            <w:b/>
            <w:bCs/>
            <w:color w:val="4F5671"/>
          </w:rPr>
          <w:t>Figure 9</w:t>
        </w:r>
      </w:hyperlink>
      <w:r>
        <w:t>. Also, the time series visualization for 200 days is shown in </w:t>
      </w:r>
      <w:hyperlink r:id="rId53" w:anchor="fig_body_display_ijerph-20-05943-f010" w:history="1">
        <w:r>
          <w:rPr>
            <w:rStyle w:val="Hyperlink"/>
            <w:b/>
            <w:bCs/>
            <w:color w:val="4F5671"/>
          </w:rPr>
          <w:t>Figure 10</w:t>
        </w:r>
      </w:hyperlink>
      <w:r>
        <w:t>. Then we set up helper functions for forecasting, extracting the last n days from the time series and plotting the last n days from the time series. Afterward, multivariate data is prepared with a Keras format series, which is used to convert the numpy series into a 3D form, and then data splitting is done for training and testing.</w:t>
      </w:r>
    </w:p>
    <w:p w:rsidR="00BA2640" w:rsidRDefault="00F4694B" w:rsidP="00740D35">
      <w:pPr>
        <w:jc w:val="both"/>
      </w:pPr>
      <w:r>
        <w:pict>
          <v:shape id="_x0000_i1029" type="#_x0000_t75" alt="Ijerph 20 05943 g007 550" style="width:23.8pt;height:23.8pt"/>
        </w:pict>
      </w:r>
    </w:p>
    <w:p w:rsidR="00BA2640" w:rsidRDefault="00BA2640" w:rsidP="00740D35">
      <w:pPr>
        <w:jc w:val="both"/>
      </w:pPr>
      <w:r>
        <w:rPr>
          <w:b/>
          <w:bCs/>
        </w:rPr>
        <w:t>Figure 7.</w:t>
      </w:r>
      <w:r>
        <w:t> Time series plotting of three individual features.</w:t>
      </w:r>
    </w:p>
    <w:p w:rsidR="00BA2640" w:rsidRPr="00BA2640" w:rsidRDefault="00BA2640" w:rsidP="00740D35">
      <w:pPr>
        <w:ind w:firstLine="720"/>
        <w:jc w:val="both"/>
        <w:rPr>
          <w:rFonts w:ascii="Arial" w:eastAsia="Times New Roman" w:hAnsi="Arial" w:cs="Arial"/>
          <w:sz w:val="26"/>
          <w:szCs w:val="26"/>
        </w:rPr>
      </w:pPr>
    </w:p>
    <w:sectPr w:rsidR="00BA2640" w:rsidRPr="00BA2640" w:rsidSect="00805C13">
      <w:headerReference w:type="default" r:id="rId5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6215" w:rsidRDefault="00426215" w:rsidP="00BA2640">
      <w:pPr>
        <w:spacing w:after="0" w:line="240" w:lineRule="auto"/>
      </w:pPr>
      <w:r>
        <w:separator/>
      </w:r>
    </w:p>
  </w:endnote>
  <w:endnote w:type="continuationSeparator" w:id="1">
    <w:p w:rsidR="00426215" w:rsidRDefault="00426215" w:rsidP="00BA26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JXc-TeX-math-Iw">
    <w:altName w:val="Times New Roman"/>
    <w:panose1 w:val="00000000000000000000"/>
    <w:charset w:val="00"/>
    <w:family w:val="roman"/>
    <w:notTrueType/>
    <w:pitch w:val="default"/>
    <w:sig w:usb0="00000000" w:usb1="00000000" w:usb2="00000000" w:usb3="00000000" w:csb0="00000000" w:csb1="00000000"/>
  </w:font>
  <w:font w:name="MJXc-TeX-main-Rw">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GyrePagellaMathJa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19F" w:csb1="00000000"/>
  </w:font>
  <w:font w:name="GyrePagellaMathJax_Size1">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6215" w:rsidRDefault="00426215" w:rsidP="00BA2640">
      <w:pPr>
        <w:spacing w:after="0" w:line="240" w:lineRule="auto"/>
      </w:pPr>
      <w:r>
        <w:separator/>
      </w:r>
    </w:p>
  </w:footnote>
  <w:footnote w:type="continuationSeparator" w:id="1">
    <w:p w:rsidR="00426215" w:rsidRDefault="00426215" w:rsidP="00BA264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640" w:rsidRPr="00BA2640" w:rsidRDefault="00F4694B" w:rsidP="00BA2640">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Ijerph 20 05943 g007 550" style="width:23.8pt;height:23.8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E3E6E"/>
    <w:multiLevelType w:val="multilevel"/>
    <w:tmpl w:val="7A44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F6586F"/>
    <w:multiLevelType w:val="multilevel"/>
    <w:tmpl w:val="AE34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912A00"/>
    <w:multiLevelType w:val="multilevel"/>
    <w:tmpl w:val="49FC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3D5513B"/>
    <w:multiLevelType w:val="multilevel"/>
    <w:tmpl w:val="19FE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0311537"/>
    <w:multiLevelType w:val="multilevel"/>
    <w:tmpl w:val="34BE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29915BD"/>
    <w:multiLevelType w:val="multilevel"/>
    <w:tmpl w:val="2F02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hdrShapeDefaults>
    <o:shapedefaults v:ext="edit" spidmax="13314"/>
  </w:hdrShapeDefaults>
  <w:footnotePr>
    <w:footnote w:id="0"/>
    <w:footnote w:id="1"/>
  </w:footnotePr>
  <w:endnotePr>
    <w:endnote w:id="0"/>
    <w:endnote w:id="1"/>
  </w:endnotePr>
  <w:compat/>
  <w:rsids>
    <w:rsidRoot w:val="008A33CC"/>
    <w:rsid w:val="001C410C"/>
    <w:rsid w:val="003B6E5C"/>
    <w:rsid w:val="00426215"/>
    <w:rsid w:val="00472F8C"/>
    <w:rsid w:val="00641287"/>
    <w:rsid w:val="006719A2"/>
    <w:rsid w:val="00740D35"/>
    <w:rsid w:val="007A10CD"/>
    <w:rsid w:val="007D2532"/>
    <w:rsid w:val="00801D93"/>
    <w:rsid w:val="00805C13"/>
    <w:rsid w:val="008818D9"/>
    <w:rsid w:val="008A33CC"/>
    <w:rsid w:val="009A069A"/>
    <w:rsid w:val="009C2EA9"/>
    <w:rsid w:val="00A716BC"/>
    <w:rsid w:val="00AD2C58"/>
    <w:rsid w:val="00BA2640"/>
    <w:rsid w:val="00D07A2D"/>
    <w:rsid w:val="00D95A44"/>
    <w:rsid w:val="00F4694B"/>
    <w:rsid w:val="00FF71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C13"/>
  </w:style>
  <w:style w:type="paragraph" w:styleId="Heading2">
    <w:name w:val="heading 2"/>
    <w:basedOn w:val="Normal"/>
    <w:link w:val="Heading2Char"/>
    <w:uiPriority w:val="9"/>
    <w:qFormat/>
    <w:rsid w:val="008A33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A10C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A10C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33C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A33CC"/>
    <w:rPr>
      <w:color w:val="0000FF"/>
      <w:u w:val="single"/>
    </w:rPr>
  </w:style>
  <w:style w:type="paragraph" w:styleId="NormalWeb">
    <w:name w:val="Normal (Web)"/>
    <w:basedOn w:val="Normal"/>
    <w:uiPriority w:val="99"/>
    <w:unhideWhenUsed/>
    <w:rsid w:val="008A33C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A3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3CC"/>
    <w:rPr>
      <w:rFonts w:ascii="Tahoma" w:hAnsi="Tahoma" w:cs="Tahoma"/>
      <w:sz w:val="16"/>
      <w:szCs w:val="16"/>
    </w:rPr>
  </w:style>
  <w:style w:type="paragraph" w:styleId="HTMLPreformatted">
    <w:name w:val="HTML Preformatted"/>
    <w:basedOn w:val="Normal"/>
    <w:link w:val="HTMLPreformattedChar"/>
    <w:uiPriority w:val="99"/>
    <w:semiHidden/>
    <w:unhideWhenUsed/>
    <w:rsid w:val="008A3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33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8A33C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A10CD"/>
    <w:rPr>
      <w:rFonts w:asciiTheme="majorHAnsi" w:eastAsiaTheme="majorEastAsia" w:hAnsiTheme="majorHAnsi" w:cstheme="majorBidi"/>
      <w:b/>
      <w:bCs/>
      <w:color w:val="4F81BD" w:themeColor="accent1"/>
    </w:rPr>
  </w:style>
  <w:style w:type="character" w:customStyle="1" w:styleId="n">
    <w:name w:val="n"/>
    <w:basedOn w:val="DefaultParagraphFont"/>
    <w:rsid w:val="007A10CD"/>
  </w:style>
  <w:style w:type="character" w:customStyle="1" w:styleId="o">
    <w:name w:val="o"/>
    <w:basedOn w:val="DefaultParagraphFont"/>
    <w:rsid w:val="007A10CD"/>
  </w:style>
  <w:style w:type="character" w:customStyle="1" w:styleId="p">
    <w:name w:val="p"/>
    <w:basedOn w:val="DefaultParagraphFont"/>
    <w:rsid w:val="007A10CD"/>
  </w:style>
  <w:style w:type="character" w:customStyle="1" w:styleId="s1">
    <w:name w:val="s1"/>
    <w:basedOn w:val="DefaultParagraphFont"/>
    <w:rsid w:val="007A10CD"/>
  </w:style>
  <w:style w:type="character" w:customStyle="1" w:styleId="mi">
    <w:name w:val="mi"/>
    <w:basedOn w:val="DefaultParagraphFont"/>
    <w:rsid w:val="007A10CD"/>
  </w:style>
  <w:style w:type="character" w:customStyle="1" w:styleId="k">
    <w:name w:val="k"/>
    <w:basedOn w:val="DefaultParagraphFont"/>
    <w:rsid w:val="007A10CD"/>
  </w:style>
  <w:style w:type="character" w:customStyle="1" w:styleId="ow">
    <w:name w:val="ow"/>
    <w:basedOn w:val="DefaultParagraphFont"/>
    <w:rsid w:val="007A10CD"/>
  </w:style>
  <w:style w:type="character" w:customStyle="1" w:styleId="nb">
    <w:name w:val="nb"/>
    <w:basedOn w:val="DefaultParagraphFont"/>
    <w:rsid w:val="007A10CD"/>
  </w:style>
  <w:style w:type="character" w:customStyle="1" w:styleId="s2">
    <w:name w:val="s2"/>
    <w:basedOn w:val="DefaultParagraphFont"/>
    <w:rsid w:val="007A10CD"/>
  </w:style>
  <w:style w:type="character" w:customStyle="1" w:styleId="mjx-char">
    <w:name w:val="mjx-char"/>
    <w:basedOn w:val="DefaultParagraphFont"/>
    <w:rsid w:val="007A10CD"/>
  </w:style>
  <w:style w:type="character" w:customStyle="1" w:styleId="mjxassistivemathml">
    <w:name w:val="mjx_assistive_mathml"/>
    <w:basedOn w:val="DefaultParagraphFont"/>
    <w:rsid w:val="007A10CD"/>
  </w:style>
  <w:style w:type="character" w:customStyle="1" w:styleId="Heading4Char">
    <w:name w:val="Heading 4 Char"/>
    <w:basedOn w:val="DefaultParagraphFont"/>
    <w:link w:val="Heading4"/>
    <w:uiPriority w:val="9"/>
    <w:semiHidden/>
    <w:rsid w:val="007A10C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7A10CD"/>
    <w:rPr>
      <w:b/>
      <w:bCs/>
    </w:rPr>
  </w:style>
  <w:style w:type="character" w:customStyle="1" w:styleId="kn">
    <w:name w:val="kn"/>
    <w:basedOn w:val="DefaultParagraphFont"/>
    <w:rsid w:val="007A10CD"/>
  </w:style>
  <w:style w:type="character" w:customStyle="1" w:styleId="nn">
    <w:name w:val="nn"/>
    <w:basedOn w:val="DefaultParagraphFont"/>
    <w:rsid w:val="007A10CD"/>
  </w:style>
  <w:style w:type="character" w:customStyle="1" w:styleId="nf">
    <w:name w:val="nf"/>
    <w:basedOn w:val="DefaultParagraphFont"/>
    <w:rsid w:val="007A10CD"/>
  </w:style>
  <w:style w:type="character" w:customStyle="1" w:styleId="c1">
    <w:name w:val="c1"/>
    <w:basedOn w:val="DefaultParagraphFont"/>
    <w:rsid w:val="007A10CD"/>
  </w:style>
  <w:style w:type="character" w:customStyle="1" w:styleId="mf">
    <w:name w:val="mf"/>
    <w:basedOn w:val="DefaultParagraphFont"/>
    <w:rsid w:val="007A10CD"/>
  </w:style>
  <w:style w:type="character" w:customStyle="1" w:styleId="kc">
    <w:name w:val="kc"/>
    <w:basedOn w:val="DefaultParagraphFont"/>
    <w:rsid w:val="007A10CD"/>
  </w:style>
  <w:style w:type="character" w:customStyle="1" w:styleId="sa">
    <w:name w:val="sa"/>
    <w:basedOn w:val="DefaultParagraphFont"/>
    <w:rsid w:val="007A10CD"/>
  </w:style>
  <w:style w:type="character" w:customStyle="1" w:styleId="si">
    <w:name w:val="si"/>
    <w:basedOn w:val="DefaultParagraphFont"/>
    <w:rsid w:val="007A10CD"/>
  </w:style>
  <w:style w:type="character" w:customStyle="1" w:styleId="mo">
    <w:name w:val="mo"/>
    <w:basedOn w:val="DefaultParagraphFont"/>
    <w:rsid w:val="00BA2640"/>
  </w:style>
  <w:style w:type="character" w:customStyle="1" w:styleId="mn">
    <w:name w:val="mn"/>
    <w:basedOn w:val="DefaultParagraphFont"/>
    <w:rsid w:val="00BA2640"/>
  </w:style>
  <w:style w:type="paragraph" w:styleId="Header">
    <w:name w:val="header"/>
    <w:basedOn w:val="Normal"/>
    <w:link w:val="HeaderChar"/>
    <w:uiPriority w:val="99"/>
    <w:semiHidden/>
    <w:unhideWhenUsed/>
    <w:rsid w:val="00BA264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2640"/>
  </w:style>
  <w:style w:type="paragraph" w:styleId="Footer">
    <w:name w:val="footer"/>
    <w:basedOn w:val="Normal"/>
    <w:link w:val="FooterChar"/>
    <w:uiPriority w:val="99"/>
    <w:semiHidden/>
    <w:unhideWhenUsed/>
    <w:rsid w:val="00BA264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A2640"/>
  </w:style>
</w:styles>
</file>

<file path=word/webSettings.xml><?xml version="1.0" encoding="utf-8"?>
<w:webSettings xmlns:r="http://schemas.openxmlformats.org/officeDocument/2006/relationships" xmlns:w="http://schemas.openxmlformats.org/wordprocessingml/2006/main">
  <w:divs>
    <w:div w:id="271599004">
      <w:bodyDiv w:val="1"/>
      <w:marLeft w:val="0"/>
      <w:marRight w:val="0"/>
      <w:marTop w:val="0"/>
      <w:marBottom w:val="0"/>
      <w:divBdr>
        <w:top w:val="none" w:sz="0" w:space="0" w:color="auto"/>
        <w:left w:val="none" w:sz="0" w:space="0" w:color="auto"/>
        <w:bottom w:val="none" w:sz="0" w:space="0" w:color="auto"/>
        <w:right w:val="none" w:sz="0" w:space="0" w:color="auto"/>
      </w:divBdr>
      <w:divsChild>
        <w:div w:id="1681204257">
          <w:marLeft w:val="0"/>
          <w:marRight w:val="0"/>
          <w:marTop w:val="299"/>
          <w:marBottom w:val="0"/>
          <w:divBdr>
            <w:top w:val="none" w:sz="0" w:space="0" w:color="auto"/>
            <w:left w:val="none" w:sz="0" w:space="0" w:color="auto"/>
            <w:bottom w:val="none" w:sz="0" w:space="0" w:color="auto"/>
            <w:right w:val="none" w:sz="0" w:space="0" w:color="auto"/>
          </w:divBdr>
          <w:divsChild>
            <w:div w:id="1442263760">
              <w:marLeft w:val="0"/>
              <w:marRight w:val="0"/>
              <w:marTop w:val="0"/>
              <w:marBottom w:val="0"/>
              <w:divBdr>
                <w:top w:val="single" w:sz="8" w:space="5" w:color="auto"/>
                <w:left w:val="single" w:sz="8" w:space="5" w:color="auto"/>
                <w:bottom w:val="single" w:sz="8" w:space="5" w:color="auto"/>
                <w:right w:val="single" w:sz="8" w:space="5" w:color="auto"/>
              </w:divBdr>
              <w:divsChild>
                <w:div w:id="1392076386">
                  <w:marLeft w:val="0"/>
                  <w:marRight w:val="0"/>
                  <w:marTop w:val="0"/>
                  <w:marBottom w:val="0"/>
                  <w:divBdr>
                    <w:top w:val="none" w:sz="0" w:space="0" w:color="auto"/>
                    <w:left w:val="none" w:sz="0" w:space="0" w:color="auto"/>
                    <w:bottom w:val="none" w:sz="0" w:space="0" w:color="auto"/>
                    <w:right w:val="none" w:sz="0" w:space="0" w:color="auto"/>
                  </w:divBdr>
                  <w:divsChild>
                    <w:div w:id="291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21888">
          <w:marLeft w:val="0"/>
          <w:marRight w:val="0"/>
          <w:marTop w:val="299"/>
          <w:marBottom w:val="0"/>
          <w:divBdr>
            <w:top w:val="none" w:sz="0" w:space="0" w:color="auto"/>
            <w:left w:val="none" w:sz="0" w:space="0" w:color="auto"/>
            <w:bottom w:val="none" w:sz="0" w:space="0" w:color="auto"/>
            <w:right w:val="none" w:sz="0" w:space="0" w:color="auto"/>
          </w:divBdr>
          <w:divsChild>
            <w:div w:id="2068062989">
              <w:marLeft w:val="0"/>
              <w:marRight w:val="0"/>
              <w:marTop w:val="0"/>
              <w:marBottom w:val="0"/>
              <w:divBdr>
                <w:top w:val="single" w:sz="8" w:space="5" w:color="auto"/>
                <w:left w:val="single" w:sz="8" w:space="5" w:color="auto"/>
                <w:bottom w:val="single" w:sz="8" w:space="5" w:color="auto"/>
                <w:right w:val="single" w:sz="8" w:space="5" w:color="auto"/>
              </w:divBdr>
              <w:divsChild>
                <w:div w:id="806700997">
                  <w:marLeft w:val="0"/>
                  <w:marRight w:val="0"/>
                  <w:marTop w:val="0"/>
                  <w:marBottom w:val="0"/>
                  <w:divBdr>
                    <w:top w:val="none" w:sz="0" w:space="0" w:color="auto"/>
                    <w:left w:val="none" w:sz="0" w:space="0" w:color="auto"/>
                    <w:bottom w:val="none" w:sz="0" w:space="0" w:color="auto"/>
                    <w:right w:val="none" w:sz="0" w:space="0" w:color="auto"/>
                  </w:divBdr>
                  <w:divsChild>
                    <w:div w:id="1728068777">
                      <w:marLeft w:val="0"/>
                      <w:marRight w:val="0"/>
                      <w:marTop w:val="0"/>
                      <w:marBottom w:val="0"/>
                      <w:divBdr>
                        <w:top w:val="none" w:sz="0" w:space="0" w:color="auto"/>
                        <w:left w:val="none" w:sz="0" w:space="0" w:color="auto"/>
                        <w:bottom w:val="none" w:sz="0" w:space="0" w:color="auto"/>
                        <w:right w:val="none" w:sz="0" w:space="0" w:color="auto"/>
                      </w:divBdr>
                      <w:divsChild>
                        <w:div w:id="2026664670">
                          <w:marLeft w:val="0"/>
                          <w:marRight w:val="0"/>
                          <w:marTop w:val="0"/>
                          <w:marBottom w:val="0"/>
                          <w:divBdr>
                            <w:top w:val="none" w:sz="0" w:space="0" w:color="auto"/>
                            <w:left w:val="none" w:sz="0" w:space="0" w:color="auto"/>
                            <w:bottom w:val="none" w:sz="0" w:space="0" w:color="auto"/>
                            <w:right w:val="none" w:sz="0" w:space="0" w:color="auto"/>
                          </w:divBdr>
                          <w:divsChild>
                            <w:div w:id="336927175">
                              <w:marLeft w:val="0"/>
                              <w:marRight w:val="0"/>
                              <w:marTop w:val="0"/>
                              <w:marBottom w:val="0"/>
                              <w:divBdr>
                                <w:top w:val="none" w:sz="0" w:space="0" w:color="auto"/>
                                <w:left w:val="none" w:sz="0" w:space="0" w:color="auto"/>
                                <w:bottom w:val="none" w:sz="0" w:space="0" w:color="auto"/>
                                <w:right w:val="none" w:sz="0" w:space="0" w:color="auto"/>
                              </w:divBdr>
                              <w:divsChild>
                                <w:div w:id="520514168">
                                  <w:marLeft w:val="0"/>
                                  <w:marRight w:val="0"/>
                                  <w:marTop w:val="0"/>
                                  <w:marBottom w:val="0"/>
                                  <w:divBdr>
                                    <w:top w:val="single" w:sz="8" w:space="0" w:color="DADCE0"/>
                                    <w:left w:val="single" w:sz="8" w:space="0" w:color="DADCE0"/>
                                    <w:bottom w:val="single" w:sz="8" w:space="0" w:color="DADCE0"/>
                                    <w:right w:val="single" w:sz="8" w:space="0" w:color="DADCE0"/>
                                  </w:divBdr>
                                </w:div>
                              </w:divsChild>
                            </w:div>
                          </w:divsChild>
                        </w:div>
                      </w:divsChild>
                    </w:div>
                    <w:div w:id="95822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078243">
      <w:bodyDiv w:val="1"/>
      <w:marLeft w:val="0"/>
      <w:marRight w:val="0"/>
      <w:marTop w:val="0"/>
      <w:marBottom w:val="0"/>
      <w:divBdr>
        <w:top w:val="none" w:sz="0" w:space="0" w:color="auto"/>
        <w:left w:val="none" w:sz="0" w:space="0" w:color="auto"/>
        <w:bottom w:val="none" w:sz="0" w:space="0" w:color="auto"/>
        <w:right w:val="none" w:sz="0" w:space="0" w:color="auto"/>
      </w:divBdr>
      <w:divsChild>
        <w:div w:id="573931267">
          <w:marLeft w:val="0"/>
          <w:marRight w:val="0"/>
          <w:marTop w:val="299"/>
          <w:marBottom w:val="0"/>
          <w:divBdr>
            <w:top w:val="none" w:sz="0" w:space="0" w:color="auto"/>
            <w:left w:val="none" w:sz="0" w:space="0" w:color="auto"/>
            <w:bottom w:val="none" w:sz="0" w:space="0" w:color="auto"/>
            <w:right w:val="none" w:sz="0" w:space="0" w:color="auto"/>
          </w:divBdr>
          <w:divsChild>
            <w:div w:id="2132632300">
              <w:marLeft w:val="0"/>
              <w:marRight w:val="0"/>
              <w:marTop w:val="0"/>
              <w:marBottom w:val="0"/>
              <w:divBdr>
                <w:top w:val="single" w:sz="8" w:space="5" w:color="auto"/>
                <w:left w:val="single" w:sz="8" w:space="5" w:color="auto"/>
                <w:bottom w:val="single" w:sz="8" w:space="5" w:color="auto"/>
                <w:right w:val="single" w:sz="8" w:space="5" w:color="auto"/>
              </w:divBdr>
              <w:divsChild>
                <w:div w:id="1078552743">
                  <w:marLeft w:val="0"/>
                  <w:marRight w:val="0"/>
                  <w:marTop w:val="0"/>
                  <w:marBottom w:val="0"/>
                  <w:divBdr>
                    <w:top w:val="none" w:sz="0" w:space="0" w:color="auto"/>
                    <w:left w:val="none" w:sz="0" w:space="0" w:color="auto"/>
                    <w:bottom w:val="none" w:sz="0" w:space="0" w:color="auto"/>
                    <w:right w:val="none" w:sz="0" w:space="0" w:color="auto"/>
                  </w:divBdr>
                  <w:divsChild>
                    <w:div w:id="16766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87464">
          <w:marLeft w:val="0"/>
          <w:marRight w:val="0"/>
          <w:marTop w:val="299"/>
          <w:marBottom w:val="0"/>
          <w:divBdr>
            <w:top w:val="none" w:sz="0" w:space="0" w:color="auto"/>
            <w:left w:val="none" w:sz="0" w:space="0" w:color="auto"/>
            <w:bottom w:val="none" w:sz="0" w:space="0" w:color="auto"/>
            <w:right w:val="none" w:sz="0" w:space="0" w:color="auto"/>
          </w:divBdr>
          <w:divsChild>
            <w:div w:id="446511217">
              <w:marLeft w:val="0"/>
              <w:marRight w:val="0"/>
              <w:marTop w:val="0"/>
              <w:marBottom w:val="0"/>
              <w:divBdr>
                <w:top w:val="single" w:sz="8" w:space="5" w:color="auto"/>
                <w:left w:val="single" w:sz="8" w:space="5" w:color="auto"/>
                <w:bottom w:val="single" w:sz="8" w:space="5" w:color="auto"/>
                <w:right w:val="single" w:sz="8" w:space="5" w:color="auto"/>
              </w:divBdr>
              <w:divsChild>
                <w:div w:id="1623269382">
                  <w:marLeft w:val="0"/>
                  <w:marRight w:val="0"/>
                  <w:marTop w:val="0"/>
                  <w:marBottom w:val="0"/>
                  <w:divBdr>
                    <w:top w:val="none" w:sz="0" w:space="0" w:color="auto"/>
                    <w:left w:val="none" w:sz="0" w:space="0" w:color="auto"/>
                    <w:bottom w:val="none" w:sz="0" w:space="0" w:color="auto"/>
                    <w:right w:val="none" w:sz="0" w:space="0" w:color="auto"/>
                  </w:divBdr>
                  <w:divsChild>
                    <w:div w:id="928738755">
                      <w:marLeft w:val="0"/>
                      <w:marRight w:val="0"/>
                      <w:marTop w:val="0"/>
                      <w:marBottom w:val="0"/>
                      <w:divBdr>
                        <w:top w:val="none" w:sz="0" w:space="0" w:color="auto"/>
                        <w:left w:val="none" w:sz="0" w:space="0" w:color="auto"/>
                        <w:bottom w:val="none" w:sz="0" w:space="0" w:color="auto"/>
                        <w:right w:val="none" w:sz="0" w:space="0" w:color="auto"/>
                      </w:divBdr>
                      <w:divsChild>
                        <w:div w:id="659843531">
                          <w:marLeft w:val="0"/>
                          <w:marRight w:val="0"/>
                          <w:marTop w:val="0"/>
                          <w:marBottom w:val="0"/>
                          <w:divBdr>
                            <w:top w:val="none" w:sz="0" w:space="0" w:color="auto"/>
                            <w:left w:val="none" w:sz="0" w:space="0" w:color="auto"/>
                            <w:bottom w:val="none" w:sz="0" w:space="0" w:color="auto"/>
                            <w:right w:val="none" w:sz="0" w:space="0" w:color="auto"/>
                          </w:divBdr>
                          <w:divsChild>
                            <w:div w:id="803237650">
                              <w:marLeft w:val="0"/>
                              <w:marRight w:val="0"/>
                              <w:marTop w:val="0"/>
                              <w:marBottom w:val="0"/>
                              <w:divBdr>
                                <w:top w:val="none" w:sz="0" w:space="0" w:color="auto"/>
                                <w:left w:val="none" w:sz="0" w:space="0" w:color="auto"/>
                                <w:bottom w:val="none" w:sz="0" w:space="0" w:color="auto"/>
                                <w:right w:val="none" w:sz="0" w:space="0" w:color="auto"/>
                              </w:divBdr>
                              <w:divsChild>
                                <w:div w:id="999309034">
                                  <w:marLeft w:val="0"/>
                                  <w:marRight w:val="0"/>
                                  <w:marTop w:val="0"/>
                                  <w:marBottom w:val="0"/>
                                  <w:divBdr>
                                    <w:top w:val="single" w:sz="8" w:space="0" w:color="DADCE0"/>
                                    <w:left w:val="single" w:sz="8" w:space="0" w:color="DADCE0"/>
                                    <w:bottom w:val="single" w:sz="8" w:space="0" w:color="DADCE0"/>
                                    <w:right w:val="single" w:sz="8" w:space="0" w:color="DADCE0"/>
                                  </w:divBdr>
                                </w:div>
                              </w:divsChild>
                            </w:div>
                          </w:divsChild>
                        </w:div>
                      </w:divsChild>
                    </w:div>
                    <w:div w:id="75728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622371">
      <w:bodyDiv w:val="1"/>
      <w:marLeft w:val="0"/>
      <w:marRight w:val="0"/>
      <w:marTop w:val="0"/>
      <w:marBottom w:val="0"/>
      <w:divBdr>
        <w:top w:val="none" w:sz="0" w:space="0" w:color="auto"/>
        <w:left w:val="none" w:sz="0" w:space="0" w:color="auto"/>
        <w:bottom w:val="none" w:sz="0" w:space="0" w:color="auto"/>
        <w:right w:val="none" w:sz="0" w:space="0" w:color="auto"/>
      </w:divBdr>
      <w:divsChild>
        <w:div w:id="1445997297">
          <w:marLeft w:val="0"/>
          <w:marRight w:val="0"/>
          <w:marTop w:val="299"/>
          <w:marBottom w:val="0"/>
          <w:divBdr>
            <w:top w:val="none" w:sz="0" w:space="0" w:color="auto"/>
            <w:left w:val="none" w:sz="0" w:space="0" w:color="auto"/>
            <w:bottom w:val="none" w:sz="0" w:space="0" w:color="auto"/>
            <w:right w:val="none" w:sz="0" w:space="0" w:color="auto"/>
          </w:divBdr>
          <w:divsChild>
            <w:div w:id="745610961">
              <w:marLeft w:val="0"/>
              <w:marRight w:val="0"/>
              <w:marTop w:val="0"/>
              <w:marBottom w:val="0"/>
              <w:divBdr>
                <w:top w:val="single" w:sz="8" w:space="5" w:color="auto"/>
                <w:left w:val="single" w:sz="8" w:space="5" w:color="auto"/>
                <w:bottom w:val="single" w:sz="8" w:space="5" w:color="auto"/>
                <w:right w:val="single" w:sz="8" w:space="5" w:color="auto"/>
              </w:divBdr>
              <w:divsChild>
                <w:div w:id="995646882">
                  <w:marLeft w:val="0"/>
                  <w:marRight w:val="0"/>
                  <w:marTop w:val="0"/>
                  <w:marBottom w:val="0"/>
                  <w:divBdr>
                    <w:top w:val="none" w:sz="0" w:space="0" w:color="auto"/>
                    <w:left w:val="none" w:sz="0" w:space="0" w:color="auto"/>
                    <w:bottom w:val="none" w:sz="0" w:space="0" w:color="auto"/>
                    <w:right w:val="none" w:sz="0" w:space="0" w:color="auto"/>
                  </w:divBdr>
                  <w:divsChild>
                    <w:div w:id="627125576">
                      <w:marLeft w:val="0"/>
                      <w:marRight w:val="0"/>
                      <w:marTop w:val="75"/>
                      <w:marBottom w:val="0"/>
                      <w:divBdr>
                        <w:top w:val="none" w:sz="0" w:space="0" w:color="auto"/>
                        <w:left w:val="none" w:sz="0" w:space="0" w:color="auto"/>
                        <w:bottom w:val="none" w:sz="0" w:space="0" w:color="auto"/>
                        <w:right w:val="none" w:sz="0" w:space="0" w:color="auto"/>
                      </w:divBdr>
                      <w:divsChild>
                        <w:div w:id="12808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837963">
          <w:marLeft w:val="0"/>
          <w:marRight w:val="0"/>
          <w:marTop w:val="299"/>
          <w:marBottom w:val="0"/>
          <w:divBdr>
            <w:top w:val="none" w:sz="0" w:space="0" w:color="auto"/>
            <w:left w:val="none" w:sz="0" w:space="0" w:color="auto"/>
            <w:bottom w:val="none" w:sz="0" w:space="0" w:color="auto"/>
            <w:right w:val="none" w:sz="0" w:space="0" w:color="auto"/>
          </w:divBdr>
          <w:divsChild>
            <w:div w:id="2018575872">
              <w:marLeft w:val="0"/>
              <w:marRight w:val="0"/>
              <w:marTop w:val="0"/>
              <w:marBottom w:val="0"/>
              <w:divBdr>
                <w:top w:val="single" w:sz="8" w:space="5" w:color="auto"/>
                <w:left w:val="single" w:sz="8" w:space="5" w:color="auto"/>
                <w:bottom w:val="single" w:sz="8" w:space="5" w:color="auto"/>
                <w:right w:val="single" w:sz="8" w:space="5" w:color="auto"/>
              </w:divBdr>
              <w:divsChild>
                <w:div w:id="75440280">
                  <w:marLeft w:val="0"/>
                  <w:marRight w:val="0"/>
                  <w:marTop w:val="0"/>
                  <w:marBottom w:val="0"/>
                  <w:divBdr>
                    <w:top w:val="none" w:sz="0" w:space="0" w:color="auto"/>
                    <w:left w:val="none" w:sz="0" w:space="0" w:color="auto"/>
                    <w:bottom w:val="none" w:sz="0" w:space="0" w:color="auto"/>
                    <w:right w:val="none" w:sz="0" w:space="0" w:color="auto"/>
                  </w:divBdr>
                  <w:divsChild>
                    <w:div w:id="2125687286">
                      <w:marLeft w:val="0"/>
                      <w:marRight w:val="0"/>
                      <w:marTop w:val="0"/>
                      <w:marBottom w:val="0"/>
                      <w:divBdr>
                        <w:top w:val="none" w:sz="0" w:space="0" w:color="auto"/>
                        <w:left w:val="none" w:sz="0" w:space="0" w:color="auto"/>
                        <w:bottom w:val="none" w:sz="0" w:space="0" w:color="auto"/>
                        <w:right w:val="none" w:sz="0" w:space="0" w:color="auto"/>
                      </w:divBdr>
                      <w:divsChild>
                        <w:div w:id="755590995">
                          <w:marLeft w:val="0"/>
                          <w:marRight w:val="0"/>
                          <w:marTop w:val="0"/>
                          <w:marBottom w:val="0"/>
                          <w:divBdr>
                            <w:top w:val="none" w:sz="0" w:space="0" w:color="auto"/>
                            <w:left w:val="none" w:sz="0" w:space="0" w:color="auto"/>
                            <w:bottom w:val="none" w:sz="0" w:space="0" w:color="auto"/>
                            <w:right w:val="none" w:sz="0" w:space="0" w:color="auto"/>
                          </w:divBdr>
                          <w:divsChild>
                            <w:div w:id="1156532460">
                              <w:marLeft w:val="0"/>
                              <w:marRight w:val="0"/>
                              <w:marTop w:val="0"/>
                              <w:marBottom w:val="0"/>
                              <w:divBdr>
                                <w:top w:val="none" w:sz="0" w:space="0" w:color="auto"/>
                                <w:left w:val="none" w:sz="0" w:space="0" w:color="auto"/>
                                <w:bottom w:val="none" w:sz="0" w:space="0" w:color="auto"/>
                                <w:right w:val="none" w:sz="0" w:space="0" w:color="auto"/>
                              </w:divBdr>
                              <w:divsChild>
                                <w:div w:id="1902204432">
                                  <w:marLeft w:val="0"/>
                                  <w:marRight w:val="0"/>
                                  <w:marTop w:val="0"/>
                                  <w:marBottom w:val="0"/>
                                  <w:divBdr>
                                    <w:top w:val="single" w:sz="8" w:space="0" w:color="DADCE0"/>
                                    <w:left w:val="single" w:sz="8" w:space="0" w:color="DADCE0"/>
                                    <w:bottom w:val="single" w:sz="8" w:space="0" w:color="DADCE0"/>
                                    <w:right w:val="single" w:sz="8" w:space="0" w:color="DADCE0"/>
                                  </w:divBdr>
                                </w:div>
                              </w:divsChild>
                            </w:div>
                          </w:divsChild>
                        </w:div>
                      </w:divsChild>
                    </w:div>
                    <w:div w:id="75019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089221">
      <w:bodyDiv w:val="1"/>
      <w:marLeft w:val="0"/>
      <w:marRight w:val="0"/>
      <w:marTop w:val="0"/>
      <w:marBottom w:val="0"/>
      <w:divBdr>
        <w:top w:val="none" w:sz="0" w:space="0" w:color="auto"/>
        <w:left w:val="none" w:sz="0" w:space="0" w:color="auto"/>
        <w:bottom w:val="none" w:sz="0" w:space="0" w:color="auto"/>
        <w:right w:val="none" w:sz="0" w:space="0" w:color="auto"/>
      </w:divBdr>
    </w:div>
    <w:div w:id="636036160">
      <w:bodyDiv w:val="1"/>
      <w:marLeft w:val="0"/>
      <w:marRight w:val="0"/>
      <w:marTop w:val="0"/>
      <w:marBottom w:val="0"/>
      <w:divBdr>
        <w:top w:val="none" w:sz="0" w:space="0" w:color="auto"/>
        <w:left w:val="none" w:sz="0" w:space="0" w:color="auto"/>
        <w:bottom w:val="none" w:sz="0" w:space="0" w:color="auto"/>
        <w:right w:val="none" w:sz="0" w:space="0" w:color="auto"/>
      </w:divBdr>
      <w:divsChild>
        <w:div w:id="1385331212">
          <w:marLeft w:val="0"/>
          <w:marRight w:val="0"/>
          <w:marTop w:val="0"/>
          <w:marBottom w:val="0"/>
          <w:divBdr>
            <w:top w:val="none" w:sz="0" w:space="0" w:color="auto"/>
            <w:left w:val="none" w:sz="0" w:space="0" w:color="auto"/>
            <w:bottom w:val="none" w:sz="0" w:space="0" w:color="auto"/>
            <w:right w:val="none" w:sz="0" w:space="0" w:color="auto"/>
          </w:divBdr>
        </w:div>
        <w:div w:id="983197241">
          <w:marLeft w:val="0"/>
          <w:marRight w:val="0"/>
          <w:marTop w:val="0"/>
          <w:marBottom w:val="0"/>
          <w:divBdr>
            <w:top w:val="none" w:sz="0" w:space="0" w:color="auto"/>
            <w:left w:val="none" w:sz="0" w:space="0" w:color="auto"/>
            <w:bottom w:val="none" w:sz="0" w:space="0" w:color="auto"/>
            <w:right w:val="none" w:sz="0" w:space="0" w:color="auto"/>
          </w:divBdr>
        </w:div>
        <w:div w:id="1774086789">
          <w:marLeft w:val="0"/>
          <w:marRight w:val="0"/>
          <w:marTop w:val="240"/>
          <w:marBottom w:val="240"/>
          <w:divBdr>
            <w:top w:val="none" w:sz="0" w:space="0" w:color="auto"/>
            <w:left w:val="none" w:sz="0" w:space="0" w:color="auto"/>
            <w:bottom w:val="none" w:sz="0" w:space="0" w:color="auto"/>
            <w:right w:val="none" w:sz="0" w:space="0" w:color="auto"/>
          </w:divBdr>
          <w:divsChild>
            <w:div w:id="1565601261">
              <w:marLeft w:val="128"/>
              <w:marRight w:val="256"/>
              <w:marTop w:val="240"/>
              <w:marBottom w:val="240"/>
              <w:divBdr>
                <w:top w:val="none" w:sz="0" w:space="0" w:color="auto"/>
                <w:left w:val="none" w:sz="0" w:space="0" w:color="auto"/>
                <w:bottom w:val="none" w:sz="0" w:space="0" w:color="auto"/>
                <w:right w:val="none" w:sz="0" w:space="0" w:color="auto"/>
              </w:divBdr>
              <w:divsChild>
                <w:div w:id="119631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4365">
          <w:marLeft w:val="0"/>
          <w:marRight w:val="0"/>
          <w:marTop w:val="240"/>
          <w:marBottom w:val="240"/>
          <w:divBdr>
            <w:top w:val="none" w:sz="0" w:space="0" w:color="auto"/>
            <w:left w:val="none" w:sz="0" w:space="0" w:color="auto"/>
            <w:bottom w:val="none" w:sz="0" w:space="0" w:color="auto"/>
            <w:right w:val="none" w:sz="0" w:space="0" w:color="auto"/>
          </w:divBdr>
          <w:divsChild>
            <w:div w:id="283200895">
              <w:marLeft w:val="128"/>
              <w:marRight w:val="256"/>
              <w:marTop w:val="240"/>
              <w:marBottom w:val="240"/>
              <w:divBdr>
                <w:top w:val="none" w:sz="0" w:space="0" w:color="auto"/>
                <w:left w:val="none" w:sz="0" w:space="0" w:color="auto"/>
                <w:bottom w:val="none" w:sz="0" w:space="0" w:color="auto"/>
                <w:right w:val="none" w:sz="0" w:space="0" w:color="auto"/>
              </w:divBdr>
              <w:divsChild>
                <w:div w:id="50216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172">
          <w:marLeft w:val="0"/>
          <w:marRight w:val="0"/>
          <w:marTop w:val="0"/>
          <w:marBottom w:val="0"/>
          <w:divBdr>
            <w:top w:val="none" w:sz="0" w:space="0" w:color="auto"/>
            <w:left w:val="none" w:sz="0" w:space="0" w:color="auto"/>
            <w:bottom w:val="none" w:sz="0" w:space="0" w:color="auto"/>
            <w:right w:val="none" w:sz="0" w:space="0" w:color="auto"/>
          </w:divBdr>
        </w:div>
        <w:div w:id="2022393486">
          <w:marLeft w:val="0"/>
          <w:marRight w:val="0"/>
          <w:marTop w:val="0"/>
          <w:marBottom w:val="0"/>
          <w:divBdr>
            <w:top w:val="none" w:sz="0" w:space="0" w:color="auto"/>
            <w:left w:val="none" w:sz="0" w:space="0" w:color="auto"/>
            <w:bottom w:val="none" w:sz="0" w:space="0" w:color="auto"/>
            <w:right w:val="none" w:sz="0" w:space="0" w:color="auto"/>
          </w:divBdr>
        </w:div>
        <w:div w:id="1561744985">
          <w:marLeft w:val="0"/>
          <w:marRight w:val="0"/>
          <w:marTop w:val="0"/>
          <w:marBottom w:val="0"/>
          <w:divBdr>
            <w:top w:val="none" w:sz="0" w:space="0" w:color="auto"/>
            <w:left w:val="none" w:sz="0" w:space="0" w:color="auto"/>
            <w:bottom w:val="none" w:sz="0" w:space="0" w:color="auto"/>
            <w:right w:val="none" w:sz="0" w:space="0" w:color="auto"/>
          </w:divBdr>
        </w:div>
        <w:div w:id="725688438">
          <w:marLeft w:val="0"/>
          <w:marRight w:val="0"/>
          <w:marTop w:val="0"/>
          <w:marBottom w:val="0"/>
          <w:divBdr>
            <w:top w:val="none" w:sz="0" w:space="0" w:color="auto"/>
            <w:left w:val="none" w:sz="0" w:space="0" w:color="auto"/>
            <w:bottom w:val="none" w:sz="0" w:space="0" w:color="auto"/>
            <w:right w:val="none" w:sz="0" w:space="0" w:color="auto"/>
          </w:divBdr>
        </w:div>
        <w:div w:id="1801875656">
          <w:marLeft w:val="0"/>
          <w:marRight w:val="0"/>
          <w:marTop w:val="0"/>
          <w:marBottom w:val="0"/>
          <w:divBdr>
            <w:top w:val="none" w:sz="0" w:space="0" w:color="auto"/>
            <w:left w:val="none" w:sz="0" w:space="0" w:color="auto"/>
            <w:bottom w:val="none" w:sz="0" w:space="0" w:color="auto"/>
            <w:right w:val="none" w:sz="0" w:space="0" w:color="auto"/>
          </w:divBdr>
          <w:divsChild>
            <w:div w:id="842235469">
              <w:marLeft w:val="0"/>
              <w:marRight w:val="0"/>
              <w:marTop w:val="120"/>
              <w:marBottom w:val="120"/>
              <w:divBdr>
                <w:top w:val="none" w:sz="0" w:space="0" w:color="auto"/>
                <w:left w:val="none" w:sz="0" w:space="0" w:color="auto"/>
                <w:bottom w:val="none" w:sz="0" w:space="0" w:color="auto"/>
                <w:right w:val="none" w:sz="0" w:space="0" w:color="auto"/>
              </w:divBdr>
              <w:divsChild>
                <w:div w:id="796753427">
                  <w:marLeft w:val="0"/>
                  <w:marRight w:val="0"/>
                  <w:marTop w:val="0"/>
                  <w:marBottom w:val="0"/>
                  <w:divBdr>
                    <w:top w:val="none" w:sz="0" w:space="0" w:color="auto"/>
                    <w:left w:val="none" w:sz="0" w:space="0" w:color="auto"/>
                    <w:bottom w:val="none" w:sz="0" w:space="0" w:color="auto"/>
                    <w:right w:val="none" w:sz="0" w:space="0" w:color="auto"/>
                  </w:divBdr>
                  <w:divsChild>
                    <w:div w:id="1554580048">
                      <w:marLeft w:val="0"/>
                      <w:marRight w:val="0"/>
                      <w:marTop w:val="240"/>
                      <w:marBottom w:val="240"/>
                      <w:divBdr>
                        <w:top w:val="none" w:sz="0" w:space="0" w:color="auto"/>
                        <w:left w:val="none" w:sz="0" w:space="0" w:color="auto"/>
                        <w:bottom w:val="none" w:sz="0" w:space="0" w:color="auto"/>
                        <w:right w:val="none" w:sz="0" w:space="0" w:color="auto"/>
                      </w:divBdr>
                    </w:div>
                  </w:divsChild>
                </w:div>
                <w:div w:id="15565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57091">
          <w:marLeft w:val="0"/>
          <w:marRight w:val="0"/>
          <w:marTop w:val="0"/>
          <w:marBottom w:val="0"/>
          <w:divBdr>
            <w:top w:val="none" w:sz="0" w:space="0" w:color="auto"/>
            <w:left w:val="none" w:sz="0" w:space="0" w:color="auto"/>
            <w:bottom w:val="none" w:sz="0" w:space="0" w:color="auto"/>
            <w:right w:val="none" w:sz="0" w:space="0" w:color="auto"/>
          </w:divBdr>
        </w:div>
        <w:div w:id="754975996">
          <w:marLeft w:val="0"/>
          <w:marRight w:val="0"/>
          <w:marTop w:val="240"/>
          <w:marBottom w:val="240"/>
          <w:divBdr>
            <w:top w:val="none" w:sz="0" w:space="0" w:color="auto"/>
            <w:left w:val="none" w:sz="0" w:space="0" w:color="auto"/>
            <w:bottom w:val="none" w:sz="0" w:space="0" w:color="auto"/>
            <w:right w:val="none" w:sz="0" w:space="0" w:color="auto"/>
          </w:divBdr>
          <w:divsChild>
            <w:div w:id="1107887219">
              <w:marLeft w:val="128"/>
              <w:marRight w:val="256"/>
              <w:marTop w:val="240"/>
              <w:marBottom w:val="240"/>
              <w:divBdr>
                <w:top w:val="none" w:sz="0" w:space="0" w:color="auto"/>
                <w:left w:val="none" w:sz="0" w:space="0" w:color="auto"/>
                <w:bottom w:val="none" w:sz="0" w:space="0" w:color="auto"/>
                <w:right w:val="none" w:sz="0" w:space="0" w:color="auto"/>
              </w:divBdr>
              <w:divsChild>
                <w:div w:id="197633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69443">
          <w:marLeft w:val="0"/>
          <w:marRight w:val="0"/>
          <w:marTop w:val="0"/>
          <w:marBottom w:val="0"/>
          <w:divBdr>
            <w:top w:val="none" w:sz="0" w:space="0" w:color="auto"/>
            <w:left w:val="none" w:sz="0" w:space="0" w:color="auto"/>
            <w:bottom w:val="none" w:sz="0" w:space="0" w:color="auto"/>
            <w:right w:val="none" w:sz="0" w:space="0" w:color="auto"/>
          </w:divBdr>
        </w:div>
        <w:div w:id="770323510">
          <w:marLeft w:val="0"/>
          <w:marRight w:val="0"/>
          <w:marTop w:val="240"/>
          <w:marBottom w:val="240"/>
          <w:divBdr>
            <w:top w:val="none" w:sz="0" w:space="0" w:color="auto"/>
            <w:left w:val="none" w:sz="0" w:space="0" w:color="auto"/>
            <w:bottom w:val="none" w:sz="0" w:space="0" w:color="auto"/>
            <w:right w:val="none" w:sz="0" w:space="0" w:color="auto"/>
          </w:divBdr>
          <w:divsChild>
            <w:div w:id="746539531">
              <w:marLeft w:val="128"/>
              <w:marRight w:val="256"/>
              <w:marTop w:val="240"/>
              <w:marBottom w:val="240"/>
              <w:divBdr>
                <w:top w:val="none" w:sz="0" w:space="0" w:color="auto"/>
                <w:left w:val="none" w:sz="0" w:space="0" w:color="auto"/>
                <w:bottom w:val="none" w:sz="0" w:space="0" w:color="auto"/>
                <w:right w:val="none" w:sz="0" w:space="0" w:color="auto"/>
              </w:divBdr>
              <w:divsChild>
                <w:div w:id="6464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6203">
      <w:bodyDiv w:val="1"/>
      <w:marLeft w:val="0"/>
      <w:marRight w:val="0"/>
      <w:marTop w:val="0"/>
      <w:marBottom w:val="0"/>
      <w:divBdr>
        <w:top w:val="none" w:sz="0" w:space="0" w:color="auto"/>
        <w:left w:val="none" w:sz="0" w:space="0" w:color="auto"/>
        <w:bottom w:val="none" w:sz="0" w:space="0" w:color="auto"/>
        <w:right w:val="none" w:sz="0" w:space="0" w:color="auto"/>
      </w:divBdr>
    </w:div>
    <w:div w:id="959148490">
      <w:bodyDiv w:val="1"/>
      <w:marLeft w:val="0"/>
      <w:marRight w:val="0"/>
      <w:marTop w:val="0"/>
      <w:marBottom w:val="0"/>
      <w:divBdr>
        <w:top w:val="none" w:sz="0" w:space="0" w:color="auto"/>
        <w:left w:val="none" w:sz="0" w:space="0" w:color="auto"/>
        <w:bottom w:val="none" w:sz="0" w:space="0" w:color="auto"/>
        <w:right w:val="none" w:sz="0" w:space="0" w:color="auto"/>
      </w:divBdr>
      <w:divsChild>
        <w:div w:id="866140792">
          <w:marLeft w:val="0"/>
          <w:marRight w:val="0"/>
          <w:marTop w:val="299"/>
          <w:marBottom w:val="0"/>
          <w:divBdr>
            <w:top w:val="none" w:sz="0" w:space="0" w:color="auto"/>
            <w:left w:val="none" w:sz="0" w:space="0" w:color="auto"/>
            <w:bottom w:val="none" w:sz="0" w:space="0" w:color="auto"/>
            <w:right w:val="none" w:sz="0" w:space="0" w:color="auto"/>
          </w:divBdr>
          <w:divsChild>
            <w:div w:id="1126123710">
              <w:marLeft w:val="0"/>
              <w:marRight w:val="0"/>
              <w:marTop w:val="0"/>
              <w:marBottom w:val="0"/>
              <w:divBdr>
                <w:top w:val="single" w:sz="8" w:space="5" w:color="auto"/>
                <w:left w:val="single" w:sz="8" w:space="5" w:color="auto"/>
                <w:bottom w:val="single" w:sz="8" w:space="5" w:color="auto"/>
                <w:right w:val="single" w:sz="8" w:space="5" w:color="auto"/>
              </w:divBdr>
              <w:divsChild>
                <w:div w:id="1579242403">
                  <w:marLeft w:val="0"/>
                  <w:marRight w:val="0"/>
                  <w:marTop w:val="0"/>
                  <w:marBottom w:val="0"/>
                  <w:divBdr>
                    <w:top w:val="none" w:sz="0" w:space="0" w:color="auto"/>
                    <w:left w:val="none" w:sz="0" w:space="0" w:color="auto"/>
                    <w:bottom w:val="none" w:sz="0" w:space="0" w:color="auto"/>
                    <w:right w:val="none" w:sz="0" w:space="0" w:color="auto"/>
                  </w:divBdr>
                  <w:divsChild>
                    <w:div w:id="195490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450090">
          <w:marLeft w:val="0"/>
          <w:marRight w:val="0"/>
          <w:marTop w:val="299"/>
          <w:marBottom w:val="0"/>
          <w:divBdr>
            <w:top w:val="none" w:sz="0" w:space="0" w:color="auto"/>
            <w:left w:val="none" w:sz="0" w:space="0" w:color="auto"/>
            <w:bottom w:val="none" w:sz="0" w:space="0" w:color="auto"/>
            <w:right w:val="none" w:sz="0" w:space="0" w:color="auto"/>
          </w:divBdr>
          <w:divsChild>
            <w:div w:id="1327053899">
              <w:marLeft w:val="0"/>
              <w:marRight w:val="0"/>
              <w:marTop w:val="0"/>
              <w:marBottom w:val="0"/>
              <w:divBdr>
                <w:top w:val="single" w:sz="8" w:space="5" w:color="auto"/>
                <w:left w:val="single" w:sz="8" w:space="5" w:color="auto"/>
                <w:bottom w:val="single" w:sz="8" w:space="5" w:color="auto"/>
                <w:right w:val="single" w:sz="8" w:space="5" w:color="auto"/>
              </w:divBdr>
              <w:divsChild>
                <w:div w:id="638920705">
                  <w:marLeft w:val="0"/>
                  <w:marRight w:val="0"/>
                  <w:marTop w:val="0"/>
                  <w:marBottom w:val="0"/>
                  <w:divBdr>
                    <w:top w:val="none" w:sz="0" w:space="0" w:color="auto"/>
                    <w:left w:val="none" w:sz="0" w:space="0" w:color="auto"/>
                    <w:bottom w:val="none" w:sz="0" w:space="0" w:color="auto"/>
                    <w:right w:val="none" w:sz="0" w:space="0" w:color="auto"/>
                  </w:divBdr>
                  <w:divsChild>
                    <w:div w:id="1437600214">
                      <w:marLeft w:val="0"/>
                      <w:marRight w:val="0"/>
                      <w:marTop w:val="0"/>
                      <w:marBottom w:val="0"/>
                      <w:divBdr>
                        <w:top w:val="none" w:sz="0" w:space="0" w:color="auto"/>
                        <w:left w:val="none" w:sz="0" w:space="0" w:color="auto"/>
                        <w:bottom w:val="none" w:sz="0" w:space="0" w:color="auto"/>
                        <w:right w:val="none" w:sz="0" w:space="0" w:color="auto"/>
                      </w:divBdr>
                      <w:divsChild>
                        <w:div w:id="630745054">
                          <w:marLeft w:val="0"/>
                          <w:marRight w:val="0"/>
                          <w:marTop w:val="0"/>
                          <w:marBottom w:val="0"/>
                          <w:divBdr>
                            <w:top w:val="none" w:sz="0" w:space="0" w:color="auto"/>
                            <w:left w:val="none" w:sz="0" w:space="0" w:color="auto"/>
                            <w:bottom w:val="none" w:sz="0" w:space="0" w:color="auto"/>
                            <w:right w:val="none" w:sz="0" w:space="0" w:color="auto"/>
                          </w:divBdr>
                          <w:divsChild>
                            <w:div w:id="1306204006">
                              <w:marLeft w:val="0"/>
                              <w:marRight w:val="0"/>
                              <w:marTop w:val="0"/>
                              <w:marBottom w:val="0"/>
                              <w:divBdr>
                                <w:top w:val="none" w:sz="0" w:space="0" w:color="auto"/>
                                <w:left w:val="none" w:sz="0" w:space="0" w:color="auto"/>
                                <w:bottom w:val="none" w:sz="0" w:space="0" w:color="auto"/>
                                <w:right w:val="none" w:sz="0" w:space="0" w:color="auto"/>
                              </w:divBdr>
                              <w:divsChild>
                                <w:div w:id="17245819">
                                  <w:marLeft w:val="0"/>
                                  <w:marRight w:val="0"/>
                                  <w:marTop w:val="0"/>
                                  <w:marBottom w:val="0"/>
                                  <w:divBdr>
                                    <w:top w:val="single" w:sz="8" w:space="0" w:color="DADCE0"/>
                                    <w:left w:val="single" w:sz="8" w:space="0" w:color="DADCE0"/>
                                    <w:bottom w:val="single" w:sz="8" w:space="0" w:color="DADCE0"/>
                                    <w:right w:val="single" w:sz="8" w:space="0" w:color="DADCE0"/>
                                  </w:divBdr>
                                </w:div>
                              </w:divsChild>
                            </w:div>
                          </w:divsChild>
                        </w:div>
                      </w:divsChild>
                    </w:div>
                    <w:div w:id="139450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145620">
      <w:bodyDiv w:val="1"/>
      <w:marLeft w:val="0"/>
      <w:marRight w:val="0"/>
      <w:marTop w:val="0"/>
      <w:marBottom w:val="0"/>
      <w:divBdr>
        <w:top w:val="none" w:sz="0" w:space="0" w:color="auto"/>
        <w:left w:val="none" w:sz="0" w:space="0" w:color="auto"/>
        <w:bottom w:val="none" w:sz="0" w:space="0" w:color="auto"/>
        <w:right w:val="none" w:sz="0" w:space="0" w:color="auto"/>
      </w:divBdr>
      <w:divsChild>
        <w:div w:id="1943221343">
          <w:marLeft w:val="0"/>
          <w:marRight w:val="0"/>
          <w:marTop w:val="299"/>
          <w:marBottom w:val="0"/>
          <w:divBdr>
            <w:top w:val="none" w:sz="0" w:space="0" w:color="auto"/>
            <w:left w:val="none" w:sz="0" w:space="0" w:color="auto"/>
            <w:bottom w:val="none" w:sz="0" w:space="0" w:color="auto"/>
            <w:right w:val="none" w:sz="0" w:space="0" w:color="auto"/>
          </w:divBdr>
          <w:divsChild>
            <w:div w:id="165098165">
              <w:marLeft w:val="0"/>
              <w:marRight w:val="0"/>
              <w:marTop w:val="0"/>
              <w:marBottom w:val="0"/>
              <w:divBdr>
                <w:top w:val="single" w:sz="8" w:space="5" w:color="auto"/>
                <w:left w:val="single" w:sz="8" w:space="5" w:color="auto"/>
                <w:bottom w:val="single" w:sz="8" w:space="5" w:color="auto"/>
                <w:right w:val="single" w:sz="8" w:space="5" w:color="auto"/>
              </w:divBdr>
              <w:divsChild>
                <w:div w:id="1569994579">
                  <w:marLeft w:val="0"/>
                  <w:marRight w:val="0"/>
                  <w:marTop w:val="0"/>
                  <w:marBottom w:val="0"/>
                  <w:divBdr>
                    <w:top w:val="none" w:sz="0" w:space="0" w:color="auto"/>
                    <w:left w:val="none" w:sz="0" w:space="0" w:color="auto"/>
                    <w:bottom w:val="none" w:sz="0" w:space="0" w:color="auto"/>
                    <w:right w:val="none" w:sz="0" w:space="0" w:color="auto"/>
                  </w:divBdr>
                  <w:divsChild>
                    <w:div w:id="5696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3713">
          <w:marLeft w:val="0"/>
          <w:marRight w:val="0"/>
          <w:marTop w:val="299"/>
          <w:marBottom w:val="0"/>
          <w:divBdr>
            <w:top w:val="none" w:sz="0" w:space="0" w:color="auto"/>
            <w:left w:val="none" w:sz="0" w:space="0" w:color="auto"/>
            <w:bottom w:val="none" w:sz="0" w:space="0" w:color="auto"/>
            <w:right w:val="none" w:sz="0" w:space="0" w:color="auto"/>
          </w:divBdr>
          <w:divsChild>
            <w:div w:id="372384215">
              <w:marLeft w:val="0"/>
              <w:marRight w:val="0"/>
              <w:marTop w:val="0"/>
              <w:marBottom w:val="0"/>
              <w:divBdr>
                <w:top w:val="single" w:sz="8" w:space="5" w:color="auto"/>
                <w:left w:val="single" w:sz="8" w:space="5" w:color="auto"/>
                <w:bottom w:val="single" w:sz="8" w:space="5" w:color="auto"/>
                <w:right w:val="single" w:sz="8" w:space="5" w:color="auto"/>
              </w:divBdr>
              <w:divsChild>
                <w:div w:id="2023361671">
                  <w:marLeft w:val="0"/>
                  <w:marRight w:val="0"/>
                  <w:marTop w:val="0"/>
                  <w:marBottom w:val="0"/>
                  <w:divBdr>
                    <w:top w:val="none" w:sz="0" w:space="0" w:color="auto"/>
                    <w:left w:val="none" w:sz="0" w:space="0" w:color="auto"/>
                    <w:bottom w:val="none" w:sz="0" w:space="0" w:color="auto"/>
                    <w:right w:val="none" w:sz="0" w:space="0" w:color="auto"/>
                  </w:divBdr>
                  <w:divsChild>
                    <w:div w:id="652637647">
                      <w:marLeft w:val="0"/>
                      <w:marRight w:val="0"/>
                      <w:marTop w:val="0"/>
                      <w:marBottom w:val="0"/>
                      <w:divBdr>
                        <w:top w:val="none" w:sz="0" w:space="0" w:color="auto"/>
                        <w:left w:val="none" w:sz="0" w:space="0" w:color="auto"/>
                        <w:bottom w:val="none" w:sz="0" w:space="0" w:color="auto"/>
                        <w:right w:val="none" w:sz="0" w:space="0" w:color="auto"/>
                      </w:divBdr>
                    </w:div>
                    <w:div w:id="1411467459">
                      <w:marLeft w:val="0"/>
                      <w:marRight w:val="0"/>
                      <w:marTop w:val="0"/>
                      <w:marBottom w:val="0"/>
                      <w:divBdr>
                        <w:top w:val="none" w:sz="0" w:space="0" w:color="auto"/>
                        <w:left w:val="none" w:sz="0" w:space="0" w:color="auto"/>
                        <w:bottom w:val="none" w:sz="0" w:space="0" w:color="auto"/>
                        <w:right w:val="none" w:sz="0" w:space="0" w:color="auto"/>
                      </w:divBdr>
                      <w:divsChild>
                        <w:div w:id="1811746559">
                          <w:marLeft w:val="0"/>
                          <w:marRight w:val="0"/>
                          <w:marTop w:val="0"/>
                          <w:marBottom w:val="0"/>
                          <w:divBdr>
                            <w:top w:val="single" w:sz="8" w:space="0" w:color="EAEAEA"/>
                            <w:left w:val="single" w:sz="8" w:space="0" w:color="EAEAEA"/>
                            <w:bottom w:val="single" w:sz="8" w:space="0" w:color="EAEAEA"/>
                            <w:right w:val="single" w:sz="8" w:space="0" w:color="EAEAEA"/>
                          </w:divBdr>
                          <w:divsChild>
                            <w:div w:id="8307569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80647895">
          <w:marLeft w:val="0"/>
          <w:marRight w:val="0"/>
          <w:marTop w:val="299"/>
          <w:marBottom w:val="0"/>
          <w:divBdr>
            <w:top w:val="none" w:sz="0" w:space="0" w:color="auto"/>
            <w:left w:val="none" w:sz="0" w:space="0" w:color="auto"/>
            <w:bottom w:val="none" w:sz="0" w:space="0" w:color="auto"/>
            <w:right w:val="none" w:sz="0" w:space="0" w:color="auto"/>
          </w:divBdr>
          <w:divsChild>
            <w:div w:id="1398742367">
              <w:marLeft w:val="0"/>
              <w:marRight w:val="0"/>
              <w:marTop w:val="0"/>
              <w:marBottom w:val="0"/>
              <w:divBdr>
                <w:top w:val="single" w:sz="8" w:space="5" w:color="auto"/>
                <w:left w:val="single" w:sz="8" w:space="5" w:color="auto"/>
                <w:bottom w:val="single" w:sz="8" w:space="5" w:color="auto"/>
                <w:right w:val="single" w:sz="8" w:space="5" w:color="auto"/>
              </w:divBdr>
              <w:divsChild>
                <w:div w:id="1505631546">
                  <w:marLeft w:val="0"/>
                  <w:marRight w:val="0"/>
                  <w:marTop w:val="0"/>
                  <w:marBottom w:val="0"/>
                  <w:divBdr>
                    <w:top w:val="none" w:sz="0" w:space="0" w:color="auto"/>
                    <w:left w:val="none" w:sz="0" w:space="0" w:color="auto"/>
                    <w:bottom w:val="none" w:sz="0" w:space="0" w:color="auto"/>
                    <w:right w:val="none" w:sz="0" w:space="0" w:color="auto"/>
                  </w:divBdr>
                  <w:divsChild>
                    <w:div w:id="161304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617176">
          <w:marLeft w:val="0"/>
          <w:marRight w:val="0"/>
          <w:marTop w:val="299"/>
          <w:marBottom w:val="0"/>
          <w:divBdr>
            <w:top w:val="none" w:sz="0" w:space="0" w:color="auto"/>
            <w:left w:val="none" w:sz="0" w:space="0" w:color="auto"/>
            <w:bottom w:val="none" w:sz="0" w:space="0" w:color="auto"/>
            <w:right w:val="none" w:sz="0" w:space="0" w:color="auto"/>
          </w:divBdr>
          <w:divsChild>
            <w:div w:id="913052274">
              <w:marLeft w:val="0"/>
              <w:marRight w:val="0"/>
              <w:marTop w:val="0"/>
              <w:marBottom w:val="0"/>
              <w:divBdr>
                <w:top w:val="single" w:sz="8" w:space="5" w:color="auto"/>
                <w:left w:val="single" w:sz="8" w:space="5" w:color="auto"/>
                <w:bottom w:val="single" w:sz="8" w:space="5" w:color="auto"/>
                <w:right w:val="single" w:sz="8" w:space="5" w:color="auto"/>
              </w:divBdr>
              <w:divsChild>
                <w:div w:id="447774243">
                  <w:marLeft w:val="0"/>
                  <w:marRight w:val="0"/>
                  <w:marTop w:val="0"/>
                  <w:marBottom w:val="0"/>
                  <w:divBdr>
                    <w:top w:val="none" w:sz="0" w:space="0" w:color="auto"/>
                    <w:left w:val="none" w:sz="0" w:space="0" w:color="auto"/>
                    <w:bottom w:val="none" w:sz="0" w:space="0" w:color="auto"/>
                    <w:right w:val="none" w:sz="0" w:space="0" w:color="auto"/>
                  </w:divBdr>
                  <w:divsChild>
                    <w:div w:id="874736548">
                      <w:marLeft w:val="0"/>
                      <w:marRight w:val="0"/>
                      <w:marTop w:val="0"/>
                      <w:marBottom w:val="0"/>
                      <w:divBdr>
                        <w:top w:val="none" w:sz="0" w:space="0" w:color="auto"/>
                        <w:left w:val="none" w:sz="0" w:space="0" w:color="auto"/>
                        <w:bottom w:val="none" w:sz="0" w:space="0" w:color="auto"/>
                        <w:right w:val="none" w:sz="0" w:space="0" w:color="auto"/>
                      </w:divBdr>
                    </w:div>
                    <w:div w:id="2098943203">
                      <w:marLeft w:val="0"/>
                      <w:marRight w:val="0"/>
                      <w:marTop w:val="0"/>
                      <w:marBottom w:val="0"/>
                      <w:divBdr>
                        <w:top w:val="none" w:sz="0" w:space="0" w:color="auto"/>
                        <w:left w:val="none" w:sz="0" w:space="0" w:color="auto"/>
                        <w:bottom w:val="none" w:sz="0" w:space="0" w:color="auto"/>
                        <w:right w:val="none" w:sz="0" w:space="0" w:color="auto"/>
                      </w:divBdr>
                      <w:divsChild>
                        <w:div w:id="1874030463">
                          <w:marLeft w:val="0"/>
                          <w:marRight w:val="0"/>
                          <w:marTop w:val="0"/>
                          <w:marBottom w:val="0"/>
                          <w:divBdr>
                            <w:top w:val="single" w:sz="8" w:space="0" w:color="EAEAEA"/>
                            <w:left w:val="single" w:sz="8" w:space="0" w:color="EAEAEA"/>
                            <w:bottom w:val="single" w:sz="8" w:space="0" w:color="EAEAEA"/>
                            <w:right w:val="single" w:sz="8" w:space="0" w:color="EAEAEA"/>
                          </w:divBdr>
                          <w:divsChild>
                            <w:div w:id="6760754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78553772">
          <w:marLeft w:val="0"/>
          <w:marRight w:val="0"/>
          <w:marTop w:val="299"/>
          <w:marBottom w:val="0"/>
          <w:divBdr>
            <w:top w:val="none" w:sz="0" w:space="0" w:color="auto"/>
            <w:left w:val="none" w:sz="0" w:space="0" w:color="auto"/>
            <w:bottom w:val="none" w:sz="0" w:space="0" w:color="auto"/>
            <w:right w:val="none" w:sz="0" w:space="0" w:color="auto"/>
          </w:divBdr>
          <w:divsChild>
            <w:div w:id="604461859">
              <w:marLeft w:val="0"/>
              <w:marRight w:val="0"/>
              <w:marTop w:val="0"/>
              <w:marBottom w:val="0"/>
              <w:divBdr>
                <w:top w:val="single" w:sz="8" w:space="5" w:color="auto"/>
                <w:left w:val="single" w:sz="8" w:space="5" w:color="auto"/>
                <w:bottom w:val="single" w:sz="8" w:space="5" w:color="auto"/>
                <w:right w:val="single" w:sz="8" w:space="5" w:color="auto"/>
              </w:divBdr>
              <w:divsChild>
                <w:div w:id="1760176989">
                  <w:marLeft w:val="0"/>
                  <w:marRight w:val="0"/>
                  <w:marTop w:val="0"/>
                  <w:marBottom w:val="0"/>
                  <w:divBdr>
                    <w:top w:val="none" w:sz="0" w:space="0" w:color="auto"/>
                    <w:left w:val="none" w:sz="0" w:space="0" w:color="auto"/>
                    <w:bottom w:val="none" w:sz="0" w:space="0" w:color="auto"/>
                    <w:right w:val="none" w:sz="0" w:space="0" w:color="auto"/>
                  </w:divBdr>
                  <w:divsChild>
                    <w:div w:id="71231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658015">
          <w:marLeft w:val="0"/>
          <w:marRight w:val="0"/>
          <w:marTop w:val="299"/>
          <w:marBottom w:val="0"/>
          <w:divBdr>
            <w:top w:val="none" w:sz="0" w:space="0" w:color="auto"/>
            <w:left w:val="none" w:sz="0" w:space="0" w:color="auto"/>
            <w:bottom w:val="none" w:sz="0" w:space="0" w:color="auto"/>
            <w:right w:val="none" w:sz="0" w:space="0" w:color="auto"/>
          </w:divBdr>
          <w:divsChild>
            <w:div w:id="1643845188">
              <w:marLeft w:val="0"/>
              <w:marRight w:val="0"/>
              <w:marTop w:val="0"/>
              <w:marBottom w:val="0"/>
              <w:divBdr>
                <w:top w:val="single" w:sz="8" w:space="5" w:color="auto"/>
                <w:left w:val="single" w:sz="8" w:space="5" w:color="auto"/>
                <w:bottom w:val="single" w:sz="8" w:space="5" w:color="auto"/>
                <w:right w:val="single" w:sz="8" w:space="5" w:color="auto"/>
              </w:divBdr>
              <w:divsChild>
                <w:div w:id="1752463831">
                  <w:marLeft w:val="0"/>
                  <w:marRight w:val="0"/>
                  <w:marTop w:val="0"/>
                  <w:marBottom w:val="0"/>
                  <w:divBdr>
                    <w:top w:val="none" w:sz="0" w:space="0" w:color="auto"/>
                    <w:left w:val="none" w:sz="0" w:space="0" w:color="auto"/>
                    <w:bottom w:val="none" w:sz="0" w:space="0" w:color="auto"/>
                    <w:right w:val="none" w:sz="0" w:space="0" w:color="auto"/>
                  </w:divBdr>
                  <w:divsChild>
                    <w:div w:id="1933510351">
                      <w:marLeft w:val="0"/>
                      <w:marRight w:val="0"/>
                      <w:marTop w:val="0"/>
                      <w:marBottom w:val="0"/>
                      <w:divBdr>
                        <w:top w:val="none" w:sz="0" w:space="0" w:color="auto"/>
                        <w:left w:val="none" w:sz="0" w:space="0" w:color="auto"/>
                        <w:bottom w:val="none" w:sz="0" w:space="0" w:color="auto"/>
                        <w:right w:val="none" w:sz="0" w:space="0" w:color="auto"/>
                      </w:divBdr>
                    </w:div>
                    <w:div w:id="406341246">
                      <w:marLeft w:val="0"/>
                      <w:marRight w:val="0"/>
                      <w:marTop w:val="0"/>
                      <w:marBottom w:val="0"/>
                      <w:divBdr>
                        <w:top w:val="none" w:sz="0" w:space="0" w:color="auto"/>
                        <w:left w:val="none" w:sz="0" w:space="0" w:color="auto"/>
                        <w:bottom w:val="none" w:sz="0" w:space="0" w:color="auto"/>
                        <w:right w:val="none" w:sz="0" w:space="0" w:color="auto"/>
                      </w:divBdr>
                      <w:divsChild>
                        <w:div w:id="512645782">
                          <w:marLeft w:val="0"/>
                          <w:marRight w:val="0"/>
                          <w:marTop w:val="0"/>
                          <w:marBottom w:val="0"/>
                          <w:divBdr>
                            <w:top w:val="none" w:sz="0" w:space="0" w:color="auto"/>
                            <w:left w:val="none" w:sz="0" w:space="0" w:color="auto"/>
                            <w:bottom w:val="none" w:sz="0" w:space="0" w:color="auto"/>
                            <w:right w:val="none" w:sz="0" w:space="0" w:color="auto"/>
                          </w:divBdr>
                          <w:divsChild>
                            <w:div w:id="320546102">
                              <w:marLeft w:val="0"/>
                              <w:marRight w:val="0"/>
                              <w:marTop w:val="0"/>
                              <w:marBottom w:val="0"/>
                              <w:divBdr>
                                <w:top w:val="none" w:sz="0" w:space="0" w:color="auto"/>
                                <w:left w:val="none" w:sz="0" w:space="0" w:color="auto"/>
                                <w:bottom w:val="none" w:sz="0" w:space="0" w:color="auto"/>
                                <w:right w:val="none" w:sz="0" w:space="0" w:color="auto"/>
                              </w:divBdr>
                              <w:divsChild>
                                <w:div w:id="580411626">
                                  <w:marLeft w:val="0"/>
                                  <w:marRight w:val="0"/>
                                  <w:marTop w:val="0"/>
                                  <w:marBottom w:val="0"/>
                                  <w:divBdr>
                                    <w:top w:val="none" w:sz="0" w:space="0" w:color="auto"/>
                                    <w:left w:val="none" w:sz="0" w:space="0" w:color="auto"/>
                                    <w:bottom w:val="none" w:sz="0" w:space="0" w:color="auto"/>
                                    <w:right w:val="none" w:sz="0" w:space="0" w:color="auto"/>
                                  </w:divBdr>
                                  <w:divsChild>
                                    <w:div w:id="836847368">
                                      <w:marLeft w:val="0"/>
                                      <w:marRight w:val="0"/>
                                      <w:marTop w:val="0"/>
                                      <w:marBottom w:val="0"/>
                                      <w:divBdr>
                                        <w:top w:val="single" w:sz="8" w:space="0" w:color="DADCE0"/>
                                        <w:left w:val="single" w:sz="8" w:space="0" w:color="DADCE0"/>
                                        <w:bottom w:val="single" w:sz="8" w:space="0" w:color="DADCE0"/>
                                        <w:right w:val="single" w:sz="8" w:space="0" w:color="DADCE0"/>
                                      </w:divBdr>
                                    </w:div>
                                  </w:divsChild>
                                </w:div>
                              </w:divsChild>
                            </w:div>
                          </w:divsChild>
                        </w:div>
                        <w:div w:id="1941523932">
                          <w:marLeft w:val="0"/>
                          <w:marRight w:val="0"/>
                          <w:marTop w:val="0"/>
                          <w:marBottom w:val="0"/>
                          <w:divBdr>
                            <w:top w:val="single" w:sz="8" w:space="0" w:color="EAEAEA"/>
                            <w:left w:val="single" w:sz="8" w:space="0" w:color="EAEAEA"/>
                            <w:bottom w:val="single" w:sz="8" w:space="0" w:color="EAEAEA"/>
                            <w:right w:val="single" w:sz="8" w:space="0" w:color="EAEAEA"/>
                          </w:divBdr>
                          <w:divsChild>
                            <w:div w:id="11250813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288601">
      <w:bodyDiv w:val="1"/>
      <w:marLeft w:val="0"/>
      <w:marRight w:val="0"/>
      <w:marTop w:val="0"/>
      <w:marBottom w:val="0"/>
      <w:divBdr>
        <w:top w:val="none" w:sz="0" w:space="0" w:color="auto"/>
        <w:left w:val="none" w:sz="0" w:space="0" w:color="auto"/>
        <w:bottom w:val="none" w:sz="0" w:space="0" w:color="auto"/>
        <w:right w:val="none" w:sz="0" w:space="0" w:color="auto"/>
      </w:divBdr>
    </w:div>
    <w:div w:id="1600289991">
      <w:bodyDiv w:val="1"/>
      <w:marLeft w:val="0"/>
      <w:marRight w:val="0"/>
      <w:marTop w:val="0"/>
      <w:marBottom w:val="0"/>
      <w:divBdr>
        <w:top w:val="none" w:sz="0" w:space="0" w:color="auto"/>
        <w:left w:val="none" w:sz="0" w:space="0" w:color="auto"/>
        <w:bottom w:val="none" w:sz="0" w:space="0" w:color="auto"/>
        <w:right w:val="none" w:sz="0" w:space="0" w:color="auto"/>
      </w:divBdr>
      <w:divsChild>
        <w:div w:id="889535398">
          <w:marLeft w:val="0"/>
          <w:marRight w:val="0"/>
          <w:marTop w:val="299"/>
          <w:marBottom w:val="0"/>
          <w:divBdr>
            <w:top w:val="none" w:sz="0" w:space="0" w:color="auto"/>
            <w:left w:val="none" w:sz="0" w:space="0" w:color="auto"/>
            <w:bottom w:val="none" w:sz="0" w:space="0" w:color="auto"/>
            <w:right w:val="none" w:sz="0" w:space="0" w:color="auto"/>
          </w:divBdr>
          <w:divsChild>
            <w:div w:id="1222250311">
              <w:marLeft w:val="0"/>
              <w:marRight w:val="0"/>
              <w:marTop w:val="0"/>
              <w:marBottom w:val="0"/>
              <w:divBdr>
                <w:top w:val="single" w:sz="8" w:space="5" w:color="auto"/>
                <w:left w:val="single" w:sz="8" w:space="5" w:color="auto"/>
                <w:bottom w:val="single" w:sz="8" w:space="5" w:color="auto"/>
                <w:right w:val="single" w:sz="8" w:space="5" w:color="auto"/>
              </w:divBdr>
              <w:divsChild>
                <w:div w:id="915482749">
                  <w:marLeft w:val="0"/>
                  <w:marRight w:val="0"/>
                  <w:marTop w:val="0"/>
                  <w:marBottom w:val="0"/>
                  <w:divBdr>
                    <w:top w:val="none" w:sz="0" w:space="0" w:color="auto"/>
                    <w:left w:val="none" w:sz="0" w:space="0" w:color="auto"/>
                    <w:bottom w:val="none" w:sz="0" w:space="0" w:color="auto"/>
                    <w:right w:val="none" w:sz="0" w:space="0" w:color="auto"/>
                  </w:divBdr>
                  <w:divsChild>
                    <w:div w:id="79953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88790">
          <w:marLeft w:val="0"/>
          <w:marRight w:val="0"/>
          <w:marTop w:val="299"/>
          <w:marBottom w:val="0"/>
          <w:divBdr>
            <w:top w:val="none" w:sz="0" w:space="0" w:color="auto"/>
            <w:left w:val="none" w:sz="0" w:space="0" w:color="auto"/>
            <w:bottom w:val="none" w:sz="0" w:space="0" w:color="auto"/>
            <w:right w:val="none" w:sz="0" w:space="0" w:color="auto"/>
          </w:divBdr>
          <w:divsChild>
            <w:div w:id="1080372718">
              <w:marLeft w:val="0"/>
              <w:marRight w:val="0"/>
              <w:marTop w:val="0"/>
              <w:marBottom w:val="0"/>
              <w:divBdr>
                <w:top w:val="single" w:sz="8" w:space="5" w:color="auto"/>
                <w:left w:val="single" w:sz="8" w:space="5" w:color="auto"/>
                <w:bottom w:val="single" w:sz="8" w:space="5" w:color="auto"/>
                <w:right w:val="single" w:sz="8" w:space="5" w:color="auto"/>
              </w:divBdr>
              <w:divsChild>
                <w:div w:id="572355469">
                  <w:marLeft w:val="0"/>
                  <w:marRight w:val="0"/>
                  <w:marTop w:val="0"/>
                  <w:marBottom w:val="0"/>
                  <w:divBdr>
                    <w:top w:val="none" w:sz="0" w:space="0" w:color="auto"/>
                    <w:left w:val="none" w:sz="0" w:space="0" w:color="auto"/>
                    <w:bottom w:val="none" w:sz="0" w:space="0" w:color="auto"/>
                    <w:right w:val="none" w:sz="0" w:space="0" w:color="auto"/>
                  </w:divBdr>
                  <w:divsChild>
                    <w:div w:id="2073113926">
                      <w:marLeft w:val="0"/>
                      <w:marRight w:val="0"/>
                      <w:marTop w:val="0"/>
                      <w:marBottom w:val="0"/>
                      <w:divBdr>
                        <w:top w:val="none" w:sz="0" w:space="0" w:color="auto"/>
                        <w:left w:val="none" w:sz="0" w:space="0" w:color="auto"/>
                        <w:bottom w:val="none" w:sz="0" w:space="0" w:color="auto"/>
                        <w:right w:val="none" w:sz="0" w:space="0" w:color="auto"/>
                      </w:divBdr>
                    </w:div>
                    <w:div w:id="1840071859">
                      <w:marLeft w:val="0"/>
                      <w:marRight w:val="0"/>
                      <w:marTop w:val="0"/>
                      <w:marBottom w:val="0"/>
                      <w:divBdr>
                        <w:top w:val="none" w:sz="0" w:space="0" w:color="auto"/>
                        <w:left w:val="none" w:sz="0" w:space="0" w:color="auto"/>
                        <w:bottom w:val="none" w:sz="0" w:space="0" w:color="auto"/>
                        <w:right w:val="none" w:sz="0" w:space="0" w:color="auto"/>
                      </w:divBdr>
                      <w:divsChild>
                        <w:div w:id="1579629755">
                          <w:marLeft w:val="0"/>
                          <w:marRight w:val="0"/>
                          <w:marTop w:val="0"/>
                          <w:marBottom w:val="0"/>
                          <w:divBdr>
                            <w:top w:val="single" w:sz="8" w:space="0" w:color="EAEAEA"/>
                            <w:left w:val="single" w:sz="8" w:space="0" w:color="EAEAEA"/>
                            <w:bottom w:val="single" w:sz="8" w:space="0" w:color="EAEAEA"/>
                            <w:right w:val="single" w:sz="8" w:space="0" w:color="EAEAEA"/>
                          </w:divBdr>
                          <w:divsChild>
                            <w:div w:id="14647320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47116449">
                  <w:marLeft w:val="0"/>
                  <w:marRight w:val="0"/>
                  <w:marTop w:val="0"/>
                  <w:marBottom w:val="0"/>
                  <w:divBdr>
                    <w:top w:val="none" w:sz="0" w:space="0" w:color="auto"/>
                    <w:left w:val="none" w:sz="0" w:space="0" w:color="auto"/>
                    <w:bottom w:val="none" w:sz="0" w:space="0" w:color="auto"/>
                    <w:right w:val="none" w:sz="0" w:space="0" w:color="auto"/>
                  </w:divBdr>
                  <w:divsChild>
                    <w:div w:id="1135562813">
                      <w:marLeft w:val="0"/>
                      <w:marRight w:val="0"/>
                      <w:marTop w:val="75"/>
                      <w:marBottom w:val="0"/>
                      <w:divBdr>
                        <w:top w:val="none" w:sz="0" w:space="0" w:color="auto"/>
                        <w:left w:val="none" w:sz="0" w:space="0" w:color="auto"/>
                        <w:bottom w:val="none" w:sz="0" w:space="0" w:color="auto"/>
                        <w:right w:val="none" w:sz="0" w:space="0" w:color="auto"/>
                      </w:divBdr>
                      <w:divsChild>
                        <w:div w:id="293562650">
                          <w:marLeft w:val="0"/>
                          <w:marRight w:val="0"/>
                          <w:marTop w:val="0"/>
                          <w:marBottom w:val="0"/>
                          <w:divBdr>
                            <w:top w:val="none" w:sz="0" w:space="0" w:color="auto"/>
                            <w:left w:val="none" w:sz="0" w:space="0" w:color="auto"/>
                            <w:bottom w:val="none" w:sz="0" w:space="0" w:color="auto"/>
                            <w:right w:val="none" w:sz="0" w:space="0" w:color="auto"/>
                          </w:divBdr>
                        </w:div>
                        <w:div w:id="560406620">
                          <w:marLeft w:val="0"/>
                          <w:marRight w:val="0"/>
                          <w:marTop w:val="0"/>
                          <w:marBottom w:val="0"/>
                          <w:divBdr>
                            <w:top w:val="none" w:sz="0" w:space="0" w:color="auto"/>
                            <w:left w:val="none" w:sz="0" w:space="0" w:color="auto"/>
                            <w:bottom w:val="none" w:sz="0" w:space="0" w:color="auto"/>
                            <w:right w:val="none" w:sz="0" w:space="0" w:color="auto"/>
                          </w:divBdr>
                        </w:div>
                        <w:div w:id="21091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643251">
          <w:marLeft w:val="0"/>
          <w:marRight w:val="0"/>
          <w:marTop w:val="299"/>
          <w:marBottom w:val="0"/>
          <w:divBdr>
            <w:top w:val="none" w:sz="0" w:space="0" w:color="auto"/>
            <w:left w:val="none" w:sz="0" w:space="0" w:color="auto"/>
            <w:bottom w:val="none" w:sz="0" w:space="0" w:color="auto"/>
            <w:right w:val="none" w:sz="0" w:space="0" w:color="auto"/>
          </w:divBdr>
          <w:divsChild>
            <w:div w:id="1559198466">
              <w:marLeft w:val="0"/>
              <w:marRight w:val="0"/>
              <w:marTop w:val="0"/>
              <w:marBottom w:val="0"/>
              <w:divBdr>
                <w:top w:val="single" w:sz="8" w:space="5" w:color="auto"/>
                <w:left w:val="single" w:sz="8" w:space="5" w:color="auto"/>
                <w:bottom w:val="single" w:sz="8" w:space="5" w:color="auto"/>
                <w:right w:val="single" w:sz="8" w:space="5" w:color="auto"/>
              </w:divBdr>
              <w:divsChild>
                <w:div w:id="1691838066">
                  <w:marLeft w:val="0"/>
                  <w:marRight w:val="0"/>
                  <w:marTop w:val="0"/>
                  <w:marBottom w:val="0"/>
                  <w:divBdr>
                    <w:top w:val="none" w:sz="0" w:space="0" w:color="auto"/>
                    <w:left w:val="none" w:sz="0" w:space="0" w:color="auto"/>
                    <w:bottom w:val="none" w:sz="0" w:space="0" w:color="auto"/>
                    <w:right w:val="none" w:sz="0" w:space="0" w:color="auto"/>
                  </w:divBdr>
                  <w:divsChild>
                    <w:div w:id="178719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197781">
          <w:marLeft w:val="0"/>
          <w:marRight w:val="0"/>
          <w:marTop w:val="299"/>
          <w:marBottom w:val="0"/>
          <w:divBdr>
            <w:top w:val="none" w:sz="0" w:space="0" w:color="auto"/>
            <w:left w:val="none" w:sz="0" w:space="0" w:color="auto"/>
            <w:bottom w:val="none" w:sz="0" w:space="0" w:color="auto"/>
            <w:right w:val="none" w:sz="0" w:space="0" w:color="auto"/>
          </w:divBdr>
          <w:divsChild>
            <w:div w:id="1615020803">
              <w:marLeft w:val="0"/>
              <w:marRight w:val="0"/>
              <w:marTop w:val="0"/>
              <w:marBottom w:val="0"/>
              <w:divBdr>
                <w:top w:val="single" w:sz="8" w:space="5" w:color="auto"/>
                <w:left w:val="single" w:sz="8" w:space="5" w:color="auto"/>
                <w:bottom w:val="single" w:sz="8" w:space="5" w:color="auto"/>
                <w:right w:val="single" w:sz="8" w:space="5" w:color="auto"/>
              </w:divBdr>
              <w:divsChild>
                <w:div w:id="1662344171">
                  <w:marLeft w:val="0"/>
                  <w:marRight w:val="0"/>
                  <w:marTop w:val="0"/>
                  <w:marBottom w:val="0"/>
                  <w:divBdr>
                    <w:top w:val="none" w:sz="0" w:space="0" w:color="auto"/>
                    <w:left w:val="none" w:sz="0" w:space="0" w:color="auto"/>
                    <w:bottom w:val="none" w:sz="0" w:space="0" w:color="auto"/>
                    <w:right w:val="none" w:sz="0" w:space="0" w:color="auto"/>
                  </w:divBdr>
                  <w:divsChild>
                    <w:div w:id="56713835">
                      <w:marLeft w:val="0"/>
                      <w:marRight w:val="0"/>
                      <w:marTop w:val="0"/>
                      <w:marBottom w:val="0"/>
                      <w:divBdr>
                        <w:top w:val="none" w:sz="0" w:space="0" w:color="auto"/>
                        <w:left w:val="none" w:sz="0" w:space="0" w:color="auto"/>
                        <w:bottom w:val="none" w:sz="0" w:space="0" w:color="auto"/>
                        <w:right w:val="none" w:sz="0" w:space="0" w:color="auto"/>
                      </w:divBdr>
                    </w:div>
                    <w:div w:id="846946026">
                      <w:marLeft w:val="0"/>
                      <w:marRight w:val="0"/>
                      <w:marTop w:val="0"/>
                      <w:marBottom w:val="0"/>
                      <w:divBdr>
                        <w:top w:val="none" w:sz="0" w:space="0" w:color="auto"/>
                        <w:left w:val="none" w:sz="0" w:space="0" w:color="auto"/>
                        <w:bottom w:val="none" w:sz="0" w:space="0" w:color="auto"/>
                        <w:right w:val="none" w:sz="0" w:space="0" w:color="auto"/>
                      </w:divBdr>
                      <w:divsChild>
                        <w:div w:id="1704012160">
                          <w:marLeft w:val="0"/>
                          <w:marRight w:val="0"/>
                          <w:marTop w:val="0"/>
                          <w:marBottom w:val="0"/>
                          <w:divBdr>
                            <w:top w:val="single" w:sz="8" w:space="0" w:color="EAEAEA"/>
                            <w:left w:val="single" w:sz="8" w:space="0" w:color="EAEAEA"/>
                            <w:bottom w:val="single" w:sz="8" w:space="0" w:color="EAEAEA"/>
                            <w:right w:val="single" w:sz="8" w:space="0" w:color="EAEAEA"/>
                          </w:divBdr>
                          <w:divsChild>
                            <w:div w:id="10728958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6636599">
          <w:marLeft w:val="0"/>
          <w:marRight w:val="0"/>
          <w:marTop w:val="299"/>
          <w:marBottom w:val="0"/>
          <w:divBdr>
            <w:top w:val="none" w:sz="0" w:space="0" w:color="auto"/>
            <w:left w:val="none" w:sz="0" w:space="0" w:color="auto"/>
            <w:bottom w:val="none" w:sz="0" w:space="0" w:color="auto"/>
            <w:right w:val="none" w:sz="0" w:space="0" w:color="auto"/>
          </w:divBdr>
          <w:divsChild>
            <w:div w:id="513761113">
              <w:marLeft w:val="0"/>
              <w:marRight w:val="0"/>
              <w:marTop w:val="0"/>
              <w:marBottom w:val="0"/>
              <w:divBdr>
                <w:top w:val="single" w:sz="8" w:space="5" w:color="auto"/>
                <w:left w:val="single" w:sz="8" w:space="5" w:color="auto"/>
                <w:bottom w:val="single" w:sz="8" w:space="5" w:color="auto"/>
                <w:right w:val="single" w:sz="8" w:space="5" w:color="auto"/>
              </w:divBdr>
              <w:divsChild>
                <w:div w:id="795414657">
                  <w:marLeft w:val="0"/>
                  <w:marRight w:val="0"/>
                  <w:marTop w:val="0"/>
                  <w:marBottom w:val="0"/>
                  <w:divBdr>
                    <w:top w:val="none" w:sz="0" w:space="0" w:color="auto"/>
                    <w:left w:val="none" w:sz="0" w:space="0" w:color="auto"/>
                    <w:bottom w:val="none" w:sz="0" w:space="0" w:color="auto"/>
                    <w:right w:val="none" w:sz="0" w:space="0" w:color="auto"/>
                  </w:divBdr>
                  <w:divsChild>
                    <w:div w:id="158803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45437">
          <w:marLeft w:val="0"/>
          <w:marRight w:val="0"/>
          <w:marTop w:val="299"/>
          <w:marBottom w:val="0"/>
          <w:divBdr>
            <w:top w:val="none" w:sz="0" w:space="0" w:color="auto"/>
            <w:left w:val="none" w:sz="0" w:space="0" w:color="auto"/>
            <w:bottom w:val="none" w:sz="0" w:space="0" w:color="auto"/>
            <w:right w:val="none" w:sz="0" w:space="0" w:color="auto"/>
          </w:divBdr>
          <w:divsChild>
            <w:div w:id="1777630347">
              <w:marLeft w:val="0"/>
              <w:marRight w:val="0"/>
              <w:marTop w:val="0"/>
              <w:marBottom w:val="0"/>
              <w:divBdr>
                <w:top w:val="single" w:sz="8" w:space="5" w:color="auto"/>
                <w:left w:val="single" w:sz="8" w:space="5" w:color="auto"/>
                <w:bottom w:val="single" w:sz="8" w:space="5" w:color="auto"/>
                <w:right w:val="single" w:sz="8" w:space="5" w:color="auto"/>
              </w:divBdr>
              <w:divsChild>
                <w:div w:id="563641869">
                  <w:marLeft w:val="0"/>
                  <w:marRight w:val="0"/>
                  <w:marTop w:val="0"/>
                  <w:marBottom w:val="0"/>
                  <w:divBdr>
                    <w:top w:val="none" w:sz="0" w:space="0" w:color="auto"/>
                    <w:left w:val="none" w:sz="0" w:space="0" w:color="auto"/>
                    <w:bottom w:val="none" w:sz="0" w:space="0" w:color="auto"/>
                    <w:right w:val="none" w:sz="0" w:space="0" w:color="auto"/>
                  </w:divBdr>
                  <w:divsChild>
                    <w:div w:id="1220550470">
                      <w:marLeft w:val="0"/>
                      <w:marRight w:val="0"/>
                      <w:marTop w:val="0"/>
                      <w:marBottom w:val="0"/>
                      <w:divBdr>
                        <w:top w:val="none" w:sz="0" w:space="0" w:color="auto"/>
                        <w:left w:val="none" w:sz="0" w:space="0" w:color="auto"/>
                        <w:bottom w:val="none" w:sz="0" w:space="0" w:color="auto"/>
                        <w:right w:val="none" w:sz="0" w:space="0" w:color="auto"/>
                      </w:divBdr>
                    </w:div>
                    <w:div w:id="1845046659">
                      <w:marLeft w:val="0"/>
                      <w:marRight w:val="0"/>
                      <w:marTop w:val="0"/>
                      <w:marBottom w:val="0"/>
                      <w:divBdr>
                        <w:top w:val="none" w:sz="0" w:space="0" w:color="auto"/>
                        <w:left w:val="none" w:sz="0" w:space="0" w:color="auto"/>
                        <w:bottom w:val="none" w:sz="0" w:space="0" w:color="auto"/>
                        <w:right w:val="none" w:sz="0" w:space="0" w:color="auto"/>
                      </w:divBdr>
                      <w:divsChild>
                        <w:div w:id="956060173">
                          <w:marLeft w:val="0"/>
                          <w:marRight w:val="0"/>
                          <w:marTop w:val="0"/>
                          <w:marBottom w:val="0"/>
                          <w:divBdr>
                            <w:top w:val="single" w:sz="8" w:space="0" w:color="EAEAEA"/>
                            <w:left w:val="single" w:sz="8" w:space="0" w:color="EAEAEA"/>
                            <w:bottom w:val="single" w:sz="8" w:space="0" w:color="EAEAEA"/>
                            <w:right w:val="single" w:sz="8" w:space="0" w:color="EAEAEA"/>
                          </w:divBdr>
                          <w:divsChild>
                            <w:div w:id="13107435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4687747">
                  <w:marLeft w:val="0"/>
                  <w:marRight w:val="0"/>
                  <w:marTop w:val="0"/>
                  <w:marBottom w:val="0"/>
                  <w:divBdr>
                    <w:top w:val="none" w:sz="0" w:space="0" w:color="auto"/>
                    <w:left w:val="none" w:sz="0" w:space="0" w:color="auto"/>
                    <w:bottom w:val="none" w:sz="0" w:space="0" w:color="auto"/>
                    <w:right w:val="none" w:sz="0" w:space="0" w:color="auto"/>
                  </w:divBdr>
                  <w:divsChild>
                    <w:div w:id="504980143">
                      <w:marLeft w:val="0"/>
                      <w:marRight w:val="0"/>
                      <w:marTop w:val="75"/>
                      <w:marBottom w:val="0"/>
                      <w:divBdr>
                        <w:top w:val="none" w:sz="0" w:space="0" w:color="auto"/>
                        <w:left w:val="none" w:sz="0" w:space="0" w:color="auto"/>
                        <w:bottom w:val="none" w:sz="0" w:space="0" w:color="auto"/>
                        <w:right w:val="none" w:sz="0" w:space="0" w:color="auto"/>
                      </w:divBdr>
                      <w:divsChild>
                        <w:div w:id="184451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15514">
          <w:marLeft w:val="0"/>
          <w:marRight w:val="0"/>
          <w:marTop w:val="299"/>
          <w:marBottom w:val="0"/>
          <w:divBdr>
            <w:top w:val="none" w:sz="0" w:space="0" w:color="auto"/>
            <w:left w:val="none" w:sz="0" w:space="0" w:color="auto"/>
            <w:bottom w:val="none" w:sz="0" w:space="0" w:color="auto"/>
            <w:right w:val="none" w:sz="0" w:space="0" w:color="auto"/>
          </w:divBdr>
          <w:divsChild>
            <w:div w:id="389692134">
              <w:marLeft w:val="0"/>
              <w:marRight w:val="0"/>
              <w:marTop w:val="0"/>
              <w:marBottom w:val="0"/>
              <w:divBdr>
                <w:top w:val="single" w:sz="8" w:space="5" w:color="auto"/>
                <w:left w:val="single" w:sz="8" w:space="5" w:color="auto"/>
                <w:bottom w:val="single" w:sz="8" w:space="5" w:color="auto"/>
                <w:right w:val="single" w:sz="8" w:space="5" w:color="auto"/>
              </w:divBdr>
              <w:divsChild>
                <w:div w:id="1784491627">
                  <w:marLeft w:val="0"/>
                  <w:marRight w:val="0"/>
                  <w:marTop w:val="0"/>
                  <w:marBottom w:val="0"/>
                  <w:divBdr>
                    <w:top w:val="none" w:sz="0" w:space="0" w:color="auto"/>
                    <w:left w:val="none" w:sz="0" w:space="0" w:color="auto"/>
                    <w:bottom w:val="none" w:sz="0" w:space="0" w:color="auto"/>
                    <w:right w:val="none" w:sz="0" w:space="0" w:color="auto"/>
                  </w:divBdr>
                  <w:divsChild>
                    <w:div w:id="1395660945">
                      <w:marLeft w:val="0"/>
                      <w:marRight w:val="0"/>
                      <w:marTop w:val="0"/>
                      <w:marBottom w:val="0"/>
                      <w:divBdr>
                        <w:top w:val="none" w:sz="0" w:space="0" w:color="auto"/>
                        <w:left w:val="none" w:sz="0" w:space="0" w:color="auto"/>
                        <w:bottom w:val="none" w:sz="0" w:space="0" w:color="auto"/>
                        <w:right w:val="none" w:sz="0" w:space="0" w:color="auto"/>
                      </w:divBdr>
                    </w:div>
                    <w:div w:id="363676976">
                      <w:marLeft w:val="0"/>
                      <w:marRight w:val="0"/>
                      <w:marTop w:val="0"/>
                      <w:marBottom w:val="0"/>
                      <w:divBdr>
                        <w:top w:val="none" w:sz="0" w:space="0" w:color="auto"/>
                        <w:left w:val="none" w:sz="0" w:space="0" w:color="auto"/>
                        <w:bottom w:val="none" w:sz="0" w:space="0" w:color="auto"/>
                        <w:right w:val="none" w:sz="0" w:space="0" w:color="auto"/>
                      </w:divBdr>
                      <w:divsChild>
                        <w:div w:id="1600943820">
                          <w:marLeft w:val="0"/>
                          <w:marRight w:val="0"/>
                          <w:marTop w:val="0"/>
                          <w:marBottom w:val="0"/>
                          <w:divBdr>
                            <w:top w:val="single" w:sz="8" w:space="0" w:color="EAEAEA"/>
                            <w:left w:val="single" w:sz="8" w:space="0" w:color="EAEAEA"/>
                            <w:bottom w:val="single" w:sz="8" w:space="0" w:color="EAEAEA"/>
                            <w:right w:val="single" w:sz="8" w:space="0" w:color="EAEAEA"/>
                          </w:divBdr>
                          <w:divsChild>
                            <w:div w:id="19120408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07062689">
                  <w:marLeft w:val="0"/>
                  <w:marRight w:val="0"/>
                  <w:marTop w:val="0"/>
                  <w:marBottom w:val="0"/>
                  <w:divBdr>
                    <w:top w:val="none" w:sz="0" w:space="0" w:color="auto"/>
                    <w:left w:val="none" w:sz="0" w:space="0" w:color="auto"/>
                    <w:bottom w:val="none" w:sz="0" w:space="0" w:color="auto"/>
                    <w:right w:val="none" w:sz="0" w:space="0" w:color="auto"/>
                  </w:divBdr>
                  <w:divsChild>
                    <w:div w:id="1833566462">
                      <w:marLeft w:val="0"/>
                      <w:marRight w:val="0"/>
                      <w:marTop w:val="75"/>
                      <w:marBottom w:val="0"/>
                      <w:divBdr>
                        <w:top w:val="none" w:sz="0" w:space="0" w:color="auto"/>
                        <w:left w:val="none" w:sz="0" w:space="0" w:color="auto"/>
                        <w:bottom w:val="none" w:sz="0" w:space="0" w:color="auto"/>
                        <w:right w:val="none" w:sz="0" w:space="0" w:color="auto"/>
                      </w:divBdr>
                      <w:divsChild>
                        <w:div w:id="1731533105">
                          <w:marLeft w:val="0"/>
                          <w:marRight w:val="0"/>
                          <w:marTop w:val="0"/>
                          <w:marBottom w:val="0"/>
                          <w:divBdr>
                            <w:top w:val="none" w:sz="0" w:space="0" w:color="auto"/>
                            <w:left w:val="none" w:sz="0" w:space="0" w:color="auto"/>
                            <w:bottom w:val="none" w:sz="0" w:space="0" w:color="auto"/>
                            <w:right w:val="none" w:sz="0" w:space="0" w:color="auto"/>
                          </w:divBdr>
                        </w:div>
                        <w:div w:id="37247555">
                          <w:marLeft w:val="0"/>
                          <w:marRight w:val="0"/>
                          <w:marTop w:val="0"/>
                          <w:marBottom w:val="0"/>
                          <w:divBdr>
                            <w:top w:val="none" w:sz="0" w:space="0" w:color="auto"/>
                            <w:left w:val="none" w:sz="0" w:space="0" w:color="auto"/>
                            <w:bottom w:val="none" w:sz="0" w:space="0" w:color="auto"/>
                            <w:right w:val="none" w:sz="0" w:space="0" w:color="auto"/>
                          </w:divBdr>
                        </w:div>
                        <w:div w:id="1880781496">
                          <w:marLeft w:val="0"/>
                          <w:marRight w:val="0"/>
                          <w:marTop w:val="0"/>
                          <w:marBottom w:val="0"/>
                          <w:divBdr>
                            <w:top w:val="none" w:sz="0" w:space="0" w:color="auto"/>
                            <w:left w:val="none" w:sz="0" w:space="0" w:color="auto"/>
                            <w:bottom w:val="none" w:sz="0" w:space="0" w:color="auto"/>
                            <w:right w:val="none" w:sz="0" w:space="0" w:color="auto"/>
                          </w:divBdr>
                        </w:div>
                        <w:div w:id="691690910">
                          <w:marLeft w:val="0"/>
                          <w:marRight w:val="0"/>
                          <w:marTop w:val="0"/>
                          <w:marBottom w:val="0"/>
                          <w:divBdr>
                            <w:top w:val="none" w:sz="0" w:space="0" w:color="auto"/>
                            <w:left w:val="none" w:sz="0" w:space="0" w:color="auto"/>
                            <w:bottom w:val="none" w:sz="0" w:space="0" w:color="auto"/>
                            <w:right w:val="none" w:sz="0" w:space="0" w:color="auto"/>
                          </w:divBdr>
                        </w:div>
                        <w:div w:id="530844419">
                          <w:marLeft w:val="0"/>
                          <w:marRight w:val="0"/>
                          <w:marTop w:val="0"/>
                          <w:marBottom w:val="0"/>
                          <w:divBdr>
                            <w:top w:val="none" w:sz="0" w:space="0" w:color="auto"/>
                            <w:left w:val="none" w:sz="0" w:space="0" w:color="auto"/>
                            <w:bottom w:val="none" w:sz="0" w:space="0" w:color="auto"/>
                            <w:right w:val="none" w:sz="0" w:space="0" w:color="auto"/>
                          </w:divBdr>
                        </w:div>
                        <w:div w:id="255789197">
                          <w:marLeft w:val="0"/>
                          <w:marRight w:val="0"/>
                          <w:marTop w:val="0"/>
                          <w:marBottom w:val="0"/>
                          <w:divBdr>
                            <w:top w:val="none" w:sz="0" w:space="0" w:color="auto"/>
                            <w:left w:val="none" w:sz="0" w:space="0" w:color="auto"/>
                            <w:bottom w:val="none" w:sz="0" w:space="0" w:color="auto"/>
                            <w:right w:val="none" w:sz="0" w:space="0" w:color="auto"/>
                          </w:divBdr>
                        </w:div>
                        <w:div w:id="443766635">
                          <w:marLeft w:val="0"/>
                          <w:marRight w:val="0"/>
                          <w:marTop w:val="0"/>
                          <w:marBottom w:val="0"/>
                          <w:divBdr>
                            <w:top w:val="none" w:sz="0" w:space="0" w:color="auto"/>
                            <w:left w:val="none" w:sz="0" w:space="0" w:color="auto"/>
                            <w:bottom w:val="none" w:sz="0" w:space="0" w:color="auto"/>
                            <w:right w:val="none" w:sz="0" w:space="0" w:color="auto"/>
                          </w:divBdr>
                        </w:div>
                        <w:div w:id="1351446977">
                          <w:marLeft w:val="0"/>
                          <w:marRight w:val="0"/>
                          <w:marTop w:val="0"/>
                          <w:marBottom w:val="0"/>
                          <w:divBdr>
                            <w:top w:val="none" w:sz="0" w:space="0" w:color="auto"/>
                            <w:left w:val="none" w:sz="0" w:space="0" w:color="auto"/>
                            <w:bottom w:val="none" w:sz="0" w:space="0" w:color="auto"/>
                            <w:right w:val="none" w:sz="0" w:space="0" w:color="auto"/>
                          </w:divBdr>
                        </w:div>
                        <w:div w:id="907612542">
                          <w:marLeft w:val="0"/>
                          <w:marRight w:val="0"/>
                          <w:marTop w:val="0"/>
                          <w:marBottom w:val="0"/>
                          <w:divBdr>
                            <w:top w:val="none" w:sz="0" w:space="0" w:color="auto"/>
                            <w:left w:val="none" w:sz="0" w:space="0" w:color="auto"/>
                            <w:bottom w:val="none" w:sz="0" w:space="0" w:color="auto"/>
                            <w:right w:val="none" w:sz="0" w:space="0" w:color="auto"/>
                          </w:divBdr>
                        </w:div>
                        <w:div w:id="622034549">
                          <w:marLeft w:val="0"/>
                          <w:marRight w:val="0"/>
                          <w:marTop w:val="0"/>
                          <w:marBottom w:val="0"/>
                          <w:divBdr>
                            <w:top w:val="none" w:sz="0" w:space="0" w:color="auto"/>
                            <w:left w:val="none" w:sz="0" w:space="0" w:color="auto"/>
                            <w:bottom w:val="none" w:sz="0" w:space="0" w:color="auto"/>
                            <w:right w:val="none" w:sz="0" w:space="0" w:color="auto"/>
                          </w:divBdr>
                        </w:div>
                        <w:div w:id="203061916">
                          <w:marLeft w:val="0"/>
                          <w:marRight w:val="0"/>
                          <w:marTop w:val="0"/>
                          <w:marBottom w:val="0"/>
                          <w:divBdr>
                            <w:top w:val="none" w:sz="0" w:space="0" w:color="auto"/>
                            <w:left w:val="none" w:sz="0" w:space="0" w:color="auto"/>
                            <w:bottom w:val="none" w:sz="0" w:space="0" w:color="auto"/>
                            <w:right w:val="none" w:sz="0" w:space="0" w:color="auto"/>
                          </w:divBdr>
                        </w:div>
                        <w:div w:id="1902641982">
                          <w:marLeft w:val="0"/>
                          <w:marRight w:val="0"/>
                          <w:marTop w:val="0"/>
                          <w:marBottom w:val="0"/>
                          <w:divBdr>
                            <w:top w:val="none" w:sz="0" w:space="0" w:color="auto"/>
                            <w:left w:val="none" w:sz="0" w:space="0" w:color="auto"/>
                            <w:bottom w:val="none" w:sz="0" w:space="0" w:color="auto"/>
                            <w:right w:val="none" w:sz="0" w:space="0" w:color="auto"/>
                          </w:divBdr>
                        </w:div>
                        <w:div w:id="1863737537">
                          <w:marLeft w:val="0"/>
                          <w:marRight w:val="0"/>
                          <w:marTop w:val="0"/>
                          <w:marBottom w:val="0"/>
                          <w:divBdr>
                            <w:top w:val="none" w:sz="0" w:space="0" w:color="auto"/>
                            <w:left w:val="none" w:sz="0" w:space="0" w:color="auto"/>
                            <w:bottom w:val="none" w:sz="0" w:space="0" w:color="auto"/>
                            <w:right w:val="none" w:sz="0" w:space="0" w:color="auto"/>
                          </w:divBdr>
                        </w:div>
                        <w:div w:id="1880706984">
                          <w:marLeft w:val="0"/>
                          <w:marRight w:val="0"/>
                          <w:marTop w:val="0"/>
                          <w:marBottom w:val="0"/>
                          <w:divBdr>
                            <w:top w:val="none" w:sz="0" w:space="0" w:color="auto"/>
                            <w:left w:val="none" w:sz="0" w:space="0" w:color="auto"/>
                            <w:bottom w:val="none" w:sz="0" w:space="0" w:color="auto"/>
                            <w:right w:val="none" w:sz="0" w:space="0" w:color="auto"/>
                          </w:divBdr>
                        </w:div>
                        <w:div w:id="1990019557">
                          <w:marLeft w:val="0"/>
                          <w:marRight w:val="0"/>
                          <w:marTop w:val="0"/>
                          <w:marBottom w:val="0"/>
                          <w:divBdr>
                            <w:top w:val="none" w:sz="0" w:space="0" w:color="auto"/>
                            <w:left w:val="none" w:sz="0" w:space="0" w:color="auto"/>
                            <w:bottom w:val="none" w:sz="0" w:space="0" w:color="auto"/>
                            <w:right w:val="none" w:sz="0" w:space="0" w:color="auto"/>
                          </w:divBdr>
                        </w:div>
                        <w:div w:id="2112700713">
                          <w:marLeft w:val="0"/>
                          <w:marRight w:val="0"/>
                          <w:marTop w:val="0"/>
                          <w:marBottom w:val="0"/>
                          <w:divBdr>
                            <w:top w:val="none" w:sz="0" w:space="0" w:color="auto"/>
                            <w:left w:val="none" w:sz="0" w:space="0" w:color="auto"/>
                            <w:bottom w:val="none" w:sz="0" w:space="0" w:color="auto"/>
                            <w:right w:val="none" w:sz="0" w:space="0" w:color="auto"/>
                          </w:divBdr>
                        </w:div>
                        <w:div w:id="1392726836">
                          <w:marLeft w:val="0"/>
                          <w:marRight w:val="0"/>
                          <w:marTop w:val="0"/>
                          <w:marBottom w:val="0"/>
                          <w:divBdr>
                            <w:top w:val="none" w:sz="0" w:space="0" w:color="auto"/>
                            <w:left w:val="none" w:sz="0" w:space="0" w:color="auto"/>
                            <w:bottom w:val="none" w:sz="0" w:space="0" w:color="auto"/>
                            <w:right w:val="none" w:sz="0" w:space="0" w:color="auto"/>
                          </w:divBdr>
                        </w:div>
                        <w:div w:id="1955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402543">
          <w:marLeft w:val="0"/>
          <w:marRight w:val="0"/>
          <w:marTop w:val="299"/>
          <w:marBottom w:val="0"/>
          <w:divBdr>
            <w:top w:val="none" w:sz="0" w:space="0" w:color="auto"/>
            <w:left w:val="none" w:sz="0" w:space="0" w:color="auto"/>
            <w:bottom w:val="none" w:sz="0" w:space="0" w:color="auto"/>
            <w:right w:val="none" w:sz="0" w:space="0" w:color="auto"/>
          </w:divBdr>
          <w:divsChild>
            <w:div w:id="1513956176">
              <w:marLeft w:val="0"/>
              <w:marRight w:val="0"/>
              <w:marTop w:val="0"/>
              <w:marBottom w:val="0"/>
              <w:divBdr>
                <w:top w:val="single" w:sz="8" w:space="5" w:color="auto"/>
                <w:left w:val="single" w:sz="8" w:space="5" w:color="auto"/>
                <w:bottom w:val="single" w:sz="8" w:space="5" w:color="auto"/>
                <w:right w:val="single" w:sz="8" w:space="5" w:color="auto"/>
              </w:divBdr>
              <w:divsChild>
                <w:div w:id="1316102692">
                  <w:marLeft w:val="0"/>
                  <w:marRight w:val="0"/>
                  <w:marTop w:val="0"/>
                  <w:marBottom w:val="0"/>
                  <w:divBdr>
                    <w:top w:val="none" w:sz="0" w:space="0" w:color="auto"/>
                    <w:left w:val="none" w:sz="0" w:space="0" w:color="auto"/>
                    <w:bottom w:val="none" w:sz="0" w:space="0" w:color="auto"/>
                    <w:right w:val="none" w:sz="0" w:space="0" w:color="auto"/>
                  </w:divBdr>
                  <w:divsChild>
                    <w:div w:id="1666082389">
                      <w:marLeft w:val="0"/>
                      <w:marRight w:val="0"/>
                      <w:marTop w:val="0"/>
                      <w:marBottom w:val="0"/>
                      <w:divBdr>
                        <w:top w:val="none" w:sz="0" w:space="0" w:color="auto"/>
                        <w:left w:val="none" w:sz="0" w:space="0" w:color="auto"/>
                        <w:bottom w:val="none" w:sz="0" w:space="0" w:color="auto"/>
                        <w:right w:val="none" w:sz="0" w:space="0" w:color="auto"/>
                      </w:divBdr>
                      <w:divsChild>
                        <w:div w:id="882449593">
                          <w:marLeft w:val="0"/>
                          <w:marRight w:val="0"/>
                          <w:marTop w:val="0"/>
                          <w:marBottom w:val="0"/>
                          <w:divBdr>
                            <w:top w:val="none" w:sz="0" w:space="0" w:color="auto"/>
                            <w:left w:val="none" w:sz="0" w:space="0" w:color="auto"/>
                            <w:bottom w:val="none" w:sz="0" w:space="0" w:color="auto"/>
                            <w:right w:val="none" w:sz="0" w:space="0" w:color="auto"/>
                          </w:divBdr>
                          <w:divsChild>
                            <w:div w:id="794521249">
                              <w:marLeft w:val="0"/>
                              <w:marRight w:val="0"/>
                              <w:marTop w:val="0"/>
                              <w:marBottom w:val="0"/>
                              <w:divBdr>
                                <w:top w:val="none" w:sz="0" w:space="0" w:color="auto"/>
                                <w:left w:val="none" w:sz="0" w:space="0" w:color="auto"/>
                                <w:bottom w:val="none" w:sz="0" w:space="0" w:color="auto"/>
                                <w:right w:val="none" w:sz="0" w:space="0" w:color="auto"/>
                              </w:divBdr>
                              <w:divsChild>
                                <w:div w:id="2009867144">
                                  <w:marLeft w:val="0"/>
                                  <w:marRight w:val="0"/>
                                  <w:marTop w:val="0"/>
                                  <w:marBottom w:val="0"/>
                                  <w:divBdr>
                                    <w:top w:val="single" w:sz="8" w:space="0" w:color="DADCE0"/>
                                    <w:left w:val="single" w:sz="8" w:space="0" w:color="DADCE0"/>
                                    <w:bottom w:val="single" w:sz="8" w:space="0" w:color="DADCE0"/>
                                    <w:right w:val="single" w:sz="8" w:space="0" w:color="DADCE0"/>
                                  </w:divBdr>
                                </w:div>
                              </w:divsChild>
                            </w:div>
                          </w:divsChild>
                        </w:div>
                      </w:divsChild>
                    </w:div>
                    <w:div w:id="19982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029249">
      <w:bodyDiv w:val="1"/>
      <w:marLeft w:val="0"/>
      <w:marRight w:val="0"/>
      <w:marTop w:val="0"/>
      <w:marBottom w:val="0"/>
      <w:divBdr>
        <w:top w:val="none" w:sz="0" w:space="0" w:color="auto"/>
        <w:left w:val="none" w:sz="0" w:space="0" w:color="auto"/>
        <w:bottom w:val="none" w:sz="0" w:space="0" w:color="auto"/>
        <w:right w:val="none" w:sz="0" w:space="0" w:color="auto"/>
      </w:divBdr>
    </w:div>
    <w:div w:id="1803695355">
      <w:bodyDiv w:val="1"/>
      <w:marLeft w:val="0"/>
      <w:marRight w:val="0"/>
      <w:marTop w:val="0"/>
      <w:marBottom w:val="0"/>
      <w:divBdr>
        <w:top w:val="none" w:sz="0" w:space="0" w:color="auto"/>
        <w:left w:val="none" w:sz="0" w:space="0" w:color="auto"/>
        <w:bottom w:val="none" w:sz="0" w:space="0" w:color="auto"/>
        <w:right w:val="none" w:sz="0" w:space="0" w:color="auto"/>
      </w:divBdr>
      <w:divsChild>
        <w:div w:id="721028191">
          <w:marLeft w:val="0"/>
          <w:marRight w:val="0"/>
          <w:marTop w:val="299"/>
          <w:marBottom w:val="0"/>
          <w:divBdr>
            <w:top w:val="none" w:sz="0" w:space="0" w:color="auto"/>
            <w:left w:val="none" w:sz="0" w:space="0" w:color="auto"/>
            <w:bottom w:val="none" w:sz="0" w:space="0" w:color="auto"/>
            <w:right w:val="none" w:sz="0" w:space="0" w:color="auto"/>
          </w:divBdr>
          <w:divsChild>
            <w:div w:id="327489612">
              <w:marLeft w:val="0"/>
              <w:marRight w:val="0"/>
              <w:marTop w:val="0"/>
              <w:marBottom w:val="0"/>
              <w:divBdr>
                <w:top w:val="single" w:sz="8" w:space="5" w:color="auto"/>
                <w:left w:val="single" w:sz="8" w:space="5" w:color="auto"/>
                <w:bottom w:val="single" w:sz="8" w:space="5" w:color="auto"/>
                <w:right w:val="single" w:sz="8" w:space="5" w:color="auto"/>
              </w:divBdr>
              <w:divsChild>
                <w:div w:id="102041291">
                  <w:marLeft w:val="0"/>
                  <w:marRight w:val="0"/>
                  <w:marTop w:val="0"/>
                  <w:marBottom w:val="0"/>
                  <w:divBdr>
                    <w:top w:val="none" w:sz="0" w:space="0" w:color="auto"/>
                    <w:left w:val="none" w:sz="0" w:space="0" w:color="auto"/>
                    <w:bottom w:val="none" w:sz="0" w:space="0" w:color="auto"/>
                    <w:right w:val="none" w:sz="0" w:space="0" w:color="auto"/>
                  </w:divBdr>
                  <w:divsChild>
                    <w:div w:id="38780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290618">
          <w:marLeft w:val="0"/>
          <w:marRight w:val="0"/>
          <w:marTop w:val="299"/>
          <w:marBottom w:val="0"/>
          <w:divBdr>
            <w:top w:val="none" w:sz="0" w:space="0" w:color="auto"/>
            <w:left w:val="none" w:sz="0" w:space="0" w:color="auto"/>
            <w:bottom w:val="none" w:sz="0" w:space="0" w:color="auto"/>
            <w:right w:val="none" w:sz="0" w:space="0" w:color="auto"/>
          </w:divBdr>
          <w:divsChild>
            <w:div w:id="968702997">
              <w:marLeft w:val="0"/>
              <w:marRight w:val="0"/>
              <w:marTop w:val="0"/>
              <w:marBottom w:val="0"/>
              <w:divBdr>
                <w:top w:val="single" w:sz="8" w:space="5" w:color="auto"/>
                <w:left w:val="single" w:sz="8" w:space="5" w:color="auto"/>
                <w:bottom w:val="single" w:sz="8" w:space="5" w:color="auto"/>
                <w:right w:val="single" w:sz="8" w:space="5" w:color="auto"/>
              </w:divBdr>
              <w:divsChild>
                <w:div w:id="872618615">
                  <w:marLeft w:val="0"/>
                  <w:marRight w:val="0"/>
                  <w:marTop w:val="0"/>
                  <w:marBottom w:val="0"/>
                  <w:divBdr>
                    <w:top w:val="none" w:sz="0" w:space="0" w:color="auto"/>
                    <w:left w:val="none" w:sz="0" w:space="0" w:color="auto"/>
                    <w:bottom w:val="none" w:sz="0" w:space="0" w:color="auto"/>
                    <w:right w:val="none" w:sz="0" w:space="0" w:color="auto"/>
                  </w:divBdr>
                  <w:divsChild>
                    <w:div w:id="1111823688">
                      <w:marLeft w:val="0"/>
                      <w:marRight w:val="0"/>
                      <w:marTop w:val="0"/>
                      <w:marBottom w:val="0"/>
                      <w:divBdr>
                        <w:top w:val="none" w:sz="0" w:space="0" w:color="auto"/>
                        <w:left w:val="none" w:sz="0" w:space="0" w:color="auto"/>
                        <w:bottom w:val="none" w:sz="0" w:space="0" w:color="auto"/>
                        <w:right w:val="none" w:sz="0" w:space="0" w:color="auto"/>
                      </w:divBdr>
                    </w:div>
                    <w:div w:id="1495488833">
                      <w:marLeft w:val="0"/>
                      <w:marRight w:val="0"/>
                      <w:marTop w:val="0"/>
                      <w:marBottom w:val="0"/>
                      <w:divBdr>
                        <w:top w:val="none" w:sz="0" w:space="0" w:color="auto"/>
                        <w:left w:val="none" w:sz="0" w:space="0" w:color="auto"/>
                        <w:bottom w:val="none" w:sz="0" w:space="0" w:color="auto"/>
                        <w:right w:val="none" w:sz="0" w:space="0" w:color="auto"/>
                      </w:divBdr>
                      <w:divsChild>
                        <w:div w:id="541525421">
                          <w:marLeft w:val="0"/>
                          <w:marRight w:val="0"/>
                          <w:marTop w:val="0"/>
                          <w:marBottom w:val="0"/>
                          <w:divBdr>
                            <w:top w:val="single" w:sz="8" w:space="0" w:color="EAEAEA"/>
                            <w:left w:val="single" w:sz="8" w:space="0" w:color="EAEAEA"/>
                            <w:bottom w:val="single" w:sz="8" w:space="0" w:color="EAEAEA"/>
                            <w:right w:val="single" w:sz="8" w:space="0" w:color="EAEAEA"/>
                          </w:divBdr>
                          <w:divsChild>
                            <w:div w:id="19482730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9692106">
                  <w:marLeft w:val="0"/>
                  <w:marRight w:val="0"/>
                  <w:marTop w:val="0"/>
                  <w:marBottom w:val="0"/>
                  <w:divBdr>
                    <w:top w:val="none" w:sz="0" w:space="0" w:color="auto"/>
                    <w:left w:val="none" w:sz="0" w:space="0" w:color="auto"/>
                    <w:bottom w:val="none" w:sz="0" w:space="0" w:color="auto"/>
                    <w:right w:val="none" w:sz="0" w:space="0" w:color="auto"/>
                  </w:divBdr>
                  <w:divsChild>
                    <w:div w:id="428696868">
                      <w:marLeft w:val="0"/>
                      <w:marRight w:val="0"/>
                      <w:marTop w:val="75"/>
                      <w:marBottom w:val="0"/>
                      <w:divBdr>
                        <w:top w:val="none" w:sz="0" w:space="0" w:color="auto"/>
                        <w:left w:val="none" w:sz="0" w:space="0" w:color="auto"/>
                        <w:bottom w:val="none" w:sz="0" w:space="0" w:color="auto"/>
                        <w:right w:val="none" w:sz="0" w:space="0" w:color="auto"/>
                      </w:divBdr>
                      <w:divsChild>
                        <w:div w:id="1363285110">
                          <w:marLeft w:val="0"/>
                          <w:marRight w:val="0"/>
                          <w:marTop w:val="0"/>
                          <w:marBottom w:val="0"/>
                          <w:divBdr>
                            <w:top w:val="none" w:sz="0" w:space="0" w:color="auto"/>
                            <w:left w:val="none" w:sz="0" w:space="0" w:color="auto"/>
                            <w:bottom w:val="none" w:sz="0" w:space="0" w:color="auto"/>
                            <w:right w:val="none" w:sz="0" w:space="0" w:color="auto"/>
                          </w:divBdr>
                        </w:div>
                        <w:div w:id="189268994">
                          <w:marLeft w:val="0"/>
                          <w:marRight w:val="0"/>
                          <w:marTop w:val="0"/>
                          <w:marBottom w:val="0"/>
                          <w:divBdr>
                            <w:top w:val="none" w:sz="0" w:space="0" w:color="auto"/>
                            <w:left w:val="none" w:sz="0" w:space="0" w:color="auto"/>
                            <w:bottom w:val="none" w:sz="0" w:space="0" w:color="auto"/>
                            <w:right w:val="none" w:sz="0" w:space="0" w:color="auto"/>
                          </w:divBdr>
                        </w:div>
                        <w:div w:id="1043559723">
                          <w:marLeft w:val="0"/>
                          <w:marRight w:val="0"/>
                          <w:marTop w:val="0"/>
                          <w:marBottom w:val="0"/>
                          <w:divBdr>
                            <w:top w:val="none" w:sz="0" w:space="0" w:color="auto"/>
                            <w:left w:val="none" w:sz="0" w:space="0" w:color="auto"/>
                            <w:bottom w:val="none" w:sz="0" w:space="0" w:color="auto"/>
                            <w:right w:val="none" w:sz="0" w:space="0" w:color="auto"/>
                          </w:divBdr>
                        </w:div>
                        <w:div w:id="524289151">
                          <w:marLeft w:val="0"/>
                          <w:marRight w:val="0"/>
                          <w:marTop w:val="0"/>
                          <w:marBottom w:val="0"/>
                          <w:divBdr>
                            <w:top w:val="none" w:sz="0" w:space="0" w:color="auto"/>
                            <w:left w:val="none" w:sz="0" w:space="0" w:color="auto"/>
                            <w:bottom w:val="none" w:sz="0" w:space="0" w:color="auto"/>
                            <w:right w:val="none" w:sz="0" w:space="0" w:color="auto"/>
                          </w:divBdr>
                        </w:div>
                        <w:div w:id="35470959">
                          <w:marLeft w:val="0"/>
                          <w:marRight w:val="0"/>
                          <w:marTop w:val="0"/>
                          <w:marBottom w:val="0"/>
                          <w:divBdr>
                            <w:top w:val="none" w:sz="0" w:space="0" w:color="auto"/>
                            <w:left w:val="none" w:sz="0" w:space="0" w:color="auto"/>
                            <w:bottom w:val="none" w:sz="0" w:space="0" w:color="auto"/>
                            <w:right w:val="none" w:sz="0" w:space="0" w:color="auto"/>
                          </w:divBdr>
                        </w:div>
                        <w:div w:id="1274896645">
                          <w:marLeft w:val="0"/>
                          <w:marRight w:val="0"/>
                          <w:marTop w:val="0"/>
                          <w:marBottom w:val="0"/>
                          <w:divBdr>
                            <w:top w:val="none" w:sz="0" w:space="0" w:color="auto"/>
                            <w:left w:val="none" w:sz="0" w:space="0" w:color="auto"/>
                            <w:bottom w:val="none" w:sz="0" w:space="0" w:color="auto"/>
                            <w:right w:val="none" w:sz="0" w:space="0" w:color="auto"/>
                          </w:divBdr>
                        </w:div>
                        <w:div w:id="368654435">
                          <w:marLeft w:val="0"/>
                          <w:marRight w:val="0"/>
                          <w:marTop w:val="0"/>
                          <w:marBottom w:val="0"/>
                          <w:divBdr>
                            <w:top w:val="none" w:sz="0" w:space="0" w:color="auto"/>
                            <w:left w:val="none" w:sz="0" w:space="0" w:color="auto"/>
                            <w:bottom w:val="none" w:sz="0" w:space="0" w:color="auto"/>
                            <w:right w:val="none" w:sz="0" w:space="0" w:color="auto"/>
                          </w:divBdr>
                        </w:div>
                        <w:div w:id="1222642099">
                          <w:marLeft w:val="0"/>
                          <w:marRight w:val="0"/>
                          <w:marTop w:val="0"/>
                          <w:marBottom w:val="0"/>
                          <w:divBdr>
                            <w:top w:val="none" w:sz="0" w:space="0" w:color="auto"/>
                            <w:left w:val="none" w:sz="0" w:space="0" w:color="auto"/>
                            <w:bottom w:val="none" w:sz="0" w:space="0" w:color="auto"/>
                            <w:right w:val="none" w:sz="0" w:space="0" w:color="auto"/>
                          </w:divBdr>
                        </w:div>
                        <w:div w:id="439908941">
                          <w:marLeft w:val="0"/>
                          <w:marRight w:val="0"/>
                          <w:marTop w:val="0"/>
                          <w:marBottom w:val="0"/>
                          <w:divBdr>
                            <w:top w:val="none" w:sz="0" w:space="0" w:color="auto"/>
                            <w:left w:val="none" w:sz="0" w:space="0" w:color="auto"/>
                            <w:bottom w:val="none" w:sz="0" w:space="0" w:color="auto"/>
                            <w:right w:val="none" w:sz="0" w:space="0" w:color="auto"/>
                          </w:divBdr>
                        </w:div>
                        <w:div w:id="2123183924">
                          <w:marLeft w:val="0"/>
                          <w:marRight w:val="0"/>
                          <w:marTop w:val="0"/>
                          <w:marBottom w:val="0"/>
                          <w:divBdr>
                            <w:top w:val="none" w:sz="0" w:space="0" w:color="auto"/>
                            <w:left w:val="none" w:sz="0" w:space="0" w:color="auto"/>
                            <w:bottom w:val="none" w:sz="0" w:space="0" w:color="auto"/>
                            <w:right w:val="none" w:sz="0" w:space="0" w:color="auto"/>
                          </w:divBdr>
                        </w:div>
                        <w:div w:id="1458329222">
                          <w:marLeft w:val="0"/>
                          <w:marRight w:val="0"/>
                          <w:marTop w:val="0"/>
                          <w:marBottom w:val="0"/>
                          <w:divBdr>
                            <w:top w:val="none" w:sz="0" w:space="0" w:color="auto"/>
                            <w:left w:val="none" w:sz="0" w:space="0" w:color="auto"/>
                            <w:bottom w:val="none" w:sz="0" w:space="0" w:color="auto"/>
                            <w:right w:val="none" w:sz="0" w:space="0" w:color="auto"/>
                          </w:divBdr>
                        </w:div>
                        <w:div w:id="1752698644">
                          <w:marLeft w:val="0"/>
                          <w:marRight w:val="0"/>
                          <w:marTop w:val="0"/>
                          <w:marBottom w:val="0"/>
                          <w:divBdr>
                            <w:top w:val="none" w:sz="0" w:space="0" w:color="auto"/>
                            <w:left w:val="none" w:sz="0" w:space="0" w:color="auto"/>
                            <w:bottom w:val="none" w:sz="0" w:space="0" w:color="auto"/>
                            <w:right w:val="none" w:sz="0" w:space="0" w:color="auto"/>
                          </w:divBdr>
                        </w:div>
                        <w:div w:id="211308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26550">
          <w:marLeft w:val="0"/>
          <w:marRight w:val="0"/>
          <w:marTop w:val="299"/>
          <w:marBottom w:val="0"/>
          <w:divBdr>
            <w:top w:val="none" w:sz="0" w:space="0" w:color="auto"/>
            <w:left w:val="none" w:sz="0" w:space="0" w:color="auto"/>
            <w:bottom w:val="none" w:sz="0" w:space="0" w:color="auto"/>
            <w:right w:val="none" w:sz="0" w:space="0" w:color="auto"/>
          </w:divBdr>
          <w:divsChild>
            <w:div w:id="17237376">
              <w:marLeft w:val="0"/>
              <w:marRight w:val="0"/>
              <w:marTop w:val="0"/>
              <w:marBottom w:val="0"/>
              <w:divBdr>
                <w:top w:val="single" w:sz="8" w:space="5" w:color="auto"/>
                <w:left w:val="single" w:sz="8" w:space="5" w:color="auto"/>
                <w:bottom w:val="single" w:sz="8" w:space="5" w:color="auto"/>
                <w:right w:val="single" w:sz="8" w:space="5" w:color="auto"/>
              </w:divBdr>
              <w:divsChild>
                <w:div w:id="1084687600">
                  <w:marLeft w:val="0"/>
                  <w:marRight w:val="0"/>
                  <w:marTop w:val="0"/>
                  <w:marBottom w:val="0"/>
                  <w:divBdr>
                    <w:top w:val="none" w:sz="0" w:space="0" w:color="auto"/>
                    <w:left w:val="none" w:sz="0" w:space="0" w:color="auto"/>
                    <w:bottom w:val="none" w:sz="0" w:space="0" w:color="auto"/>
                    <w:right w:val="none" w:sz="0" w:space="0" w:color="auto"/>
                  </w:divBdr>
                  <w:divsChild>
                    <w:div w:id="29183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7895">
          <w:marLeft w:val="0"/>
          <w:marRight w:val="0"/>
          <w:marTop w:val="299"/>
          <w:marBottom w:val="0"/>
          <w:divBdr>
            <w:top w:val="none" w:sz="0" w:space="0" w:color="auto"/>
            <w:left w:val="none" w:sz="0" w:space="0" w:color="auto"/>
            <w:bottom w:val="none" w:sz="0" w:space="0" w:color="auto"/>
            <w:right w:val="none" w:sz="0" w:space="0" w:color="auto"/>
          </w:divBdr>
          <w:divsChild>
            <w:div w:id="272716411">
              <w:marLeft w:val="0"/>
              <w:marRight w:val="0"/>
              <w:marTop w:val="0"/>
              <w:marBottom w:val="0"/>
              <w:divBdr>
                <w:top w:val="single" w:sz="8" w:space="5" w:color="auto"/>
                <w:left w:val="single" w:sz="8" w:space="5" w:color="auto"/>
                <w:bottom w:val="single" w:sz="8" w:space="5" w:color="auto"/>
                <w:right w:val="single" w:sz="8" w:space="5" w:color="auto"/>
              </w:divBdr>
              <w:divsChild>
                <w:div w:id="1876429018">
                  <w:marLeft w:val="0"/>
                  <w:marRight w:val="0"/>
                  <w:marTop w:val="0"/>
                  <w:marBottom w:val="0"/>
                  <w:divBdr>
                    <w:top w:val="none" w:sz="0" w:space="0" w:color="auto"/>
                    <w:left w:val="none" w:sz="0" w:space="0" w:color="auto"/>
                    <w:bottom w:val="none" w:sz="0" w:space="0" w:color="auto"/>
                    <w:right w:val="none" w:sz="0" w:space="0" w:color="auto"/>
                  </w:divBdr>
                  <w:divsChild>
                    <w:div w:id="16256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323709">
          <w:marLeft w:val="0"/>
          <w:marRight w:val="0"/>
          <w:marTop w:val="299"/>
          <w:marBottom w:val="0"/>
          <w:divBdr>
            <w:top w:val="none" w:sz="0" w:space="0" w:color="auto"/>
            <w:left w:val="none" w:sz="0" w:space="0" w:color="auto"/>
            <w:bottom w:val="none" w:sz="0" w:space="0" w:color="auto"/>
            <w:right w:val="none" w:sz="0" w:space="0" w:color="auto"/>
          </w:divBdr>
          <w:divsChild>
            <w:div w:id="1004940849">
              <w:marLeft w:val="0"/>
              <w:marRight w:val="0"/>
              <w:marTop w:val="0"/>
              <w:marBottom w:val="0"/>
              <w:divBdr>
                <w:top w:val="single" w:sz="8" w:space="5" w:color="auto"/>
                <w:left w:val="single" w:sz="8" w:space="5" w:color="auto"/>
                <w:bottom w:val="single" w:sz="8" w:space="5" w:color="auto"/>
                <w:right w:val="single" w:sz="8" w:space="5" w:color="auto"/>
              </w:divBdr>
              <w:divsChild>
                <w:div w:id="750203032">
                  <w:marLeft w:val="0"/>
                  <w:marRight w:val="0"/>
                  <w:marTop w:val="0"/>
                  <w:marBottom w:val="0"/>
                  <w:divBdr>
                    <w:top w:val="none" w:sz="0" w:space="0" w:color="auto"/>
                    <w:left w:val="none" w:sz="0" w:space="0" w:color="auto"/>
                    <w:bottom w:val="none" w:sz="0" w:space="0" w:color="auto"/>
                    <w:right w:val="none" w:sz="0" w:space="0" w:color="auto"/>
                  </w:divBdr>
                  <w:divsChild>
                    <w:div w:id="1526288403">
                      <w:marLeft w:val="0"/>
                      <w:marRight w:val="0"/>
                      <w:marTop w:val="0"/>
                      <w:marBottom w:val="0"/>
                      <w:divBdr>
                        <w:top w:val="none" w:sz="0" w:space="0" w:color="auto"/>
                        <w:left w:val="none" w:sz="0" w:space="0" w:color="auto"/>
                        <w:bottom w:val="none" w:sz="0" w:space="0" w:color="auto"/>
                        <w:right w:val="none" w:sz="0" w:space="0" w:color="auto"/>
                      </w:divBdr>
                    </w:div>
                    <w:div w:id="1933512933">
                      <w:marLeft w:val="0"/>
                      <w:marRight w:val="0"/>
                      <w:marTop w:val="0"/>
                      <w:marBottom w:val="0"/>
                      <w:divBdr>
                        <w:top w:val="none" w:sz="0" w:space="0" w:color="auto"/>
                        <w:left w:val="none" w:sz="0" w:space="0" w:color="auto"/>
                        <w:bottom w:val="none" w:sz="0" w:space="0" w:color="auto"/>
                        <w:right w:val="none" w:sz="0" w:space="0" w:color="auto"/>
                      </w:divBdr>
                      <w:divsChild>
                        <w:div w:id="1504542332">
                          <w:marLeft w:val="0"/>
                          <w:marRight w:val="0"/>
                          <w:marTop w:val="0"/>
                          <w:marBottom w:val="0"/>
                          <w:divBdr>
                            <w:top w:val="none" w:sz="0" w:space="0" w:color="auto"/>
                            <w:left w:val="none" w:sz="0" w:space="0" w:color="auto"/>
                            <w:bottom w:val="none" w:sz="0" w:space="0" w:color="auto"/>
                            <w:right w:val="none" w:sz="0" w:space="0" w:color="auto"/>
                          </w:divBdr>
                          <w:divsChild>
                            <w:div w:id="892154452">
                              <w:marLeft w:val="0"/>
                              <w:marRight w:val="0"/>
                              <w:marTop w:val="0"/>
                              <w:marBottom w:val="0"/>
                              <w:divBdr>
                                <w:top w:val="none" w:sz="0" w:space="0" w:color="auto"/>
                                <w:left w:val="none" w:sz="0" w:space="0" w:color="auto"/>
                                <w:bottom w:val="none" w:sz="0" w:space="0" w:color="auto"/>
                                <w:right w:val="none" w:sz="0" w:space="0" w:color="auto"/>
                              </w:divBdr>
                              <w:divsChild>
                                <w:div w:id="591091779">
                                  <w:marLeft w:val="0"/>
                                  <w:marRight w:val="0"/>
                                  <w:marTop w:val="0"/>
                                  <w:marBottom w:val="0"/>
                                  <w:divBdr>
                                    <w:top w:val="none" w:sz="0" w:space="0" w:color="auto"/>
                                    <w:left w:val="none" w:sz="0" w:space="0" w:color="auto"/>
                                    <w:bottom w:val="none" w:sz="0" w:space="0" w:color="auto"/>
                                    <w:right w:val="none" w:sz="0" w:space="0" w:color="auto"/>
                                  </w:divBdr>
                                  <w:divsChild>
                                    <w:div w:id="2065903393">
                                      <w:marLeft w:val="0"/>
                                      <w:marRight w:val="0"/>
                                      <w:marTop w:val="0"/>
                                      <w:marBottom w:val="0"/>
                                      <w:divBdr>
                                        <w:top w:val="single" w:sz="8" w:space="0" w:color="DADCE0"/>
                                        <w:left w:val="single" w:sz="8" w:space="0" w:color="DADCE0"/>
                                        <w:bottom w:val="single" w:sz="8" w:space="0" w:color="DADCE0"/>
                                        <w:right w:val="single" w:sz="8" w:space="0" w:color="DADCE0"/>
                                      </w:divBdr>
                                    </w:div>
                                  </w:divsChild>
                                </w:div>
                              </w:divsChild>
                            </w:div>
                          </w:divsChild>
                        </w:div>
                        <w:div w:id="521474035">
                          <w:marLeft w:val="0"/>
                          <w:marRight w:val="0"/>
                          <w:marTop w:val="0"/>
                          <w:marBottom w:val="0"/>
                          <w:divBdr>
                            <w:top w:val="single" w:sz="8" w:space="0" w:color="EAEAEA"/>
                            <w:left w:val="single" w:sz="8" w:space="0" w:color="EAEAEA"/>
                            <w:bottom w:val="single" w:sz="8" w:space="0" w:color="EAEAEA"/>
                            <w:right w:val="single" w:sz="8" w:space="0" w:color="EAEAEA"/>
                          </w:divBdr>
                          <w:divsChild>
                            <w:div w:id="21315853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170239">
      <w:bodyDiv w:val="1"/>
      <w:marLeft w:val="0"/>
      <w:marRight w:val="0"/>
      <w:marTop w:val="0"/>
      <w:marBottom w:val="0"/>
      <w:divBdr>
        <w:top w:val="none" w:sz="0" w:space="0" w:color="auto"/>
        <w:left w:val="none" w:sz="0" w:space="0" w:color="auto"/>
        <w:bottom w:val="none" w:sz="0" w:space="0" w:color="auto"/>
        <w:right w:val="none" w:sz="0" w:space="0" w:color="auto"/>
      </w:divBdr>
    </w:div>
    <w:div w:id="208360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mdpi.com/1660-4601/20/11/5943" TargetMode="External"/><Relationship Id="rId39" Type="http://schemas.openxmlformats.org/officeDocument/2006/relationships/hyperlink" Target="https://www.mdpi.com/1660-4601/20/11/5943" TargetMode="External"/><Relationship Id="rId21" Type="http://schemas.openxmlformats.org/officeDocument/2006/relationships/hyperlink" Target="https://www.kaggle.com/code/spyrosrigas/analyzing-covid-19-data-with-pyspark" TargetMode="External"/><Relationship Id="rId34" Type="http://schemas.openxmlformats.org/officeDocument/2006/relationships/hyperlink" Target="https://www.mdpi.com/1660-4601/20/11/5943" TargetMode="External"/><Relationship Id="rId42" Type="http://schemas.openxmlformats.org/officeDocument/2006/relationships/hyperlink" Target="https://www.mdpi.com/1660-4601/20/11/5943" TargetMode="External"/><Relationship Id="rId47" Type="http://schemas.openxmlformats.org/officeDocument/2006/relationships/hyperlink" Target="https://www.mdpi.com/1660-4601/20/11/5943" TargetMode="External"/><Relationship Id="rId50" Type="http://schemas.openxmlformats.org/officeDocument/2006/relationships/hyperlink" Target="https://www.mdpi.com/1660-4601/20/11/5943" TargetMode="External"/><Relationship Id="rId55" Type="http://schemas.openxmlformats.org/officeDocument/2006/relationships/fontTable" Target="fontTable.xml"/><Relationship Id="rId7" Type="http://schemas.openxmlformats.org/officeDocument/2006/relationships/hyperlink" Target="https://spark.apache.org/docs/latest/api/python/"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hyperlink" Target="https://www.mdpi.com/1660-4601/20/11/5943" TargetMode="External"/><Relationship Id="rId38" Type="http://schemas.openxmlformats.org/officeDocument/2006/relationships/hyperlink" Target="https://www.mdpi.com/1660-4601/20/11/5943" TargetMode="External"/><Relationship Id="rId46" Type="http://schemas.openxmlformats.org/officeDocument/2006/relationships/hyperlink" Target="https://www.mdpi.com/1660-4601/20/11/5943"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en.wikipedia.org/wiki/Box_plot" TargetMode="External"/><Relationship Id="rId29" Type="http://schemas.openxmlformats.org/officeDocument/2006/relationships/hyperlink" Target="https://www.mdpi.com/1660-4601/20/11/5943" TargetMode="External"/><Relationship Id="rId41" Type="http://schemas.openxmlformats.org/officeDocument/2006/relationships/hyperlink" Target="https://www.mdpi.com/1660-4601/20/11/5943"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hyperlink" Target="https://www.mdpi.com/1660-4601/20/11/5943" TargetMode="External"/><Relationship Id="rId37" Type="http://schemas.openxmlformats.org/officeDocument/2006/relationships/hyperlink" Target="https://www.mdpi.com/1660-4601/20/11/5943" TargetMode="External"/><Relationship Id="rId40" Type="http://schemas.openxmlformats.org/officeDocument/2006/relationships/hyperlink" Target="https://www.mdpi.com/1660-4601/20/11/5943" TargetMode="External"/><Relationship Id="rId45" Type="http://schemas.openxmlformats.org/officeDocument/2006/relationships/hyperlink" Target="https://www.mdpi.com/1660-4601/20/11/5943" TargetMode="External"/><Relationship Id="rId53" Type="http://schemas.openxmlformats.org/officeDocument/2006/relationships/hyperlink" Target="https://www.mdpi.com/1660-4601/20/11/5943"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www.mdpi.com/1660-4601/20/11/5943" TargetMode="External"/><Relationship Id="rId36" Type="http://schemas.openxmlformats.org/officeDocument/2006/relationships/hyperlink" Target="https://www.mdpi.com/1660-4601/20/11/5943" TargetMode="External"/><Relationship Id="rId49" Type="http://schemas.openxmlformats.org/officeDocument/2006/relationships/hyperlink" Target="https://www.mdpi.com/1660-4601/20/11/5943" TargetMode="External"/><Relationship Id="rId10" Type="http://schemas.openxmlformats.org/officeDocument/2006/relationships/image" Target="media/image1.png"/><Relationship Id="rId19" Type="http://schemas.openxmlformats.org/officeDocument/2006/relationships/hyperlink" Target="https://en.wikipedia.org/wiki/Interquartile_range" TargetMode="External"/><Relationship Id="rId31" Type="http://schemas.openxmlformats.org/officeDocument/2006/relationships/hyperlink" Target="https://www.mdpi.com/1660-4601/20/11/5943" TargetMode="External"/><Relationship Id="rId44" Type="http://schemas.openxmlformats.org/officeDocument/2006/relationships/hyperlink" Target="https://www.mdpi.com/1660-4601/20/11/5943" TargetMode="External"/><Relationship Id="rId52" Type="http://schemas.openxmlformats.org/officeDocument/2006/relationships/hyperlink" Target="https://www.mdpi.com/1660-4601/20/11/5943" TargetMode="External"/><Relationship Id="rId4" Type="http://schemas.openxmlformats.org/officeDocument/2006/relationships/webSettings" Target="webSettings.xml"/><Relationship Id="rId9" Type="http://schemas.openxmlformats.org/officeDocument/2006/relationships/hyperlink" Target="https://ourworldindata.org/coronavirus" TargetMode="External"/><Relationship Id="rId14" Type="http://schemas.openxmlformats.org/officeDocument/2006/relationships/image" Target="media/image5.png"/><Relationship Id="rId22" Type="http://schemas.openxmlformats.org/officeDocument/2006/relationships/hyperlink" Target="https://www.naturalearthdata.com/downloads/10m-cultural-vectors/" TargetMode="External"/><Relationship Id="rId27" Type="http://schemas.openxmlformats.org/officeDocument/2006/relationships/hyperlink" Target="https://www.mdpi.com/1660-4601/20/11/5943" TargetMode="External"/><Relationship Id="rId30" Type="http://schemas.openxmlformats.org/officeDocument/2006/relationships/hyperlink" Target="https://www.mdpi.com/1660-4601/20/11/5943" TargetMode="External"/><Relationship Id="rId35" Type="http://schemas.openxmlformats.org/officeDocument/2006/relationships/hyperlink" Target="https://www.mdpi.com/1660-4601/20/11/5943" TargetMode="External"/><Relationship Id="rId43" Type="http://schemas.openxmlformats.org/officeDocument/2006/relationships/hyperlink" Target="https://www.mdpi.com/1660-4601/20/11/5943" TargetMode="External"/><Relationship Id="rId48" Type="http://schemas.openxmlformats.org/officeDocument/2006/relationships/hyperlink" Target="https://www.mdpi.com/1660-4601/20/11/5943" TargetMode="External"/><Relationship Id="rId56" Type="http://schemas.openxmlformats.org/officeDocument/2006/relationships/theme" Target="theme/theme1.xml"/><Relationship Id="rId8" Type="http://schemas.openxmlformats.org/officeDocument/2006/relationships/hyperlink" Target="https://github.com/owid/covid-19-data/blob/master/public/data/README.md" TargetMode="External"/><Relationship Id="rId51" Type="http://schemas.openxmlformats.org/officeDocument/2006/relationships/hyperlink" Target="https://www.mdpi.com/1660-4601/20/11/5943"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5378</Words>
  <Characters>30655</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33</cp:revision>
  <dcterms:created xsi:type="dcterms:W3CDTF">2023-10-18T08:46:00Z</dcterms:created>
  <dcterms:modified xsi:type="dcterms:W3CDTF">2023-10-18T10:09:00Z</dcterms:modified>
</cp:coreProperties>
</file>