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5E" w:rsidRPr="008E41B1" w:rsidRDefault="00783CDF" w:rsidP="008E41B1">
      <w:pPr>
        <w:jc w:val="center"/>
        <w:rPr>
          <w:rFonts w:ascii="Berlin Sans FB Demi" w:hAnsi="Berlin Sans FB Demi"/>
          <w:sz w:val="40"/>
          <w:szCs w:val="40"/>
          <w:lang w:val="en-US"/>
        </w:rPr>
      </w:pPr>
      <w:r>
        <w:rPr>
          <w:rFonts w:ascii="Berlin Sans FB Demi" w:hAnsi="Berlin Sans FB Demi"/>
          <w:sz w:val="40"/>
          <w:szCs w:val="40"/>
          <w:lang w:val="en-US"/>
        </w:rPr>
        <w:t>C</w:t>
      </w:r>
      <w:r w:rsidR="008E41B1" w:rsidRPr="008E41B1">
        <w:rPr>
          <w:rFonts w:ascii="Berlin Sans FB Demi" w:hAnsi="Berlin Sans FB Demi"/>
          <w:sz w:val="40"/>
          <w:szCs w:val="40"/>
          <w:lang w:val="en-US"/>
        </w:rPr>
        <w:t>OVID-19 CASES ANALYSIS USING</w:t>
      </w:r>
    </w:p>
    <w:p w:rsidR="008E41B1" w:rsidRDefault="008E41B1" w:rsidP="008E41B1">
      <w:pPr>
        <w:jc w:val="center"/>
        <w:rPr>
          <w:rFonts w:ascii="Berlin Sans FB Demi" w:hAnsi="Berlin Sans FB Demi"/>
          <w:sz w:val="40"/>
          <w:szCs w:val="40"/>
          <w:lang w:val="en-US"/>
        </w:rPr>
      </w:pPr>
      <w:r w:rsidRPr="008E41B1">
        <w:rPr>
          <w:rFonts w:ascii="Berlin Sans FB Demi" w:hAnsi="Berlin Sans FB Demi"/>
          <w:sz w:val="40"/>
          <w:szCs w:val="40"/>
          <w:lang w:val="en-US"/>
        </w:rPr>
        <w:t>PYTHON</w:t>
      </w:r>
    </w:p>
    <w:p w:rsidR="008E41B1" w:rsidRPr="008E41B1" w:rsidRDefault="008E41B1" w:rsidP="008E41B1">
      <w:pPr>
        <w:jc w:val="center"/>
        <w:rPr>
          <w:rFonts w:ascii="Arial Black" w:hAnsi="Arial Black"/>
          <w:sz w:val="36"/>
          <w:szCs w:val="36"/>
          <w:lang w:val="en-US"/>
        </w:rPr>
      </w:pPr>
    </w:p>
    <w:p w:rsidR="008E41B1" w:rsidRPr="00B63647" w:rsidRDefault="008E41B1" w:rsidP="008E41B1">
      <w:pPr>
        <w:jc w:val="center"/>
        <w:rPr>
          <w:rFonts w:ascii="Times New Roman" w:hAnsi="Times New Roman" w:cs="Times New Roman"/>
          <w:b/>
          <w:bCs/>
          <w:sz w:val="36"/>
          <w:szCs w:val="36"/>
          <w:lang w:val="en-US"/>
        </w:rPr>
      </w:pPr>
      <w:r w:rsidRPr="00B63647">
        <w:rPr>
          <w:rFonts w:ascii="Times New Roman" w:hAnsi="Times New Roman" w:cs="Times New Roman"/>
          <w:b/>
          <w:bCs/>
          <w:sz w:val="36"/>
          <w:szCs w:val="36"/>
          <w:lang w:val="en-US"/>
        </w:rPr>
        <w:t>COVID-19 CASES ANALYSIS</w:t>
      </w:r>
    </w:p>
    <w:p w:rsidR="008E41B1" w:rsidRPr="004742C8" w:rsidRDefault="008E41B1" w:rsidP="008E41B1">
      <w:pPr>
        <w:jc w:val="center"/>
        <w:rPr>
          <w:rFonts w:ascii="Times New Roman" w:hAnsi="Times New Roman" w:cs="Times New Roman"/>
          <w:b/>
          <w:bCs/>
          <w:sz w:val="36"/>
          <w:szCs w:val="36"/>
          <w:lang w:val="en-US"/>
        </w:rPr>
      </w:pPr>
    </w:p>
    <w:p w:rsidR="008E41B1" w:rsidRPr="004742C8" w:rsidRDefault="008E41B1" w:rsidP="008E41B1">
      <w:pPr>
        <w:rPr>
          <w:rFonts w:ascii="Times New Roman" w:hAnsi="Times New Roman" w:cs="Times New Roman"/>
          <w:b/>
          <w:bCs/>
          <w:sz w:val="36"/>
          <w:szCs w:val="36"/>
          <w:lang w:val="en-US"/>
        </w:rPr>
      </w:pPr>
      <w:r w:rsidRPr="004742C8">
        <w:rPr>
          <w:rFonts w:ascii="Times New Roman" w:hAnsi="Times New Roman" w:cs="Times New Roman"/>
          <w:b/>
          <w:bCs/>
          <w:sz w:val="36"/>
          <w:szCs w:val="36"/>
          <w:lang w:val="en-US"/>
        </w:rPr>
        <w:t>INTRODUCTION:</w:t>
      </w:r>
    </w:p>
    <w:p w:rsidR="008E41B1" w:rsidRDefault="008E41B1" w:rsidP="008E41B1">
      <w:pPr>
        <w:jc w:val="both"/>
        <w:rPr>
          <w:rFonts w:ascii="Segoe UI Symbol" w:hAnsi="Segoe UI Symbol"/>
          <w:color w:val="333333"/>
          <w:sz w:val="27"/>
          <w:szCs w:val="27"/>
          <w:shd w:val="clear" w:color="auto" w:fill="FCFCFC"/>
        </w:rPr>
      </w:pPr>
      <w:r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rsidR="00B61A8A" w:rsidRDefault="00B61A8A" w:rsidP="008E41B1">
      <w:pPr>
        <w:jc w:val="both"/>
        <w:rPr>
          <w:rFonts w:ascii="Segoe UI Symbol" w:hAnsi="Segoe UI Symbol"/>
          <w:color w:val="333333"/>
          <w:sz w:val="27"/>
          <w:szCs w:val="27"/>
          <w:shd w:val="clear" w:color="auto" w:fill="FCFCFC"/>
        </w:rPr>
      </w:pPr>
    </w:p>
    <w:p w:rsidR="00B61A8A" w:rsidRDefault="00B61A8A" w:rsidP="00B61A8A">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2B7770" w:rsidRPr="002B7770" w:rsidRDefault="002B7770" w:rsidP="00B61A8A">
      <w:pPr>
        <w:jc w:val="both"/>
        <w:rPr>
          <w:rFonts w:ascii="Times New Roman" w:hAnsi="Times New Roman" w:cs="Times New Roman"/>
          <w:b/>
          <w:bCs/>
          <w:color w:val="333333"/>
          <w:sz w:val="36"/>
          <w:szCs w:val="36"/>
          <w:shd w:val="clear" w:color="auto" w:fill="FCFCFC"/>
        </w:rPr>
      </w:pPr>
    </w:p>
    <w:p w:rsidR="002B7770" w:rsidRPr="002B7770" w:rsidRDefault="002B7770" w:rsidP="00B61A8A">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B61A8A" w:rsidRPr="00B61A8A" w:rsidRDefault="00B61A8A" w:rsidP="00B61A8A">
      <w:pPr>
        <w:jc w:val="both"/>
        <w:rPr>
          <w:rFonts w:ascii="Segoe UI Symbol" w:hAnsi="Segoe UI Symbol"/>
          <w:color w:val="333333"/>
          <w:sz w:val="27"/>
          <w:szCs w:val="27"/>
          <w:shd w:val="clear" w:color="auto" w:fill="FCFCFC"/>
        </w:rPr>
      </w:pPr>
    </w:p>
    <w:p w:rsidR="00B61A8A" w:rsidRPr="00B61A8A" w:rsidRDefault="00B61A8A" w:rsidP="00B61A8A">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Examine the collected data for inconsistencies, missing values, and errors.</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B61A8A"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Analise</w:t>
      </w:r>
      <w:r w:rsidR="00B61A8A" w:rsidRPr="00926FD1">
        <w:rPr>
          <w:rFonts w:ascii="Segoe UI Symbol" w:hAnsi="Segoe UI Symbol"/>
          <w:color w:val="333333"/>
          <w:sz w:val="28"/>
          <w:szCs w:val="28"/>
          <w:shd w:val="clear" w:color="auto" w:fill="FCFCFC"/>
        </w:rPr>
        <w:t xml:space="preserve"> the data over time to understand the progression of the pandemic. This includes identifying waves, peaks, and troughs.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Map the data to understand regional and geographic variations in COVID-19 cases.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B61A8A" w:rsidRPr="00B61A8A" w:rsidRDefault="00B61A8A" w:rsidP="00B61A8A">
      <w:pPr>
        <w:jc w:val="both"/>
        <w:rPr>
          <w:rFonts w:ascii="Segoe UI Symbol" w:hAnsi="Segoe UI Symbol"/>
          <w:color w:val="333333"/>
          <w:sz w:val="27"/>
          <w:szCs w:val="27"/>
          <w:shd w:val="clear" w:color="auto" w:fill="FCFCFC"/>
        </w:rPr>
      </w:pPr>
    </w:p>
    <w:p w:rsidR="00B61A8A" w:rsidRPr="00B61A8A" w:rsidRDefault="00B61A8A" w:rsidP="00B61A8A">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B61A8A" w:rsidRPr="00926FD1" w:rsidRDefault="00B61A8A" w:rsidP="00B61A8A">
      <w:pPr>
        <w:jc w:val="both"/>
        <w:rPr>
          <w:rFonts w:ascii="Times New Roman" w:hAnsi="Times New Roman" w:cs="Times New Roman"/>
          <w:b/>
          <w:bCs/>
          <w:color w:val="333333"/>
          <w:sz w:val="36"/>
          <w:szCs w:val="36"/>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Continuously update and monitor the analysis as new data becomes available.</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B61A8A" w:rsidRPr="00926FD1" w:rsidRDefault="00B61A8A" w:rsidP="00926FD1">
      <w:pPr>
        <w:jc w:val="both"/>
        <w:rPr>
          <w:rFonts w:ascii="Segoe UI Symbol" w:hAnsi="Segoe UI Symbol"/>
          <w:color w:val="333333"/>
          <w:sz w:val="28"/>
          <w:szCs w:val="28"/>
          <w:shd w:val="clear" w:color="auto" w:fill="FCFCFC"/>
        </w:rPr>
      </w:pPr>
    </w:p>
    <w:p w:rsidR="00B61A8A"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926FD1" w:rsidRPr="002B7770" w:rsidRDefault="002B7770" w:rsidP="00926FD1">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MovingAverages</w:t>
      </w:r>
      <w:r>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HealthcareCapacity</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InterventionMeasures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TestingandReporting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SocialandEconomicFactors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WeatherandEnvironmentalData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MobilityData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w:t>
      </w:r>
      <w:r w:rsidR="002B7770" w:rsidRPr="00926FD1">
        <w:rPr>
          <w:rFonts w:ascii="Segoe UI Symbol" w:hAnsi="Segoe UI Symbol"/>
          <w:color w:val="333333"/>
          <w:sz w:val="28"/>
          <w:szCs w:val="28"/>
          <w:shd w:val="clear" w:color="auto" w:fill="FCFCFC"/>
        </w:rPr>
        <w:t>behaviour</w:t>
      </w:r>
      <w:r w:rsidRPr="00926FD1">
        <w:rPr>
          <w:rFonts w:ascii="Segoe UI Symbol" w:hAnsi="Segoe UI Symbol"/>
          <w:color w:val="333333"/>
          <w:sz w:val="28"/>
          <w:szCs w:val="28"/>
          <w:shd w:val="clear" w:color="auto" w:fill="FCFCFC"/>
        </w:rPr>
        <w:t xml:space="preserve"> affects virus spread.</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FeatureScaling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FeatureSelection</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TimeSeriesDecomposition</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components (trend, seasonality, and residual) to better understand and model each aspect separately.</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TextMining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926FD1" w:rsidRDefault="00926FD1" w:rsidP="00926FD1">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w:t>
      </w:r>
      <w:r w:rsidR="002B7770" w:rsidRPr="002B7770">
        <w:rPr>
          <w:rFonts w:ascii="Segoe UI Symbol" w:hAnsi="Segoe UI Symbol" w:cs="Times New Roman"/>
          <w:color w:val="333333"/>
          <w:sz w:val="28"/>
          <w:szCs w:val="28"/>
          <w:shd w:val="clear" w:color="auto" w:fill="FCFCFC"/>
        </w:rPr>
        <w:t>modelling</w:t>
      </w:r>
      <w:r w:rsidRPr="002B7770">
        <w:rPr>
          <w:rFonts w:ascii="Segoe UI Symbol" w:hAnsi="Segoe UI Symbol" w:cs="Times New Roman"/>
          <w:color w:val="333333"/>
          <w:sz w:val="28"/>
          <w:szCs w:val="28"/>
          <w:shd w:val="clear" w:color="auto" w:fill="FCFCFC"/>
        </w:rPr>
        <w:t xml:space="preserve"> to ensure meaningful and accurate results.</w:t>
      </w:r>
    </w:p>
    <w:p w:rsidR="002B7770" w:rsidRDefault="002B7770" w:rsidP="00926FD1">
      <w:pPr>
        <w:jc w:val="both"/>
        <w:rPr>
          <w:rFonts w:ascii="Segoe UI Symbol" w:hAnsi="Segoe UI Symbol" w:cs="Times New Roman"/>
          <w:color w:val="333333"/>
          <w:sz w:val="28"/>
          <w:szCs w:val="28"/>
          <w:shd w:val="clear" w:color="auto" w:fill="FCFCFC"/>
        </w:rPr>
      </w:pPr>
    </w:p>
    <w:p w:rsidR="002B7770" w:rsidRPr="002B7770" w:rsidRDefault="002B7770" w:rsidP="00926FD1">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2B7770" w:rsidRDefault="002B7770" w:rsidP="00926FD1">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PerformanceMetrics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VisualInspection</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ResidualAnalysis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ConfusionMatrixandClassificationMetrics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FeatureImportance</w:t>
      </w:r>
      <w:r>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ModelRobustness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EnsembleModel</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ModelInterpretability</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w:t>
      </w:r>
      <w:proofErr w:type="gramStart"/>
      <w:r w:rsidRPr="002B7770">
        <w:rPr>
          <w:rFonts w:ascii="Segoe UI Symbol" w:hAnsi="Segoe UI Symbol" w:cs="Times New Roman"/>
          <w:color w:val="333333"/>
          <w:sz w:val="28"/>
          <w:szCs w:val="28"/>
          <w:shd w:val="clear" w:color="auto" w:fill="FCFCFC"/>
        </w:rPr>
        <w:t>explanation’s</w:t>
      </w:r>
      <w:proofErr w:type="gramEnd"/>
      <w:r w:rsidRPr="002B7770">
        <w:rPr>
          <w:rFonts w:ascii="Segoe UI Symbol" w:hAnsi="Segoe UI Symbol" w:cs="Times New Roman"/>
          <w:color w:val="333333"/>
          <w:sz w:val="28"/>
          <w:szCs w:val="28"/>
          <w:shd w:val="clear" w:color="auto" w:fill="FCFCFC"/>
        </w:rPr>
        <w:t>) can help with model interpretability.</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ModelValidationonUnseenData</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CohortAnalysis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UpdateandRe-evaluate</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rsidR="002B7770" w:rsidRPr="00EB2F77" w:rsidRDefault="002B7770" w:rsidP="002B7770">
      <w:pPr>
        <w:jc w:val="both"/>
        <w:rPr>
          <w:rFonts w:ascii="Times New Roman" w:hAnsi="Times New Roman" w:cs="Times New Roman"/>
          <w:color w:val="333333"/>
          <w:sz w:val="36"/>
          <w:szCs w:val="36"/>
          <w:shd w:val="clear" w:color="auto" w:fill="FCFCFC"/>
        </w:rPr>
      </w:pPr>
    </w:p>
    <w:p w:rsidR="002B7770" w:rsidRPr="00EB2F77" w:rsidRDefault="002B7770" w:rsidP="002B7770">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EthicalConsiderations</w:t>
      </w:r>
      <w:r w:rsidRPr="00EB2F77">
        <w:rPr>
          <w:rFonts w:ascii="Times New Roman" w:hAnsi="Times New Roman" w:cs="Times New Roman"/>
          <w:color w:val="333333"/>
          <w:sz w:val="36"/>
          <w:szCs w:val="36"/>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2B7770" w:rsidRPr="00EB2F77" w:rsidRDefault="002B7770" w:rsidP="002B7770">
      <w:pPr>
        <w:jc w:val="both"/>
        <w:rPr>
          <w:rFonts w:ascii="Times New Roman" w:hAnsi="Times New Roman" w:cs="Times New Roman"/>
          <w:b/>
          <w:color w:val="333333"/>
          <w:sz w:val="36"/>
          <w:szCs w:val="36"/>
          <w:shd w:val="clear" w:color="auto" w:fill="FCFCFC"/>
        </w:rPr>
      </w:pPr>
    </w:p>
    <w:p w:rsid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EB2F77" w:rsidRDefault="00EB2F77" w:rsidP="002B7770">
      <w:pPr>
        <w:jc w:val="both"/>
        <w:rPr>
          <w:rFonts w:ascii="Segoe UI Symbol" w:hAnsi="Segoe UI Symbol" w:cs="Times New Roman"/>
          <w:color w:val="333333"/>
          <w:sz w:val="28"/>
          <w:szCs w:val="28"/>
          <w:shd w:val="clear" w:color="auto" w:fill="FCFCFC"/>
        </w:rPr>
      </w:pPr>
    </w:p>
    <w:p w:rsidR="00EB2F77" w:rsidRDefault="00AE6F81" w:rsidP="002B7770">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Matplotlib. You might also want to use more advanced libraries like Plotly or Seaborn for more interactive or specialized visualizations.</w:t>
      </w:r>
    </w:p>
    <w:p w:rsidR="00AE6F81" w:rsidRPr="00AE6F81" w:rsidRDefault="00AE6F81" w:rsidP="00AE6F81">
      <w:pPr>
        <w:jc w:val="both"/>
        <w:rPr>
          <w:rFonts w:ascii="Times New Roman" w:hAnsi="Times New Roman" w:cs="Times New Roman"/>
          <w:color w:val="333333"/>
          <w:sz w:val="36"/>
          <w:szCs w:val="36"/>
          <w:shd w:val="clear" w:color="auto" w:fill="FCFCFC"/>
        </w:rPr>
      </w:pPr>
    </w:p>
    <w:p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r w:rsidRPr="00AE6F81">
        <w:rPr>
          <w:rFonts w:ascii="Segoe UI Symbol" w:hAnsi="Segoe UI Symbol" w:cs="Times New Roman"/>
          <w:color w:val="333333"/>
          <w:sz w:val="28"/>
          <w:szCs w:val="28"/>
          <w:shd w:val="clear" w:color="auto" w:fill="FCFCFC"/>
        </w:rPr>
        <w:t xml:space="preserve">Data preprocessing is a critical step where you clean and organize the data. You might need to filter out irrelevant columns, fill in missing values, and convert data types. </w:t>
      </w:r>
      <w:proofErr w:type="gramStart"/>
      <w:r w:rsidRPr="00AE6F81">
        <w:rPr>
          <w:rFonts w:ascii="Segoe UI Symbol" w:hAnsi="Segoe UI Symbol" w:cs="Times New Roman"/>
          <w:color w:val="333333"/>
          <w:sz w:val="28"/>
          <w:szCs w:val="28"/>
          <w:shd w:val="clear" w:color="auto" w:fill="FCFCFC"/>
        </w:rPr>
        <w:t>Pandas is</w:t>
      </w:r>
      <w:proofErr w:type="gramEnd"/>
      <w:r w:rsidRPr="00AE6F81">
        <w:rPr>
          <w:rFonts w:ascii="Segoe UI Symbol" w:hAnsi="Segoe UI Symbol" w:cs="Times New Roman"/>
          <w:color w:val="333333"/>
          <w:sz w:val="28"/>
          <w:szCs w:val="28"/>
          <w:shd w:val="clear" w:color="auto" w:fill="FCFCFC"/>
        </w:rPr>
        <w:t xml:space="preserve"> a great tool for this</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color w:val="333333"/>
          <w:sz w:val="36"/>
          <w:szCs w:val="36"/>
          <w:shd w:val="clear" w:color="auto" w:fill="FCFCFC"/>
        </w:rPr>
      </w:pP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DC69C4" w:rsidRDefault="00562916" w:rsidP="00B61A8A">
      <w:pPr>
        <w:jc w:val="both"/>
        <w:rPr>
          <w:rFonts w:ascii="Times New Roman" w:hAnsi="Times New Roman" w:cs="Times New Roman"/>
          <w:b/>
          <w:bCs/>
          <w:sz w:val="36"/>
          <w:szCs w:val="36"/>
          <w:lang w:val="en-US"/>
        </w:rPr>
      </w:pPr>
      <w:r w:rsidRPr="00562916">
        <w:rPr>
          <w:rFonts w:ascii="Times New Roman" w:hAnsi="Times New Roman" w:cs="Times New Roman"/>
          <w:b/>
          <w:bCs/>
          <w:sz w:val="36"/>
          <w:szCs w:val="36"/>
          <w:lang w:val="en-US"/>
        </w:rPr>
        <w:t>Program:</w:t>
      </w:r>
    </w:p>
    <w:p w:rsidR="00562916" w:rsidRPr="009E0C9F" w:rsidRDefault="00562916" w:rsidP="00B61A8A">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proofErr w:type="gramStart"/>
      <w:r w:rsidRPr="009E0C9F">
        <w:rPr>
          <w:rFonts w:ascii="Segoe UI Symbol" w:hAnsi="Segoe UI Symbol" w:cs="Times New Roman"/>
          <w:bCs/>
          <w:sz w:val="28"/>
          <w:szCs w:val="28"/>
          <w:lang w:val="en-US"/>
        </w:rPr>
        <w:t>import</w:t>
      </w:r>
      <w:proofErr w:type="gramEnd"/>
      <w:r w:rsidRPr="009E0C9F">
        <w:rPr>
          <w:rFonts w:ascii="Segoe UI Symbol" w:hAnsi="Segoe UI Symbol" w:cs="Times New Roman"/>
          <w:bCs/>
          <w:sz w:val="28"/>
          <w:szCs w:val="28"/>
          <w:lang w:val="en-US"/>
        </w:rPr>
        <w:t xml:space="preserve"> pandas as pd</w:t>
      </w:r>
    </w:p>
    <w:p w:rsidR="00562916" w:rsidRPr="009E0C9F" w:rsidRDefault="00562916" w:rsidP="00562916">
      <w:pPr>
        <w:jc w:val="both"/>
        <w:rPr>
          <w:rFonts w:ascii="Segoe UI Symbol" w:hAnsi="Segoe UI Symbol" w:cs="Times New Roman"/>
          <w:bCs/>
          <w:sz w:val="28"/>
          <w:szCs w:val="28"/>
          <w:lang w:val="en-US"/>
        </w:rPr>
      </w:pPr>
      <w:proofErr w:type="gramStart"/>
      <w:r w:rsidRPr="009E0C9F">
        <w:rPr>
          <w:rFonts w:ascii="Segoe UI Symbol" w:hAnsi="Segoe UI Symbol" w:cs="Times New Roman"/>
          <w:bCs/>
          <w:sz w:val="28"/>
          <w:szCs w:val="28"/>
          <w:lang w:val="en-US"/>
        </w:rPr>
        <w:t>import</w:t>
      </w:r>
      <w:proofErr w:type="gramEnd"/>
      <w:r w:rsidRPr="009E0C9F">
        <w:rPr>
          <w:rFonts w:ascii="Segoe UI Symbol" w:hAnsi="Segoe UI Symbol" w:cs="Times New Roman"/>
          <w:bCs/>
          <w:sz w:val="28"/>
          <w:szCs w:val="28"/>
          <w:lang w:val="en-US"/>
        </w:rPr>
        <w:t xml:space="preserve"> matplotlib.pyplot as plt</w:t>
      </w:r>
    </w:p>
    <w:p w:rsidR="00562916" w:rsidRPr="009E0C9F" w:rsidRDefault="00562916" w:rsidP="00562916">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Sample COVID-19 data (replace with your data source)</w:t>
      </w:r>
    </w:p>
    <w:p w:rsidR="00562916" w:rsidRPr="009E0C9F" w:rsidRDefault="00562916" w:rsidP="00562916">
      <w:pPr>
        <w:jc w:val="both"/>
        <w:rPr>
          <w:rFonts w:ascii="Segoe UI Symbol" w:hAnsi="Segoe UI Symbol" w:cs="Times New Roman"/>
          <w:bCs/>
          <w:sz w:val="28"/>
          <w:szCs w:val="28"/>
          <w:lang w:val="en-US"/>
        </w:rPr>
      </w:pPr>
      <w:proofErr w:type="gramStart"/>
      <w:r w:rsidRPr="009E0C9F">
        <w:rPr>
          <w:rFonts w:ascii="Segoe UI Symbol" w:hAnsi="Segoe UI Symbol" w:cs="Times New Roman"/>
          <w:bCs/>
          <w:sz w:val="28"/>
          <w:szCs w:val="28"/>
          <w:lang w:val="en-US"/>
        </w:rPr>
        <w:t>data</w:t>
      </w:r>
      <w:proofErr w:type="gramEnd"/>
      <w:r w:rsidRPr="009E0C9F">
        <w:rPr>
          <w:rFonts w:ascii="Segoe UI Symbol" w:hAnsi="Segoe UI Symbol" w:cs="Times New Roman"/>
          <w:bCs/>
          <w:sz w:val="28"/>
          <w:szCs w:val="28"/>
          <w:lang w:val="en-US"/>
        </w:rPr>
        <w:t xml:space="preserve"> = pd.read_csv("covid_data.csv")</w:t>
      </w:r>
    </w:p>
    <w:p w:rsidR="00562916" w:rsidRPr="009E0C9F" w:rsidRDefault="00562916" w:rsidP="00562916">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xml:space="preserve"># </w:t>
      </w:r>
      <w:proofErr w:type="gramStart"/>
      <w:r w:rsidRPr="009E0C9F">
        <w:rPr>
          <w:rFonts w:ascii="Segoe UI Symbol" w:hAnsi="Segoe UI Symbol" w:cs="Times New Roman"/>
          <w:bCs/>
          <w:sz w:val="28"/>
          <w:szCs w:val="28"/>
          <w:lang w:val="en-US"/>
        </w:rPr>
        <w:t>Assuming</w:t>
      </w:r>
      <w:proofErr w:type="gramEnd"/>
      <w:r w:rsidRPr="009E0C9F">
        <w:rPr>
          <w:rFonts w:ascii="Segoe UI Symbol" w:hAnsi="Segoe UI Symbol" w:cs="Times New Roman"/>
          <w:bCs/>
          <w:sz w:val="28"/>
          <w:szCs w:val="28"/>
          <w:lang w:val="en-US"/>
        </w:rPr>
        <w:t xml:space="preserve"> your data has columns like 'date', 'cases', 'deaths', 'recovered'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xml:space="preserve"># </w:t>
      </w:r>
      <w:proofErr w:type="gramStart"/>
      <w:r w:rsidRPr="00562916">
        <w:rPr>
          <w:rFonts w:ascii="Segoe UI Symbol" w:hAnsi="Segoe UI Symbol" w:cs="Times New Roman"/>
          <w:bCs/>
          <w:sz w:val="28"/>
          <w:szCs w:val="28"/>
          <w:lang w:val="en-US"/>
        </w:rPr>
        <w:t>You</w:t>
      </w:r>
      <w:proofErr w:type="gramEnd"/>
      <w:r w:rsidRPr="00562916">
        <w:rPr>
          <w:rFonts w:ascii="Segoe UI Symbol" w:hAnsi="Segoe UI Symbol" w:cs="Times New Roman"/>
          <w:bCs/>
          <w:sz w:val="28"/>
          <w:szCs w:val="28"/>
          <w:lang w:val="en-US"/>
        </w:rPr>
        <w:t xml:space="preserve"> should replace these column names with your actual data column names.</w:t>
      </w:r>
    </w:p>
    <w:p w:rsidR="00562916" w:rsidRPr="00562916" w:rsidRDefault="00562916" w:rsidP="00562916">
      <w:pPr>
        <w:jc w:val="both"/>
        <w:rPr>
          <w:rFonts w:ascii="Segoe UI Symbol" w:hAnsi="Segoe UI Symbol" w:cs="Times New Roman"/>
          <w:bCs/>
          <w:sz w:val="28"/>
          <w:szCs w:val="28"/>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xml:space="preserve"># Convert the 'date' column to a </w:t>
      </w:r>
      <w:r w:rsidR="009E0C9F" w:rsidRPr="00562916">
        <w:rPr>
          <w:rFonts w:ascii="Segoe UI Symbol" w:hAnsi="Segoe UI Symbol" w:cs="Times New Roman"/>
          <w:bCs/>
          <w:sz w:val="28"/>
          <w:szCs w:val="28"/>
          <w:lang w:val="en-US"/>
        </w:rPr>
        <w:t>date time</w:t>
      </w:r>
      <w:r w:rsidRPr="00562916">
        <w:rPr>
          <w:rFonts w:ascii="Segoe UI Symbol" w:hAnsi="Segoe UI Symbol" w:cs="Times New Roman"/>
          <w:bCs/>
          <w:sz w:val="28"/>
          <w:szCs w:val="28"/>
          <w:lang w:val="en-US"/>
        </w:rPr>
        <w:t xml:space="preserve"> object for time-based analysis</w:t>
      </w:r>
    </w:p>
    <w:p w:rsidR="00562916" w:rsidRPr="00562916" w:rsidRDefault="00562916" w:rsidP="00562916">
      <w:pPr>
        <w:jc w:val="both"/>
        <w:rPr>
          <w:rFonts w:ascii="Segoe UI Symbol" w:hAnsi="Segoe UI Symbol" w:cs="Times New Roman"/>
          <w:bCs/>
          <w:sz w:val="28"/>
          <w:szCs w:val="28"/>
          <w:lang w:val="en-US"/>
        </w:rPr>
      </w:pPr>
      <w:r>
        <w:rPr>
          <w:rFonts w:ascii="Segoe UI Symbol" w:hAnsi="Segoe UI Symbol" w:cs="Times New Roman"/>
          <w:bCs/>
          <w:sz w:val="28"/>
          <w:szCs w:val="28"/>
          <w:lang w:val="en-US"/>
        </w:rPr>
        <w:t>Data</w:t>
      </w:r>
      <w:r w:rsidRPr="00562916">
        <w:rPr>
          <w:rFonts w:ascii="Segoe UI Symbol" w:hAnsi="Segoe UI Symbol" w:cs="Times New Roman"/>
          <w:bCs/>
          <w:sz w:val="28"/>
          <w:szCs w:val="28"/>
          <w:lang w:val="en-US"/>
        </w:rPr>
        <w:t xml:space="preserve"> ['date'] = pd.to_</w:t>
      </w:r>
      <w:proofErr w:type="gramStart"/>
      <w:r w:rsidRPr="00562916">
        <w:rPr>
          <w:rFonts w:ascii="Segoe UI Symbol" w:hAnsi="Segoe UI Symbol" w:cs="Times New Roman"/>
          <w:bCs/>
          <w:sz w:val="28"/>
          <w:szCs w:val="28"/>
          <w:lang w:val="en-US"/>
        </w:rPr>
        <w:t>datetime(</w:t>
      </w:r>
      <w:proofErr w:type="gramEnd"/>
      <w:r w:rsidRPr="00562916">
        <w:rPr>
          <w:rFonts w:ascii="Segoe UI Symbol" w:hAnsi="Segoe UI Symbol" w:cs="Times New Roman"/>
          <w:bCs/>
          <w:sz w:val="28"/>
          <w:szCs w:val="28"/>
          <w:lang w:val="en-US"/>
        </w:rPr>
        <w:t>data['date'])</w:t>
      </w:r>
    </w:p>
    <w:p w:rsidR="00562916" w:rsidRPr="00562916" w:rsidRDefault="00562916" w:rsidP="00562916">
      <w:pPr>
        <w:jc w:val="both"/>
        <w:rPr>
          <w:rFonts w:ascii="Segoe UI Symbol" w:hAnsi="Segoe UI Symbol" w:cs="Times New Roman"/>
          <w:bCs/>
          <w:sz w:val="28"/>
          <w:szCs w:val="28"/>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the daily cases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 (figsize</w:t>
      </w:r>
      <w:proofErr w:type="gramStart"/>
      <w:r w:rsidRPr="00562916">
        <w:rPr>
          <w:rFonts w:ascii="Segoe UI Symbol" w:hAnsi="Segoe UI Symbol" w:cs="Times New Roman"/>
          <w:bCs/>
          <w:sz w:val="28"/>
          <w:szCs w:val="28"/>
          <w:lang w:val="en-US"/>
        </w:rPr>
        <w:t>=(</w:t>
      </w:r>
      <w:proofErr w:type="gramEnd"/>
      <w:r w:rsidRPr="00562916">
        <w:rPr>
          <w:rFonts w:ascii="Segoe UI Symbol" w:hAnsi="Segoe UI Symbol" w:cs="Times New Roman"/>
          <w:bCs/>
          <w:sz w:val="28"/>
          <w:szCs w:val="28"/>
          <w:lang w:val="en-US"/>
        </w:rPr>
        <w:t>12, 6)</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plt.plot (data ['date'], data ['cases'], label='Daily Cases')</w:t>
      </w:r>
    </w:p>
    <w:p w:rsidR="009E0C9F"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 (</w:t>
      </w:r>
      <w:r w:rsidR="009E0C9F">
        <w:rPr>
          <w:rFonts w:ascii="Segoe UI Symbol" w:hAnsi="Segoe UI Symbol" w:cs="Times New Roman"/>
          <w:bCs/>
          <w:sz w:val="28"/>
          <w:szCs w:val="28"/>
          <w:lang w:val="en-US"/>
        </w:rPr>
        <w:t>'Date')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plt.ylabel ('Cases')</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plt.title(</w:t>
      </w:r>
      <w:proofErr w:type="gramEnd"/>
      <w:r w:rsidRPr="00562916">
        <w:rPr>
          <w:rFonts w:ascii="Segoe UI Symbol" w:hAnsi="Segoe UI Symbol" w:cs="Times New Roman"/>
          <w:bCs/>
          <w:sz w:val="28"/>
          <w:szCs w:val="28"/>
          <w:lang w:val="en-US"/>
        </w:rPr>
        <w:t>'Daily COVID-19 Cases Over Time')</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plt.legend()</w:t>
      </w:r>
      <w:proofErr w:type="gramEnd"/>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plt.grid(</w:t>
      </w:r>
      <w:proofErr w:type="gramEnd"/>
      <w:r w:rsidRPr="00562916">
        <w:rPr>
          <w:rFonts w:ascii="Segoe UI Symbol" w:hAnsi="Segoe UI Symbol" w:cs="Times New Roman"/>
          <w:bCs/>
          <w:sz w:val="28"/>
          <w:szCs w:val="28"/>
          <w:lang w:val="en-US"/>
        </w:rPr>
        <w:t>True)</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plt.show()</w:t>
      </w:r>
      <w:proofErr w:type="gramEnd"/>
    </w:p>
    <w:p w:rsidR="00562916" w:rsidRPr="00562916" w:rsidRDefault="00562916" w:rsidP="00562916">
      <w:pPr>
        <w:jc w:val="both"/>
        <w:rPr>
          <w:rFonts w:ascii="Times New Roman" w:hAnsi="Times New Roman" w:cs="Times New Roman"/>
          <w:b/>
          <w:bCs/>
          <w:sz w:val="36"/>
          <w:szCs w:val="36"/>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a bar chart to compare cases, deaths, and recoveries</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plt.figure(</w:t>
      </w:r>
      <w:proofErr w:type="gramEnd"/>
      <w:r w:rsidRPr="00562916">
        <w:rPr>
          <w:rFonts w:ascii="Segoe UI Symbol" w:hAnsi="Segoe UI Symbol" w:cs="Times New Roman"/>
          <w:bCs/>
          <w:sz w:val="28"/>
          <w:szCs w:val="28"/>
          <w:lang w:val="en-US"/>
        </w:rPr>
        <w:t>figsize=(10, 6))</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['cases'], label='Cases'</w:t>
      </w:r>
      <w:proofErr w:type="gramStart"/>
      <w:r w:rsidRPr="00562916">
        <w:rPr>
          <w:rFonts w:ascii="Segoe UI Symbol" w:hAnsi="Segoe UI Symbol" w:cs="Times New Roman"/>
          <w:bCs/>
          <w:sz w:val="28"/>
          <w:szCs w:val="28"/>
          <w:lang w:val="en-US"/>
        </w:rPr>
        <w:t>,alpha</w:t>
      </w:r>
      <w:proofErr w:type="gramEnd"/>
      <w:r w:rsidRPr="00562916">
        <w:rPr>
          <w:rFonts w:ascii="Segoe UI Symbol" w:hAnsi="Segoe UI Symbol" w:cs="Times New Roman"/>
          <w:bCs/>
          <w:sz w:val="28"/>
          <w:szCs w:val="28"/>
          <w:lang w:val="en-US"/>
        </w:rPr>
        <w:t>=0.7)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['deaths'], label='Deaths', alpha=0.7)</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plt.bar(</w:t>
      </w:r>
      <w:proofErr w:type="gramEnd"/>
      <w:r w:rsidRPr="00562916">
        <w:rPr>
          <w:rFonts w:ascii="Segoe UI Symbol" w:hAnsi="Segoe UI Symbol" w:cs="Times New Roman"/>
          <w:bCs/>
          <w:sz w:val="28"/>
          <w:szCs w:val="28"/>
          <w:lang w:val="en-US"/>
        </w:rPr>
        <w:t>data['date'], data['recovered'], label='Recovered', alpha=0.7)</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plt.xlabel(</w:t>
      </w:r>
      <w:proofErr w:type="gramEnd"/>
      <w:r w:rsidRPr="00562916">
        <w:rPr>
          <w:rFonts w:ascii="Segoe UI Symbol" w:hAnsi="Segoe UI Symbol" w:cs="Times New Roman"/>
          <w:bCs/>
          <w:sz w:val="28"/>
          <w:szCs w:val="28"/>
          <w:lang w:val="en-US"/>
        </w:rPr>
        <w:t>'Date')</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plt.ylabel(</w:t>
      </w:r>
      <w:proofErr w:type="gramEnd"/>
      <w:r w:rsidRPr="00562916">
        <w:rPr>
          <w:rFonts w:ascii="Segoe UI Symbol" w:hAnsi="Segoe UI Symbol" w:cs="Times New Roman"/>
          <w:bCs/>
          <w:sz w:val="28"/>
          <w:szCs w:val="28"/>
          <w:lang w:val="en-US"/>
        </w:rPr>
        <w:t>'Counts')</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plt.title(</w:t>
      </w:r>
      <w:proofErr w:type="gramEnd"/>
      <w:r w:rsidRPr="00562916">
        <w:rPr>
          <w:rFonts w:ascii="Segoe UI Symbol" w:hAnsi="Segoe UI Symbol" w:cs="Times New Roman"/>
          <w:bCs/>
          <w:sz w:val="28"/>
          <w:szCs w:val="28"/>
          <w:lang w:val="en-US"/>
        </w:rPr>
        <w:t>'COVID-19 Statistics Over Time')</w:t>
      </w:r>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plt.legend()</w:t>
      </w:r>
      <w:proofErr w:type="gramEnd"/>
    </w:p>
    <w:p w:rsidR="00562916" w:rsidRP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plt.grid(</w:t>
      </w:r>
      <w:proofErr w:type="gramEnd"/>
      <w:r w:rsidRPr="00562916">
        <w:rPr>
          <w:rFonts w:ascii="Segoe UI Symbol" w:hAnsi="Segoe UI Symbol" w:cs="Times New Roman"/>
          <w:bCs/>
          <w:sz w:val="28"/>
          <w:szCs w:val="28"/>
          <w:lang w:val="en-US"/>
        </w:rPr>
        <w:t>True)</w:t>
      </w:r>
    </w:p>
    <w:p w:rsidR="00562916" w:rsidRDefault="00562916" w:rsidP="00562916">
      <w:pPr>
        <w:jc w:val="both"/>
        <w:rPr>
          <w:rFonts w:ascii="Segoe UI Symbol" w:hAnsi="Segoe UI Symbol" w:cs="Times New Roman"/>
          <w:bCs/>
          <w:sz w:val="28"/>
          <w:szCs w:val="28"/>
          <w:lang w:val="en-US"/>
        </w:rPr>
      </w:pPr>
      <w:proofErr w:type="gramStart"/>
      <w:r w:rsidRPr="00562916">
        <w:rPr>
          <w:rFonts w:ascii="Segoe UI Symbol" w:hAnsi="Segoe UI Symbol" w:cs="Times New Roman"/>
          <w:bCs/>
          <w:sz w:val="28"/>
          <w:szCs w:val="28"/>
          <w:lang w:val="en-US"/>
        </w:rPr>
        <w:t>plt.show()</w:t>
      </w:r>
      <w:proofErr w:type="gramEnd"/>
    </w:p>
    <w:p w:rsidR="009E0C9F" w:rsidRDefault="009E0C9F" w:rsidP="00562916">
      <w:pPr>
        <w:jc w:val="both"/>
        <w:rPr>
          <w:rFonts w:ascii="Segoe UI Symbol" w:hAnsi="Segoe UI Symbol" w:cs="Times New Roman"/>
          <w:bCs/>
          <w:sz w:val="28"/>
          <w:szCs w:val="28"/>
          <w:lang w:val="en-US"/>
        </w:rPr>
      </w:pPr>
    </w:p>
    <w:p w:rsidR="009E0C9F" w:rsidRDefault="009E0C9F" w:rsidP="00562916">
      <w:pPr>
        <w:jc w:val="both"/>
        <w:rPr>
          <w:rFonts w:ascii="Times New Roman" w:hAnsi="Times New Roman" w:cs="Times New Roman"/>
          <w:bCs/>
          <w:sz w:val="36"/>
          <w:szCs w:val="36"/>
          <w:lang w:val="en-US"/>
        </w:rPr>
      </w:pPr>
      <w:r w:rsidRPr="009E0C9F">
        <w:rPr>
          <w:rFonts w:ascii="Times New Roman" w:hAnsi="Times New Roman" w:cs="Times New Roman"/>
          <w:b/>
          <w:bCs/>
          <w:sz w:val="36"/>
          <w:szCs w:val="36"/>
          <w:lang w:val="en-US"/>
        </w:rPr>
        <w:t>CONCLUSION</w:t>
      </w:r>
      <w:r>
        <w:rPr>
          <w:rFonts w:ascii="Times New Roman" w:hAnsi="Times New Roman" w:cs="Times New Roman"/>
          <w:bCs/>
          <w:sz w:val="36"/>
          <w:szCs w:val="36"/>
          <w:lang w:val="en-US"/>
        </w:rPr>
        <w:t>:</w:t>
      </w:r>
    </w:p>
    <w:p w:rsidR="004742C8" w:rsidRPr="004742C8" w:rsidRDefault="004742C8" w:rsidP="00562916">
      <w:pPr>
        <w:jc w:val="both"/>
        <w:rPr>
          <w:rFonts w:ascii="Segoe UI Symbol" w:hAnsi="Segoe UI Symbol" w:cs="Times New Roman"/>
          <w:bCs/>
          <w:sz w:val="28"/>
          <w:szCs w:val="28"/>
          <w:lang w:val="en-US"/>
        </w:rPr>
      </w:pPr>
      <w:r w:rsidRPr="004742C8">
        <w:rPr>
          <w:rFonts w:ascii="Segoe UI Symbol" w:hAnsi="Segoe UI Symbol"/>
          <w:color w:val="212121"/>
          <w:sz w:val="28"/>
          <w:szCs w:val="28"/>
          <w:shd w:val="clear" w:color="auto" w:fill="FFFFFF"/>
        </w:rPr>
        <w:t>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sectPr w:rsidR="004742C8" w:rsidRPr="004742C8" w:rsidSect="003825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F35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BC9450D"/>
    <w:multiLevelType w:val="multilevel"/>
    <w:tmpl w:val="677098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30"/>
  <w:proofState w:spelling="clean" w:grammar="clean"/>
  <w:defaultTabStop w:val="720"/>
  <w:characterSpacingControl w:val="doNotCompress"/>
  <w:compat/>
  <w:rsids>
    <w:rsidRoot w:val="008E41B1"/>
    <w:rsid w:val="000E665E"/>
    <w:rsid w:val="00253446"/>
    <w:rsid w:val="002B7770"/>
    <w:rsid w:val="00382587"/>
    <w:rsid w:val="00415517"/>
    <w:rsid w:val="004742C8"/>
    <w:rsid w:val="00562916"/>
    <w:rsid w:val="006215FD"/>
    <w:rsid w:val="007339C2"/>
    <w:rsid w:val="00783CDF"/>
    <w:rsid w:val="008E41B1"/>
    <w:rsid w:val="00926FD1"/>
    <w:rsid w:val="009E0C9F"/>
    <w:rsid w:val="00AE6F81"/>
    <w:rsid w:val="00B22B01"/>
    <w:rsid w:val="00B61A8A"/>
    <w:rsid w:val="00B63647"/>
    <w:rsid w:val="00B968C9"/>
    <w:rsid w:val="00C470C1"/>
    <w:rsid w:val="00DC69C4"/>
    <w:rsid w:val="00EB2F77"/>
    <w:rsid w:val="00FC4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587"/>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187913378">
      <w:bodyDiv w:val="1"/>
      <w:marLeft w:val="0"/>
      <w:marRight w:val="0"/>
      <w:marTop w:val="0"/>
      <w:marBottom w:val="0"/>
      <w:divBdr>
        <w:top w:val="none" w:sz="0" w:space="0" w:color="auto"/>
        <w:left w:val="none" w:sz="0" w:space="0" w:color="auto"/>
        <w:bottom w:val="none" w:sz="0" w:space="0" w:color="auto"/>
        <w:right w:val="none" w:sz="0" w:space="0" w:color="auto"/>
      </w:divBdr>
    </w:div>
    <w:div w:id="573584944">
      <w:bodyDiv w:val="1"/>
      <w:marLeft w:val="0"/>
      <w:marRight w:val="0"/>
      <w:marTop w:val="0"/>
      <w:marBottom w:val="0"/>
      <w:divBdr>
        <w:top w:val="none" w:sz="0" w:space="0" w:color="auto"/>
        <w:left w:val="none" w:sz="0" w:space="0" w:color="auto"/>
        <w:bottom w:val="none" w:sz="0" w:space="0" w:color="auto"/>
        <w:right w:val="none" w:sz="0" w:space="0" w:color="auto"/>
      </w:divBdr>
      <w:divsChild>
        <w:div w:id="1849829204">
          <w:marLeft w:val="0"/>
          <w:marRight w:val="0"/>
          <w:marTop w:val="400"/>
          <w:marBottom w:val="400"/>
          <w:divBdr>
            <w:top w:val="none" w:sz="0" w:space="0" w:color="auto"/>
            <w:left w:val="none" w:sz="0" w:space="0" w:color="auto"/>
            <w:bottom w:val="none" w:sz="0" w:space="0" w:color="auto"/>
            <w:right w:val="none" w:sz="0" w:space="0" w:color="auto"/>
          </w:divBdr>
        </w:div>
        <w:div w:id="1439175297">
          <w:marLeft w:val="0"/>
          <w:marRight w:val="0"/>
          <w:marTop w:val="400"/>
          <w:marBottom w:val="400"/>
          <w:divBdr>
            <w:top w:val="none" w:sz="0" w:space="0" w:color="auto"/>
            <w:left w:val="none" w:sz="0" w:space="0" w:color="auto"/>
            <w:bottom w:val="none" w:sz="0" w:space="0" w:color="auto"/>
            <w:right w:val="none" w:sz="0" w:space="0" w:color="auto"/>
          </w:divBdr>
        </w:div>
        <w:div w:id="1611668156">
          <w:marLeft w:val="0"/>
          <w:marRight w:val="0"/>
          <w:marTop w:val="400"/>
          <w:marBottom w:val="400"/>
          <w:divBdr>
            <w:top w:val="none" w:sz="0" w:space="0" w:color="auto"/>
            <w:left w:val="none" w:sz="0" w:space="0" w:color="auto"/>
            <w:bottom w:val="none" w:sz="0" w:space="0" w:color="auto"/>
            <w:right w:val="none" w:sz="0" w:space="0" w:color="auto"/>
          </w:divBdr>
        </w:div>
      </w:divsChild>
    </w:div>
    <w:div w:id="723870923">
      <w:bodyDiv w:val="1"/>
      <w:marLeft w:val="0"/>
      <w:marRight w:val="0"/>
      <w:marTop w:val="0"/>
      <w:marBottom w:val="0"/>
      <w:divBdr>
        <w:top w:val="none" w:sz="0" w:space="0" w:color="auto"/>
        <w:left w:val="none" w:sz="0" w:space="0" w:color="auto"/>
        <w:bottom w:val="none" w:sz="0" w:space="0" w:color="auto"/>
        <w:right w:val="none" w:sz="0" w:space="0" w:color="auto"/>
      </w:divBdr>
    </w:div>
    <w:div w:id="847985535">
      <w:bodyDiv w:val="1"/>
      <w:marLeft w:val="0"/>
      <w:marRight w:val="0"/>
      <w:marTop w:val="0"/>
      <w:marBottom w:val="0"/>
      <w:divBdr>
        <w:top w:val="none" w:sz="0" w:space="0" w:color="auto"/>
        <w:left w:val="none" w:sz="0" w:space="0" w:color="auto"/>
        <w:bottom w:val="none" w:sz="0" w:space="0" w:color="auto"/>
        <w:right w:val="none" w:sz="0" w:space="0" w:color="auto"/>
      </w:divBdr>
    </w:div>
    <w:div w:id="1010835354">
      <w:bodyDiv w:val="1"/>
      <w:marLeft w:val="0"/>
      <w:marRight w:val="0"/>
      <w:marTop w:val="0"/>
      <w:marBottom w:val="0"/>
      <w:divBdr>
        <w:top w:val="none" w:sz="0" w:space="0" w:color="auto"/>
        <w:left w:val="none" w:sz="0" w:space="0" w:color="auto"/>
        <w:bottom w:val="none" w:sz="0" w:space="0" w:color="auto"/>
        <w:right w:val="none" w:sz="0" w:space="0" w:color="auto"/>
      </w:divBdr>
    </w:div>
    <w:div w:id="1033464346">
      <w:bodyDiv w:val="1"/>
      <w:marLeft w:val="0"/>
      <w:marRight w:val="0"/>
      <w:marTop w:val="0"/>
      <w:marBottom w:val="0"/>
      <w:divBdr>
        <w:top w:val="none" w:sz="0" w:space="0" w:color="auto"/>
        <w:left w:val="none" w:sz="0" w:space="0" w:color="auto"/>
        <w:bottom w:val="none" w:sz="0" w:space="0" w:color="auto"/>
        <w:right w:val="none" w:sz="0" w:space="0" w:color="auto"/>
      </w:divBdr>
    </w:div>
    <w:div w:id="1146778049">
      <w:bodyDiv w:val="1"/>
      <w:marLeft w:val="0"/>
      <w:marRight w:val="0"/>
      <w:marTop w:val="0"/>
      <w:marBottom w:val="0"/>
      <w:divBdr>
        <w:top w:val="none" w:sz="0" w:space="0" w:color="auto"/>
        <w:left w:val="none" w:sz="0" w:space="0" w:color="auto"/>
        <w:bottom w:val="none" w:sz="0" w:space="0" w:color="auto"/>
        <w:right w:val="none" w:sz="0" w:space="0" w:color="auto"/>
      </w:divBdr>
    </w:div>
    <w:div w:id="1253203235">
      <w:bodyDiv w:val="1"/>
      <w:marLeft w:val="0"/>
      <w:marRight w:val="0"/>
      <w:marTop w:val="0"/>
      <w:marBottom w:val="0"/>
      <w:divBdr>
        <w:top w:val="none" w:sz="0" w:space="0" w:color="auto"/>
        <w:left w:val="none" w:sz="0" w:space="0" w:color="auto"/>
        <w:bottom w:val="none" w:sz="0" w:space="0" w:color="auto"/>
        <w:right w:val="none" w:sz="0" w:space="0" w:color="auto"/>
      </w:divBdr>
      <w:divsChild>
        <w:div w:id="1821388390">
          <w:marLeft w:val="0"/>
          <w:marRight w:val="0"/>
          <w:marTop w:val="0"/>
          <w:marBottom w:val="0"/>
          <w:divBdr>
            <w:top w:val="none" w:sz="0" w:space="0" w:color="auto"/>
            <w:left w:val="none" w:sz="0" w:space="0" w:color="auto"/>
            <w:bottom w:val="none" w:sz="0" w:space="0" w:color="auto"/>
            <w:right w:val="none" w:sz="0" w:space="0" w:color="auto"/>
          </w:divBdr>
        </w:div>
        <w:div w:id="134107906">
          <w:marLeft w:val="0"/>
          <w:marRight w:val="0"/>
          <w:marTop w:val="0"/>
          <w:marBottom w:val="0"/>
          <w:divBdr>
            <w:top w:val="none" w:sz="0" w:space="0" w:color="auto"/>
            <w:left w:val="none" w:sz="0" w:space="0" w:color="auto"/>
            <w:bottom w:val="none" w:sz="0" w:space="0" w:color="auto"/>
            <w:right w:val="none" w:sz="0" w:space="0" w:color="auto"/>
          </w:divBdr>
        </w:div>
        <w:div w:id="95177728">
          <w:marLeft w:val="0"/>
          <w:marRight w:val="0"/>
          <w:marTop w:val="0"/>
          <w:marBottom w:val="0"/>
          <w:divBdr>
            <w:top w:val="none" w:sz="0" w:space="0" w:color="auto"/>
            <w:left w:val="none" w:sz="0" w:space="0" w:color="auto"/>
            <w:bottom w:val="none" w:sz="0" w:space="0" w:color="auto"/>
            <w:right w:val="none" w:sz="0" w:space="0" w:color="auto"/>
          </w:divBdr>
        </w:div>
      </w:divsChild>
    </w:div>
    <w:div w:id="1543594567">
      <w:bodyDiv w:val="1"/>
      <w:marLeft w:val="0"/>
      <w:marRight w:val="0"/>
      <w:marTop w:val="0"/>
      <w:marBottom w:val="0"/>
      <w:divBdr>
        <w:top w:val="none" w:sz="0" w:space="0" w:color="auto"/>
        <w:left w:val="none" w:sz="0" w:space="0" w:color="auto"/>
        <w:bottom w:val="none" w:sz="0" w:space="0" w:color="auto"/>
        <w:right w:val="none" w:sz="0" w:space="0" w:color="auto"/>
      </w:divBdr>
    </w:div>
    <w:div w:id="1571579495">
      <w:bodyDiv w:val="1"/>
      <w:marLeft w:val="0"/>
      <w:marRight w:val="0"/>
      <w:marTop w:val="0"/>
      <w:marBottom w:val="0"/>
      <w:divBdr>
        <w:top w:val="none" w:sz="0" w:space="0" w:color="auto"/>
        <w:left w:val="none" w:sz="0" w:space="0" w:color="auto"/>
        <w:bottom w:val="none" w:sz="0" w:space="0" w:color="auto"/>
        <w:right w:val="none" w:sz="0" w:space="0" w:color="auto"/>
      </w:divBdr>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20397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3204-021-01868-7" TargetMode="External"/><Relationship Id="rId5" Type="http://schemas.openxmlformats.org/officeDocument/2006/relationships/hyperlink" Target="https://link.springer.com/article/10.1007/s13204-021-0186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 CSE</dc:creator>
  <cp:lastModifiedBy>admin</cp:lastModifiedBy>
  <cp:revision>2</cp:revision>
  <dcterms:created xsi:type="dcterms:W3CDTF">2023-11-02T10:31:00Z</dcterms:created>
  <dcterms:modified xsi:type="dcterms:W3CDTF">2023-11-02T10:31:00Z</dcterms:modified>
</cp:coreProperties>
</file>